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5216293">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8F7B95">
        <w:rPr>
          <w:rFonts w:ascii="Arial" w:hAnsi="Arial" w:cs="Arial"/>
          <w:sz w:val="24"/>
          <w:szCs w:val="24"/>
        </w:rPr>
        <w:t xml:space="preserve">San Joaquin Wine Company  </w:t>
      </w:r>
      <w:r w:rsidRPr="005162DE" w:rsidR="00494C7A">
        <w:rPr>
          <w:rFonts w:ascii="Arial" w:hAnsi="Arial" w:cs="Arial"/>
          <w:sz w:val="24"/>
          <w:szCs w:val="24"/>
        </w:rPr>
        <w:t xml:space="preserve"> </w:t>
      </w:r>
    </w:p>
    <w:p w:rsidRPr="005162DE" w:rsidR="003A4CAA" w:rsidP="0092687A" w:rsidRDefault="00ED7919" w14:paraId="65A99AB1" w14:textId="55CFAD02">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8F7B95">
        <w:rPr>
          <w:rFonts w:ascii="Arial" w:hAnsi="Arial" w:cs="Arial"/>
          <w:sz w:val="24"/>
          <w:szCs w:val="24"/>
        </w:rPr>
        <w:t>June 2023</w:t>
      </w:r>
    </w:p>
    <w:p w:rsidRPr="005162DE" w:rsidR="004263A6" w:rsidP="0092687A" w:rsidRDefault="004263A6" w14:paraId="21C05768" w14:textId="3AA5EEFC">
      <w:pPr>
        <w:spacing w:after="240"/>
        <w:rPr>
          <w:rFonts w:ascii="Arial" w:hAnsi="Arial" w:cs="Arial"/>
          <w:sz w:val="24"/>
          <w:szCs w:val="24"/>
        </w:rPr>
      </w:pPr>
      <w:r w:rsidRPr="005162DE">
        <w:rPr>
          <w:rFonts w:ascii="Arial" w:hAnsi="Arial" w:cs="Arial"/>
          <w:sz w:val="24"/>
          <w:szCs w:val="24"/>
        </w:rPr>
        <w:t xml:space="preserve">Type of Water Source(s) in Use: </w:t>
      </w:r>
      <w:r w:rsidR="008F7B95">
        <w:rPr>
          <w:rFonts w:ascii="Arial" w:hAnsi="Arial" w:cs="Arial"/>
          <w:sz w:val="24"/>
          <w:szCs w:val="24"/>
        </w:rPr>
        <w:t>Ground water- Well</w:t>
      </w:r>
      <w:r w:rsidR="00A24E19">
        <w:rPr>
          <w:rFonts w:ascii="Arial" w:hAnsi="Arial" w:cs="Arial"/>
          <w:sz w:val="24"/>
          <w:szCs w:val="24"/>
        </w:rPr>
        <w:t xml:space="preserve"> 3 CA2000920</w:t>
      </w:r>
      <w:r w:rsidR="008F7B95">
        <w:rPr>
          <w:rFonts w:ascii="Arial" w:hAnsi="Arial" w:cs="Arial"/>
          <w:sz w:val="24"/>
          <w:szCs w:val="24"/>
        </w:rPr>
        <w:t xml:space="preserve"> </w:t>
      </w:r>
    </w:p>
    <w:p w:rsidRPr="005162DE" w:rsidR="004263A6" w:rsidP="0092687A" w:rsidRDefault="004263A6" w14:paraId="6AE5ED8C" w14:textId="4995E371">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A24E19">
        <w:rPr>
          <w:rFonts w:ascii="Arial" w:hAnsi="Arial" w:cs="Arial"/>
          <w:sz w:val="24"/>
          <w:szCs w:val="24"/>
        </w:rPr>
        <w:t xml:space="preserve">Well </w:t>
      </w:r>
      <w:r w:rsidR="002B229E">
        <w:rPr>
          <w:rFonts w:ascii="Arial" w:hAnsi="Arial" w:cs="Arial"/>
          <w:sz w:val="24"/>
          <w:szCs w:val="24"/>
        </w:rPr>
        <w:t>,</w:t>
      </w:r>
      <w:proofErr w:type="gramEnd"/>
      <w:r w:rsidR="002B229E">
        <w:rPr>
          <w:rFonts w:ascii="Arial" w:hAnsi="Arial" w:cs="Arial"/>
          <w:sz w:val="24"/>
          <w:szCs w:val="24"/>
        </w:rPr>
        <w:t xml:space="preserve"> 21821 Avenue 16, Madera </w:t>
      </w:r>
    </w:p>
    <w:p w:rsidRPr="005162DE" w:rsidR="004263A6" w:rsidP="0092687A" w:rsidRDefault="004263A6" w14:paraId="11D6F99D" w14:textId="2AE8D72B">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p>
    <w:p w:rsidRPr="005162DE" w:rsidR="004263A6" w:rsidP="0092687A" w:rsidRDefault="004263A6" w14:paraId="55CC3D7E" w14:textId="419358E6">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Pr="005162DE" w:rsidR="004263A6" w:rsidP="0065365D" w:rsidRDefault="0065365D" w14:paraId="175FE9EF" w14:textId="251F406D">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2B229E">
        <w:rPr>
          <w:rFonts w:ascii="Arial" w:hAnsi="Arial" w:cs="Arial"/>
          <w:sz w:val="24"/>
          <w:szCs w:val="24"/>
        </w:rPr>
        <w:t>Cindy/Steve Schafer 559-647-1987</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07302F2B">
      <w:pPr>
        <w:rPr>
          <w:rFonts w:ascii="Arial" w:hAnsi="Arial" w:cs="Arial"/>
          <w:sz w:val="24"/>
          <w:szCs w:val="24"/>
        </w:rPr>
      </w:pPr>
      <w:r w:rsidRPr="5C024EEC" w:rsidR="5C024EEC">
        <w:rPr>
          <w:rFonts w:ascii="Arial" w:hAnsi="Arial" w:cs="Arial"/>
          <w:sz w:val="24"/>
          <w:szCs w:val="24"/>
        </w:rPr>
        <w:t>We test the drinking water quality for many constituents as required by state and federal regulations</w:t>
      </w:r>
      <w:r w:rsidRPr="5C024EEC" w:rsidR="5C024EEC">
        <w:rPr>
          <w:rFonts w:ascii="Arial" w:hAnsi="Arial" w:cs="Arial"/>
          <w:sz w:val="24"/>
          <w:szCs w:val="24"/>
        </w:rPr>
        <w:t xml:space="preserve">.  </w:t>
      </w:r>
      <w:r w:rsidRPr="5C024EEC" w:rsidR="5C024EEC">
        <w:rPr>
          <w:rFonts w:ascii="Arial" w:hAnsi="Arial" w:cs="Arial"/>
          <w:sz w:val="24"/>
          <w:szCs w:val="24"/>
        </w:rPr>
        <w:t>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56E960B7">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8A33B7">
        <w:rPr>
          <w:rFonts w:ascii="Arial" w:hAnsi="Arial" w:cs="Arial"/>
          <w:sz w:val="24"/>
          <w:szCs w:val="24"/>
          <w:lang w:val="es-MX"/>
        </w:rPr>
        <w:t xml:space="preserve">San </w:t>
      </w:r>
      <w:proofErr w:type="spellStart"/>
      <w:r w:rsidR="008A33B7">
        <w:rPr>
          <w:rFonts w:ascii="Arial" w:hAnsi="Arial" w:cs="Arial"/>
          <w:sz w:val="24"/>
          <w:szCs w:val="24"/>
          <w:lang w:val="es-MX"/>
        </w:rPr>
        <w:t>Joaquin</w:t>
      </w:r>
      <w:proofErr w:type="spellEnd"/>
      <w:r w:rsidR="008A33B7">
        <w:rPr>
          <w:rFonts w:ascii="Arial" w:hAnsi="Arial" w:cs="Arial"/>
          <w:sz w:val="24"/>
          <w:szCs w:val="24"/>
          <w:lang w:val="es-MX"/>
        </w:rPr>
        <w:t xml:space="preserve"> </w:t>
      </w:r>
      <w:proofErr w:type="spellStart"/>
      <w:r w:rsidR="008A33B7">
        <w:rPr>
          <w:rFonts w:ascii="Arial" w:hAnsi="Arial" w:cs="Arial"/>
          <w:sz w:val="24"/>
          <w:szCs w:val="24"/>
          <w:lang w:val="es-MX"/>
        </w:rPr>
        <w:t>Wine</w:t>
      </w:r>
      <w:proofErr w:type="spellEnd"/>
      <w:r w:rsidR="008A33B7">
        <w:rPr>
          <w:rFonts w:ascii="Arial" w:hAnsi="Arial" w:cs="Arial"/>
          <w:sz w:val="24"/>
          <w:szCs w:val="24"/>
          <w:lang w:val="es-MX"/>
        </w:rPr>
        <w:t xml:space="preserve"> </w:t>
      </w:r>
      <w:r w:rsidRPr="005162DE" w:rsidR="00442D66">
        <w:rPr>
          <w:rFonts w:ascii="Arial" w:hAnsi="Arial" w:cs="Arial"/>
          <w:sz w:val="24"/>
          <w:szCs w:val="24"/>
          <w:lang w:val="es-MX"/>
        </w:rPr>
        <w:t xml:space="preserve">a </w:t>
      </w:r>
      <w:r w:rsidR="008A33B7">
        <w:rPr>
          <w:rFonts w:ascii="Arial" w:hAnsi="Arial" w:cs="Arial"/>
          <w:sz w:val="24"/>
          <w:szCs w:val="24"/>
          <w:lang w:val="es-MX"/>
        </w:rPr>
        <w:t>21821 Road 16, Madera Ca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5D01F3A3">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8A33B7">
        <w:rPr>
          <w:rFonts w:ascii="Arial" w:hAnsi="Arial" w:eastAsia="PMingLiU" w:cs="Arial"/>
          <w:sz w:val="24"/>
          <w:szCs w:val="24"/>
        </w:rPr>
        <w:t xml:space="preserve">San Joaquin Wine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8A33B7">
        <w:rPr>
          <w:rFonts w:ascii="Arial" w:hAnsi="Arial" w:cs="Arial"/>
          <w:sz w:val="24"/>
          <w:szCs w:val="24"/>
          <w:lang w:val="es-MX"/>
        </w:rPr>
        <w:t xml:space="preserve">21821 Road 16, Madera Ca, 559-647-1987. </w:t>
      </w:r>
    </w:p>
    <w:p w:rsidRPr="005162DE" w:rsidR="002436C8" w:rsidP="0092687A" w:rsidRDefault="00D10A7C" w14:paraId="7D3636E6" w14:textId="70DF47D4">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D84C44">
        <w:rPr>
          <w:rFonts w:ascii="Arial" w:hAnsi="Arial" w:cs="Arial"/>
          <w:sz w:val="24"/>
          <w:szCs w:val="24"/>
          <w:lang w:val="es-MX"/>
        </w:rPr>
        <w:t xml:space="preserve">San </w:t>
      </w:r>
      <w:proofErr w:type="spellStart"/>
      <w:r w:rsidR="00D84C44">
        <w:rPr>
          <w:rFonts w:ascii="Arial" w:hAnsi="Arial" w:cs="Arial"/>
          <w:sz w:val="24"/>
          <w:szCs w:val="24"/>
          <w:lang w:val="es-MX"/>
        </w:rPr>
        <w:t>Joaquin</w:t>
      </w:r>
      <w:proofErr w:type="spellEnd"/>
      <w:r w:rsidR="00D84C44">
        <w:rPr>
          <w:rFonts w:ascii="Arial" w:hAnsi="Arial" w:cs="Arial"/>
          <w:sz w:val="24"/>
          <w:szCs w:val="24"/>
          <w:lang w:val="es-MX"/>
        </w:rPr>
        <w:t xml:space="preserve"> </w:t>
      </w:r>
      <w:proofErr w:type="spellStart"/>
      <w:r w:rsidR="00D84C44">
        <w:rPr>
          <w:rFonts w:ascii="Arial" w:hAnsi="Arial" w:cs="Arial"/>
          <w:sz w:val="24"/>
          <w:szCs w:val="24"/>
          <w:lang w:val="es-MX"/>
        </w:rPr>
        <w:t>Wine</w:t>
      </w:r>
      <w:proofErr w:type="spellEnd"/>
      <w:r w:rsidR="00D84C44">
        <w:rPr>
          <w:rFonts w:ascii="Arial" w:hAnsi="Arial" w:cs="Arial"/>
          <w:sz w:val="24"/>
          <w:szCs w:val="24"/>
          <w:lang w:val="es-MX"/>
        </w:rPr>
        <w:t xml:space="preserve"> 21821 Road 16, Madera Ca</w:t>
      </w:r>
      <w:r w:rsidRPr="005162DE" w:rsidR="00D84C44">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D84C44">
        <w:rPr>
          <w:rFonts w:ascii="Arial" w:hAnsi="Arial" w:cs="Arial"/>
          <w:sz w:val="24"/>
          <w:szCs w:val="24"/>
          <w:lang w:val="es-MX"/>
        </w:rPr>
        <w:t xml:space="preserve">559-647-1987.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6B853D3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D31C7A">
        <w:rPr>
          <w:rFonts w:ascii="Arial" w:hAnsi="Arial" w:cs="Arial"/>
          <w:sz w:val="24"/>
          <w:szCs w:val="24"/>
        </w:rPr>
        <w:t>Sam Joaquin Wine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D84C44">
        <w:rPr>
          <w:rFonts w:ascii="Arial" w:hAnsi="Arial" w:cs="Arial"/>
          <w:sz w:val="24"/>
          <w:szCs w:val="24"/>
          <w:lang w:val="es-MX"/>
        </w:rPr>
        <w:t>21821 Road 16, Madera Ca</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008572DA" w:rsidP="008572DA" w:rsidRDefault="005626BF" w14:paraId="29F80C31" w14:textId="77777777">
            <w:pPr>
              <w:spacing w:before="40" w:after="40"/>
              <w:jc w:val="center"/>
              <w:rPr>
                <w:rFonts w:ascii="Arial" w:hAnsi="Arial" w:cs="Arial"/>
                <w:sz w:val="24"/>
                <w:szCs w:val="24"/>
              </w:rPr>
            </w:pPr>
            <w:r>
              <w:rPr>
                <w:rFonts w:ascii="Arial" w:hAnsi="Arial" w:cs="Arial"/>
                <w:sz w:val="24"/>
                <w:szCs w:val="24"/>
              </w:rPr>
              <w:t>2023</w:t>
            </w:r>
          </w:p>
          <w:p w:rsidRPr="005162DE" w:rsidR="005626BF" w:rsidP="008572DA" w:rsidRDefault="005626BF" w14:paraId="4A18E97C" w14:textId="2BF887B9">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5626BF" w14:paraId="38C21B9B" w14:textId="362F2947">
            <w:pPr>
              <w:spacing w:before="40" w:after="40"/>
              <w:jc w:val="center"/>
              <w:rPr>
                <w:rFonts w:ascii="Arial" w:hAnsi="Arial" w:cs="Arial"/>
                <w:sz w:val="24"/>
                <w:szCs w:val="24"/>
              </w:rPr>
            </w:pPr>
            <w:r>
              <w:rPr>
                <w:rFonts w:ascii="Arial" w:hAnsi="Arial" w:cs="Arial"/>
                <w:sz w:val="24"/>
                <w:szCs w:val="24"/>
              </w:rPr>
              <w:t>0</w:t>
            </w:r>
          </w:p>
        </w:tc>
        <w:tc>
          <w:tcPr>
            <w:tcW w:w="2610" w:type="dxa"/>
          </w:tcPr>
          <w:p w:rsidRPr="009B3F21" w:rsidR="00095AAC" w:rsidP="00827994" w:rsidRDefault="009B3F21" w14:paraId="09A9CFD2" w14:textId="5BCF2FBB">
            <w:pPr>
              <w:spacing w:before="40" w:after="40"/>
              <w:jc w:val="center"/>
              <w:rPr>
                <w:rFonts w:ascii="Arial" w:hAnsi="Arial" w:cs="Arial"/>
              </w:rPr>
            </w:pPr>
            <w:r w:rsidRPr="009B3F21">
              <w:t xml:space="preserve">Routine and repeat samples are total coliform positive and either is </w:t>
            </w:r>
            <w:proofErr w:type="gramStart"/>
            <w:r w:rsidRPr="009B3F21">
              <w:t>E.coli</w:t>
            </w:r>
            <w:proofErr w:type="gramEnd"/>
            <w:r w:rsidRPr="009B3F21">
              <w:t xml:space="preserve"> positive or system fails to take repeat samples following E coli positive routine sample or system fails to analyze total coliform positive repeat sample for E. coli</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D736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D62E78" w14:paraId="0A0580DD" w14:textId="27A552EC">
            <w:pPr>
              <w:spacing w:before="40" w:after="40"/>
              <w:jc w:val="center"/>
              <w:rPr>
                <w:rFonts w:ascii="Arial" w:hAnsi="Arial" w:cs="Arial"/>
                <w:sz w:val="24"/>
                <w:szCs w:val="24"/>
              </w:rPr>
            </w:pPr>
            <w:r>
              <w:rPr>
                <w:rFonts w:ascii="Arial" w:hAnsi="Arial" w:cs="Arial"/>
                <w:sz w:val="24"/>
                <w:szCs w:val="24"/>
              </w:rPr>
              <w:t>8/2021</w:t>
            </w:r>
          </w:p>
        </w:tc>
        <w:tc>
          <w:tcPr>
            <w:tcW w:w="1021" w:type="dxa"/>
            <w:tcMar>
              <w:left w:w="86" w:type="dxa"/>
              <w:right w:w="86" w:type="dxa"/>
            </w:tcMar>
          </w:tcPr>
          <w:p w:rsidRPr="005162DE" w:rsidR="00D73637" w:rsidP="00960466" w:rsidRDefault="00D62E78" w14:paraId="102D5A02" w14:textId="47316A5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D62E78" w14:paraId="36E2A949" w14:textId="18FE2604">
            <w:pPr>
              <w:spacing w:before="40" w:after="40"/>
              <w:jc w:val="center"/>
              <w:rPr>
                <w:rFonts w:ascii="Arial" w:hAnsi="Arial" w:cs="Arial"/>
                <w:sz w:val="24"/>
                <w:szCs w:val="24"/>
              </w:rPr>
            </w:pPr>
            <w:r>
              <w:rPr>
                <w:rFonts w:ascii="Arial" w:hAnsi="Arial" w:cs="Arial"/>
                <w:sz w:val="24"/>
                <w:szCs w:val="24"/>
              </w:rPr>
              <w:t>2.75</w:t>
            </w:r>
          </w:p>
        </w:tc>
        <w:tc>
          <w:tcPr>
            <w:tcW w:w="1021" w:type="dxa"/>
            <w:tcMar>
              <w:left w:w="86" w:type="dxa"/>
              <w:right w:w="86" w:type="dxa"/>
            </w:tcMar>
          </w:tcPr>
          <w:p w:rsidRPr="005162DE" w:rsidR="00D73637" w:rsidP="00960466" w:rsidRDefault="00D62E78" w14:paraId="308535F4" w14:textId="077905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D736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D62E78" w14:paraId="1E79D436" w14:textId="0FEFCB60">
            <w:pPr>
              <w:spacing w:before="40" w:after="40"/>
              <w:jc w:val="center"/>
              <w:rPr>
                <w:rFonts w:ascii="Arial" w:hAnsi="Arial" w:cs="Arial"/>
                <w:sz w:val="24"/>
                <w:szCs w:val="24"/>
              </w:rPr>
            </w:pPr>
            <w:r>
              <w:rPr>
                <w:rFonts w:ascii="Arial" w:hAnsi="Arial" w:cs="Arial"/>
                <w:sz w:val="24"/>
                <w:szCs w:val="24"/>
              </w:rPr>
              <w:t>8/2021</w:t>
            </w:r>
          </w:p>
        </w:tc>
        <w:tc>
          <w:tcPr>
            <w:tcW w:w="1021" w:type="dxa"/>
            <w:tcMar>
              <w:left w:w="86" w:type="dxa"/>
              <w:right w:w="86" w:type="dxa"/>
            </w:tcMar>
          </w:tcPr>
          <w:p w:rsidRPr="005162DE" w:rsidR="00D73637" w:rsidP="00FC33C4" w:rsidRDefault="00D62E78" w14:paraId="42CEE2F3" w14:textId="357EA2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D62E78" w14:paraId="15E55B1F" w14:textId="5D23A27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FC33C4" w:rsidRDefault="00D62E78" w14:paraId="1AE57BBF" w14:textId="6315064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391048FC">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40CCC16A">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0A24DF7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439EB266">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3A2ED3CA">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2BE476FB" w14:textId="317FB2F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5C024EEC"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C024EEC" w14:paraId="7C96DD6F" w14:textId="77777777">
        <w:trPr>
          <w:trHeight w:val="432"/>
        </w:trPr>
        <w:tc>
          <w:tcPr>
            <w:tcW w:w="2245" w:type="dxa"/>
            <w:tcMar>
              <w:left w:w="58" w:type="dxa"/>
              <w:right w:w="58" w:type="dxa"/>
            </w:tcMar>
          </w:tcPr>
          <w:p w:rsidRPr="005162DE" w:rsidR="00512D8C" w:rsidP="00512D8C" w:rsidRDefault="00D27395" w14:paraId="29E71AAC" w14:textId="32CEE765">
            <w:pPr>
              <w:keepNext/>
              <w:keepLines/>
              <w:spacing w:before="40" w:after="40"/>
              <w:ind w:left="30"/>
              <w:jc w:val="both"/>
              <w:rPr>
                <w:rFonts w:ascii="Arial" w:hAnsi="Arial" w:cs="Arial"/>
                <w:sz w:val="24"/>
                <w:szCs w:val="24"/>
              </w:rPr>
            </w:pPr>
            <w:r>
              <w:rPr>
                <w:rFonts w:ascii="Arial" w:hAnsi="Arial" w:cs="Arial"/>
                <w:sz w:val="24"/>
                <w:szCs w:val="24"/>
              </w:rPr>
              <w:t>Nitrate (as Nitrogen N) ppm</w:t>
            </w:r>
          </w:p>
        </w:tc>
        <w:tc>
          <w:tcPr>
            <w:tcW w:w="1440" w:type="dxa"/>
            <w:tcMar/>
          </w:tcPr>
          <w:p w:rsidRPr="005162DE" w:rsidR="00512D8C" w:rsidP="00512D8C" w:rsidRDefault="00D27395" w14:paraId="21F7006B" w14:textId="0E0B07BD">
            <w:pPr>
              <w:keepNext/>
              <w:keepLines/>
              <w:spacing w:before="40" w:after="40"/>
              <w:jc w:val="center"/>
              <w:rPr>
                <w:rFonts w:ascii="Arial" w:hAnsi="Arial" w:cs="Arial"/>
                <w:sz w:val="24"/>
                <w:szCs w:val="24"/>
              </w:rPr>
            </w:pPr>
            <w:r>
              <w:rPr>
                <w:rFonts w:ascii="Arial" w:hAnsi="Arial" w:cs="Arial"/>
                <w:sz w:val="24"/>
                <w:szCs w:val="24"/>
              </w:rPr>
              <w:t>1/5/2023</w:t>
            </w:r>
          </w:p>
        </w:tc>
        <w:tc>
          <w:tcPr>
            <w:tcW w:w="1260" w:type="dxa"/>
            <w:tcMar/>
          </w:tcPr>
          <w:p w:rsidRPr="005162DE" w:rsidR="00512D8C" w:rsidP="00512D8C" w:rsidRDefault="00D27395" w14:paraId="1BD7CABC" w14:textId="7126FB56">
            <w:pPr>
              <w:keepNext/>
              <w:keepLines/>
              <w:spacing w:before="40" w:after="40"/>
              <w:jc w:val="center"/>
              <w:rPr>
                <w:rFonts w:ascii="Arial" w:hAnsi="Arial" w:cs="Arial"/>
                <w:sz w:val="24"/>
                <w:szCs w:val="24"/>
              </w:rPr>
            </w:pPr>
            <w:r>
              <w:rPr>
                <w:rFonts w:ascii="Arial" w:hAnsi="Arial" w:cs="Arial"/>
                <w:sz w:val="24"/>
                <w:szCs w:val="24"/>
              </w:rPr>
              <w:t>1.9</w:t>
            </w:r>
          </w:p>
        </w:tc>
        <w:tc>
          <w:tcPr>
            <w:tcW w:w="1530" w:type="dxa"/>
            <w:tcMar/>
          </w:tcPr>
          <w:p w:rsidRPr="005162DE" w:rsidR="00512D8C" w:rsidP="00512D8C" w:rsidRDefault="00D27395" w14:paraId="40895B2C" w14:textId="2E9BA3CA">
            <w:pPr>
              <w:keepNext/>
              <w:keepLines/>
              <w:spacing w:before="40" w:after="40"/>
              <w:jc w:val="center"/>
              <w:rPr>
                <w:rFonts w:ascii="Arial" w:hAnsi="Arial" w:cs="Arial"/>
                <w:sz w:val="24"/>
                <w:szCs w:val="24"/>
              </w:rPr>
            </w:pPr>
            <w:r>
              <w:rPr>
                <w:rFonts w:ascii="Arial" w:hAnsi="Arial" w:cs="Arial"/>
                <w:sz w:val="24"/>
                <w:szCs w:val="24"/>
              </w:rPr>
              <w:t>1.9</w:t>
            </w:r>
          </w:p>
        </w:tc>
        <w:tc>
          <w:tcPr>
            <w:tcW w:w="1170" w:type="dxa"/>
            <w:tcMar/>
          </w:tcPr>
          <w:p w:rsidRPr="005162DE" w:rsidR="00512D8C" w:rsidP="00512D8C" w:rsidRDefault="00691726" w14:paraId="707B8EC2" w14:textId="366C5DE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512D8C" w:rsidRDefault="00691726" w14:paraId="4F209845" w14:textId="713B78BD">
            <w:pPr>
              <w:keepNext/>
              <w:keepLines/>
              <w:spacing w:before="40" w:after="40"/>
              <w:jc w:val="center"/>
              <w:rPr>
                <w:rFonts w:ascii="Arial" w:hAnsi="Arial" w:cs="Arial"/>
                <w:sz w:val="24"/>
                <w:szCs w:val="24"/>
              </w:rPr>
            </w:pPr>
            <w:r>
              <w:rPr>
                <w:rFonts w:ascii="Arial" w:hAnsi="Arial" w:cs="Arial"/>
                <w:sz w:val="24"/>
                <w:szCs w:val="24"/>
              </w:rPr>
              <w:t>10</w:t>
            </w:r>
          </w:p>
        </w:tc>
        <w:tc>
          <w:tcPr>
            <w:tcW w:w="1931" w:type="dxa"/>
            <w:tcMar/>
          </w:tcPr>
          <w:p w:rsidRPr="00691726" w:rsidR="00512D8C" w:rsidP="00512D8C" w:rsidRDefault="00691726" w14:paraId="307E6935" w14:textId="1039B659">
            <w:pPr>
              <w:keepNext/>
              <w:keepLines/>
              <w:spacing w:before="40" w:after="40"/>
              <w:jc w:val="center"/>
              <w:rPr>
                <w:rFonts w:ascii="Arial" w:hAnsi="Arial" w:cs="Arial"/>
                <w:sz w:val="24"/>
                <w:szCs w:val="24"/>
              </w:rPr>
            </w:pPr>
            <w:r w:rsidRPr="00691726">
              <w:rPr>
                <w:sz w:val="24"/>
                <w:szCs w:val="24"/>
              </w:rPr>
              <w:t>Runoff and leaching from fertilizer use; leaching from septic tanks, sewage; erosion of natural deposits</w:t>
            </w:r>
          </w:p>
        </w:tc>
      </w:tr>
      <w:tr w:rsidRPr="005162DE" w:rsidR="00CF1929" w:rsidTr="5C024EEC" w14:paraId="40D8EA83" w14:textId="77777777">
        <w:trPr>
          <w:trHeight w:val="432"/>
        </w:trPr>
        <w:tc>
          <w:tcPr>
            <w:tcW w:w="2245" w:type="dxa"/>
            <w:tcMar>
              <w:left w:w="58" w:type="dxa"/>
              <w:right w:w="58" w:type="dxa"/>
            </w:tcMar>
          </w:tcPr>
          <w:p w:rsidRPr="002223B0" w:rsidR="00CF1929" w:rsidP="5C024EEC" w:rsidRDefault="00CF1929" w14:paraId="55629C44" w14:textId="758D0091">
            <w:pPr>
              <w:keepNext w:val="1"/>
              <w:keepLines w:val="1"/>
              <w:spacing w:before="40" w:after="40"/>
              <w:ind w:left="30"/>
              <w:jc w:val="both"/>
              <w:rPr>
                <w:rFonts w:ascii="Arial" w:hAnsi="Arial" w:cs="Arial"/>
                <w:sz w:val="22"/>
                <w:szCs w:val="22"/>
              </w:rPr>
            </w:pPr>
            <w:r w:rsidRPr="5C024EEC" w:rsidR="5C024EEC">
              <w:rPr>
                <w:sz w:val="22"/>
                <w:szCs w:val="22"/>
              </w:rPr>
              <w:t>Dibromochloropropane</w:t>
            </w:r>
            <w:r w:rsidRPr="5C024EEC" w:rsidR="5C024EEC">
              <w:rPr>
                <w:sz w:val="22"/>
                <w:szCs w:val="22"/>
              </w:rPr>
              <w:t xml:space="preserve"> (DBCP) **</w:t>
            </w:r>
          </w:p>
          <w:p w:rsidRPr="002223B0" w:rsidR="00CF1929" w:rsidP="5C024EEC" w:rsidRDefault="00CF1929" w14:paraId="734956EA" w14:textId="5CF9BC21">
            <w:pPr>
              <w:keepNext w:val="1"/>
              <w:keepLines w:val="1"/>
              <w:spacing w:before="40" w:after="40"/>
              <w:ind w:left="30"/>
              <w:jc w:val="both"/>
              <w:rPr>
                <w:rFonts w:ascii="Arial" w:hAnsi="Arial" w:cs="Arial"/>
                <w:sz w:val="22"/>
                <w:szCs w:val="22"/>
              </w:rPr>
            </w:pPr>
            <w:r w:rsidRPr="5C024EEC" w:rsidR="5C024EEC">
              <w:rPr>
                <w:sz w:val="22"/>
                <w:szCs w:val="22"/>
              </w:rPr>
              <w:t>(ug/L)</w:t>
            </w:r>
          </w:p>
        </w:tc>
        <w:tc>
          <w:tcPr>
            <w:tcW w:w="1440" w:type="dxa"/>
            <w:tcMar/>
          </w:tcPr>
          <w:p w:rsidR="00CF1929" w:rsidP="5C024EEC" w:rsidRDefault="00CF1929" w14:paraId="0B687E11" w14:textId="54868D8F">
            <w:pPr>
              <w:pStyle w:val="Normal"/>
              <w:keepNext w:val="1"/>
              <w:keepLines w:val="1"/>
              <w:suppressLineNumbers w:val="0"/>
              <w:bidi w:val="0"/>
              <w:spacing w:before="40" w:beforeAutospacing="off" w:after="40" w:afterAutospacing="off" w:line="259" w:lineRule="auto"/>
              <w:ind w:left="0" w:right="0"/>
              <w:jc w:val="center"/>
            </w:pPr>
            <w:r w:rsidRPr="5C024EEC" w:rsidR="5C024EEC">
              <w:rPr>
                <w:rFonts w:ascii="Arial" w:hAnsi="Arial" w:cs="Arial"/>
                <w:sz w:val="24"/>
                <w:szCs w:val="24"/>
              </w:rPr>
              <w:t>2023</w:t>
            </w:r>
          </w:p>
          <w:p w:rsidR="00CF1929" w:rsidP="5C024EEC" w:rsidRDefault="00CF1929" w14:paraId="5F984265" w14:textId="6E26702F">
            <w:pPr>
              <w:pStyle w:val="Normal"/>
              <w:keepNext w:val="1"/>
              <w:keepLines w:val="1"/>
              <w:spacing w:before="40" w:after="40"/>
              <w:jc w:val="center"/>
              <w:rPr>
                <w:rFonts w:ascii="Arial" w:hAnsi="Arial" w:cs="Arial"/>
                <w:sz w:val="24"/>
                <w:szCs w:val="24"/>
              </w:rPr>
            </w:pPr>
          </w:p>
        </w:tc>
        <w:tc>
          <w:tcPr>
            <w:tcW w:w="1260" w:type="dxa"/>
            <w:tcMar/>
          </w:tcPr>
          <w:p w:rsidR="00CF1929" w:rsidP="5C024EEC" w:rsidRDefault="00CF1929" w14:paraId="3FB8CE25" w14:textId="7EF40389">
            <w:pPr>
              <w:pStyle w:val="Normal"/>
              <w:keepNext w:val="1"/>
              <w:keepLines w:val="1"/>
              <w:suppressLineNumbers w:val="0"/>
              <w:bidi w:val="0"/>
              <w:spacing w:before="40" w:beforeAutospacing="off" w:after="40" w:afterAutospacing="off" w:line="259" w:lineRule="auto"/>
              <w:ind w:left="0" w:right="0"/>
              <w:jc w:val="center"/>
            </w:pPr>
            <w:r w:rsidRPr="5C024EEC" w:rsidR="5C024EEC">
              <w:rPr>
                <w:rFonts w:ascii="Arial" w:hAnsi="Arial" w:cs="Arial"/>
                <w:sz w:val="24"/>
                <w:szCs w:val="24"/>
              </w:rPr>
              <w:t>.041</w:t>
            </w:r>
          </w:p>
          <w:p w:rsidR="00CF1929" w:rsidP="5C024EEC" w:rsidRDefault="00CF1929" w14:paraId="6F381267" w14:textId="06D65CA1">
            <w:pPr>
              <w:pStyle w:val="Normal"/>
              <w:keepNext w:val="1"/>
              <w:keepLines w:val="1"/>
              <w:spacing w:before="40" w:after="40"/>
              <w:jc w:val="center"/>
              <w:rPr>
                <w:rFonts w:ascii="Arial" w:hAnsi="Arial" w:cs="Arial"/>
                <w:sz w:val="24"/>
                <w:szCs w:val="24"/>
              </w:rPr>
            </w:pPr>
          </w:p>
        </w:tc>
        <w:tc>
          <w:tcPr>
            <w:tcW w:w="1530" w:type="dxa"/>
            <w:tcMar/>
          </w:tcPr>
          <w:p w:rsidR="00CF1929" w:rsidP="00CF1929" w:rsidRDefault="00CF1929" w14:paraId="5526E0F8" w14:textId="7F60E8A5">
            <w:pPr>
              <w:keepNext w:val="1"/>
              <w:keepLines w:val="1"/>
              <w:spacing w:before="40" w:after="40"/>
              <w:jc w:val="center"/>
              <w:rPr>
                <w:rFonts w:ascii="Arial" w:hAnsi="Arial" w:cs="Arial"/>
                <w:sz w:val="24"/>
                <w:szCs w:val="24"/>
              </w:rPr>
            </w:pPr>
            <w:r w:rsidRPr="5C024EEC" w:rsidR="5C024EEC">
              <w:rPr>
                <w:rFonts w:ascii="Arial" w:hAnsi="Arial" w:cs="Arial"/>
                <w:sz w:val="24"/>
                <w:szCs w:val="24"/>
              </w:rPr>
              <w:t>.016 - 0.081</w:t>
            </w:r>
          </w:p>
        </w:tc>
        <w:tc>
          <w:tcPr>
            <w:tcW w:w="1170" w:type="dxa"/>
            <w:tcMar/>
          </w:tcPr>
          <w:p w:rsidR="00CF1929" w:rsidP="00CF1929" w:rsidRDefault="00CF1929" w14:paraId="4F916522" w14:textId="7F76178F">
            <w:pPr>
              <w:keepNext w:val="1"/>
              <w:keepLines w:val="1"/>
              <w:spacing w:before="40" w:after="40"/>
              <w:jc w:val="center"/>
              <w:rPr>
                <w:rFonts w:ascii="Arial" w:hAnsi="Arial" w:cs="Arial"/>
                <w:sz w:val="24"/>
                <w:szCs w:val="24"/>
              </w:rPr>
            </w:pPr>
            <w:r w:rsidRPr="5C024EEC" w:rsidR="5C024EEC">
              <w:rPr>
                <w:rFonts w:ascii="Arial" w:hAnsi="Arial" w:cs="Arial"/>
                <w:sz w:val="24"/>
                <w:szCs w:val="24"/>
              </w:rPr>
              <w:t>.020</w:t>
            </w:r>
          </w:p>
        </w:tc>
        <w:tc>
          <w:tcPr>
            <w:tcW w:w="1260" w:type="dxa"/>
            <w:tcMar/>
          </w:tcPr>
          <w:p w:rsidR="00CF1929" w:rsidP="00CF1929" w:rsidRDefault="00CF1929" w14:paraId="17E1976E" w14:textId="59F7FA97">
            <w:pPr>
              <w:keepNext w:val="1"/>
              <w:keepLines w:val="1"/>
              <w:spacing w:before="40" w:after="40"/>
              <w:jc w:val="center"/>
              <w:rPr>
                <w:rFonts w:ascii="Arial" w:hAnsi="Arial" w:cs="Arial"/>
                <w:sz w:val="24"/>
                <w:szCs w:val="24"/>
              </w:rPr>
            </w:pPr>
            <w:r w:rsidRPr="5C024EEC" w:rsidR="5C024EEC">
              <w:rPr>
                <w:rFonts w:ascii="Arial" w:hAnsi="Arial" w:cs="Arial"/>
                <w:sz w:val="24"/>
                <w:szCs w:val="24"/>
              </w:rPr>
              <w:t>0.0017</w:t>
            </w:r>
          </w:p>
        </w:tc>
        <w:tc>
          <w:tcPr>
            <w:tcW w:w="1931" w:type="dxa"/>
            <w:tcMar/>
          </w:tcPr>
          <w:p w:rsidRPr="00CF1929" w:rsidR="00CF1929" w:rsidP="00CF1929" w:rsidRDefault="00CF1929" w14:paraId="447B14C7" w14:textId="3ADD92DD">
            <w:pPr>
              <w:keepNext/>
              <w:keepLines/>
              <w:spacing w:before="40" w:after="40"/>
              <w:jc w:val="center"/>
              <w:rPr>
                <w:sz w:val="24"/>
                <w:szCs w:val="24"/>
              </w:rPr>
            </w:pPr>
            <w:r w:rsidRPr="00CF1929">
              <w:rPr>
                <w:sz w:val="24"/>
                <w:szCs w:val="24"/>
              </w:rPr>
              <w:t xml:space="preserve">Banned </w:t>
            </w:r>
            <w:proofErr w:type="spellStart"/>
            <w:r w:rsidRPr="00CF1929">
              <w:rPr>
                <w:sz w:val="24"/>
                <w:szCs w:val="24"/>
              </w:rPr>
              <w:t>nematocide</w:t>
            </w:r>
            <w:proofErr w:type="spellEnd"/>
            <w:r w:rsidRPr="00CF1929">
              <w:rPr>
                <w:sz w:val="24"/>
                <w:szCs w:val="24"/>
              </w:rPr>
              <w:t xml:space="preserve"> that may still be present in soils due to runoff/leaching from former use on soybeans, cotton, vineyards, tomatoes, and tree fruit</w:t>
            </w:r>
          </w:p>
        </w:tc>
      </w:tr>
      <w:tr w:rsidRPr="005162DE" w:rsidR="006C2314" w:rsidTr="5C024EEC" w14:paraId="1BC2EDFB" w14:textId="77777777">
        <w:trPr>
          <w:trHeight w:val="432"/>
        </w:trPr>
        <w:tc>
          <w:tcPr>
            <w:tcW w:w="2245" w:type="dxa"/>
            <w:tcMar>
              <w:left w:w="58" w:type="dxa"/>
              <w:right w:w="58" w:type="dxa"/>
            </w:tcMar>
          </w:tcPr>
          <w:p w:rsidRPr="006C2314" w:rsidR="006C2314" w:rsidP="00CF1929" w:rsidRDefault="006C2314" w14:paraId="0B7B477F" w14:textId="2F344A11">
            <w:pPr>
              <w:keepNext w:val="1"/>
              <w:keepLines w:val="1"/>
              <w:spacing w:before="40" w:after="40"/>
              <w:ind w:left="30"/>
              <w:jc w:val="both"/>
              <w:rPr>
                <w:sz w:val="24"/>
                <w:szCs w:val="24"/>
              </w:rPr>
            </w:pPr>
            <w:r w:rsidRPr="5C024EEC" w:rsidR="5C024EEC">
              <w:rPr>
                <w:sz w:val="24"/>
                <w:szCs w:val="24"/>
              </w:rPr>
              <w:t>1,2,3-Trichloropropane** (ug/L)</w:t>
            </w:r>
          </w:p>
        </w:tc>
        <w:tc>
          <w:tcPr>
            <w:tcW w:w="1440" w:type="dxa"/>
            <w:tcMar/>
          </w:tcPr>
          <w:p w:rsidR="006C2314" w:rsidP="00CF1929" w:rsidRDefault="006C2314" w14:paraId="13727F0C" w14:textId="091E0CDF">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Mar/>
          </w:tcPr>
          <w:p w:rsidR="006C2314" w:rsidP="00CF1929" w:rsidRDefault="006C2314" w14:paraId="2A80B3C5" w14:textId="5A55F1F5">
            <w:pPr>
              <w:keepNext/>
              <w:keepLines/>
              <w:spacing w:before="40" w:after="40"/>
              <w:jc w:val="center"/>
              <w:rPr>
                <w:rFonts w:ascii="Arial" w:hAnsi="Arial" w:cs="Arial"/>
                <w:sz w:val="24"/>
                <w:szCs w:val="24"/>
              </w:rPr>
            </w:pPr>
            <w:r>
              <w:rPr>
                <w:rFonts w:ascii="Arial" w:hAnsi="Arial" w:cs="Arial"/>
                <w:sz w:val="24"/>
                <w:szCs w:val="24"/>
              </w:rPr>
              <w:t>.</w:t>
            </w:r>
            <w:r w:rsidR="002F44E2">
              <w:rPr>
                <w:rFonts w:ascii="Arial" w:hAnsi="Arial" w:cs="Arial"/>
                <w:sz w:val="24"/>
                <w:szCs w:val="24"/>
              </w:rPr>
              <w:t>0</w:t>
            </w:r>
            <w:r>
              <w:rPr>
                <w:rFonts w:ascii="Arial" w:hAnsi="Arial" w:cs="Arial"/>
                <w:sz w:val="24"/>
                <w:szCs w:val="24"/>
              </w:rPr>
              <w:t>11</w:t>
            </w:r>
          </w:p>
        </w:tc>
        <w:tc>
          <w:tcPr>
            <w:tcW w:w="1530" w:type="dxa"/>
            <w:tcMar/>
          </w:tcPr>
          <w:p w:rsidR="006C2314" w:rsidP="00CF1929" w:rsidRDefault="006C2314" w14:paraId="267D6030" w14:textId="7EC13C88">
            <w:pPr>
              <w:keepNext/>
              <w:keepLines/>
              <w:spacing w:before="40" w:after="40"/>
              <w:jc w:val="center"/>
              <w:rPr>
                <w:rFonts w:ascii="Arial" w:hAnsi="Arial" w:cs="Arial"/>
                <w:sz w:val="24"/>
                <w:szCs w:val="24"/>
              </w:rPr>
            </w:pPr>
            <w:r>
              <w:rPr>
                <w:rFonts w:ascii="Arial" w:hAnsi="Arial" w:cs="Arial"/>
                <w:sz w:val="24"/>
                <w:szCs w:val="24"/>
              </w:rPr>
              <w:t>N/D-.</w:t>
            </w:r>
            <w:r w:rsidR="002F44E2">
              <w:rPr>
                <w:rFonts w:ascii="Arial" w:hAnsi="Arial" w:cs="Arial"/>
                <w:sz w:val="24"/>
                <w:szCs w:val="24"/>
              </w:rPr>
              <w:t>0</w:t>
            </w:r>
            <w:r>
              <w:rPr>
                <w:rFonts w:ascii="Arial" w:hAnsi="Arial" w:cs="Arial"/>
                <w:sz w:val="24"/>
                <w:szCs w:val="24"/>
              </w:rPr>
              <w:t>11</w:t>
            </w:r>
          </w:p>
        </w:tc>
        <w:tc>
          <w:tcPr>
            <w:tcW w:w="1170" w:type="dxa"/>
            <w:tcMar/>
          </w:tcPr>
          <w:p w:rsidR="006C2314" w:rsidP="00CF1929" w:rsidRDefault="009D7423" w14:paraId="32DFE030" w14:textId="01795E99">
            <w:pPr>
              <w:keepNext/>
              <w:keepLines/>
              <w:spacing w:before="40" w:after="40"/>
              <w:jc w:val="center"/>
              <w:rPr>
                <w:rFonts w:ascii="Arial" w:hAnsi="Arial" w:cs="Arial"/>
                <w:sz w:val="24"/>
                <w:szCs w:val="24"/>
              </w:rPr>
            </w:pPr>
            <w:r>
              <w:rPr>
                <w:rFonts w:ascii="Arial" w:hAnsi="Arial" w:cs="Arial"/>
                <w:sz w:val="24"/>
                <w:szCs w:val="24"/>
              </w:rPr>
              <w:t>.005</w:t>
            </w:r>
          </w:p>
        </w:tc>
        <w:tc>
          <w:tcPr>
            <w:tcW w:w="1260" w:type="dxa"/>
            <w:tcMar/>
          </w:tcPr>
          <w:p w:rsidR="006C2314" w:rsidP="00CF1929" w:rsidRDefault="009D7423" w14:paraId="51A8679B" w14:textId="4DC7BAAA">
            <w:pPr>
              <w:keepNext/>
              <w:keepLines/>
              <w:spacing w:before="40" w:after="40"/>
              <w:jc w:val="center"/>
              <w:rPr>
                <w:rFonts w:ascii="Arial" w:hAnsi="Arial" w:cs="Arial"/>
                <w:sz w:val="24"/>
                <w:szCs w:val="24"/>
              </w:rPr>
            </w:pPr>
            <w:r>
              <w:rPr>
                <w:rFonts w:ascii="Arial" w:hAnsi="Arial" w:cs="Arial"/>
                <w:sz w:val="24"/>
                <w:szCs w:val="24"/>
              </w:rPr>
              <w:t>.0007</w:t>
            </w:r>
          </w:p>
        </w:tc>
        <w:tc>
          <w:tcPr>
            <w:tcW w:w="1931" w:type="dxa"/>
            <w:tcMar/>
          </w:tcPr>
          <w:p w:rsidRPr="009D7423" w:rsidR="006C2314" w:rsidP="00CF1929" w:rsidRDefault="009D7423" w14:paraId="449B7ACD" w14:textId="48C04708">
            <w:pPr>
              <w:keepNext/>
              <w:keepLines/>
              <w:spacing w:before="40" w:after="40"/>
              <w:jc w:val="center"/>
              <w:rPr>
                <w:sz w:val="22"/>
                <w:szCs w:val="22"/>
              </w:rPr>
            </w:pPr>
            <w:r w:rsidRPr="009D7423">
              <w:rPr>
                <w:sz w:val="22"/>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Pr="005162DE" w:rsidR="00CF1929" w:rsidTr="5C024EEC" w14:paraId="7E778FAF" w14:textId="77777777">
        <w:trPr>
          <w:trHeight w:val="432"/>
        </w:trPr>
        <w:tc>
          <w:tcPr>
            <w:tcW w:w="2245" w:type="dxa"/>
            <w:tcMar>
              <w:left w:w="58" w:type="dxa"/>
              <w:right w:w="58" w:type="dxa"/>
            </w:tcMar>
          </w:tcPr>
          <w:p w:rsidRPr="00691726" w:rsidR="00CF1929" w:rsidP="00CF1929" w:rsidRDefault="00CF1929" w14:paraId="2BC454A4" w14:textId="1AF12C71">
            <w:pPr>
              <w:spacing w:before="40" w:after="40"/>
              <w:ind w:left="30"/>
              <w:jc w:val="both"/>
              <w:rPr>
                <w:rFonts w:ascii="Arial" w:hAnsi="Arial" w:cs="Arial"/>
                <w:sz w:val="24"/>
                <w:szCs w:val="24"/>
              </w:rPr>
            </w:pPr>
            <w:r>
              <w:rPr>
                <w:sz w:val="24"/>
                <w:szCs w:val="24"/>
              </w:rPr>
              <w:t>Barium (mg/L)</w:t>
            </w:r>
          </w:p>
        </w:tc>
        <w:tc>
          <w:tcPr>
            <w:tcW w:w="1440" w:type="dxa"/>
            <w:tcMar/>
          </w:tcPr>
          <w:p w:rsidRPr="005162DE" w:rsidR="00CF1929" w:rsidP="00CF1929" w:rsidRDefault="00CF1929" w14:paraId="25EFD446" w14:textId="073E8693">
            <w:pPr>
              <w:spacing w:before="40" w:after="40"/>
              <w:jc w:val="center"/>
              <w:rPr>
                <w:rFonts w:ascii="Arial" w:hAnsi="Arial" w:cs="Arial"/>
                <w:sz w:val="24"/>
                <w:szCs w:val="24"/>
              </w:rPr>
            </w:pPr>
            <w:r>
              <w:rPr>
                <w:rFonts w:ascii="Arial" w:hAnsi="Arial" w:cs="Arial"/>
                <w:sz w:val="24"/>
                <w:szCs w:val="24"/>
              </w:rPr>
              <w:t>7/2021</w:t>
            </w:r>
          </w:p>
        </w:tc>
        <w:tc>
          <w:tcPr>
            <w:tcW w:w="1260" w:type="dxa"/>
            <w:tcMar/>
          </w:tcPr>
          <w:p w:rsidRPr="005162DE" w:rsidR="00CF1929" w:rsidP="00CF1929" w:rsidRDefault="00CF1929" w14:paraId="7CAF39D9" w14:textId="3FD1C25C">
            <w:pPr>
              <w:spacing w:before="40" w:after="40"/>
              <w:jc w:val="center"/>
              <w:rPr>
                <w:rFonts w:ascii="Arial" w:hAnsi="Arial" w:cs="Arial"/>
                <w:sz w:val="24"/>
                <w:szCs w:val="24"/>
              </w:rPr>
            </w:pPr>
            <w:r>
              <w:rPr>
                <w:rFonts w:ascii="Arial" w:hAnsi="Arial" w:cs="Arial"/>
                <w:sz w:val="24"/>
                <w:szCs w:val="24"/>
              </w:rPr>
              <w:t>0.13</w:t>
            </w:r>
          </w:p>
        </w:tc>
        <w:tc>
          <w:tcPr>
            <w:tcW w:w="1530" w:type="dxa"/>
            <w:tcMar/>
          </w:tcPr>
          <w:p w:rsidRPr="005162DE" w:rsidR="00CF1929" w:rsidP="00CF1929" w:rsidRDefault="00CF1929" w14:paraId="694B316A" w14:textId="0A10C13C">
            <w:pPr>
              <w:spacing w:before="40" w:after="40"/>
              <w:jc w:val="center"/>
              <w:rPr>
                <w:rFonts w:ascii="Arial" w:hAnsi="Arial" w:cs="Arial"/>
                <w:sz w:val="24"/>
                <w:szCs w:val="24"/>
              </w:rPr>
            </w:pPr>
            <w:r>
              <w:rPr>
                <w:rFonts w:ascii="Arial" w:hAnsi="Arial" w:cs="Arial"/>
                <w:sz w:val="24"/>
                <w:szCs w:val="24"/>
              </w:rPr>
              <w:t>0.13</w:t>
            </w:r>
          </w:p>
        </w:tc>
        <w:tc>
          <w:tcPr>
            <w:tcW w:w="1170" w:type="dxa"/>
            <w:tcMar/>
          </w:tcPr>
          <w:p w:rsidRPr="005162DE" w:rsidR="00CF1929" w:rsidP="00CF1929" w:rsidRDefault="00CF1929" w14:paraId="04B3ABD1" w14:textId="4FF72511">
            <w:pPr>
              <w:spacing w:before="40" w:after="40"/>
              <w:jc w:val="center"/>
              <w:rPr>
                <w:rFonts w:ascii="Arial" w:hAnsi="Arial" w:cs="Arial"/>
                <w:sz w:val="24"/>
                <w:szCs w:val="24"/>
              </w:rPr>
            </w:pPr>
            <w:r>
              <w:rPr>
                <w:rFonts w:ascii="Arial" w:hAnsi="Arial" w:cs="Arial"/>
                <w:sz w:val="24"/>
                <w:szCs w:val="24"/>
              </w:rPr>
              <w:t>1</w:t>
            </w:r>
          </w:p>
        </w:tc>
        <w:tc>
          <w:tcPr>
            <w:tcW w:w="1260" w:type="dxa"/>
            <w:tcMar/>
          </w:tcPr>
          <w:p w:rsidRPr="005162DE" w:rsidR="00CF1929" w:rsidP="00CF1929" w:rsidRDefault="00CF1929" w14:paraId="7BD33183" w14:textId="138E0179">
            <w:pPr>
              <w:spacing w:before="40" w:after="40"/>
              <w:jc w:val="center"/>
              <w:rPr>
                <w:rFonts w:ascii="Arial" w:hAnsi="Arial" w:cs="Arial"/>
                <w:sz w:val="24"/>
                <w:szCs w:val="24"/>
              </w:rPr>
            </w:pPr>
            <w:r>
              <w:rPr>
                <w:rFonts w:ascii="Arial" w:hAnsi="Arial" w:cs="Arial"/>
                <w:sz w:val="24"/>
                <w:szCs w:val="24"/>
              </w:rPr>
              <w:t>2</w:t>
            </w:r>
          </w:p>
        </w:tc>
        <w:tc>
          <w:tcPr>
            <w:tcW w:w="1931" w:type="dxa"/>
            <w:tcMar/>
          </w:tcPr>
          <w:p w:rsidRPr="004C5B84" w:rsidR="00CF1929" w:rsidP="00CF1929" w:rsidRDefault="00CF1929" w14:paraId="701F5E75" w14:textId="3B17FCB5">
            <w:pPr>
              <w:spacing w:before="40" w:after="40"/>
              <w:jc w:val="center"/>
              <w:rPr>
                <w:rFonts w:ascii="Arial" w:hAnsi="Arial" w:cs="Arial"/>
                <w:sz w:val="24"/>
                <w:szCs w:val="24"/>
              </w:rPr>
            </w:pPr>
            <w:r w:rsidRPr="004C5B84">
              <w:rPr>
                <w:sz w:val="24"/>
                <w:szCs w:val="24"/>
              </w:rPr>
              <w:t>Discharge of oil drilling wastes and from metal refineries; erosion of natural deposits</w:t>
            </w:r>
          </w:p>
        </w:tc>
      </w:tr>
      <w:tr w:rsidRPr="005162DE" w:rsidR="00CF1929" w:rsidTr="5C024EEC" w14:paraId="5A2E4EDA" w14:textId="77777777">
        <w:trPr>
          <w:trHeight w:val="224"/>
        </w:trPr>
        <w:tc>
          <w:tcPr>
            <w:tcW w:w="2245" w:type="dxa"/>
            <w:tcMar>
              <w:left w:w="58" w:type="dxa"/>
              <w:right w:w="58" w:type="dxa"/>
            </w:tcMar>
          </w:tcPr>
          <w:p w:rsidRPr="004C5B84" w:rsidR="00CF1929" w:rsidP="00CF1929" w:rsidRDefault="00CF1929" w14:paraId="490802B3" w14:textId="5AD05A1B">
            <w:pPr>
              <w:spacing w:before="40" w:after="40"/>
              <w:ind w:left="30"/>
              <w:jc w:val="both"/>
              <w:rPr>
                <w:rFonts w:ascii="Arial" w:hAnsi="Arial" w:cs="Arial"/>
                <w:sz w:val="24"/>
                <w:szCs w:val="24"/>
              </w:rPr>
            </w:pPr>
            <w:r w:rsidRPr="004C5B84">
              <w:rPr>
                <w:sz w:val="24"/>
                <w:szCs w:val="24"/>
              </w:rPr>
              <w:t>Fluoride (mg/L)</w:t>
            </w:r>
          </w:p>
        </w:tc>
        <w:tc>
          <w:tcPr>
            <w:tcW w:w="1440" w:type="dxa"/>
            <w:tcMar/>
          </w:tcPr>
          <w:p w:rsidRPr="005162DE" w:rsidR="00CF1929" w:rsidP="00CF1929" w:rsidRDefault="00CF1929" w14:paraId="535C6478" w14:textId="46F5B87C">
            <w:pPr>
              <w:spacing w:before="40" w:after="40"/>
              <w:jc w:val="center"/>
              <w:rPr>
                <w:rFonts w:ascii="Arial" w:hAnsi="Arial" w:cs="Arial"/>
                <w:sz w:val="24"/>
                <w:szCs w:val="24"/>
              </w:rPr>
            </w:pPr>
            <w:r>
              <w:rPr>
                <w:rFonts w:ascii="Arial" w:hAnsi="Arial" w:cs="Arial"/>
                <w:sz w:val="24"/>
                <w:szCs w:val="24"/>
              </w:rPr>
              <w:t>7/2021</w:t>
            </w:r>
          </w:p>
        </w:tc>
        <w:tc>
          <w:tcPr>
            <w:tcW w:w="1260" w:type="dxa"/>
            <w:tcMar/>
          </w:tcPr>
          <w:p w:rsidRPr="005162DE" w:rsidR="00CF1929" w:rsidP="00CF1929" w:rsidRDefault="00CF1929" w14:paraId="1A872876" w14:textId="6D1A19A9">
            <w:pPr>
              <w:spacing w:before="40" w:after="40"/>
              <w:jc w:val="center"/>
              <w:rPr>
                <w:rFonts w:ascii="Arial" w:hAnsi="Arial" w:cs="Arial"/>
                <w:sz w:val="24"/>
                <w:szCs w:val="24"/>
              </w:rPr>
            </w:pPr>
            <w:r>
              <w:rPr>
                <w:rFonts w:ascii="Arial" w:hAnsi="Arial" w:cs="Arial"/>
                <w:sz w:val="24"/>
                <w:szCs w:val="24"/>
              </w:rPr>
              <w:t>0.13</w:t>
            </w:r>
          </w:p>
        </w:tc>
        <w:tc>
          <w:tcPr>
            <w:tcW w:w="1530" w:type="dxa"/>
            <w:tcMar/>
          </w:tcPr>
          <w:p w:rsidRPr="005162DE" w:rsidR="00CF1929" w:rsidP="00CF1929" w:rsidRDefault="00CF1929" w14:paraId="4E27FAAD" w14:textId="0A30B808">
            <w:pPr>
              <w:spacing w:before="40" w:after="40"/>
              <w:jc w:val="center"/>
              <w:rPr>
                <w:rFonts w:ascii="Arial" w:hAnsi="Arial" w:cs="Arial"/>
                <w:sz w:val="24"/>
                <w:szCs w:val="24"/>
              </w:rPr>
            </w:pPr>
            <w:r>
              <w:rPr>
                <w:rFonts w:ascii="Arial" w:hAnsi="Arial" w:cs="Arial"/>
                <w:sz w:val="24"/>
                <w:szCs w:val="24"/>
              </w:rPr>
              <w:t>0.13</w:t>
            </w:r>
          </w:p>
        </w:tc>
        <w:tc>
          <w:tcPr>
            <w:tcW w:w="1170" w:type="dxa"/>
            <w:tcMar/>
          </w:tcPr>
          <w:p w:rsidRPr="005162DE" w:rsidR="00CF1929" w:rsidP="00CF1929" w:rsidRDefault="00CF1929" w14:paraId="6EC8A772" w14:textId="2B5BF9B6">
            <w:pPr>
              <w:spacing w:before="40" w:after="40"/>
              <w:jc w:val="center"/>
              <w:rPr>
                <w:rFonts w:ascii="Arial" w:hAnsi="Arial" w:cs="Arial"/>
                <w:sz w:val="24"/>
                <w:szCs w:val="24"/>
              </w:rPr>
            </w:pPr>
            <w:r>
              <w:rPr>
                <w:rFonts w:ascii="Arial" w:hAnsi="Arial" w:cs="Arial"/>
                <w:sz w:val="24"/>
                <w:szCs w:val="24"/>
              </w:rPr>
              <w:t>2.0</w:t>
            </w:r>
          </w:p>
        </w:tc>
        <w:tc>
          <w:tcPr>
            <w:tcW w:w="1260" w:type="dxa"/>
            <w:tcMar/>
          </w:tcPr>
          <w:p w:rsidRPr="005162DE" w:rsidR="00CF1929" w:rsidP="00CF1929" w:rsidRDefault="00CF1929" w14:paraId="22CCB022" w14:textId="452C8DC9">
            <w:pPr>
              <w:spacing w:before="40" w:after="40"/>
              <w:rPr>
                <w:rFonts w:ascii="Arial" w:hAnsi="Arial" w:cs="Arial"/>
                <w:sz w:val="24"/>
                <w:szCs w:val="24"/>
              </w:rPr>
            </w:pPr>
            <w:r>
              <w:rPr>
                <w:rFonts w:ascii="Arial" w:hAnsi="Arial" w:cs="Arial"/>
                <w:sz w:val="24"/>
                <w:szCs w:val="24"/>
              </w:rPr>
              <w:t xml:space="preserve">      1.0 </w:t>
            </w:r>
          </w:p>
        </w:tc>
        <w:tc>
          <w:tcPr>
            <w:tcW w:w="1931" w:type="dxa"/>
            <w:tcMar/>
          </w:tcPr>
          <w:p w:rsidRPr="00DC1C38" w:rsidR="00CF1929" w:rsidP="00CF1929" w:rsidRDefault="00CF1929" w14:paraId="218DDB99" w14:textId="778C7607">
            <w:pPr>
              <w:spacing w:before="40" w:after="40"/>
              <w:jc w:val="center"/>
              <w:rPr>
                <w:rFonts w:ascii="Arial" w:hAnsi="Arial" w:cs="Arial"/>
                <w:sz w:val="24"/>
                <w:szCs w:val="24"/>
              </w:rPr>
            </w:pPr>
            <w:r w:rsidRPr="00DC1C38">
              <w:rPr>
                <w:sz w:val="24"/>
                <w:szCs w:val="24"/>
              </w:rPr>
              <w:t>Erosion of natural deposits; water additive which promotes strong teeth; discharge from fertilizer and aluminum factories</w:t>
            </w:r>
          </w:p>
        </w:tc>
      </w:tr>
      <w:tr w:rsidRPr="005162DE" w:rsidR="00CF1929" w:rsidTr="5C024EEC" w14:paraId="5E8847F9" w14:textId="77777777">
        <w:trPr>
          <w:trHeight w:val="224"/>
        </w:trPr>
        <w:tc>
          <w:tcPr>
            <w:tcW w:w="2245" w:type="dxa"/>
            <w:tcMar>
              <w:left w:w="58" w:type="dxa"/>
              <w:right w:w="58" w:type="dxa"/>
            </w:tcMar>
          </w:tcPr>
          <w:p w:rsidRPr="004C5B84" w:rsidR="00CF1929" w:rsidP="5C024EEC" w:rsidRDefault="00CF1929" w14:paraId="6088A388" w14:textId="7349D548">
            <w:pPr>
              <w:pStyle w:val="Normal"/>
              <w:spacing w:before="40" w:after="40"/>
              <w:ind w:left="30"/>
              <w:jc w:val="both"/>
              <w:rPr>
                <w:rFonts w:ascii="Times New Roman" w:hAnsi="Times New Roman" w:eastAsia="Times New Roman" w:cs="Times New Roman"/>
                <w:noProof w:val="0"/>
                <w:sz w:val="24"/>
                <w:szCs w:val="24"/>
                <w:lang w:val="en-US"/>
              </w:rPr>
            </w:pPr>
            <w:r w:rsidRPr="5C024EEC" w:rsidR="5C024EEC">
              <w:rPr>
                <w:rFonts w:ascii="Times New Roman" w:hAnsi="Times New Roman" w:eastAsia="Times New Roman" w:cs="Times New Roman"/>
                <w:noProof w:val="0"/>
                <w:sz w:val="24"/>
                <w:szCs w:val="24"/>
                <w:lang w:val="en-US"/>
              </w:rPr>
              <w:t>Selenium (ug/L)</w:t>
            </w:r>
          </w:p>
        </w:tc>
        <w:tc>
          <w:tcPr>
            <w:tcW w:w="1440" w:type="dxa"/>
            <w:tcMar/>
          </w:tcPr>
          <w:p w:rsidR="00CF1929" w:rsidP="00CF1929" w:rsidRDefault="00CF1929" w14:paraId="74F68DD1" w14:textId="19435AAB">
            <w:pPr>
              <w:spacing w:before="40" w:after="40"/>
              <w:jc w:val="center"/>
              <w:rPr>
                <w:rFonts w:ascii="Arial" w:hAnsi="Arial" w:cs="Arial"/>
                <w:sz w:val="24"/>
                <w:szCs w:val="24"/>
              </w:rPr>
            </w:pPr>
            <w:r w:rsidRPr="5C024EEC" w:rsidR="5C024EEC">
              <w:rPr>
                <w:rFonts w:ascii="Arial" w:hAnsi="Arial" w:cs="Arial"/>
                <w:sz w:val="24"/>
                <w:szCs w:val="24"/>
              </w:rPr>
              <w:t>3/2018</w:t>
            </w:r>
          </w:p>
        </w:tc>
        <w:tc>
          <w:tcPr>
            <w:tcW w:w="1260" w:type="dxa"/>
            <w:tcMar/>
          </w:tcPr>
          <w:p w:rsidR="00CF1929" w:rsidP="00CF1929" w:rsidRDefault="00CF1929" w14:paraId="31AB7CF8" w14:textId="5E2105FD">
            <w:pPr>
              <w:spacing w:before="40" w:after="40"/>
              <w:jc w:val="center"/>
              <w:rPr>
                <w:rFonts w:ascii="Arial" w:hAnsi="Arial" w:cs="Arial"/>
                <w:sz w:val="24"/>
                <w:szCs w:val="24"/>
              </w:rPr>
            </w:pPr>
            <w:r w:rsidRPr="5C024EEC" w:rsidR="5C024EEC">
              <w:rPr>
                <w:rFonts w:ascii="Arial" w:hAnsi="Arial" w:cs="Arial"/>
                <w:sz w:val="24"/>
                <w:szCs w:val="24"/>
              </w:rPr>
              <w:t>3.9</w:t>
            </w:r>
          </w:p>
        </w:tc>
        <w:tc>
          <w:tcPr>
            <w:tcW w:w="1530" w:type="dxa"/>
            <w:tcMar/>
          </w:tcPr>
          <w:p w:rsidR="00CF1929" w:rsidP="00CF1929" w:rsidRDefault="00CF1929" w14:paraId="1AE5FB41" w14:textId="170B9CE3">
            <w:pPr>
              <w:spacing w:before="40" w:after="40"/>
              <w:jc w:val="center"/>
              <w:rPr>
                <w:rFonts w:ascii="Arial" w:hAnsi="Arial" w:cs="Arial"/>
                <w:sz w:val="24"/>
                <w:szCs w:val="24"/>
              </w:rPr>
            </w:pPr>
            <w:r w:rsidRPr="5C024EEC" w:rsidR="5C024EEC">
              <w:rPr>
                <w:rFonts w:ascii="Arial" w:hAnsi="Arial" w:cs="Arial"/>
                <w:sz w:val="24"/>
                <w:szCs w:val="24"/>
              </w:rPr>
              <w:t>3.9</w:t>
            </w:r>
          </w:p>
        </w:tc>
        <w:tc>
          <w:tcPr>
            <w:tcW w:w="1170" w:type="dxa"/>
            <w:tcMar/>
          </w:tcPr>
          <w:p w:rsidR="00CF1929" w:rsidP="00CF1929" w:rsidRDefault="00CF1929" w14:paraId="03E4B932" w14:textId="226F7000">
            <w:pPr>
              <w:spacing w:before="40" w:after="40"/>
              <w:jc w:val="center"/>
              <w:rPr>
                <w:rFonts w:ascii="Arial" w:hAnsi="Arial" w:cs="Arial"/>
                <w:sz w:val="24"/>
                <w:szCs w:val="24"/>
              </w:rPr>
            </w:pPr>
            <w:r w:rsidRPr="5C024EEC" w:rsidR="5C024EEC">
              <w:rPr>
                <w:rFonts w:ascii="Arial" w:hAnsi="Arial" w:cs="Arial"/>
                <w:sz w:val="24"/>
                <w:szCs w:val="24"/>
              </w:rPr>
              <w:t>50</w:t>
            </w:r>
          </w:p>
        </w:tc>
        <w:tc>
          <w:tcPr>
            <w:tcW w:w="1260" w:type="dxa"/>
            <w:tcMar/>
          </w:tcPr>
          <w:p w:rsidR="00CF1929" w:rsidP="00CF1929" w:rsidRDefault="00CF1929" w14:paraId="78A158B3" w14:textId="6AC6C778">
            <w:pPr>
              <w:spacing w:before="40" w:after="40"/>
              <w:rPr>
                <w:rFonts w:ascii="Arial" w:hAnsi="Arial" w:cs="Arial"/>
                <w:sz w:val="24"/>
                <w:szCs w:val="24"/>
              </w:rPr>
            </w:pPr>
            <w:r w:rsidRPr="5C024EEC" w:rsidR="5C024EEC">
              <w:rPr>
                <w:rFonts w:ascii="Arial" w:hAnsi="Arial" w:cs="Arial"/>
                <w:sz w:val="24"/>
                <w:szCs w:val="24"/>
              </w:rPr>
              <w:t xml:space="preserve">    30</w:t>
            </w:r>
          </w:p>
        </w:tc>
        <w:tc>
          <w:tcPr>
            <w:tcW w:w="1931" w:type="dxa"/>
            <w:tcMar/>
          </w:tcPr>
          <w:p w:rsidRPr="00DC1C38" w:rsidR="00CF1929" w:rsidP="5C024EEC" w:rsidRDefault="00CF1929" w14:paraId="60D4CB4E" w14:textId="5F5221DF">
            <w:pPr>
              <w:pStyle w:val="Normal"/>
              <w:spacing w:before="40" w:after="40"/>
              <w:jc w:val="center"/>
              <w:rPr>
                <w:rFonts w:ascii="Times New Roman" w:hAnsi="Times New Roman" w:eastAsia="Times New Roman" w:cs="Times New Roman"/>
                <w:noProof w:val="0"/>
                <w:sz w:val="24"/>
                <w:szCs w:val="24"/>
                <w:lang w:val="en-US"/>
              </w:rPr>
            </w:pPr>
            <w:r w:rsidRPr="5C024EEC" w:rsidR="5C024EEC">
              <w:rPr>
                <w:rFonts w:ascii="Times New Roman" w:hAnsi="Times New Roman" w:eastAsia="Times New Roman" w:cs="Times New Roman"/>
                <w:noProof w:val="0"/>
                <w:sz w:val="24"/>
                <w:szCs w:val="24"/>
                <w:lang w:val="en-US"/>
              </w:rPr>
              <w:t>Discharge from petroleum, glass, and metal refineries; erosion of natural deposits; discharge from mines and chemical manufacturers; runoff from livestock lots (feed additive)</w:t>
            </w:r>
          </w:p>
        </w:tc>
      </w:tr>
      <w:tr w:rsidR="5C024EEC" w:rsidTr="5C024EEC" w14:paraId="19609085">
        <w:trPr>
          <w:trHeight w:val="224"/>
        </w:trPr>
        <w:tc>
          <w:tcPr>
            <w:tcW w:w="2245" w:type="dxa"/>
            <w:tcMar>
              <w:left w:w="58" w:type="dxa"/>
              <w:right w:w="58" w:type="dxa"/>
            </w:tcMar>
          </w:tcPr>
          <w:p w:rsidR="5C024EEC" w:rsidP="5C024EEC" w:rsidRDefault="5C024EEC" w14:paraId="307A65F3" w14:textId="01E9F67C">
            <w:pPr>
              <w:pStyle w:val="Normal"/>
              <w:jc w:val="both"/>
              <w:rPr>
                <w:rFonts w:ascii="Times New Roman" w:hAnsi="Times New Roman" w:eastAsia="Times New Roman" w:cs="Times New Roman"/>
                <w:noProof w:val="0"/>
                <w:sz w:val="24"/>
                <w:szCs w:val="24"/>
                <w:lang w:val="en-US"/>
              </w:rPr>
            </w:pPr>
            <w:r w:rsidRPr="5C024EEC" w:rsidR="5C024EEC">
              <w:rPr>
                <w:rFonts w:ascii="Times New Roman" w:hAnsi="Times New Roman" w:eastAsia="Times New Roman" w:cs="Times New Roman"/>
                <w:noProof w:val="0"/>
                <w:sz w:val="24"/>
                <w:szCs w:val="24"/>
                <w:lang w:val="en-US"/>
              </w:rPr>
              <w:t>Arsenic (ug/L)</w:t>
            </w:r>
          </w:p>
        </w:tc>
        <w:tc>
          <w:tcPr>
            <w:tcW w:w="1440" w:type="dxa"/>
            <w:tcMar/>
          </w:tcPr>
          <w:p w:rsidR="5C024EEC" w:rsidP="5C024EEC" w:rsidRDefault="5C024EEC" w14:paraId="3CF36394" w14:textId="1476ADE1">
            <w:pPr>
              <w:pStyle w:val="Normal"/>
              <w:jc w:val="center"/>
              <w:rPr>
                <w:rFonts w:ascii="Arial" w:hAnsi="Arial" w:cs="Arial"/>
                <w:sz w:val="24"/>
                <w:szCs w:val="24"/>
              </w:rPr>
            </w:pPr>
            <w:r w:rsidRPr="5C024EEC" w:rsidR="5C024EEC">
              <w:rPr>
                <w:rFonts w:ascii="Arial" w:hAnsi="Arial" w:cs="Arial"/>
                <w:sz w:val="24"/>
                <w:szCs w:val="24"/>
              </w:rPr>
              <w:t>3/2018</w:t>
            </w:r>
          </w:p>
        </w:tc>
        <w:tc>
          <w:tcPr>
            <w:tcW w:w="1260" w:type="dxa"/>
            <w:tcMar/>
          </w:tcPr>
          <w:p w:rsidR="5C024EEC" w:rsidP="5C024EEC" w:rsidRDefault="5C024EEC" w14:paraId="5C48BBB0" w14:textId="0303E9C6">
            <w:pPr>
              <w:pStyle w:val="Normal"/>
              <w:jc w:val="center"/>
              <w:rPr>
                <w:rFonts w:ascii="Arial" w:hAnsi="Arial" w:cs="Arial"/>
                <w:sz w:val="24"/>
                <w:szCs w:val="24"/>
              </w:rPr>
            </w:pPr>
            <w:r w:rsidRPr="5C024EEC" w:rsidR="5C024EEC">
              <w:rPr>
                <w:rFonts w:ascii="Arial" w:hAnsi="Arial" w:cs="Arial"/>
                <w:sz w:val="24"/>
                <w:szCs w:val="24"/>
              </w:rPr>
              <w:t>2.3</w:t>
            </w:r>
          </w:p>
        </w:tc>
        <w:tc>
          <w:tcPr>
            <w:tcW w:w="1530" w:type="dxa"/>
            <w:tcMar/>
          </w:tcPr>
          <w:p w:rsidR="5C024EEC" w:rsidP="5C024EEC" w:rsidRDefault="5C024EEC" w14:paraId="0E5F539A" w14:textId="13F060D6">
            <w:pPr>
              <w:pStyle w:val="Normal"/>
              <w:jc w:val="center"/>
              <w:rPr>
                <w:rFonts w:ascii="Arial" w:hAnsi="Arial" w:cs="Arial"/>
                <w:sz w:val="24"/>
                <w:szCs w:val="24"/>
              </w:rPr>
            </w:pPr>
            <w:r w:rsidRPr="5C024EEC" w:rsidR="5C024EEC">
              <w:rPr>
                <w:rFonts w:ascii="Arial" w:hAnsi="Arial" w:cs="Arial"/>
                <w:sz w:val="24"/>
                <w:szCs w:val="24"/>
              </w:rPr>
              <w:t>2.3</w:t>
            </w:r>
          </w:p>
        </w:tc>
        <w:tc>
          <w:tcPr>
            <w:tcW w:w="1170" w:type="dxa"/>
            <w:tcMar/>
          </w:tcPr>
          <w:p w:rsidR="5C024EEC" w:rsidP="5C024EEC" w:rsidRDefault="5C024EEC" w14:paraId="6E0F4E88" w14:textId="6B33846F">
            <w:pPr>
              <w:pStyle w:val="Normal"/>
              <w:jc w:val="center"/>
              <w:rPr>
                <w:rFonts w:ascii="Arial" w:hAnsi="Arial" w:cs="Arial"/>
                <w:sz w:val="24"/>
                <w:szCs w:val="24"/>
              </w:rPr>
            </w:pPr>
            <w:r w:rsidRPr="5C024EEC" w:rsidR="5C024EEC">
              <w:rPr>
                <w:rFonts w:ascii="Arial" w:hAnsi="Arial" w:cs="Arial"/>
                <w:sz w:val="24"/>
                <w:szCs w:val="24"/>
              </w:rPr>
              <w:t>10</w:t>
            </w:r>
          </w:p>
        </w:tc>
        <w:tc>
          <w:tcPr>
            <w:tcW w:w="1260" w:type="dxa"/>
            <w:tcMar/>
          </w:tcPr>
          <w:p w:rsidR="5C024EEC" w:rsidP="5C024EEC" w:rsidRDefault="5C024EEC" w14:paraId="6D85C929" w14:textId="26E5B2BE">
            <w:pPr>
              <w:pStyle w:val="Normal"/>
              <w:rPr>
                <w:rFonts w:ascii="Arial" w:hAnsi="Arial" w:cs="Arial"/>
                <w:sz w:val="24"/>
                <w:szCs w:val="24"/>
              </w:rPr>
            </w:pPr>
            <w:r w:rsidRPr="5C024EEC" w:rsidR="5C024EEC">
              <w:rPr>
                <w:rFonts w:ascii="Arial" w:hAnsi="Arial" w:cs="Arial"/>
                <w:sz w:val="24"/>
                <w:szCs w:val="24"/>
              </w:rPr>
              <w:t xml:space="preserve">      .004</w:t>
            </w:r>
          </w:p>
        </w:tc>
        <w:tc>
          <w:tcPr>
            <w:tcW w:w="1931" w:type="dxa"/>
            <w:tcMar/>
          </w:tcPr>
          <w:p w:rsidR="5C024EEC" w:rsidP="5C024EEC" w:rsidRDefault="5C024EEC" w14:paraId="7BB2B8BD" w14:textId="291FF226">
            <w:pPr>
              <w:pStyle w:val="Normal"/>
              <w:jc w:val="center"/>
              <w:rPr>
                <w:rFonts w:ascii="Times New Roman" w:hAnsi="Times New Roman" w:eastAsia="Times New Roman" w:cs="Times New Roman"/>
                <w:noProof w:val="0"/>
                <w:sz w:val="24"/>
                <w:szCs w:val="24"/>
                <w:lang w:val="en-US"/>
              </w:rPr>
            </w:pPr>
            <w:r w:rsidRPr="5C024EEC" w:rsidR="5C024EEC">
              <w:rPr>
                <w:rFonts w:ascii="Times New Roman" w:hAnsi="Times New Roman" w:eastAsia="Times New Roman" w:cs="Times New Roman"/>
                <w:noProof w:val="0"/>
                <w:sz w:val="24"/>
                <w:szCs w:val="24"/>
                <w:lang w:val="en-US"/>
              </w:rPr>
              <w:t>Erosion of natural deposits; runoff from orchards; glass and electronics production wastes</w:t>
            </w:r>
            <w:r w:rsidRPr="5C024EEC" w:rsidR="5C024EEC">
              <w:rPr>
                <w:rFonts w:ascii="Times New Roman" w:hAnsi="Times New Roman" w:eastAsia="Times New Roman" w:cs="Times New Roman"/>
                <w:noProof w:val="0"/>
                <w:sz w:val="18"/>
                <w:szCs w:val="18"/>
                <w:lang w:val="en-US"/>
              </w:rPr>
              <w:t>.</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086BEB" w14:paraId="04C2A80B" w14:textId="25806E45">
            <w:pPr>
              <w:spacing w:before="40" w:after="40"/>
              <w:ind w:left="187"/>
              <w:rPr>
                <w:rFonts w:ascii="Arial" w:hAnsi="Arial" w:cs="Arial"/>
                <w:sz w:val="24"/>
                <w:szCs w:val="24"/>
              </w:rPr>
            </w:pPr>
          </w:p>
        </w:tc>
        <w:tc>
          <w:tcPr>
            <w:tcW w:w="1440" w:type="dxa"/>
          </w:tcPr>
          <w:p w:rsidRPr="005162DE" w:rsidR="00086BEB" w:rsidP="0094172E" w:rsidRDefault="00086BEB" w14:paraId="3AB56DE9" w14:textId="5F6A18DC">
            <w:pPr>
              <w:spacing w:before="40" w:after="40"/>
              <w:rPr>
                <w:rFonts w:ascii="Arial" w:hAnsi="Arial" w:cs="Arial"/>
                <w:sz w:val="24"/>
                <w:szCs w:val="24"/>
              </w:rPr>
            </w:pPr>
          </w:p>
        </w:tc>
        <w:tc>
          <w:tcPr>
            <w:tcW w:w="1260" w:type="dxa"/>
          </w:tcPr>
          <w:p w:rsidRPr="005162DE" w:rsidR="00086BEB" w:rsidP="004179E4" w:rsidRDefault="00086BEB" w14:paraId="5D465B29" w14:textId="26BAD0E3">
            <w:pPr>
              <w:spacing w:before="40" w:after="40"/>
              <w:jc w:val="center"/>
              <w:rPr>
                <w:rFonts w:ascii="Arial" w:hAnsi="Arial" w:cs="Arial"/>
                <w:sz w:val="24"/>
                <w:szCs w:val="24"/>
              </w:rPr>
            </w:pPr>
          </w:p>
        </w:tc>
        <w:tc>
          <w:tcPr>
            <w:tcW w:w="1530" w:type="dxa"/>
          </w:tcPr>
          <w:p w:rsidRPr="005162DE" w:rsidR="00086BEB" w:rsidP="004179E4" w:rsidRDefault="00086BEB" w14:paraId="6F2413BA" w14:textId="721950F8">
            <w:pPr>
              <w:spacing w:before="40" w:after="40"/>
              <w:jc w:val="center"/>
              <w:rPr>
                <w:rFonts w:ascii="Arial" w:hAnsi="Arial" w:cs="Arial"/>
                <w:sz w:val="24"/>
                <w:szCs w:val="24"/>
              </w:rPr>
            </w:pPr>
          </w:p>
        </w:tc>
        <w:tc>
          <w:tcPr>
            <w:tcW w:w="900" w:type="dxa"/>
          </w:tcPr>
          <w:p w:rsidRPr="005162DE" w:rsidR="00086BEB" w:rsidP="004179E4" w:rsidRDefault="00086BEB" w14:paraId="5615AC9F" w14:textId="504423D1">
            <w:pPr>
              <w:spacing w:before="40" w:after="40"/>
              <w:jc w:val="center"/>
              <w:rPr>
                <w:rFonts w:ascii="Arial" w:hAnsi="Arial" w:cs="Arial"/>
                <w:sz w:val="24"/>
                <w:szCs w:val="24"/>
              </w:rPr>
            </w:pPr>
          </w:p>
        </w:tc>
        <w:tc>
          <w:tcPr>
            <w:tcW w:w="1170" w:type="dxa"/>
          </w:tcPr>
          <w:p w:rsidRPr="005162DE" w:rsidR="00086BEB" w:rsidP="004179E4" w:rsidRDefault="00086BEB" w14:paraId="188C38E4" w14:textId="45B1F821">
            <w:pPr>
              <w:spacing w:before="40" w:after="40"/>
              <w:jc w:val="center"/>
              <w:rPr>
                <w:rFonts w:ascii="Arial" w:hAnsi="Arial" w:cs="Arial"/>
                <w:sz w:val="24"/>
                <w:szCs w:val="24"/>
              </w:rPr>
            </w:pPr>
          </w:p>
        </w:tc>
        <w:tc>
          <w:tcPr>
            <w:tcW w:w="2291" w:type="dxa"/>
          </w:tcPr>
          <w:p w:rsidRPr="005162DE" w:rsidR="00086BEB" w:rsidP="00086BEB" w:rsidRDefault="00086BEB" w14:paraId="566F303C" w14:textId="5A5C6924">
            <w:pPr>
              <w:spacing w:before="40" w:after="40"/>
              <w:rPr>
                <w:rFonts w:ascii="Arial" w:hAnsi="Arial" w:cs="Arial"/>
                <w:sz w:val="24"/>
                <w:szCs w:val="24"/>
              </w:rPr>
            </w:pPr>
          </w:p>
        </w:tc>
      </w:tr>
      <w:tr w:rsidRPr="005162DE" w:rsidR="005162DE" w:rsidTr="002D3FB5" w14:paraId="43BA6B8D" w14:textId="77777777">
        <w:trPr>
          <w:trHeight w:val="432"/>
        </w:trPr>
        <w:tc>
          <w:tcPr>
            <w:tcW w:w="2245" w:type="dxa"/>
          </w:tcPr>
          <w:p w:rsidRPr="005162DE" w:rsidR="00086BEB" w:rsidP="00086BEB" w:rsidRDefault="00086BEB" w14:paraId="581AB298" w14:textId="4D0720C1">
            <w:pPr>
              <w:spacing w:before="40" w:after="40"/>
              <w:ind w:left="187"/>
              <w:rPr>
                <w:rFonts w:ascii="Arial" w:hAnsi="Arial" w:cs="Arial"/>
                <w:sz w:val="24"/>
                <w:szCs w:val="24"/>
              </w:rPr>
            </w:pPr>
          </w:p>
        </w:tc>
        <w:tc>
          <w:tcPr>
            <w:tcW w:w="1440" w:type="dxa"/>
          </w:tcPr>
          <w:p w:rsidRPr="005162DE" w:rsidR="00086BEB" w:rsidP="004179E4" w:rsidRDefault="00086BEB" w14:paraId="13425507" w14:textId="387DA751">
            <w:pPr>
              <w:spacing w:before="40" w:after="40"/>
              <w:jc w:val="center"/>
              <w:rPr>
                <w:rFonts w:ascii="Arial" w:hAnsi="Arial" w:cs="Arial"/>
                <w:sz w:val="24"/>
                <w:szCs w:val="24"/>
              </w:rPr>
            </w:pPr>
          </w:p>
        </w:tc>
        <w:tc>
          <w:tcPr>
            <w:tcW w:w="1260" w:type="dxa"/>
          </w:tcPr>
          <w:p w:rsidRPr="005162DE" w:rsidR="00086BEB" w:rsidP="004179E4" w:rsidRDefault="00086BEB" w14:paraId="72C49EEB" w14:textId="6DF68E37">
            <w:pPr>
              <w:spacing w:before="40" w:after="40"/>
              <w:jc w:val="center"/>
              <w:rPr>
                <w:rFonts w:ascii="Arial" w:hAnsi="Arial" w:cs="Arial"/>
                <w:sz w:val="24"/>
                <w:szCs w:val="24"/>
              </w:rPr>
            </w:pPr>
          </w:p>
        </w:tc>
        <w:tc>
          <w:tcPr>
            <w:tcW w:w="1530" w:type="dxa"/>
          </w:tcPr>
          <w:p w:rsidRPr="005162DE" w:rsidR="00086BEB" w:rsidP="004179E4" w:rsidRDefault="00086BEB" w14:paraId="7C11921B" w14:textId="6D33AA4E">
            <w:pPr>
              <w:spacing w:before="40" w:after="40"/>
              <w:jc w:val="center"/>
              <w:rPr>
                <w:rFonts w:ascii="Arial" w:hAnsi="Arial" w:cs="Arial"/>
                <w:sz w:val="24"/>
                <w:szCs w:val="24"/>
              </w:rPr>
            </w:pPr>
          </w:p>
        </w:tc>
        <w:tc>
          <w:tcPr>
            <w:tcW w:w="900" w:type="dxa"/>
          </w:tcPr>
          <w:p w:rsidRPr="005162DE" w:rsidR="00086BEB" w:rsidP="004179E4" w:rsidRDefault="00086BEB" w14:paraId="491F1603" w14:textId="611EEE27">
            <w:pPr>
              <w:spacing w:before="40" w:after="40"/>
              <w:jc w:val="center"/>
              <w:rPr>
                <w:rFonts w:ascii="Arial" w:hAnsi="Arial" w:cs="Arial"/>
                <w:sz w:val="24"/>
                <w:szCs w:val="24"/>
              </w:rPr>
            </w:pPr>
          </w:p>
        </w:tc>
        <w:tc>
          <w:tcPr>
            <w:tcW w:w="1170" w:type="dxa"/>
          </w:tcPr>
          <w:p w:rsidRPr="005162DE" w:rsidR="00086BEB" w:rsidP="004179E4" w:rsidRDefault="00086BEB" w14:paraId="489C42D6" w14:textId="69CC6852">
            <w:pPr>
              <w:spacing w:before="40" w:after="40"/>
              <w:jc w:val="center"/>
              <w:rPr>
                <w:rFonts w:ascii="Arial" w:hAnsi="Arial" w:cs="Arial"/>
                <w:sz w:val="24"/>
                <w:szCs w:val="24"/>
              </w:rPr>
            </w:pPr>
          </w:p>
        </w:tc>
        <w:tc>
          <w:tcPr>
            <w:tcW w:w="2291" w:type="dxa"/>
          </w:tcPr>
          <w:p w:rsidRPr="005162DE" w:rsidR="00086BEB" w:rsidP="00086BEB" w:rsidRDefault="00086BEB" w14:paraId="2DBCEC1A" w14:textId="2E732D78">
            <w:pPr>
              <w:spacing w:before="40" w:after="40"/>
              <w:rPr>
                <w:rFonts w:ascii="Arial" w:hAnsi="Arial" w:cs="Arial"/>
                <w:sz w:val="24"/>
                <w:szCs w:val="24"/>
              </w:rPr>
            </w:pPr>
          </w:p>
        </w:tc>
      </w:tr>
      <w:tr w:rsidRPr="005162DE" w:rsidR="005162DE" w:rsidTr="002D3FB5" w14:paraId="18FA2C38" w14:textId="77777777">
        <w:trPr>
          <w:trHeight w:val="432"/>
        </w:trPr>
        <w:tc>
          <w:tcPr>
            <w:tcW w:w="2245" w:type="dxa"/>
          </w:tcPr>
          <w:p w:rsidRPr="005162DE" w:rsidR="00086BEB" w:rsidP="00086BEB" w:rsidRDefault="00086BEB" w14:paraId="39D2E538" w14:textId="4D72ED51">
            <w:pPr>
              <w:spacing w:before="40" w:after="40"/>
              <w:ind w:left="187"/>
              <w:rPr>
                <w:rFonts w:ascii="Arial" w:hAnsi="Arial" w:cs="Arial"/>
                <w:sz w:val="24"/>
                <w:szCs w:val="24"/>
              </w:rPr>
            </w:pPr>
          </w:p>
        </w:tc>
        <w:tc>
          <w:tcPr>
            <w:tcW w:w="1440" w:type="dxa"/>
          </w:tcPr>
          <w:p w:rsidRPr="005162DE" w:rsidR="00086BEB" w:rsidP="004179E4" w:rsidRDefault="00086BEB" w14:paraId="6AB05BED" w14:textId="4B1324F5">
            <w:pPr>
              <w:spacing w:before="40" w:after="40"/>
              <w:jc w:val="center"/>
              <w:rPr>
                <w:rFonts w:ascii="Arial" w:hAnsi="Arial" w:cs="Arial"/>
                <w:sz w:val="24"/>
                <w:szCs w:val="24"/>
              </w:rPr>
            </w:pPr>
          </w:p>
        </w:tc>
        <w:tc>
          <w:tcPr>
            <w:tcW w:w="1260" w:type="dxa"/>
          </w:tcPr>
          <w:p w:rsidRPr="005162DE" w:rsidR="00086BEB" w:rsidP="004179E4" w:rsidRDefault="00086BEB" w14:paraId="0AC370FD" w14:textId="04488A84">
            <w:pPr>
              <w:spacing w:before="40" w:after="40"/>
              <w:jc w:val="center"/>
              <w:rPr>
                <w:rFonts w:ascii="Arial" w:hAnsi="Arial" w:cs="Arial"/>
                <w:sz w:val="24"/>
                <w:szCs w:val="24"/>
              </w:rPr>
            </w:pPr>
          </w:p>
        </w:tc>
        <w:tc>
          <w:tcPr>
            <w:tcW w:w="1530" w:type="dxa"/>
          </w:tcPr>
          <w:p w:rsidRPr="005162DE" w:rsidR="00086BEB" w:rsidP="0094172E" w:rsidRDefault="00086BEB" w14:paraId="06D23DE1" w14:textId="6BB72C84">
            <w:pPr>
              <w:spacing w:before="40" w:after="40"/>
              <w:rPr>
                <w:rFonts w:ascii="Arial" w:hAnsi="Arial" w:cs="Arial"/>
                <w:sz w:val="24"/>
                <w:szCs w:val="24"/>
              </w:rPr>
            </w:pPr>
          </w:p>
        </w:tc>
        <w:tc>
          <w:tcPr>
            <w:tcW w:w="900" w:type="dxa"/>
          </w:tcPr>
          <w:p w:rsidRPr="005162DE" w:rsidR="00086BEB" w:rsidP="004179E4" w:rsidRDefault="00086BEB" w14:paraId="4A9C9B68" w14:textId="7AA33737">
            <w:pPr>
              <w:spacing w:before="40" w:after="40"/>
              <w:jc w:val="center"/>
              <w:rPr>
                <w:rFonts w:ascii="Arial" w:hAnsi="Arial" w:cs="Arial"/>
                <w:sz w:val="24"/>
                <w:szCs w:val="24"/>
              </w:rPr>
            </w:pPr>
          </w:p>
        </w:tc>
        <w:tc>
          <w:tcPr>
            <w:tcW w:w="1170" w:type="dxa"/>
          </w:tcPr>
          <w:p w:rsidRPr="005162DE" w:rsidR="00086BEB" w:rsidP="004179E4" w:rsidRDefault="00086BEB" w14:paraId="7502C73C" w14:textId="61CB0CAB">
            <w:pPr>
              <w:spacing w:before="40" w:after="40"/>
              <w:jc w:val="center"/>
              <w:rPr>
                <w:rFonts w:ascii="Arial" w:hAnsi="Arial" w:cs="Arial"/>
                <w:sz w:val="24"/>
                <w:szCs w:val="24"/>
              </w:rPr>
            </w:pPr>
          </w:p>
        </w:tc>
        <w:tc>
          <w:tcPr>
            <w:tcW w:w="2291" w:type="dxa"/>
          </w:tcPr>
          <w:p w:rsidRPr="005162DE" w:rsidR="00086BEB" w:rsidP="00086BEB" w:rsidRDefault="00086BEB" w14:paraId="06A23C91" w14:textId="3762C72A">
            <w:pPr>
              <w:spacing w:before="40" w:after="40"/>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5C024EEC"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5C024EEC" w14:paraId="4DAE6475" w14:textId="77777777">
        <w:trPr>
          <w:trHeight w:val="449"/>
        </w:trPr>
        <w:tc>
          <w:tcPr>
            <w:tcW w:w="1975" w:type="dxa"/>
            <w:tcMar>
              <w:left w:w="58" w:type="dxa"/>
              <w:right w:w="58" w:type="dxa"/>
            </w:tcMar>
          </w:tcPr>
          <w:p w:rsidRPr="005162DE" w:rsidR="001F503E" w:rsidP="5C024EEC" w:rsidRDefault="001F503E" w14:paraId="357E203A" w14:textId="758D0091">
            <w:pPr>
              <w:keepNext w:val="1"/>
              <w:keepLines w:val="1"/>
              <w:spacing w:before="40" w:after="40"/>
              <w:ind w:left="30"/>
              <w:jc w:val="both"/>
              <w:rPr>
                <w:rFonts w:ascii="Arial" w:hAnsi="Arial" w:cs="Arial"/>
                <w:sz w:val="22"/>
                <w:szCs w:val="22"/>
              </w:rPr>
            </w:pPr>
            <w:r w:rsidRPr="5C024EEC" w:rsidR="5C024EEC">
              <w:rPr>
                <w:sz w:val="22"/>
                <w:szCs w:val="22"/>
              </w:rPr>
              <w:t>Dibromochloropropane (DBCP) **</w:t>
            </w:r>
          </w:p>
          <w:p w:rsidRPr="005162DE" w:rsidR="001F503E" w:rsidP="5C024EEC" w:rsidRDefault="001F503E" w14:paraId="482C53E6" w14:textId="5CF9BC21">
            <w:pPr>
              <w:keepNext w:val="1"/>
              <w:keepLines w:val="1"/>
              <w:spacing w:before="40" w:after="40"/>
              <w:ind w:left="30"/>
              <w:jc w:val="both"/>
              <w:rPr>
                <w:rFonts w:ascii="Arial" w:hAnsi="Arial" w:cs="Arial"/>
                <w:sz w:val="22"/>
                <w:szCs w:val="22"/>
              </w:rPr>
            </w:pPr>
            <w:r w:rsidRPr="5C024EEC" w:rsidR="5C024EEC">
              <w:rPr>
                <w:sz w:val="22"/>
                <w:szCs w:val="22"/>
              </w:rPr>
              <w:t>(ug/L)</w:t>
            </w:r>
          </w:p>
          <w:p w:rsidRPr="005162DE" w:rsidR="001F503E" w:rsidP="5C024EEC" w:rsidRDefault="001F503E" w14:paraId="47CCBF74" w14:textId="62999F61">
            <w:pPr>
              <w:pStyle w:val="Normal"/>
              <w:spacing w:before="40" w:after="40"/>
              <w:rPr>
                <w:rFonts w:ascii="Arial" w:hAnsi="Arial" w:cs="Arial"/>
                <w:sz w:val="24"/>
                <w:szCs w:val="24"/>
              </w:rPr>
            </w:pPr>
          </w:p>
        </w:tc>
        <w:tc>
          <w:tcPr>
            <w:tcW w:w="2250" w:type="dxa"/>
            <w:tcMar>
              <w:left w:w="58" w:type="dxa"/>
              <w:right w:w="58" w:type="dxa"/>
            </w:tcMar>
          </w:tcPr>
          <w:p w:rsidRPr="005162DE" w:rsidR="001F503E" w:rsidP="5C024EEC" w:rsidRDefault="001F503E" w14:paraId="337E4E65" w14:textId="26084A56">
            <w:pPr>
              <w:pStyle w:val="Normal"/>
              <w:keepNext w:val="1"/>
              <w:keepLines w:val="1"/>
              <w:spacing w:before="40" w:after="40"/>
              <w:ind w:left="30"/>
              <w:jc w:val="both"/>
              <w:rPr>
                <w:rFonts w:ascii="Arial" w:hAnsi="Arial" w:cs="Arial"/>
                <w:sz w:val="22"/>
                <w:szCs w:val="22"/>
              </w:rPr>
            </w:pPr>
            <w:r w:rsidRPr="5C024EEC" w:rsidR="5C024EEC">
              <w:rPr>
                <w:rFonts w:ascii="Arial" w:hAnsi="Arial" w:cs="Arial"/>
                <w:sz w:val="24"/>
                <w:szCs w:val="24"/>
              </w:rPr>
              <w:t xml:space="preserve">Exceeded the MCL of 0.02 </w:t>
            </w:r>
            <w:r w:rsidRPr="5C024EEC" w:rsidR="5C024EEC">
              <w:rPr>
                <w:sz w:val="22"/>
                <w:szCs w:val="22"/>
              </w:rPr>
              <w:t>(ug/L)</w:t>
            </w:r>
          </w:p>
          <w:p w:rsidRPr="005162DE" w:rsidR="001F503E" w:rsidP="5C024EEC" w:rsidRDefault="001F503E" w14:paraId="14D9A9B3" w14:textId="4C824A73">
            <w:pPr>
              <w:pStyle w:val="Normal"/>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7D4FE25C" w14:textId="11FB2755">
            <w:pPr>
              <w:spacing w:before="40" w:after="40"/>
              <w:rPr>
                <w:rFonts w:ascii="Arial" w:hAnsi="Arial" w:cs="Arial"/>
                <w:sz w:val="24"/>
                <w:szCs w:val="24"/>
              </w:rPr>
            </w:pPr>
            <w:r w:rsidRPr="5C024EEC" w:rsidR="5C024EEC">
              <w:rPr>
                <w:rFonts w:ascii="Arial" w:hAnsi="Arial" w:cs="Arial"/>
                <w:sz w:val="24"/>
                <w:szCs w:val="24"/>
              </w:rPr>
              <w:t>1/1/23-6/30/23</w:t>
            </w:r>
          </w:p>
        </w:tc>
        <w:tc>
          <w:tcPr>
            <w:tcW w:w="2160" w:type="dxa"/>
            <w:tcMar>
              <w:left w:w="58" w:type="dxa"/>
              <w:right w:w="58" w:type="dxa"/>
            </w:tcMar>
          </w:tcPr>
          <w:p w:rsidRPr="005162DE" w:rsidR="001F503E" w:rsidP="001F503E" w:rsidRDefault="001F503E" w14:paraId="7CABD54F" w14:textId="61C12118">
            <w:pPr>
              <w:spacing w:before="40" w:after="40"/>
              <w:rPr>
                <w:rFonts w:ascii="Arial" w:hAnsi="Arial" w:cs="Arial"/>
                <w:sz w:val="24"/>
                <w:szCs w:val="24"/>
              </w:rPr>
            </w:pPr>
            <w:r w:rsidRPr="5C024EEC" w:rsidR="5C024EEC">
              <w:rPr>
                <w:rFonts w:ascii="Arial" w:hAnsi="Arial" w:cs="Arial"/>
                <w:sz w:val="24"/>
                <w:szCs w:val="24"/>
              </w:rPr>
              <w:t>Built treatment plant for removal of DBCP</w:t>
            </w:r>
          </w:p>
        </w:tc>
        <w:tc>
          <w:tcPr>
            <w:tcW w:w="2367" w:type="dxa"/>
            <w:tcMar>
              <w:left w:w="58" w:type="dxa"/>
              <w:right w:w="58" w:type="dxa"/>
            </w:tcMar>
          </w:tcPr>
          <w:p w:rsidRPr="005162DE" w:rsidR="001F503E" w:rsidP="5C024EEC" w:rsidRDefault="001F503E" w14:paraId="67233B7F" w14:textId="4F934F4E">
            <w:pPr>
              <w:pStyle w:val="Normal"/>
              <w:spacing w:before="40" w:after="40"/>
              <w:rPr>
                <w:rFonts w:ascii="Arial" w:hAnsi="Arial" w:eastAsia="Arial" w:cs="Arial"/>
                <w:noProof w:val="0"/>
                <w:sz w:val="24"/>
                <w:szCs w:val="24"/>
                <w:lang w:val="en-US"/>
              </w:rPr>
            </w:pPr>
            <w:r w:rsidRPr="5C024EEC" w:rsidR="5C024EEC">
              <w:rPr>
                <w:rFonts w:ascii="Arial" w:hAnsi="Arial" w:eastAsia="Arial" w:cs="Arial"/>
                <w:b w:val="0"/>
                <w:bCs w:val="0"/>
                <w:i w:val="0"/>
                <w:iCs w:val="0"/>
                <w:caps w:val="0"/>
                <w:smallCaps w:val="0"/>
                <w:noProof w:val="0"/>
                <w:color w:val="000000" w:themeColor="text1" w:themeTint="FF" w:themeShade="FF"/>
                <w:sz w:val="24"/>
                <w:szCs w:val="24"/>
                <w:lang w:val="en-US"/>
              </w:rPr>
              <w:t>Some people who use water containing DBCP in excess of the MCL over many years may experience reproductive difficulties and may have an increased risk of getting cancer.</w:t>
            </w:r>
          </w:p>
        </w:tc>
      </w:tr>
      <w:tr w:rsidRPr="005162DE" w:rsidR="002D3FB5" w:rsidTr="5C024EEC" w14:paraId="2E9938F8" w14:textId="77777777">
        <w:trPr>
          <w:trHeight w:val="449"/>
        </w:trPr>
        <w:tc>
          <w:tcPr>
            <w:tcW w:w="1975" w:type="dxa"/>
            <w:tcMar>
              <w:left w:w="58" w:type="dxa"/>
              <w:right w:w="58" w:type="dxa"/>
            </w:tcMar>
          </w:tcPr>
          <w:p w:rsidRPr="005162DE" w:rsidR="001F503E" w:rsidP="5C024EEC" w:rsidRDefault="001F503E" w14:paraId="27DA1BDA" w14:textId="579C9BE2">
            <w:pPr>
              <w:keepNext w:val="1"/>
              <w:keepLines w:val="1"/>
              <w:spacing w:before="40" w:after="40"/>
              <w:ind w:left="30"/>
              <w:jc w:val="both"/>
              <w:rPr>
                <w:sz w:val="24"/>
                <w:szCs w:val="24"/>
              </w:rPr>
            </w:pPr>
            <w:r w:rsidRPr="5C024EEC" w:rsidR="5C024EEC">
              <w:rPr>
                <w:sz w:val="24"/>
                <w:szCs w:val="24"/>
              </w:rPr>
              <w:t>1,2,3-Trichloropropane (TCP) (ug/L)</w:t>
            </w:r>
          </w:p>
          <w:p w:rsidRPr="005162DE" w:rsidR="001F503E" w:rsidP="5C024EEC" w:rsidRDefault="001F503E" w14:paraId="3650B6DE" w14:textId="3C2505B3">
            <w:pPr>
              <w:pStyle w:val="Normal"/>
              <w:spacing w:before="40" w:after="40"/>
              <w:rPr>
                <w:rFonts w:ascii="Arial" w:hAnsi="Arial" w:cs="Arial"/>
                <w:sz w:val="24"/>
                <w:szCs w:val="24"/>
              </w:rPr>
            </w:pPr>
          </w:p>
        </w:tc>
        <w:tc>
          <w:tcPr>
            <w:tcW w:w="2250" w:type="dxa"/>
            <w:tcMar>
              <w:left w:w="58" w:type="dxa"/>
              <w:right w:w="58" w:type="dxa"/>
            </w:tcMar>
          </w:tcPr>
          <w:p w:rsidRPr="005162DE" w:rsidR="001F503E" w:rsidP="5C024EEC" w:rsidRDefault="001F503E" w14:paraId="51843EBC" w14:textId="13DE27D7">
            <w:pPr>
              <w:pStyle w:val="Normal"/>
              <w:spacing w:before="40" w:after="40"/>
              <w:rPr>
                <w:sz w:val="24"/>
                <w:szCs w:val="24"/>
              </w:rPr>
            </w:pPr>
            <w:r w:rsidRPr="5C024EEC" w:rsidR="5C024EEC">
              <w:rPr>
                <w:rFonts w:ascii="Arial" w:hAnsi="Arial" w:cs="Arial"/>
                <w:sz w:val="24"/>
                <w:szCs w:val="24"/>
              </w:rPr>
              <w:t>Exceeded the MCL of .</w:t>
            </w:r>
            <w:r w:rsidRPr="5C024EEC" w:rsidR="5C024EEC">
              <w:rPr>
                <w:rFonts w:ascii="Arial" w:hAnsi="Arial" w:cs="Arial"/>
                <w:sz w:val="24"/>
                <w:szCs w:val="24"/>
              </w:rPr>
              <w:t xml:space="preserve">005  </w:t>
            </w:r>
            <w:r w:rsidRPr="5C024EEC" w:rsidR="5C024EEC">
              <w:rPr>
                <w:sz w:val="24"/>
                <w:szCs w:val="24"/>
              </w:rPr>
              <w:t>(</w:t>
            </w:r>
            <w:r w:rsidRPr="5C024EEC" w:rsidR="5C024EEC">
              <w:rPr>
                <w:sz w:val="24"/>
                <w:szCs w:val="24"/>
              </w:rPr>
              <w:t>ug/L)</w:t>
            </w:r>
          </w:p>
        </w:tc>
        <w:tc>
          <w:tcPr>
            <w:tcW w:w="1890" w:type="dxa"/>
            <w:tcMar>
              <w:left w:w="58" w:type="dxa"/>
              <w:right w:w="58" w:type="dxa"/>
            </w:tcMar>
          </w:tcPr>
          <w:p w:rsidRPr="005162DE" w:rsidR="001F503E" w:rsidP="001F503E" w:rsidRDefault="001F503E" w14:paraId="59679533" w14:textId="618A68AB">
            <w:pPr>
              <w:spacing w:before="40" w:after="40"/>
              <w:rPr>
                <w:rFonts w:ascii="Arial" w:hAnsi="Arial" w:cs="Arial"/>
                <w:sz w:val="24"/>
                <w:szCs w:val="24"/>
              </w:rPr>
            </w:pPr>
            <w:r w:rsidRPr="5C024EEC" w:rsidR="5C024EEC">
              <w:rPr>
                <w:rFonts w:ascii="Arial" w:hAnsi="Arial" w:cs="Arial"/>
                <w:sz w:val="24"/>
                <w:szCs w:val="24"/>
              </w:rPr>
              <w:t>1/1/23-6/30/23</w:t>
            </w:r>
          </w:p>
        </w:tc>
        <w:tc>
          <w:tcPr>
            <w:tcW w:w="2160" w:type="dxa"/>
            <w:tcMar>
              <w:left w:w="58" w:type="dxa"/>
              <w:right w:w="58" w:type="dxa"/>
            </w:tcMar>
          </w:tcPr>
          <w:p w:rsidRPr="005162DE" w:rsidR="001F503E" w:rsidP="5C024EEC" w:rsidRDefault="001F503E" w14:paraId="75D3BCBC" w14:textId="3943A7C3">
            <w:pPr>
              <w:pStyle w:val="Normal"/>
              <w:suppressLineNumbers w:val="0"/>
              <w:bidi w:val="0"/>
              <w:spacing w:before="40" w:beforeAutospacing="off" w:after="40" w:afterAutospacing="off" w:line="259" w:lineRule="auto"/>
              <w:ind w:left="0" w:right="0"/>
              <w:jc w:val="left"/>
            </w:pPr>
            <w:r w:rsidRPr="5C024EEC" w:rsidR="5C024EEC">
              <w:rPr>
                <w:rFonts w:ascii="Arial" w:hAnsi="Arial" w:cs="Arial"/>
                <w:sz w:val="24"/>
                <w:szCs w:val="24"/>
              </w:rPr>
              <w:t>Built treatment plant for removal of TCP 1,2,3</w:t>
            </w:r>
          </w:p>
        </w:tc>
        <w:tc>
          <w:tcPr>
            <w:tcW w:w="2367" w:type="dxa"/>
            <w:tcMar>
              <w:left w:w="58" w:type="dxa"/>
              <w:right w:w="58" w:type="dxa"/>
            </w:tcMar>
          </w:tcPr>
          <w:p w:rsidRPr="005162DE" w:rsidR="001F503E" w:rsidP="5C024EEC" w:rsidRDefault="001F503E" w14:paraId="121E17FB" w14:textId="66B9BC32">
            <w:pPr>
              <w:spacing w:before="40" w:beforeAutospacing="off" w:after="40" w:afterAutospacing="off"/>
            </w:pPr>
            <w:r w:rsidRPr="5C024EEC" w:rsidR="5C024EEC">
              <w:rPr>
                <w:rFonts w:ascii="Arial" w:hAnsi="Arial" w:eastAsia="Arial" w:cs="Arial"/>
                <w:b w:val="0"/>
                <w:bCs w:val="0"/>
                <w:i w:val="0"/>
                <w:iCs w:val="0"/>
                <w:caps w:val="0"/>
                <w:smallCaps w:val="0"/>
                <w:noProof w:val="0"/>
                <w:color w:val="000000" w:themeColor="text1" w:themeTint="FF" w:themeShade="FF"/>
                <w:sz w:val="24"/>
                <w:szCs w:val="24"/>
                <w:lang w:val="en-US"/>
              </w:rPr>
              <w:t>Some people who drink water containing 1,2,3-trichloropropane in excess of the MCL over many years may have an increased risk of getting cancer.</w:t>
            </w:r>
            <w:r w:rsidRPr="5C024EEC" w:rsidR="5C024EEC">
              <w:rPr>
                <w:rFonts w:ascii="Arial" w:hAnsi="Arial" w:eastAsia="Arial" w:cs="Arial"/>
                <w:noProof w:val="0"/>
                <w:sz w:val="24"/>
                <w:szCs w:val="24"/>
                <w:lang w:val="en-US"/>
              </w:rPr>
              <w:t xml:space="preserve"> </w:t>
            </w:r>
          </w:p>
          <w:p w:rsidRPr="005162DE" w:rsidR="001F503E" w:rsidP="001F503E" w:rsidRDefault="001F503E" w14:paraId="56FC7820" w14:textId="7551F16E">
            <w:pPr>
              <w:spacing w:before="40" w:after="40"/>
              <w:rPr>
                <w:rFonts w:ascii="Arial" w:hAnsi="Arial" w:cs="Arial"/>
                <w:sz w:val="24"/>
                <w:szCs w:val="24"/>
              </w:rPr>
            </w:pPr>
            <w:r w:rsidRPr="5C024EEC" w:rsidR="5C024EEC">
              <w:rPr>
                <w:rFonts w:ascii="Arial" w:hAnsi="Arial" w:cs="Arial"/>
                <w:sz w:val="24"/>
                <w:szCs w:val="24"/>
              </w:rPr>
              <w:t>[Enter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C024EEC"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C024EEC"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87640F" w:rsidRDefault="0094172E" w14:paraId="070AE5FF" w14:textId="77777777">
            <w:pPr>
              <w:spacing w:before="40" w:after="40"/>
              <w:jc w:val="center"/>
              <w:rPr>
                <w:rFonts w:ascii="Arial" w:hAnsi="Arial" w:cs="Arial"/>
                <w:sz w:val="24"/>
                <w:szCs w:val="24"/>
              </w:rPr>
            </w:pPr>
            <w:r>
              <w:rPr>
                <w:rFonts w:ascii="Arial" w:hAnsi="Arial" w:cs="Arial"/>
                <w:sz w:val="24"/>
                <w:szCs w:val="24"/>
              </w:rPr>
              <w:t>2023</w:t>
            </w:r>
          </w:p>
          <w:p w:rsidRPr="005162DE" w:rsidR="0094172E" w:rsidP="0087640F" w:rsidRDefault="0094172E" w14:paraId="35504704" w14:textId="4826180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94172E" w14:paraId="63C1391F" w14:textId="56E1A3B0">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C024EEC"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081DDB" w:rsidP="00081DDB" w:rsidRDefault="00081DDB" w14:paraId="05A3FA83" w14:textId="041DDA6D">
            <w:pPr>
              <w:spacing w:before="40" w:after="40"/>
              <w:jc w:val="center"/>
              <w:rPr>
                <w:rFonts w:ascii="Arial" w:hAnsi="Arial" w:cs="Arial"/>
                <w:sz w:val="24"/>
                <w:szCs w:val="24"/>
              </w:rPr>
            </w:pPr>
          </w:p>
          <w:p w:rsidRPr="005162DE" w:rsidR="001F503E" w:rsidP="0087640F" w:rsidRDefault="001F503E" w14:paraId="60AE42FC" w14:textId="2014AE1E">
            <w:pPr>
              <w:spacing w:before="40" w:after="40"/>
              <w:jc w:val="center"/>
              <w:rPr>
                <w:rFonts w:ascii="Arial" w:hAnsi="Arial" w:cs="Arial"/>
                <w:sz w:val="24"/>
                <w:szCs w:val="24"/>
              </w:rPr>
            </w:pP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C024EEC"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0087640F" w:rsidRDefault="001F503E" w14:paraId="4A8FE09D" w14:textId="08513C93">
            <w:pPr>
              <w:spacing w:before="40" w:after="40"/>
              <w:jc w:val="center"/>
              <w:rPr>
                <w:rFonts w:ascii="Arial" w:hAnsi="Arial" w:cs="Arial"/>
                <w:sz w:val="24"/>
                <w:szCs w:val="24"/>
              </w:rPr>
            </w:pP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56A1" w:rsidRDefault="00D056A1" w14:paraId="45D8A3DE" w14:textId="77777777">
      <w:r>
        <w:separator/>
      </w:r>
    </w:p>
    <w:p w:rsidR="00D056A1" w:rsidRDefault="00D056A1" w14:paraId="23135989" w14:textId="77777777"/>
  </w:endnote>
  <w:endnote w:type="continuationSeparator" w:id="0">
    <w:p w:rsidR="00D056A1" w:rsidRDefault="00D056A1" w14:paraId="223D4B1E" w14:textId="77777777">
      <w:r>
        <w:continuationSeparator/>
      </w:r>
    </w:p>
    <w:p w:rsidR="00D056A1" w:rsidRDefault="00D056A1" w14:paraId="247779FE" w14:textId="77777777"/>
  </w:endnote>
  <w:endnote w:type="continuationNotice" w:id="1">
    <w:p w:rsidR="00D056A1" w:rsidRDefault="00D056A1" w14:paraId="269202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56A1" w:rsidRDefault="00D056A1" w14:paraId="20E0AA8E" w14:textId="77777777">
      <w:r>
        <w:separator/>
      </w:r>
    </w:p>
    <w:p w:rsidR="00D056A1" w:rsidRDefault="00D056A1" w14:paraId="65FBD0B1" w14:textId="77777777"/>
  </w:footnote>
  <w:footnote w:type="continuationSeparator" w:id="0">
    <w:p w:rsidR="00D056A1" w:rsidRDefault="00D056A1" w14:paraId="7E112DC9" w14:textId="77777777">
      <w:r>
        <w:continuationSeparator/>
      </w:r>
    </w:p>
    <w:p w:rsidR="00D056A1" w:rsidRDefault="00D056A1" w14:paraId="74168209" w14:textId="77777777"/>
  </w:footnote>
  <w:footnote w:type="continuationNotice" w:id="1">
    <w:p w:rsidR="00D056A1" w:rsidRDefault="00D056A1" w14:paraId="4FCFF6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DD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153B"/>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3B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29E"/>
    <w:rsid w:val="002B3B52"/>
    <w:rsid w:val="002B5BB6"/>
    <w:rsid w:val="002D15BC"/>
    <w:rsid w:val="002D1E95"/>
    <w:rsid w:val="002D2F55"/>
    <w:rsid w:val="002D3FB5"/>
    <w:rsid w:val="002D429D"/>
    <w:rsid w:val="002D728F"/>
    <w:rsid w:val="002E43B8"/>
    <w:rsid w:val="002E5912"/>
    <w:rsid w:val="002F07E8"/>
    <w:rsid w:val="002F0A31"/>
    <w:rsid w:val="002F1DD3"/>
    <w:rsid w:val="002F44E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B8E"/>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B8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6B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726"/>
    <w:rsid w:val="00695A6F"/>
    <w:rsid w:val="00696362"/>
    <w:rsid w:val="006A04A9"/>
    <w:rsid w:val="006A482B"/>
    <w:rsid w:val="006B5CF2"/>
    <w:rsid w:val="006C2314"/>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3B7"/>
    <w:rsid w:val="008A5B6C"/>
    <w:rsid w:val="008A64D8"/>
    <w:rsid w:val="008B01C6"/>
    <w:rsid w:val="008B307B"/>
    <w:rsid w:val="008C0889"/>
    <w:rsid w:val="008C42F2"/>
    <w:rsid w:val="008C791A"/>
    <w:rsid w:val="008D12A8"/>
    <w:rsid w:val="008D246B"/>
    <w:rsid w:val="008D6F4A"/>
    <w:rsid w:val="008E4080"/>
    <w:rsid w:val="008E4834"/>
    <w:rsid w:val="008E4C3F"/>
    <w:rsid w:val="008E50B1"/>
    <w:rsid w:val="008E66E2"/>
    <w:rsid w:val="008F19DE"/>
    <w:rsid w:val="008F603F"/>
    <w:rsid w:val="008F7660"/>
    <w:rsid w:val="008F7B95"/>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72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F21"/>
    <w:rsid w:val="009C0E21"/>
    <w:rsid w:val="009C1882"/>
    <w:rsid w:val="009C3F08"/>
    <w:rsid w:val="009C4A4B"/>
    <w:rsid w:val="009C6436"/>
    <w:rsid w:val="009D4211"/>
    <w:rsid w:val="009D54A3"/>
    <w:rsid w:val="009D5D09"/>
    <w:rsid w:val="009D7423"/>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E1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7D9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30FF"/>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7044"/>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929"/>
    <w:rsid w:val="00CF1A7D"/>
    <w:rsid w:val="00CF2391"/>
    <w:rsid w:val="00D0475A"/>
    <w:rsid w:val="00D056A1"/>
    <w:rsid w:val="00D057C3"/>
    <w:rsid w:val="00D06308"/>
    <w:rsid w:val="00D07E1D"/>
    <w:rsid w:val="00D10A7C"/>
    <w:rsid w:val="00D118D4"/>
    <w:rsid w:val="00D15AE0"/>
    <w:rsid w:val="00D17E2F"/>
    <w:rsid w:val="00D25E68"/>
    <w:rsid w:val="00D26951"/>
    <w:rsid w:val="00D272CB"/>
    <w:rsid w:val="00D27395"/>
    <w:rsid w:val="00D31C7A"/>
    <w:rsid w:val="00D32406"/>
    <w:rsid w:val="00D33C8C"/>
    <w:rsid w:val="00D367FF"/>
    <w:rsid w:val="00D37E1F"/>
    <w:rsid w:val="00D47015"/>
    <w:rsid w:val="00D5320E"/>
    <w:rsid w:val="00D60888"/>
    <w:rsid w:val="00D61A0E"/>
    <w:rsid w:val="00D62607"/>
    <w:rsid w:val="00D62E78"/>
    <w:rsid w:val="00D64AE5"/>
    <w:rsid w:val="00D67F19"/>
    <w:rsid w:val="00D73637"/>
    <w:rsid w:val="00D7538B"/>
    <w:rsid w:val="00D77322"/>
    <w:rsid w:val="00D82E27"/>
    <w:rsid w:val="00D84C44"/>
    <w:rsid w:val="00D924EC"/>
    <w:rsid w:val="00D9256E"/>
    <w:rsid w:val="00D96789"/>
    <w:rsid w:val="00D975C3"/>
    <w:rsid w:val="00DA2871"/>
    <w:rsid w:val="00DA4F32"/>
    <w:rsid w:val="00DB305E"/>
    <w:rsid w:val="00DB4D7F"/>
    <w:rsid w:val="00DC0B11"/>
    <w:rsid w:val="00DC193E"/>
    <w:rsid w:val="00DC1C38"/>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A48"/>
    <w:rsid w:val="00FF6578"/>
    <w:rsid w:val="00FF6F10"/>
    <w:rsid w:val="5C024EEC"/>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14</revision>
  <lastPrinted>2022-01-19T18:53:00.0000000Z</lastPrinted>
  <dcterms:created xsi:type="dcterms:W3CDTF">2024-06-29T03:18:00.0000000Z</dcterms:created>
  <dcterms:modified xsi:type="dcterms:W3CDTF">2024-07-01T02:24:05.0553731Z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