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0" w:lineRule="auto"/>
        <w:jc w:val="center"/>
        <w:rPr/>
      </w:pPr>
      <w:bookmarkStart w:colFirst="0" w:colLast="0" w:name="_gjdgxs" w:id="0"/>
      <w:bookmarkEnd w:id="0"/>
      <w:r w:rsidDel="00000000" w:rsidR="00000000" w:rsidRPr="00000000">
        <w:rPr>
          <w:rtl w:val="0"/>
        </w:rPr>
        <w:t xml:space="preserve">2022 Consumer Confidence Report</w:t>
      </w:r>
    </w:p>
    <w:p w:rsidR="00000000" w:rsidDel="00000000" w:rsidP="00000000" w:rsidRDefault="00000000" w:rsidRPr="00000000" w14:paraId="00000002">
      <w:pPr>
        <w:pStyle w:val="Heading2"/>
        <w:rPr/>
      </w:pPr>
      <w:bookmarkStart w:colFirst="0" w:colLast="0" w:name="_30j0zll" w:id="1"/>
      <w:bookmarkEnd w:id="1"/>
      <w:r w:rsidDel="00000000" w:rsidR="00000000" w:rsidRPr="00000000">
        <w:rPr>
          <w:rtl w:val="0"/>
        </w:rPr>
        <w:t xml:space="preserve">Water System Information</w:t>
      </w:r>
    </w:p>
    <w:p w:rsidR="00000000" w:rsidDel="00000000" w:rsidP="00000000" w:rsidRDefault="00000000" w:rsidRPr="00000000" w14:paraId="00000003">
      <w:pPr>
        <w:spacing w:after="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Water System Name: </w:t>
      </w:r>
      <w:r w:rsidDel="00000000" w:rsidR="00000000" w:rsidRPr="00000000">
        <w:rPr>
          <w:rFonts w:ascii="Arial" w:cs="Arial" w:eastAsia="Arial" w:hAnsi="Arial"/>
          <w:color w:val="ff0000"/>
          <w:sz w:val="24"/>
          <w:szCs w:val="24"/>
          <w:rtl w:val="0"/>
        </w:rPr>
        <w:t xml:space="preserve">SKP Park of the Sierras Inc.</w:t>
      </w:r>
    </w:p>
    <w:p w:rsidR="00000000" w:rsidDel="00000000" w:rsidP="00000000" w:rsidRDefault="00000000" w:rsidRPr="00000000" w14:paraId="00000004">
      <w:pPr>
        <w:spacing w:after="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Report Date: </w:t>
      </w:r>
      <w:r w:rsidDel="00000000" w:rsidR="00000000" w:rsidRPr="00000000">
        <w:rPr>
          <w:rFonts w:ascii="Arial" w:cs="Arial" w:eastAsia="Arial" w:hAnsi="Arial"/>
          <w:color w:val="ff0000"/>
          <w:sz w:val="24"/>
          <w:szCs w:val="24"/>
          <w:rtl w:val="0"/>
        </w:rPr>
        <w:t xml:space="preserve">July 19, 2023</w:t>
      </w:r>
    </w:p>
    <w:p w:rsidR="00000000" w:rsidDel="00000000" w:rsidP="00000000" w:rsidRDefault="00000000" w:rsidRPr="00000000" w14:paraId="00000005">
      <w:pPr>
        <w:spacing w:after="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Type of Water Source(s) in Use:</w:t>
      </w:r>
      <w:r w:rsidDel="00000000" w:rsidR="00000000" w:rsidRPr="00000000">
        <w:rPr>
          <w:rFonts w:ascii="Arial" w:cs="Arial" w:eastAsia="Arial" w:hAnsi="Arial"/>
          <w:color w:val="ff0000"/>
          <w:sz w:val="24"/>
          <w:szCs w:val="24"/>
          <w:rtl w:val="0"/>
        </w:rPr>
        <w:t xml:space="preserve"> Hard rock wells</w:t>
      </w:r>
    </w:p>
    <w:p w:rsidR="00000000" w:rsidDel="00000000" w:rsidP="00000000" w:rsidRDefault="00000000" w:rsidRPr="00000000" w14:paraId="00000006">
      <w:pPr>
        <w:spacing w:after="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Name and General Location of Source(s): </w:t>
      </w:r>
      <w:r w:rsidDel="00000000" w:rsidR="00000000" w:rsidRPr="00000000">
        <w:rPr>
          <w:rFonts w:ascii="Arial" w:cs="Arial" w:eastAsia="Arial" w:hAnsi="Arial"/>
          <w:color w:val="ff0000"/>
          <w:sz w:val="24"/>
          <w:szCs w:val="24"/>
          <w:rtl w:val="0"/>
        </w:rPr>
        <w:t xml:space="preserve">Wells #1, 3 and 4, all of which are located within the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ff0000"/>
          <w:sz w:val="24"/>
          <w:szCs w:val="24"/>
          <w:rtl w:val="0"/>
        </w:rPr>
        <w:t xml:space="preserve">property boundaries of SKP Park of the Sierras in Coarsegold, Madera County, CA</w:t>
      </w:r>
    </w:p>
    <w:p w:rsidR="00000000" w:rsidDel="00000000" w:rsidP="00000000" w:rsidRDefault="00000000" w:rsidRPr="00000000" w14:paraId="00000007">
      <w:pPr>
        <w:spacing w:after="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Drinking Water Source Assessment Information: </w:t>
      </w:r>
      <w:r w:rsidDel="00000000" w:rsidR="00000000" w:rsidRPr="00000000">
        <w:rPr>
          <w:rFonts w:ascii="Arial" w:cs="Arial" w:eastAsia="Arial" w:hAnsi="Arial"/>
          <w:color w:val="ff0000"/>
          <w:sz w:val="24"/>
          <w:szCs w:val="24"/>
          <w:rtl w:val="0"/>
        </w:rPr>
        <w:t xml:space="preserve">Not applicable</w:t>
      </w:r>
    </w:p>
    <w:p w:rsidR="00000000" w:rsidDel="00000000" w:rsidP="00000000" w:rsidRDefault="00000000" w:rsidRPr="00000000" w14:paraId="00000008">
      <w:pPr>
        <w:spacing w:after="240" w:lineRule="auto"/>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Time and Place of Regularly Scheduled Board Meetings for Public Participation: </w:t>
      </w:r>
      <w:r w:rsidDel="00000000" w:rsidR="00000000" w:rsidRPr="00000000">
        <w:rPr>
          <w:rFonts w:ascii="Arial" w:cs="Arial" w:eastAsia="Arial" w:hAnsi="Arial"/>
          <w:color w:val="ff0000"/>
          <w:sz w:val="24"/>
          <w:szCs w:val="24"/>
          <w:rtl w:val="0"/>
        </w:rPr>
        <w:t xml:space="preserve">Third Tuesday of</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ff0000"/>
          <w:sz w:val="24"/>
          <w:szCs w:val="24"/>
          <w:rtl w:val="0"/>
        </w:rPr>
        <w:t xml:space="preserve">every month, 10AM in the Park Clubhouse</w:t>
      </w:r>
    </w:p>
    <w:p w:rsidR="00000000" w:rsidDel="00000000" w:rsidP="00000000" w:rsidRDefault="00000000" w:rsidRPr="00000000" w14:paraId="00000009">
      <w:pPr>
        <w:rPr>
          <w:rFonts w:ascii="Arial" w:cs="Arial" w:eastAsia="Arial" w:hAnsi="Arial"/>
          <w:color w:val="ff0000"/>
          <w:sz w:val="24"/>
          <w:szCs w:val="24"/>
        </w:rPr>
      </w:pPr>
      <w:r w:rsidDel="00000000" w:rsidR="00000000" w:rsidRPr="00000000">
        <w:rPr>
          <w:rFonts w:ascii="Arial" w:cs="Arial" w:eastAsia="Arial" w:hAnsi="Arial"/>
          <w:sz w:val="24"/>
          <w:szCs w:val="24"/>
          <w:rtl w:val="0"/>
        </w:rPr>
        <w:t xml:space="preserve">For More Information, Contact: </w:t>
      </w:r>
      <w:r w:rsidDel="00000000" w:rsidR="00000000" w:rsidRPr="00000000">
        <w:rPr>
          <w:rFonts w:ascii="Arial" w:cs="Arial" w:eastAsia="Arial" w:hAnsi="Arial"/>
          <w:color w:val="ff0000"/>
          <w:sz w:val="24"/>
          <w:szCs w:val="24"/>
          <w:rtl w:val="0"/>
        </w:rPr>
        <w:t xml:space="preserve">David Jannsen, Water System Manager, Site 411 (951) 440-4983</w:t>
      </w:r>
    </w:p>
    <w:p w:rsidR="00000000" w:rsidDel="00000000" w:rsidP="00000000" w:rsidRDefault="00000000" w:rsidRPr="00000000" w14:paraId="0000000A">
      <w:pPr>
        <w:pStyle w:val="Heading2"/>
        <w:rPr/>
      </w:pPr>
      <w:bookmarkStart w:colFirst="0" w:colLast="0" w:name="_1fob9te" w:id="2"/>
      <w:bookmarkEnd w:id="2"/>
      <w:r w:rsidDel="00000000" w:rsidR="00000000" w:rsidRPr="00000000">
        <w:rPr>
          <w:rtl w:val="0"/>
        </w:rPr>
        <w:t xml:space="preserve">About This Report</w:t>
      </w:r>
    </w:p>
    <w:p w:rsidR="00000000" w:rsidDel="00000000" w:rsidP="00000000" w:rsidRDefault="00000000" w:rsidRPr="00000000" w14:paraId="0000000B">
      <w:pPr>
        <w:rPr>
          <w:rFonts w:ascii="Arial" w:cs="Arial" w:eastAsia="Arial" w:hAnsi="Arial"/>
          <w:sz w:val="24"/>
          <w:szCs w:val="24"/>
        </w:rPr>
      </w:pPr>
      <w:r w:rsidDel="00000000" w:rsidR="00000000" w:rsidRPr="00000000">
        <w:rPr>
          <w:rFonts w:ascii="Arial" w:cs="Arial" w:eastAsia="Arial" w:hAnsi="Arial"/>
          <w:sz w:val="24"/>
          <w:szCs w:val="24"/>
          <w:rtl w:val="0"/>
        </w:rPr>
        <w:t xml:space="preserve">We test the drinking water quality for many constituents as required by state and federal regulations.  This report shows the results of our monitoring for the period of January 1 to December 31, 2022 and may include earlier monitoring data.</w:t>
      </w:r>
    </w:p>
    <w:p w:rsidR="00000000" w:rsidDel="00000000" w:rsidP="00000000" w:rsidRDefault="00000000" w:rsidRPr="00000000" w14:paraId="0000000C">
      <w:pPr>
        <w:pStyle w:val="Heading2"/>
        <w:rPr/>
      </w:pPr>
      <w:r w:rsidDel="00000000" w:rsidR="00000000" w:rsidRPr="00000000">
        <w:rPr>
          <w:rtl w:val="0"/>
        </w:rPr>
        <w:t xml:space="preserve">Importance of This Report Statement in Five Non-English Languages (Spanish, Mandarin, Tagalog, Vietnamese, and Hmong)</w:t>
      </w:r>
    </w:p>
    <w:p w:rsidR="00000000" w:rsidDel="00000000" w:rsidP="00000000" w:rsidRDefault="00000000" w:rsidRPr="00000000" w14:paraId="0000000D">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Spanish:  Este informe contiene información muy importante sobre su agua para beber.  Favor de comunicarse [Enter Water System’s Name] a [Enter Water System’s Address or Phone Number] para asistirlo en español.</w:t>
      </w:r>
    </w:p>
    <w:p w:rsidR="00000000" w:rsidDel="00000000" w:rsidP="00000000" w:rsidRDefault="00000000" w:rsidRPr="00000000" w14:paraId="0000000E">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Mandarin:  </w:t>
      </w:r>
      <w:r w:rsidDel="00000000" w:rsidR="00000000" w:rsidRPr="00000000">
        <w:rPr>
          <w:rFonts w:ascii="SimSun" w:cs="SimSun" w:eastAsia="SimSun" w:hAnsi="SimSun"/>
          <w:sz w:val="24"/>
          <w:szCs w:val="24"/>
          <w:rtl w:val="0"/>
        </w:rPr>
        <w:t xml:space="preserve">这份报告含有关于您的饮用水的重要讯息。请用以下地址和电话联系</w:t>
      </w:r>
      <w:r w:rsidDel="00000000" w:rsidR="00000000" w:rsidRPr="00000000">
        <w:rPr>
          <w:rFonts w:ascii="Arial" w:cs="Arial" w:eastAsia="Arial" w:hAnsi="Arial"/>
          <w:sz w:val="24"/>
          <w:szCs w:val="24"/>
          <w:rtl w:val="0"/>
        </w:rPr>
        <w:t xml:space="preserve"> [Enter Water System Name] </w:t>
      </w:r>
      <w:r w:rsidDel="00000000" w:rsidR="00000000" w:rsidRPr="00000000">
        <w:rPr>
          <w:rFonts w:ascii="SimSun" w:cs="SimSun" w:eastAsia="SimSun" w:hAnsi="SimSun"/>
          <w:sz w:val="24"/>
          <w:szCs w:val="24"/>
          <w:rtl w:val="0"/>
        </w:rPr>
        <w:t xml:space="preserve">以获得中文的帮助:</w:t>
      </w:r>
      <w:r w:rsidDel="00000000" w:rsidR="00000000" w:rsidRPr="00000000">
        <w:rPr>
          <w:rFonts w:ascii="Arial" w:cs="Arial" w:eastAsia="Arial" w:hAnsi="Arial"/>
          <w:sz w:val="24"/>
          <w:szCs w:val="24"/>
          <w:rtl w:val="0"/>
        </w:rPr>
        <w:t xml:space="preserve"> [Enter Water System’s Address][Enter Water System’s Phone Number].</w:t>
      </w:r>
    </w:p>
    <w:p w:rsidR="00000000" w:rsidDel="00000000" w:rsidP="00000000" w:rsidRDefault="00000000" w:rsidRPr="00000000" w14:paraId="0000000F">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Tagalog: Ang pag-uulat na ito ay naglalaman ng mahalagang impormasyon tungkol sa inyong inuming tubig.  Mangyaring makipag-ugnayan sa [Enter Water System’s Name and Address] o tumawag sa [Enter Water System’s Phone Number] para matulungan sa wikang Tagalog.</w:t>
      </w:r>
    </w:p>
    <w:p w:rsidR="00000000" w:rsidDel="00000000" w:rsidP="00000000" w:rsidRDefault="00000000" w:rsidRPr="00000000" w14:paraId="00000010">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Vietnamese:  Báo cáo này chứa thông tin quan trọng về nước uống của bạn.  Xin vui lòng liên hệ [Enter Water System’s Name] tại [Enter Water System’s Address or Phone Number] để được hỗ trợ giúp bằng tiếng Việt.</w:t>
      </w:r>
    </w:p>
    <w:p w:rsidR="00000000" w:rsidDel="00000000" w:rsidP="00000000" w:rsidRDefault="00000000" w:rsidRPr="00000000" w14:paraId="00000011">
      <w:pPr>
        <w:spacing w:after="1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Language in Hmong:  Tsab ntawv no muaj cov ntsiab lus tseem ceeb txog koj cov dej haus.  Thov hu rau [Enter Water System’s Name] ntawm [Enter Water System’s Address or Phone Number] rau kev pab hauv lus Askiv.</w:t>
      </w:r>
    </w:p>
    <w:p w:rsidR="00000000" w:rsidDel="00000000" w:rsidP="00000000" w:rsidRDefault="00000000" w:rsidRPr="00000000" w14:paraId="00000012">
      <w:pPr>
        <w:pStyle w:val="Heading2"/>
        <w:spacing w:after="40" w:before="0" w:lineRule="auto"/>
        <w:rPr/>
      </w:pPr>
      <w:bookmarkStart w:colFirst="0" w:colLast="0" w:name="_3znysh7" w:id="3"/>
      <w:bookmarkEnd w:id="3"/>
      <w:r w:rsidDel="00000000" w:rsidR="00000000" w:rsidRPr="00000000">
        <w:rPr>
          <w:rtl w:val="0"/>
        </w:rPr>
        <w:t xml:space="preserve">Terms Used in This Report</w:t>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5"/>
        <w:gridCol w:w="8095"/>
        <w:tblGridChange w:id="0">
          <w:tblGrid>
            <w:gridCol w:w="2695"/>
            <w:gridCol w:w="8095"/>
          </w:tblGrid>
        </w:tblGridChange>
      </w:tblGrid>
      <w:tr>
        <w:trPr>
          <w:cantSplit w:val="0"/>
          <w:trHeight w:val="226" w:hRule="atLeast"/>
          <w:tblHeader w:val="1"/>
        </w:trPr>
        <w:tc>
          <w:tcPr>
            <w:vAlign w:val="center"/>
          </w:tcPr>
          <w:p w:rsidR="00000000" w:rsidDel="00000000" w:rsidP="00000000" w:rsidRDefault="00000000" w:rsidRPr="00000000" w14:paraId="0000001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Term</w:t>
            </w:r>
          </w:p>
        </w:tc>
        <w:tc>
          <w:tcPr>
            <w:vAlign w:val="center"/>
          </w:tcPr>
          <w:p w:rsidR="00000000" w:rsidDel="00000000" w:rsidP="00000000" w:rsidRDefault="00000000" w:rsidRPr="00000000" w14:paraId="00000014">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Definition</w:t>
            </w:r>
          </w:p>
        </w:tc>
      </w:tr>
      <w:tr>
        <w:trPr>
          <w:cantSplit w:val="0"/>
          <w:tblHeader w:val="0"/>
        </w:trPr>
        <w:tc>
          <w:tcPr>
            <w:tcMar>
              <w:left w:w="58.0" w:type="dxa"/>
              <w:right w:w="86.0" w:type="dxa"/>
            </w:tcMar>
          </w:tcPr>
          <w:p w:rsidR="00000000" w:rsidDel="00000000" w:rsidP="00000000" w:rsidRDefault="00000000" w:rsidRPr="00000000" w14:paraId="00000015">
            <w:pPr>
              <w:rPr/>
            </w:pPr>
            <w:r w:rsidDel="00000000" w:rsidR="00000000" w:rsidRPr="00000000">
              <w:rPr>
                <w:rFonts w:ascii="Arial" w:cs="Arial" w:eastAsia="Arial" w:hAnsi="Arial"/>
                <w:sz w:val="24"/>
                <w:szCs w:val="24"/>
                <w:rtl w:val="0"/>
              </w:rPr>
              <w:t xml:space="preserve">Level 1 Assessment</w:t>
            </w:r>
            <w:r w:rsidDel="00000000" w:rsidR="00000000" w:rsidRPr="00000000">
              <w:rPr>
                <w:rtl w:val="0"/>
              </w:rPr>
            </w:r>
          </w:p>
        </w:tc>
        <w:tc>
          <w:tcPr/>
          <w:p w:rsidR="00000000" w:rsidDel="00000000" w:rsidP="00000000" w:rsidRDefault="00000000" w:rsidRPr="00000000" w14:paraId="00000016">
            <w:pPr>
              <w:rPr/>
            </w:pPr>
            <w:r w:rsidDel="00000000" w:rsidR="00000000" w:rsidRPr="00000000">
              <w:rPr>
                <w:rFonts w:ascii="Arial" w:cs="Arial" w:eastAsia="Arial" w:hAnsi="Arial"/>
                <w:sz w:val="24"/>
                <w:szCs w:val="24"/>
                <w:rtl w:val="0"/>
              </w:rPr>
              <w:t xml:space="preserve">A Level 1 assessment is a study of the water system to identify potential problems and determine (if possible) why total coliform bacteria have been found in our water system.</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7">
            <w:pPr>
              <w:rPr/>
            </w:pPr>
            <w:r w:rsidDel="00000000" w:rsidR="00000000" w:rsidRPr="00000000">
              <w:rPr>
                <w:rFonts w:ascii="Arial" w:cs="Arial" w:eastAsia="Arial" w:hAnsi="Arial"/>
                <w:sz w:val="24"/>
                <w:szCs w:val="24"/>
                <w:rtl w:val="0"/>
              </w:rPr>
              <w:t xml:space="preserve">Level 2 Assessment</w:t>
            </w:r>
            <w:r w:rsidDel="00000000" w:rsidR="00000000" w:rsidRPr="00000000">
              <w:rPr>
                <w:rtl w:val="0"/>
              </w:rPr>
            </w:r>
          </w:p>
        </w:tc>
        <w:tc>
          <w:tcPr/>
          <w:p w:rsidR="00000000" w:rsidDel="00000000" w:rsidP="00000000" w:rsidRDefault="00000000" w:rsidRPr="00000000" w14:paraId="00000018">
            <w:pPr>
              <w:rPr/>
            </w:pPr>
            <w:r w:rsidDel="00000000" w:rsidR="00000000" w:rsidRPr="00000000">
              <w:rPr>
                <w:rFonts w:ascii="Arial" w:cs="Arial" w:eastAsia="Arial" w:hAnsi="Arial"/>
                <w:sz w:val="24"/>
                <w:szCs w:val="24"/>
                <w:rtl w:val="0"/>
              </w:rPr>
              <w:t xml:space="preserve">A Level 2 assessment is a very detailed study of the water system to identify potential problems and determine (if possible) why an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MCL violation has occurred and/or why total coliform bacteria have been found in our water system on multiple occasions.</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9">
            <w:pPr>
              <w:rPr/>
            </w:pPr>
            <w:r w:rsidDel="00000000" w:rsidR="00000000" w:rsidRPr="00000000">
              <w:rPr>
                <w:rFonts w:ascii="Arial" w:cs="Arial" w:eastAsia="Arial" w:hAnsi="Arial"/>
                <w:sz w:val="24"/>
                <w:szCs w:val="24"/>
                <w:rtl w:val="0"/>
              </w:rPr>
              <w:t xml:space="preserve">Maximum Contaminant Level (MCL)</w:t>
            </w:r>
            <w:r w:rsidDel="00000000" w:rsidR="00000000" w:rsidRPr="00000000">
              <w:rPr>
                <w:rtl w:val="0"/>
              </w:rPr>
            </w:r>
          </w:p>
        </w:tc>
        <w:tc>
          <w:tcPr/>
          <w:p w:rsidR="00000000" w:rsidDel="00000000" w:rsidP="00000000" w:rsidRDefault="00000000" w:rsidRPr="00000000" w14:paraId="0000001A">
            <w:pPr>
              <w:rPr/>
            </w:pPr>
            <w:r w:rsidDel="00000000" w:rsidR="00000000" w:rsidRPr="00000000">
              <w:rPr>
                <w:rFonts w:ascii="Arial" w:cs="Arial" w:eastAsia="Arial" w:hAnsi="Arial"/>
                <w:sz w:val="24"/>
                <w:szCs w:val="24"/>
                <w:rtl w:val="0"/>
              </w:rPr>
              <w:t xml:space="preserve">The highest level of a contaminant that is allowed in drinking water.  Primary MCLs are set as close to the PHGs (or MCLGs) as is economically and technologically feasible.  Secondary MCLs are set to protect the odor, taste, and appearance of drinking water.</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B">
            <w:pPr>
              <w:rPr/>
            </w:pPr>
            <w:r w:rsidDel="00000000" w:rsidR="00000000" w:rsidRPr="00000000">
              <w:rPr>
                <w:rFonts w:ascii="Arial" w:cs="Arial" w:eastAsia="Arial" w:hAnsi="Arial"/>
                <w:sz w:val="24"/>
                <w:szCs w:val="24"/>
                <w:rtl w:val="0"/>
              </w:rPr>
              <w:t xml:space="preserve">Maximum Contaminant Level Goal (MCLG)</w:t>
            </w:r>
            <w:r w:rsidDel="00000000" w:rsidR="00000000" w:rsidRPr="00000000">
              <w:rPr>
                <w:rtl w:val="0"/>
              </w:rPr>
            </w:r>
          </w:p>
        </w:tc>
        <w:tc>
          <w:tcPr/>
          <w:p w:rsidR="00000000" w:rsidDel="00000000" w:rsidP="00000000" w:rsidRDefault="00000000" w:rsidRPr="00000000" w14:paraId="0000001C">
            <w:pPr>
              <w:rPr/>
            </w:pPr>
            <w:r w:rsidDel="00000000" w:rsidR="00000000" w:rsidRPr="00000000">
              <w:rPr>
                <w:rFonts w:ascii="Arial" w:cs="Arial" w:eastAsia="Arial" w:hAnsi="Arial"/>
                <w:sz w:val="24"/>
                <w:szCs w:val="24"/>
                <w:rtl w:val="0"/>
              </w:rPr>
              <w:t xml:space="preserve">The level of a contaminant in drinking water below which there is no known or expected risk to health.  MCLGs are set by the U.S. Environmental Protection Agency (U.S. EPA).</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D">
            <w:pPr>
              <w:rPr/>
            </w:pPr>
            <w:r w:rsidDel="00000000" w:rsidR="00000000" w:rsidRPr="00000000">
              <w:rPr>
                <w:rFonts w:ascii="Arial" w:cs="Arial" w:eastAsia="Arial" w:hAnsi="Arial"/>
                <w:sz w:val="24"/>
                <w:szCs w:val="24"/>
                <w:rtl w:val="0"/>
              </w:rPr>
              <w:t xml:space="preserve">Maximum Residual Disinfectant Level (MRDL)</w:t>
            </w:r>
            <w:r w:rsidDel="00000000" w:rsidR="00000000" w:rsidRPr="00000000">
              <w:rPr>
                <w:rtl w:val="0"/>
              </w:rPr>
            </w:r>
          </w:p>
        </w:tc>
        <w:tc>
          <w:tcPr/>
          <w:p w:rsidR="00000000" w:rsidDel="00000000" w:rsidP="00000000" w:rsidRDefault="00000000" w:rsidRPr="00000000" w14:paraId="0000001E">
            <w:pPr>
              <w:rPr/>
            </w:pPr>
            <w:r w:rsidDel="00000000" w:rsidR="00000000" w:rsidRPr="00000000">
              <w:rPr>
                <w:rFonts w:ascii="Arial" w:cs="Arial" w:eastAsia="Arial" w:hAnsi="Arial"/>
                <w:sz w:val="24"/>
                <w:szCs w:val="24"/>
                <w:rtl w:val="0"/>
              </w:rPr>
              <w:t xml:space="preserve">The highest level of a disinfectant allowed in drinking water.  There is convincing evidence that addition of a disinfectant is necessary for control of microbial contaminants.</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1F">
            <w:pPr>
              <w:rPr/>
            </w:pPr>
            <w:r w:rsidDel="00000000" w:rsidR="00000000" w:rsidRPr="00000000">
              <w:rPr>
                <w:rFonts w:ascii="Arial" w:cs="Arial" w:eastAsia="Arial" w:hAnsi="Arial"/>
                <w:sz w:val="24"/>
                <w:szCs w:val="24"/>
                <w:rtl w:val="0"/>
              </w:rPr>
              <w:t xml:space="preserve">Maximum Residual Disinfectant Level Goal (MRDLG)</w:t>
            </w:r>
            <w:r w:rsidDel="00000000" w:rsidR="00000000" w:rsidRPr="00000000">
              <w:rPr>
                <w:rtl w:val="0"/>
              </w:rPr>
            </w:r>
          </w:p>
        </w:tc>
        <w:tc>
          <w:tcPr/>
          <w:p w:rsidR="00000000" w:rsidDel="00000000" w:rsidP="00000000" w:rsidRDefault="00000000" w:rsidRPr="00000000" w14:paraId="00000020">
            <w:pPr>
              <w:rPr/>
            </w:pPr>
            <w:r w:rsidDel="00000000" w:rsidR="00000000" w:rsidRPr="00000000">
              <w:rPr>
                <w:rFonts w:ascii="Arial" w:cs="Arial" w:eastAsia="Arial" w:hAnsi="Arial"/>
                <w:sz w:val="24"/>
                <w:szCs w:val="24"/>
                <w:rtl w:val="0"/>
              </w:rPr>
              <w:t xml:space="preserve">The level of a drinking water disinfectant below which there is no known or expected risk to health.  MRDLGs do not reflect the benefits of the use of disinfectants to control microbial contaminants.</w:t>
            </w:r>
            <w:r w:rsidDel="00000000" w:rsidR="00000000" w:rsidRPr="00000000">
              <w:rPr>
                <w:rtl w:val="0"/>
              </w:rPr>
            </w:r>
          </w:p>
        </w:tc>
      </w:tr>
      <w:tr>
        <w:trPr>
          <w:cantSplit w:val="0"/>
          <w:tblHeader w:val="0"/>
        </w:trPr>
        <w:tc>
          <w:tcPr>
            <w:tcMar>
              <w:left w:w="58.0" w:type="dxa"/>
              <w:right w:w="86.0" w:type="dxa"/>
            </w:tcMar>
          </w:tcPr>
          <w:p w:rsidR="00000000" w:rsidDel="00000000" w:rsidP="00000000" w:rsidRDefault="00000000" w:rsidRPr="00000000" w14:paraId="00000021">
            <w:pPr>
              <w:rPr>
                <w:rFonts w:ascii="Arial" w:cs="Arial" w:eastAsia="Arial" w:hAnsi="Arial"/>
                <w:sz w:val="24"/>
                <w:szCs w:val="24"/>
              </w:rPr>
            </w:pPr>
            <w:r w:rsidDel="00000000" w:rsidR="00000000" w:rsidRPr="00000000">
              <w:rPr>
                <w:rFonts w:ascii="Arial" w:cs="Arial" w:eastAsia="Arial" w:hAnsi="Arial"/>
                <w:sz w:val="24"/>
                <w:szCs w:val="24"/>
                <w:rtl w:val="0"/>
              </w:rPr>
              <w:t xml:space="preserve">Primary Drinking Water Standards (PDWS)</w:t>
            </w:r>
          </w:p>
        </w:tc>
        <w:tc>
          <w:tcPr/>
          <w:p w:rsidR="00000000" w:rsidDel="00000000" w:rsidP="00000000" w:rsidRDefault="00000000" w:rsidRPr="00000000" w14:paraId="00000022">
            <w:pPr>
              <w:rPr>
                <w:rFonts w:ascii="Arial" w:cs="Arial" w:eastAsia="Arial" w:hAnsi="Arial"/>
                <w:sz w:val="24"/>
                <w:szCs w:val="24"/>
              </w:rPr>
            </w:pPr>
            <w:r w:rsidDel="00000000" w:rsidR="00000000" w:rsidRPr="00000000">
              <w:rPr>
                <w:rFonts w:ascii="Arial" w:cs="Arial" w:eastAsia="Arial" w:hAnsi="Arial"/>
                <w:sz w:val="24"/>
                <w:szCs w:val="24"/>
                <w:rtl w:val="0"/>
              </w:rPr>
              <w:t xml:space="preserve">MCLs and MRDLs for contaminants that affect health along with their monitoring and reporting requirements, and water treatment requirements.</w:t>
            </w:r>
          </w:p>
        </w:tc>
      </w:tr>
      <w:tr>
        <w:trPr>
          <w:cantSplit w:val="0"/>
          <w:tblHeader w:val="0"/>
        </w:trPr>
        <w:tc>
          <w:tcPr>
            <w:tcMar>
              <w:left w:w="58.0" w:type="dxa"/>
              <w:right w:w="86.0" w:type="dxa"/>
            </w:tcMar>
          </w:tcPr>
          <w:p w:rsidR="00000000" w:rsidDel="00000000" w:rsidP="00000000" w:rsidRDefault="00000000" w:rsidRPr="00000000" w14:paraId="00000023">
            <w:pPr>
              <w:rPr>
                <w:rFonts w:ascii="Arial" w:cs="Arial" w:eastAsia="Arial" w:hAnsi="Arial"/>
                <w:sz w:val="24"/>
                <w:szCs w:val="24"/>
              </w:rPr>
            </w:pPr>
            <w:r w:rsidDel="00000000" w:rsidR="00000000" w:rsidRPr="00000000">
              <w:rPr>
                <w:rFonts w:ascii="Arial" w:cs="Arial" w:eastAsia="Arial" w:hAnsi="Arial"/>
                <w:sz w:val="24"/>
                <w:szCs w:val="24"/>
                <w:rtl w:val="0"/>
              </w:rPr>
              <w:t xml:space="preserve">Public Health Goal</w:t>
            </w:r>
          </w:p>
          <w:p w:rsidR="00000000" w:rsidDel="00000000" w:rsidP="00000000" w:rsidRDefault="00000000" w:rsidRPr="00000000" w14:paraId="00000024">
            <w:pPr>
              <w:rPr>
                <w:rFonts w:ascii="Arial" w:cs="Arial" w:eastAsia="Arial" w:hAnsi="Arial"/>
                <w:sz w:val="24"/>
                <w:szCs w:val="24"/>
              </w:rPr>
            </w:pPr>
            <w:r w:rsidDel="00000000" w:rsidR="00000000" w:rsidRPr="00000000">
              <w:rPr>
                <w:rFonts w:ascii="Arial" w:cs="Arial" w:eastAsia="Arial" w:hAnsi="Arial"/>
                <w:sz w:val="24"/>
                <w:szCs w:val="24"/>
                <w:rtl w:val="0"/>
              </w:rPr>
              <w:t xml:space="preserve">(PHG)</w:t>
            </w:r>
          </w:p>
        </w:tc>
        <w:tc>
          <w:tcPr/>
          <w:p w:rsidR="00000000" w:rsidDel="00000000" w:rsidP="00000000" w:rsidRDefault="00000000" w:rsidRPr="00000000" w14:paraId="00000025">
            <w:pPr>
              <w:rPr>
                <w:rFonts w:ascii="Arial" w:cs="Arial" w:eastAsia="Arial" w:hAnsi="Arial"/>
                <w:sz w:val="24"/>
                <w:szCs w:val="24"/>
              </w:rPr>
            </w:pPr>
            <w:r w:rsidDel="00000000" w:rsidR="00000000" w:rsidRPr="00000000">
              <w:rPr>
                <w:rFonts w:ascii="Arial" w:cs="Arial" w:eastAsia="Arial" w:hAnsi="Arial"/>
                <w:sz w:val="24"/>
                <w:szCs w:val="24"/>
                <w:rtl w:val="0"/>
              </w:rPr>
              <w:t xml:space="preserve">The level of a contaminant in drinking water below which there is no known or expected risk to health.  PHGs are set by the California Environmental Protection Agency.</w:t>
            </w:r>
          </w:p>
        </w:tc>
      </w:tr>
      <w:tr>
        <w:trPr>
          <w:cantSplit w:val="0"/>
          <w:tblHeader w:val="0"/>
        </w:trPr>
        <w:tc>
          <w:tcPr>
            <w:tcMar>
              <w:left w:w="58.0" w:type="dxa"/>
              <w:right w:w="86.0" w:type="dxa"/>
            </w:tcMar>
          </w:tcPr>
          <w:p w:rsidR="00000000" w:rsidDel="00000000" w:rsidP="00000000" w:rsidRDefault="00000000" w:rsidRPr="00000000" w14:paraId="00000026">
            <w:pPr>
              <w:rPr>
                <w:rFonts w:ascii="Arial" w:cs="Arial" w:eastAsia="Arial" w:hAnsi="Arial"/>
                <w:sz w:val="24"/>
                <w:szCs w:val="24"/>
              </w:rPr>
            </w:pPr>
            <w:r w:rsidDel="00000000" w:rsidR="00000000" w:rsidRPr="00000000">
              <w:rPr>
                <w:rFonts w:ascii="Arial" w:cs="Arial" w:eastAsia="Arial" w:hAnsi="Arial"/>
                <w:sz w:val="24"/>
                <w:szCs w:val="24"/>
                <w:rtl w:val="0"/>
              </w:rPr>
              <w:t xml:space="preserve">Regulatory Action Level</w:t>
            </w:r>
          </w:p>
          <w:p w:rsidR="00000000" w:rsidDel="00000000" w:rsidP="00000000" w:rsidRDefault="00000000" w:rsidRPr="00000000" w14:paraId="00000027">
            <w:pPr>
              <w:rPr>
                <w:rFonts w:ascii="Arial" w:cs="Arial" w:eastAsia="Arial" w:hAnsi="Arial"/>
                <w:sz w:val="24"/>
                <w:szCs w:val="24"/>
              </w:rPr>
            </w:pPr>
            <w:r w:rsidDel="00000000" w:rsidR="00000000" w:rsidRPr="00000000">
              <w:rPr>
                <w:rFonts w:ascii="Arial" w:cs="Arial" w:eastAsia="Arial" w:hAnsi="Arial"/>
                <w:sz w:val="24"/>
                <w:szCs w:val="24"/>
                <w:rtl w:val="0"/>
              </w:rPr>
              <w:t xml:space="preserve">(AL)</w:t>
            </w:r>
          </w:p>
        </w:tc>
        <w:tc>
          <w:tcPr/>
          <w:p w:rsidR="00000000" w:rsidDel="00000000" w:rsidP="00000000" w:rsidRDefault="00000000" w:rsidRPr="00000000" w14:paraId="00000028">
            <w:pPr>
              <w:rPr>
                <w:rFonts w:ascii="Arial" w:cs="Arial" w:eastAsia="Arial" w:hAnsi="Arial"/>
                <w:sz w:val="24"/>
                <w:szCs w:val="24"/>
              </w:rPr>
            </w:pPr>
            <w:r w:rsidDel="00000000" w:rsidR="00000000" w:rsidRPr="00000000">
              <w:rPr>
                <w:rFonts w:ascii="Arial" w:cs="Arial" w:eastAsia="Arial" w:hAnsi="Arial"/>
                <w:sz w:val="24"/>
                <w:szCs w:val="24"/>
                <w:rtl w:val="0"/>
              </w:rPr>
              <w:t xml:space="preserve">The concentration of a contaminant which, if exceeded, triggers treatment or other requirements that a water system must follow.</w:t>
            </w:r>
          </w:p>
        </w:tc>
      </w:tr>
      <w:tr>
        <w:trPr>
          <w:cantSplit w:val="0"/>
          <w:tblHeader w:val="0"/>
        </w:trPr>
        <w:tc>
          <w:tcPr>
            <w:tcMar>
              <w:left w:w="58.0" w:type="dxa"/>
              <w:right w:w="86.0" w:type="dxa"/>
            </w:tcMar>
          </w:tcPr>
          <w:p w:rsidR="00000000" w:rsidDel="00000000" w:rsidP="00000000" w:rsidRDefault="00000000" w:rsidRPr="00000000" w14:paraId="00000029">
            <w:pPr>
              <w:rPr>
                <w:rFonts w:ascii="Arial" w:cs="Arial" w:eastAsia="Arial" w:hAnsi="Arial"/>
                <w:sz w:val="24"/>
                <w:szCs w:val="24"/>
              </w:rPr>
            </w:pPr>
            <w:r w:rsidDel="00000000" w:rsidR="00000000" w:rsidRPr="00000000">
              <w:rPr>
                <w:rFonts w:ascii="Arial" w:cs="Arial" w:eastAsia="Arial" w:hAnsi="Arial"/>
                <w:sz w:val="24"/>
                <w:szCs w:val="24"/>
                <w:rtl w:val="0"/>
              </w:rPr>
              <w:t xml:space="preserve">Secondary Drinking Water Standards (SDWS)</w:t>
            </w:r>
          </w:p>
        </w:tc>
        <w:tc>
          <w:tcPr/>
          <w:p w:rsidR="00000000" w:rsidDel="00000000" w:rsidP="00000000" w:rsidRDefault="00000000" w:rsidRPr="00000000" w14:paraId="0000002A">
            <w:pPr>
              <w:rPr>
                <w:rFonts w:ascii="Arial" w:cs="Arial" w:eastAsia="Arial" w:hAnsi="Arial"/>
                <w:sz w:val="24"/>
                <w:szCs w:val="24"/>
              </w:rPr>
            </w:pPr>
            <w:r w:rsidDel="00000000" w:rsidR="00000000" w:rsidRPr="00000000">
              <w:rPr>
                <w:rFonts w:ascii="Arial" w:cs="Arial" w:eastAsia="Arial" w:hAnsi="Arial"/>
                <w:sz w:val="24"/>
                <w:szCs w:val="24"/>
                <w:rtl w:val="0"/>
              </w:rPr>
              <w:t xml:space="preserve">MCLs for contaminants that affect taste, odor, or appearance of the drinking water.  Contaminants with SDWSs do not affect the health at the MCL levels.</w:t>
            </w:r>
          </w:p>
        </w:tc>
      </w:tr>
      <w:tr>
        <w:trPr>
          <w:cantSplit w:val="0"/>
          <w:tblHeader w:val="0"/>
        </w:trPr>
        <w:tc>
          <w:tcPr>
            <w:tcMar>
              <w:left w:w="58.0" w:type="dxa"/>
              <w:right w:w="86.0" w:type="dxa"/>
            </w:tcMar>
          </w:tcPr>
          <w:p w:rsidR="00000000" w:rsidDel="00000000" w:rsidP="00000000" w:rsidRDefault="00000000" w:rsidRPr="00000000" w14:paraId="0000002B">
            <w:pPr>
              <w:rPr>
                <w:rFonts w:ascii="Arial" w:cs="Arial" w:eastAsia="Arial" w:hAnsi="Arial"/>
                <w:sz w:val="24"/>
                <w:szCs w:val="24"/>
              </w:rPr>
            </w:pPr>
            <w:r w:rsidDel="00000000" w:rsidR="00000000" w:rsidRPr="00000000">
              <w:rPr>
                <w:rFonts w:ascii="Arial" w:cs="Arial" w:eastAsia="Arial" w:hAnsi="Arial"/>
                <w:sz w:val="24"/>
                <w:szCs w:val="24"/>
                <w:rtl w:val="0"/>
              </w:rPr>
              <w:t xml:space="preserve">Treatment Technique</w:t>
            </w:r>
          </w:p>
          <w:p w:rsidR="00000000" w:rsidDel="00000000" w:rsidP="00000000" w:rsidRDefault="00000000" w:rsidRPr="00000000" w14:paraId="0000002C">
            <w:pPr>
              <w:rPr>
                <w:rFonts w:ascii="Arial" w:cs="Arial" w:eastAsia="Arial" w:hAnsi="Arial"/>
                <w:sz w:val="24"/>
                <w:szCs w:val="24"/>
              </w:rPr>
            </w:pPr>
            <w:r w:rsidDel="00000000" w:rsidR="00000000" w:rsidRPr="00000000">
              <w:rPr>
                <w:rFonts w:ascii="Arial" w:cs="Arial" w:eastAsia="Arial" w:hAnsi="Arial"/>
                <w:sz w:val="24"/>
                <w:szCs w:val="24"/>
                <w:rtl w:val="0"/>
              </w:rPr>
              <w:t xml:space="preserve">(TT)</w:t>
            </w:r>
          </w:p>
        </w:tc>
        <w:tc>
          <w:tcPr/>
          <w:p w:rsidR="00000000" w:rsidDel="00000000" w:rsidP="00000000" w:rsidRDefault="00000000" w:rsidRPr="00000000" w14:paraId="0000002D">
            <w:pPr>
              <w:rPr>
                <w:rFonts w:ascii="Arial" w:cs="Arial" w:eastAsia="Arial" w:hAnsi="Arial"/>
                <w:sz w:val="24"/>
                <w:szCs w:val="24"/>
              </w:rPr>
            </w:pPr>
            <w:r w:rsidDel="00000000" w:rsidR="00000000" w:rsidRPr="00000000">
              <w:rPr>
                <w:rFonts w:ascii="Arial" w:cs="Arial" w:eastAsia="Arial" w:hAnsi="Arial"/>
                <w:sz w:val="24"/>
                <w:szCs w:val="24"/>
                <w:rtl w:val="0"/>
              </w:rPr>
              <w:t xml:space="preserve">A required process intended to reduce the level of a contaminant in drinking water.</w:t>
            </w:r>
          </w:p>
        </w:tc>
      </w:tr>
      <w:tr>
        <w:trPr>
          <w:cantSplit w:val="0"/>
          <w:tblHeader w:val="0"/>
        </w:trPr>
        <w:tc>
          <w:tcPr>
            <w:tcMar>
              <w:left w:w="58.0" w:type="dxa"/>
              <w:right w:w="86.0" w:type="dxa"/>
            </w:tcMar>
          </w:tcPr>
          <w:p w:rsidR="00000000" w:rsidDel="00000000" w:rsidP="00000000" w:rsidRDefault="00000000" w:rsidRPr="00000000" w14:paraId="0000002E">
            <w:pPr>
              <w:rPr>
                <w:rFonts w:ascii="Arial" w:cs="Arial" w:eastAsia="Arial" w:hAnsi="Arial"/>
                <w:sz w:val="24"/>
                <w:szCs w:val="24"/>
              </w:rPr>
            </w:pPr>
            <w:r w:rsidDel="00000000" w:rsidR="00000000" w:rsidRPr="00000000">
              <w:rPr>
                <w:rFonts w:ascii="Arial" w:cs="Arial" w:eastAsia="Arial" w:hAnsi="Arial"/>
                <w:sz w:val="24"/>
                <w:szCs w:val="24"/>
                <w:rtl w:val="0"/>
              </w:rPr>
              <w:t xml:space="preserve">Variances and Exemptions</w:t>
            </w:r>
          </w:p>
        </w:tc>
        <w:tc>
          <w:tcPr/>
          <w:p w:rsidR="00000000" w:rsidDel="00000000" w:rsidP="00000000" w:rsidRDefault="00000000" w:rsidRPr="00000000" w14:paraId="0000002F">
            <w:pPr>
              <w:rPr>
                <w:rFonts w:ascii="Arial" w:cs="Arial" w:eastAsia="Arial" w:hAnsi="Arial"/>
                <w:sz w:val="24"/>
                <w:szCs w:val="24"/>
              </w:rPr>
            </w:pPr>
            <w:r w:rsidDel="00000000" w:rsidR="00000000" w:rsidRPr="00000000">
              <w:rPr>
                <w:rFonts w:ascii="Arial" w:cs="Arial" w:eastAsia="Arial" w:hAnsi="Arial"/>
                <w:sz w:val="24"/>
                <w:szCs w:val="24"/>
                <w:rtl w:val="0"/>
              </w:rPr>
              <w:t xml:space="preserve">Permissions from the State Water Resources Control Board (State Board) to exceed an MCL or not comply with a treatment technique under certain conditions.</w:t>
            </w:r>
          </w:p>
        </w:tc>
      </w:tr>
      <w:tr>
        <w:trPr>
          <w:cantSplit w:val="0"/>
          <w:tblHeader w:val="0"/>
        </w:trPr>
        <w:tc>
          <w:tcPr>
            <w:tcMar>
              <w:left w:w="58.0" w:type="dxa"/>
              <w:right w:w="86.0" w:type="dxa"/>
            </w:tcMar>
          </w:tcPr>
          <w:p w:rsidR="00000000" w:rsidDel="00000000" w:rsidP="00000000" w:rsidRDefault="00000000" w:rsidRPr="00000000" w14:paraId="00000030">
            <w:pPr>
              <w:rPr>
                <w:rFonts w:ascii="Arial" w:cs="Arial" w:eastAsia="Arial" w:hAnsi="Arial"/>
                <w:sz w:val="24"/>
                <w:szCs w:val="24"/>
              </w:rPr>
            </w:pPr>
            <w:r w:rsidDel="00000000" w:rsidR="00000000" w:rsidRPr="00000000">
              <w:rPr>
                <w:rFonts w:ascii="Arial" w:cs="Arial" w:eastAsia="Arial" w:hAnsi="Arial"/>
                <w:sz w:val="24"/>
                <w:szCs w:val="24"/>
                <w:rtl w:val="0"/>
              </w:rPr>
              <w:t xml:space="preserve">ND</w:t>
            </w:r>
          </w:p>
        </w:tc>
        <w:tc>
          <w:tcPr/>
          <w:p w:rsidR="00000000" w:rsidDel="00000000" w:rsidP="00000000" w:rsidRDefault="00000000" w:rsidRPr="00000000" w14:paraId="00000031">
            <w:pPr>
              <w:rPr>
                <w:rFonts w:ascii="Arial" w:cs="Arial" w:eastAsia="Arial" w:hAnsi="Arial"/>
                <w:sz w:val="24"/>
                <w:szCs w:val="24"/>
              </w:rPr>
            </w:pPr>
            <w:r w:rsidDel="00000000" w:rsidR="00000000" w:rsidRPr="00000000">
              <w:rPr>
                <w:rFonts w:ascii="Arial" w:cs="Arial" w:eastAsia="Arial" w:hAnsi="Arial"/>
                <w:sz w:val="24"/>
                <w:szCs w:val="24"/>
                <w:rtl w:val="0"/>
              </w:rPr>
              <w:t xml:space="preserve">Not detectable at testing limit.</w:t>
            </w:r>
          </w:p>
        </w:tc>
      </w:tr>
      <w:tr>
        <w:trPr>
          <w:cantSplit w:val="0"/>
          <w:tblHeader w:val="0"/>
        </w:trPr>
        <w:tc>
          <w:tcPr>
            <w:tcMar>
              <w:left w:w="58.0" w:type="dxa"/>
              <w:right w:w="86.0" w:type="dxa"/>
            </w:tcMar>
          </w:tcPr>
          <w:p w:rsidR="00000000" w:rsidDel="00000000" w:rsidP="00000000" w:rsidRDefault="00000000" w:rsidRPr="00000000" w14:paraId="00000032">
            <w:pPr>
              <w:rPr>
                <w:rFonts w:ascii="Arial" w:cs="Arial" w:eastAsia="Arial" w:hAnsi="Arial"/>
                <w:sz w:val="24"/>
                <w:szCs w:val="24"/>
              </w:rPr>
            </w:pPr>
            <w:r w:rsidDel="00000000" w:rsidR="00000000" w:rsidRPr="00000000">
              <w:rPr>
                <w:rFonts w:ascii="Arial" w:cs="Arial" w:eastAsia="Arial" w:hAnsi="Arial"/>
                <w:sz w:val="24"/>
                <w:szCs w:val="24"/>
                <w:rtl w:val="0"/>
              </w:rPr>
              <w:t xml:space="preserve">ppm</w:t>
            </w:r>
          </w:p>
        </w:tc>
        <w:tc>
          <w:tcPr/>
          <w:p w:rsidR="00000000" w:rsidDel="00000000" w:rsidP="00000000" w:rsidRDefault="00000000" w:rsidRPr="00000000" w14:paraId="00000033">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million or milligrams per liter (mg/L)</w:t>
            </w:r>
          </w:p>
        </w:tc>
      </w:tr>
      <w:tr>
        <w:trPr>
          <w:cantSplit w:val="0"/>
          <w:tblHeader w:val="0"/>
        </w:trPr>
        <w:tc>
          <w:tcPr>
            <w:tcMar>
              <w:left w:w="58.0" w:type="dxa"/>
              <w:right w:w="86.0" w:type="dxa"/>
            </w:tcMar>
          </w:tcPr>
          <w:p w:rsidR="00000000" w:rsidDel="00000000" w:rsidP="00000000" w:rsidRDefault="00000000" w:rsidRPr="00000000" w14:paraId="00000034">
            <w:pPr>
              <w:rPr>
                <w:rFonts w:ascii="Arial" w:cs="Arial" w:eastAsia="Arial" w:hAnsi="Arial"/>
                <w:sz w:val="24"/>
                <w:szCs w:val="24"/>
              </w:rPr>
            </w:pPr>
            <w:r w:rsidDel="00000000" w:rsidR="00000000" w:rsidRPr="00000000">
              <w:rPr>
                <w:rFonts w:ascii="Arial" w:cs="Arial" w:eastAsia="Arial" w:hAnsi="Arial"/>
                <w:sz w:val="24"/>
                <w:szCs w:val="24"/>
                <w:rtl w:val="0"/>
              </w:rPr>
              <w:t xml:space="preserve">ppb</w:t>
            </w:r>
          </w:p>
        </w:tc>
        <w:tc>
          <w:tcPr/>
          <w:p w:rsidR="00000000" w:rsidDel="00000000" w:rsidP="00000000" w:rsidRDefault="00000000" w:rsidRPr="00000000" w14:paraId="00000035">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billion or micrograms per liter (µg/L)</w:t>
            </w:r>
          </w:p>
        </w:tc>
      </w:tr>
      <w:tr>
        <w:trPr>
          <w:cantSplit w:val="0"/>
          <w:tblHeader w:val="0"/>
        </w:trPr>
        <w:tc>
          <w:tcPr>
            <w:tcMar>
              <w:left w:w="58.0" w:type="dxa"/>
              <w:right w:w="86.0" w:type="dxa"/>
            </w:tcMar>
          </w:tcPr>
          <w:p w:rsidR="00000000" w:rsidDel="00000000" w:rsidP="00000000" w:rsidRDefault="00000000" w:rsidRPr="00000000" w14:paraId="00000036">
            <w:pPr>
              <w:rPr>
                <w:rFonts w:ascii="Arial" w:cs="Arial" w:eastAsia="Arial" w:hAnsi="Arial"/>
                <w:sz w:val="24"/>
                <w:szCs w:val="24"/>
              </w:rPr>
            </w:pPr>
            <w:r w:rsidDel="00000000" w:rsidR="00000000" w:rsidRPr="00000000">
              <w:rPr>
                <w:rFonts w:ascii="Arial" w:cs="Arial" w:eastAsia="Arial" w:hAnsi="Arial"/>
                <w:sz w:val="24"/>
                <w:szCs w:val="24"/>
                <w:rtl w:val="0"/>
              </w:rPr>
              <w:t xml:space="preserve">ppt</w:t>
            </w:r>
          </w:p>
        </w:tc>
        <w:tc>
          <w:tcPr/>
          <w:p w:rsidR="00000000" w:rsidDel="00000000" w:rsidP="00000000" w:rsidRDefault="00000000" w:rsidRPr="00000000" w14:paraId="00000037">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trillion or nanograms per liter (ng/L)</w:t>
            </w:r>
          </w:p>
        </w:tc>
      </w:tr>
      <w:tr>
        <w:trPr>
          <w:cantSplit w:val="0"/>
          <w:tblHeader w:val="0"/>
        </w:trPr>
        <w:tc>
          <w:tcPr>
            <w:tcMar>
              <w:left w:w="58.0" w:type="dxa"/>
              <w:right w:w="86.0" w:type="dxa"/>
            </w:tcMar>
          </w:tcPr>
          <w:p w:rsidR="00000000" w:rsidDel="00000000" w:rsidP="00000000" w:rsidRDefault="00000000" w:rsidRPr="00000000" w14:paraId="00000038">
            <w:pPr>
              <w:rPr>
                <w:rFonts w:ascii="Arial" w:cs="Arial" w:eastAsia="Arial" w:hAnsi="Arial"/>
                <w:sz w:val="24"/>
                <w:szCs w:val="24"/>
              </w:rPr>
            </w:pPr>
            <w:r w:rsidDel="00000000" w:rsidR="00000000" w:rsidRPr="00000000">
              <w:rPr>
                <w:rFonts w:ascii="Arial" w:cs="Arial" w:eastAsia="Arial" w:hAnsi="Arial"/>
                <w:sz w:val="24"/>
                <w:szCs w:val="24"/>
                <w:rtl w:val="0"/>
              </w:rPr>
              <w:t xml:space="preserve">ppq</w:t>
            </w:r>
          </w:p>
        </w:tc>
        <w:tc>
          <w:tcPr/>
          <w:p w:rsidR="00000000" w:rsidDel="00000000" w:rsidP="00000000" w:rsidRDefault="00000000" w:rsidRPr="00000000" w14:paraId="00000039">
            <w:pPr>
              <w:rPr>
                <w:rFonts w:ascii="Arial" w:cs="Arial" w:eastAsia="Arial" w:hAnsi="Arial"/>
                <w:sz w:val="24"/>
                <w:szCs w:val="24"/>
              </w:rPr>
            </w:pPr>
            <w:r w:rsidDel="00000000" w:rsidR="00000000" w:rsidRPr="00000000">
              <w:rPr>
                <w:rFonts w:ascii="Arial" w:cs="Arial" w:eastAsia="Arial" w:hAnsi="Arial"/>
                <w:sz w:val="24"/>
                <w:szCs w:val="24"/>
                <w:rtl w:val="0"/>
              </w:rPr>
              <w:t xml:space="preserve">parts per quadrillion or picogram per liter (pg/L)</w:t>
            </w:r>
          </w:p>
        </w:tc>
      </w:tr>
      <w:tr>
        <w:trPr>
          <w:cantSplit w:val="0"/>
          <w:tblHeader w:val="0"/>
        </w:trPr>
        <w:tc>
          <w:tcPr>
            <w:tcMar>
              <w:left w:w="58.0" w:type="dxa"/>
              <w:right w:w="86.0" w:type="dxa"/>
            </w:tcMar>
          </w:tcPr>
          <w:p w:rsidR="00000000" w:rsidDel="00000000" w:rsidP="00000000" w:rsidRDefault="00000000" w:rsidRPr="00000000" w14:paraId="0000003A">
            <w:pPr>
              <w:rPr>
                <w:rFonts w:ascii="Arial" w:cs="Arial" w:eastAsia="Arial" w:hAnsi="Arial"/>
                <w:sz w:val="24"/>
                <w:szCs w:val="24"/>
              </w:rPr>
            </w:pPr>
            <w:r w:rsidDel="00000000" w:rsidR="00000000" w:rsidRPr="00000000">
              <w:rPr>
                <w:rFonts w:ascii="Arial" w:cs="Arial" w:eastAsia="Arial" w:hAnsi="Arial"/>
                <w:sz w:val="24"/>
                <w:szCs w:val="24"/>
                <w:rtl w:val="0"/>
              </w:rPr>
              <w:t xml:space="preserve">pCi/L</w:t>
            </w:r>
          </w:p>
        </w:tc>
        <w:tc>
          <w:tcPr/>
          <w:p w:rsidR="00000000" w:rsidDel="00000000" w:rsidP="00000000" w:rsidRDefault="00000000" w:rsidRPr="00000000" w14:paraId="0000003B">
            <w:pPr>
              <w:rPr>
                <w:rFonts w:ascii="Arial" w:cs="Arial" w:eastAsia="Arial" w:hAnsi="Arial"/>
                <w:sz w:val="24"/>
                <w:szCs w:val="24"/>
              </w:rPr>
            </w:pPr>
            <w:r w:rsidDel="00000000" w:rsidR="00000000" w:rsidRPr="00000000">
              <w:rPr>
                <w:rFonts w:ascii="Arial" w:cs="Arial" w:eastAsia="Arial" w:hAnsi="Arial"/>
                <w:sz w:val="24"/>
                <w:szCs w:val="24"/>
                <w:rtl w:val="0"/>
              </w:rPr>
              <w:t xml:space="preserve">picocuries per liter (a measure of radiation)</w:t>
            </w:r>
          </w:p>
        </w:tc>
      </w:tr>
    </w:tbl>
    <w:p w:rsidR="00000000" w:rsidDel="00000000" w:rsidP="00000000" w:rsidRDefault="00000000" w:rsidRPr="00000000" w14:paraId="0000003C">
      <w:pPr>
        <w:pStyle w:val="Heading2"/>
        <w:rPr/>
      </w:pPr>
      <w:bookmarkStart w:colFirst="0" w:colLast="0" w:name="_2et92p0" w:id="4"/>
      <w:bookmarkEnd w:id="4"/>
      <w:r w:rsidDel="00000000" w:rsidR="00000000" w:rsidRPr="00000000">
        <w:rPr>
          <w:rtl w:val="0"/>
        </w:rPr>
        <w:t xml:space="preserve">Sources of Drinking Water and Contaminants that May Be Present in Source Water</w:t>
      </w:r>
    </w:p>
    <w:p w:rsidR="00000000" w:rsidDel="00000000" w:rsidP="00000000" w:rsidRDefault="00000000" w:rsidRPr="00000000" w14:paraId="0000003D">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000000" w:rsidDel="00000000" w:rsidP="00000000" w:rsidRDefault="00000000" w:rsidRPr="00000000" w14:paraId="0000003E">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Contaminants that may be present in source water include: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Microbial contaminants, such as viruses and bacteria, that may come from sewage treatment plants, septic systems, agricultural livestock operations, and wildlife.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Inorganic contaminants, such as salts and metals, that can be naturally-occurring or result from urban stormwater runoff, industrial or domestic wastewater discharges, oil and gas production, mining, or farming.</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Pesticides and herbicides, that may come from a variety of sources such as agriculture, urban stormwater runoff, and residential uses.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Organic chemical contaminants, including synthetic and volatile organic chemicals, that are byproducts of industrial processes and petroleum production, and can also come from gas stations, urban stormwater runoff, agricultural application, and septic systems.</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Radioactive contaminants, that can be naturally-occurring or be the result of oil and gas production and mining activities.</w:t>
      </w:r>
    </w:p>
    <w:p w:rsidR="00000000" w:rsidDel="00000000" w:rsidP="00000000" w:rsidRDefault="00000000" w:rsidRPr="00000000" w14:paraId="00000044">
      <w:pPr>
        <w:pStyle w:val="Heading2"/>
        <w:rPr/>
      </w:pPr>
      <w:r w:rsidDel="00000000" w:rsidR="00000000" w:rsidRPr="00000000">
        <w:rPr>
          <w:rtl w:val="0"/>
        </w:rPr>
        <w:t xml:space="preserve">Regulation of Drinking Water and Bottled Water Quality</w:t>
      </w:r>
    </w:p>
    <w:p w:rsidR="00000000" w:rsidDel="00000000" w:rsidP="00000000" w:rsidRDefault="00000000" w:rsidRPr="00000000" w14:paraId="00000045">
      <w:pPr>
        <w:rPr>
          <w:rFonts w:ascii="Arial" w:cs="Arial" w:eastAsia="Arial" w:hAnsi="Arial"/>
          <w:sz w:val="24"/>
          <w:szCs w:val="24"/>
        </w:rPr>
      </w:pPr>
      <w:r w:rsidDel="00000000" w:rsidR="00000000" w:rsidRPr="00000000">
        <w:rPr>
          <w:rFonts w:ascii="Arial" w:cs="Arial" w:eastAsia="Arial" w:hAnsi="Arial"/>
          <w:sz w:val="24"/>
          <w:szCs w:val="24"/>
          <w:rtl w:val="0"/>
        </w:rPr>
        <w:t xml:space="preserve">In order to ensure that tap water is safe to drink,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rsidR="00000000" w:rsidDel="00000000" w:rsidP="00000000" w:rsidRDefault="00000000" w:rsidRPr="00000000" w14:paraId="00000046">
      <w:pPr>
        <w:pStyle w:val="Heading2"/>
        <w:rPr/>
      </w:pPr>
      <w:bookmarkStart w:colFirst="0" w:colLast="0" w:name="_tyjcwt" w:id="5"/>
      <w:bookmarkEnd w:id="5"/>
      <w:r w:rsidDel="00000000" w:rsidR="00000000" w:rsidRPr="00000000">
        <w:rPr>
          <w:rtl w:val="0"/>
        </w:rPr>
        <w:t xml:space="preserve">About Your Drinking Water Quality</w:t>
      </w:r>
    </w:p>
    <w:p w:rsidR="00000000" w:rsidDel="00000000" w:rsidP="00000000" w:rsidRDefault="00000000" w:rsidRPr="00000000" w14:paraId="00000047">
      <w:pPr>
        <w:pStyle w:val="Heading3"/>
        <w:spacing w:after="120" w:before="120" w:lineRule="auto"/>
        <w:rPr>
          <w:color w:val="000000"/>
        </w:rPr>
      </w:pPr>
      <w:bookmarkStart w:colFirst="0" w:colLast="0" w:name="_3dy6vkm" w:id="6"/>
      <w:bookmarkEnd w:id="6"/>
      <w:r w:rsidDel="00000000" w:rsidR="00000000" w:rsidRPr="00000000">
        <w:rPr>
          <w:color w:val="000000"/>
          <w:rtl w:val="0"/>
        </w:rPr>
        <w:t xml:space="preserve">Drinking Water Contaminants Detected</w:t>
      </w:r>
    </w:p>
    <w:p w:rsidR="00000000" w:rsidDel="00000000" w:rsidP="00000000" w:rsidRDefault="00000000" w:rsidRPr="00000000" w14:paraId="00000048">
      <w:pPr>
        <w:rPr>
          <w:rFonts w:ascii="Arial" w:cs="Arial" w:eastAsia="Arial" w:hAnsi="Arial"/>
          <w:sz w:val="24"/>
          <w:szCs w:val="24"/>
        </w:rPr>
      </w:pPr>
      <w:r w:rsidDel="00000000" w:rsidR="00000000" w:rsidRPr="00000000">
        <w:rPr>
          <w:rFonts w:ascii="Arial" w:cs="Arial" w:eastAsia="Arial" w:hAnsi="Arial"/>
          <w:sz w:val="24"/>
          <w:szCs w:val="24"/>
          <w:rtl w:val="0"/>
        </w:rPr>
        <w:t xml:space="preserve">Tables 1, 2, 3, 4, 5, 6, and 8 list all of the drinking water contaminants that were detected during the most recent sampling for the constituent.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1.  Sampling Results Showing the Detection of Coliform Bacteria</w:t>
      </w:r>
    </w:p>
    <w:p w:rsidR="00000000" w:rsidDel="00000000" w:rsidP="00000000" w:rsidRDefault="00000000" w:rsidRPr="00000000" w14:paraId="0000004A">
      <w:pPr>
        <w:keepNext w:val="1"/>
        <w:rPr>
          <w:rFonts w:ascii="Arial" w:cs="Arial" w:eastAsia="Arial" w:hAnsi="Arial"/>
          <w:sz w:val="24"/>
          <w:szCs w:val="24"/>
        </w:rPr>
      </w:pPr>
      <w:r w:rsidDel="00000000" w:rsidR="00000000" w:rsidRPr="00000000">
        <w:rPr>
          <w:rFonts w:ascii="Arial" w:cs="Arial" w:eastAsia="Arial" w:hAnsi="Arial"/>
          <w:sz w:val="24"/>
          <w:szCs w:val="24"/>
          <w:rtl w:val="0"/>
        </w:rPr>
        <w:t xml:space="preserve">Complete if bacteria are detected.</w:t>
      </w:r>
    </w:p>
    <w:p w:rsidR="00000000" w:rsidDel="00000000" w:rsidP="00000000" w:rsidRDefault="00000000" w:rsidRPr="00000000" w14:paraId="0000004B">
      <w:pPr>
        <w:keepNext w:val="1"/>
        <w:rPr/>
      </w:pPr>
      <w:r w:rsidDel="00000000" w:rsidR="00000000" w:rsidRPr="00000000">
        <w:rPr>
          <w:rtl w:val="0"/>
        </w:rPr>
      </w:r>
    </w:p>
    <w:tbl>
      <w:tblPr>
        <w:tblStyle w:val="Table2"/>
        <w:tblW w:w="107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65"/>
        <w:gridCol w:w="1617"/>
        <w:gridCol w:w="1443"/>
        <w:gridCol w:w="2610"/>
        <w:gridCol w:w="990"/>
        <w:gridCol w:w="2071"/>
        <w:tblGridChange w:id="0">
          <w:tblGrid>
            <w:gridCol w:w="2065"/>
            <w:gridCol w:w="1617"/>
            <w:gridCol w:w="1443"/>
            <w:gridCol w:w="2610"/>
            <w:gridCol w:w="990"/>
            <w:gridCol w:w="2071"/>
          </w:tblGrid>
        </w:tblGridChange>
      </w:tblGrid>
      <w:tr>
        <w:trPr>
          <w:cantSplit w:val="1"/>
          <w:trHeight w:val="611" w:hRule="atLeast"/>
          <w:tblHeader w:val="1"/>
        </w:trPr>
        <w:tc>
          <w:tcPr>
            <w:vAlign w:val="center"/>
          </w:tcPr>
          <w:p w:rsidR="00000000" w:rsidDel="00000000" w:rsidP="00000000" w:rsidRDefault="00000000" w:rsidRPr="00000000" w14:paraId="0000004C">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Microbiological Contaminants </w:t>
            </w:r>
          </w:p>
        </w:tc>
        <w:tc>
          <w:tcPr>
            <w:vAlign w:val="center"/>
          </w:tcPr>
          <w:p w:rsidR="00000000" w:rsidDel="00000000" w:rsidP="00000000" w:rsidRDefault="00000000" w:rsidRPr="00000000" w14:paraId="0000004D">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Highest No. of Detections</w:t>
            </w:r>
          </w:p>
        </w:tc>
        <w:tc>
          <w:tcPr>
            <w:vAlign w:val="center"/>
          </w:tcPr>
          <w:p w:rsidR="00000000" w:rsidDel="00000000" w:rsidP="00000000" w:rsidRDefault="00000000" w:rsidRPr="00000000" w14:paraId="0000004E">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 of Months in Violation</w:t>
            </w:r>
          </w:p>
        </w:tc>
        <w:tc>
          <w:tcPr>
            <w:vAlign w:val="center"/>
          </w:tcPr>
          <w:p w:rsidR="00000000" w:rsidDel="00000000" w:rsidP="00000000" w:rsidRDefault="00000000" w:rsidRPr="00000000" w14:paraId="0000004F">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w:t>
            </w:r>
          </w:p>
        </w:tc>
        <w:tc>
          <w:tcPr>
            <w:vAlign w:val="center"/>
          </w:tcPr>
          <w:p w:rsidR="00000000" w:rsidDel="00000000" w:rsidP="00000000" w:rsidRDefault="00000000" w:rsidRPr="00000000" w14:paraId="00000050">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MCLG</w:t>
            </w:r>
          </w:p>
        </w:tc>
        <w:tc>
          <w:tcPr>
            <w:vAlign w:val="center"/>
          </w:tcPr>
          <w:p w:rsidR="00000000" w:rsidDel="00000000" w:rsidP="00000000" w:rsidRDefault="00000000" w:rsidRPr="00000000" w14:paraId="00000051">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Bacteria</w:t>
            </w:r>
          </w:p>
        </w:tc>
      </w:tr>
      <w:tr>
        <w:trPr>
          <w:cantSplit w:val="0"/>
          <w:tblHeader w:val="0"/>
        </w:trPr>
        <w:tc>
          <w:tcPr/>
          <w:p w:rsidR="00000000" w:rsidDel="00000000" w:rsidP="00000000" w:rsidRDefault="00000000" w:rsidRPr="00000000" w14:paraId="00000052">
            <w:pPr>
              <w:spacing w:after="40" w:before="40" w:lineRule="auto"/>
              <w:rPr>
                <w:rFonts w:ascii="Arial" w:cs="Arial" w:eastAsia="Arial" w:hAnsi="Arial"/>
                <w:sz w:val="24"/>
                <w:szCs w:val="24"/>
              </w:rPr>
            </w:pPr>
            <w:r w:rsidDel="00000000" w:rsidR="00000000" w:rsidRPr="00000000">
              <w:rPr>
                <w:rFonts w:ascii="Arial" w:cs="Arial" w:eastAsia="Arial" w:hAnsi="Arial"/>
                <w:i w:val="1"/>
                <w:sz w:val="24"/>
                <w:szCs w:val="24"/>
                <w:rtl w:val="0"/>
              </w:rPr>
              <w:t xml:space="preserve">E. coli</w:t>
              <w:br w:type="textWrapping"/>
            </w:r>
            <w:r w:rsidDel="00000000" w:rsidR="00000000" w:rsidRPr="00000000">
              <w:rPr>
                <w:rtl w:val="0"/>
              </w:rPr>
            </w:r>
          </w:p>
        </w:tc>
        <w:tc>
          <w:tcPr/>
          <w:p w:rsidR="00000000" w:rsidDel="00000000" w:rsidP="00000000" w:rsidRDefault="00000000" w:rsidRPr="00000000" w14:paraId="00000053">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w:t>
            </w:r>
          </w:p>
          <w:p w:rsidR="00000000" w:rsidDel="00000000" w:rsidP="00000000" w:rsidRDefault="00000000" w:rsidRPr="00000000" w14:paraId="00000054">
            <w:pPr>
              <w:spacing w:after="40" w:before="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pacing w:after="40" w:before="40" w:lineRule="auto"/>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6">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w:t>
            </w:r>
          </w:p>
          <w:p w:rsidR="00000000" w:rsidDel="00000000" w:rsidP="00000000" w:rsidRDefault="00000000" w:rsidRPr="00000000" w14:paraId="00000057">
            <w:pPr>
              <w:spacing w:after="40" w:before="40" w:lineRule="auto"/>
              <w:jc w:val="cente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5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w:t>
            </w:r>
          </w:p>
        </w:tc>
        <w:tc>
          <w:tcPr/>
          <w:p w:rsidR="00000000" w:rsidDel="00000000" w:rsidP="00000000" w:rsidRDefault="00000000" w:rsidRPr="00000000" w14:paraId="0000005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p w:rsidR="00000000" w:rsidDel="00000000" w:rsidP="00000000" w:rsidRDefault="00000000" w:rsidRPr="00000000" w14:paraId="0000005A">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bl>
    <w:p w:rsidR="00000000" w:rsidDel="00000000" w:rsidP="00000000" w:rsidRDefault="00000000" w:rsidRPr="00000000" w14:paraId="0000005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rPr>
          <w:rFonts w:ascii="Arial" w:cs="Arial" w:eastAsia="Arial" w:hAnsi="Arial"/>
          <w:sz w:val="24"/>
          <w:szCs w:val="24"/>
        </w:rPr>
      </w:pPr>
      <w:r w:rsidDel="00000000" w:rsidR="00000000" w:rsidRPr="00000000">
        <w:rPr>
          <w:rFonts w:ascii="Arial" w:cs="Arial" w:eastAsia="Arial" w:hAnsi="Arial"/>
          <w:sz w:val="24"/>
          <w:szCs w:val="24"/>
          <w:rtl w:val="0"/>
        </w:rPr>
        <w:t xml:space="preserve">(a) Routine and repeat samples are total coliform-positive and either is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-positive or system fails to take repeat samples following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-positive routine sample or system fails to analyze total coliform-positive repeat sample for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2.  Sampling Results Showing the Detection of Lead and Copper</w:t>
      </w:r>
    </w:p>
    <w:p w:rsidR="00000000" w:rsidDel="00000000" w:rsidP="00000000" w:rsidRDefault="00000000" w:rsidRPr="00000000" w14:paraId="0000005E">
      <w:pPr>
        <w:rPr>
          <w:rFonts w:ascii="Arial" w:cs="Arial" w:eastAsia="Arial" w:hAnsi="Arial"/>
          <w:sz w:val="24"/>
          <w:szCs w:val="24"/>
        </w:rPr>
      </w:pPr>
      <w:r w:rsidDel="00000000" w:rsidR="00000000" w:rsidRPr="00000000">
        <w:rPr>
          <w:rFonts w:ascii="Arial" w:cs="Arial" w:eastAsia="Arial" w:hAnsi="Arial"/>
          <w:sz w:val="24"/>
          <w:szCs w:val="24"/>
          <w:rtl w:val="0"/>
        </w:rPr>
        <w:t xml:space="preserve">Complete if lead or copper is detected in the last sample set.</w:t>
      </w:r>
    </w:p>
    <w:p w:rsidR="00000000" w:rsidDel="00000000" w:rsidP="00000000" w:rsidRDefault="00000000" w:rsidRPr="00000000" w14:paraId="0000005F">
      <w:pPr>
        <w:rPr/>
      </w:pPr>
      <w:r w:rsidDel="00000000" w:rsidR="00000000" w:rsidRPr="00000000">
        <w:rPr>
          <w:rtl w:val="0"/>
        </w:rPr>
      </w:r>
    </w:p>
    <w:tbl>
      <w:tblPr>
        <w:tblStyle w:val="Table3"/>
        <w:tblW w:w="108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
        <w:gridCol w:w="1440"/>
        <w:gridCol w:w="900"/>
        <w:gridCol w:w="990"/>
        <w:gridCol w:w="900"/>
        <w:gridCol w:w="540"/>
        <w:gridCol w:w="540"/>
        <w:gridCol w:w="1350"/>
        <w:gridCol w:w="3240"/>
        <w:tblGridChange w:id="0">
          <w:tblGrid>
            <w:gridCol w:w="985"/>
            <w:gridCol w:w="1440"/>
            <w:gridCol w:w="900"/>
            <w:gridCol w:w="990"/>
            <w:gridCol w:w="900"/>
            <w:gridCol w:w="540"/>
            <w:gridCol w:w="540"/>
            <w:gridCol w:w="1350"/>
            <w:gridCol w:w="3240"/>
          </w:tblGrid>
        </w:tblGridChange>
      </w:tblGrid>
      <w:tr>
        <w:trPr>
          <w:cantSplit w:val="1"/>
          <w:trHeight w:val="1862" w:hRule="atLeast"/>
          <w:tblHeader w:val="1"/>
        </w:trPr>
        <w:tc>
          <w:tcPr>
            <w:tcMar>
              <w:left w:w="86.0" w:type="dxa"/>
              <w:right w:w="86.0" w:type="dxa"/>
            </w:tcMar>
            <w:vAlign w:val="center"/>
          </w:tcPr>
          <w:p w:rsidR="00000000" w:rsidDel="00000000" w:rsidP="00000000" w:rsidRDefault="00000000" w:rsidRPr="00000000" w14:paraId="00000060">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Lead and Copper </w:t>
            </w:r>
          </w:p>
        </w:tc>
        <w:tc>
          <w:tcPr>
            <w:tcMar>
              <w:left w:w="86.0" w:type="dxa"/>
              <w:right w:w="86.0" w:type="dxa"/>
            </w:tcMar>
            <w:vAlign w:val="center"/>
          </w:tcPr>
          <w:p w:rsidR="00000000" w:rsidDel="00000000" w:rsidP="00000000" w:rsidRDefault="00000000" w:rsidRPr="00000000" w14:paraId="00000061">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86.0" w:type="dxa"/>
              <w:right w:w="86.0" w:type="dxa"/>
            </w:tcMar>
            <w:vAlign w:val="center"/>
          </w:tcPr>
          <w:p w:rsidR="00000000" w:rsidDel="00000000" w:rsidP="00000000" w:rsidRDefault="00000000" w:rsidRPr="00000000" w14:paraId="00000062">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 of Samples Collected</w:t>
            </w:r>
          </w:p>
        </w:tc>
        <w:tc>
          <w:tcPr>
            <w:tcMar>
              <w:left w:w="86.0" w:type="dxa"/>
              <w:right w:w="86.0" w:type="dxa"/>
            </w:tcMar>
            <w:vAlign w:val="center"/>
          </w:tcPr>
          <w:p w:rsidR="00000000" w:rsidDel="00000000" w:rsidP="00000000" w:rsidRDefault="00000000" w:rsidRPr="00000000" w14:paraId="0000006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90</w:t>
            </w:r>
            <w:r w:rsidDel="00000000" w:rsidR="00000000" w:rsidRPr="00000000">
              <w:rPr>
                <w:rFonts w:ascii="Arial" w:cs="Arial" w:eastAsia="Arial" w:hAnsi="Arial"/>
                <w:b w:val="1"/>
                <w:sz w:val="24"/>
                <w:szCs w:val="24"/>
                <w:vertAlign w:val="superscript"/>
                <w:rtl w:val="0"/>
              </w:rPr>
              <w:t xml:space="preserve">th</w:t>
            </w:r>
            <w:r w:rsidDel="00000000" w:rsidR="00000000" w:rsidRPr="00000000">
              <w:rPr>
                <w:rFonts w:ascii="Arial" w:cs="Arial" w:eastAsia="Arial" w:hAnsi="Arial"/>
                <w:b w:val="1"/>
                <w:sz w:val="24"/>
                <w:szCs w:val="24"/>
                <w:rtl w:val="0"/>
              </w:rPr>
              <w:t xml:space="preserve"> Percentile Level Detected</w:t>
            </w:r>
          </w:p>
        </w:tc>
        <w:tc>
          <w:tcPr>
            <w:tcMar>
              <w:left w:w="86.0" w:type="dxa"/>
              <w:right w:w="86.0" w:type="dxa"/>
            </w:tcMar>
            <w:vAlign w:val="center"/>
          </w:tcPr>
          <w:p w:rsidR="00000000" w:rsidDel="00000000" w:rsidP="00000000" w:rsidRDefault="00000000" w:rsidRPr="00000000" w14:paraId="00000064">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 Sites Exceeding AL</w:t>
            </w:r>
          </w:p>
        </w:tc>
        <w:tc>
          <w:tcPr>
            <w:tcMar>
              <w:left w:w="86.0" w:type="dxa"/>
              <w:right w:w="86.0" w:type="dxa"/>
            </w:tcMar>
            <w:vAlign w:val="center"/>
          </w:tcPr>
          <w:p w:rsidR="00000000" w:rsidDel="00000000" w:rsidP="00000000" w:rsidRDefault="00000000" w:rsidRPr="00000000" w14:paraId="00000065">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w:t>
            </w:r>
          </w:p>
        </w:tc>
        <w:tc>
          <w:tcPr>
            <w:tcMar>
              <w:left w:w="86.0" w:type="dxa"/>
              <w:right w:w="86.0" w:type="dxa"/>
            </w:tcMar>
            <w:vAlign w:val="center"/>
          </w:tcPr>
          <w:p w:rsidR="00000000" w:rsidDel="00000000" w:rsidP="00000000" w:rsidRDefault="00000000" w:rsidRPr="00000000" w14:paraId="00000066">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w:t>
            </w:r>
          </w:p>
        </w:tc>
        <w:tc>
          <w:tcPr>
            <w:tcMar>
              <w:left w:w="86.0" w:type="dxa"/>
              <w:right w:w="86.0" w:type="dxa"/>
            </w:tcMar>
            <w:vAlign w:val="center"/>
          </w:tcPr>
          <w:p w:rsidR="00000000" w:rsidDel="00000000" w:rsidP="00000000" w:rsidRDefault="00000000" w:rsidRPr="00000000" w14:paraId="00000067">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 of Schools Requesting Lead Sampling</w:t>
            </w:r>
          </w:p>
        </w:tc>
        <w:tc>
          <w:tcPr>
            <w:vAlign w:val="center"/>
          </w:tcPr>
          <w:p w:rsidR="00000000" w:rsidDel="00000000" w:rsidP="00000000" w:rsidRDefault="00000000" w:rsidRPr="00000000" w14:paraId="00000068">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w:t>
            </w:r>
          </w:p>
          <w:p w:rsidR="00000000" w:rsidDel="00000000" w:rsidP="00000000" w:rsidRDefault="00000000" w:rsidRPr="00000000" w14:paraId="00000069">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Contaminant</w:t>
            </w:r>
          </w:p>
        </w:tc>
      </w:tr>
      <w:tr>
        <w:trPr>
          <w:cantSplit w:val="0"/>
          <w:tblHeader w:val="0"/>
        </w:trPr>
        <w:tc>
          <w:tcPr>
            <w:tcMar>
              <w:left w:w="86.0" w:type="dxa"/>
              <w:right w:w="86.0" w:type="dxa"/>
            </w:tcMar>
          </w:tcPr>
          <w:p w:rsidR="00000000" w:rsidDel="00000000" w:rsidP="00000000" w:rsidRDefault="00000000" w:rsidRPr="00000000" w14:paraId="0000006A">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Lead (ppb)</w:t>
            </w:r>
          </w:p>
        </w:tc>
        <w:tc>
          <w:tcPr>
            <w:tcMar>
              <w:left w:w="86.0" w:type="dxa"/>
              <w:right w:w="86.0" w:type="dxa"/>
            </w:tcMar>
          </w:tcPr>
          <w:p w:rsidR="00000000" w:rsidDel="00000000" w:rsidP="00000000" w:rsidRDefault="00000000" w:rsidRPr="00000000" w14:paraId="0000006B">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22 Sept. 2020</w:t>
            </w:r>
          </w:p>
          <w:p w:rsidR="00000000" w:rsidDel="00000000" w:rsidP="00000000" w:rsidRDefault="00000000" w:rsidRPr="00000000" w14:paraId="0000006C">
            <w:pPr>
              <w:spacing w:after="40" w:before="40" w:lineRule="auto"/>
              <w:jc w:val="center"/>
              <w:rPr>
                <w:rFonts w:ascii="Arial" w:cs="Arial" w:eastAsia="Arial" w:hAnsi="Arial"/>
                <w:sz w:val="24"/>
                <w:szCs w:val="24"/>
              </w:rPr>
            </w:pPr>
            <w:r w:rsidDel="00000000" w:rsidR="00000000" w:rsidRPr="00000000">
              <w:rPr>
                <w:rtl w:val="0"/>
              </w:rPr>
            </w:r>
          </w:p>
        </w:tc>
        <w:tc>
          <w:tcPr>
            <w:tcMar>
              <w:left w:w="86.0" w:type="dxa"/>
              <w:right w:w="86.0" w:type="dxa"/>
            </w:tcMar>
          </w:tcPr>
          <w:p w:rsidR="00000000" w:rsidDel="00000000" w:rsidP="00000000" w:rsidRDefault="00000000" w:rsidRPr="00000000" w14:paraId="0000006D">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5</w:t>
            </w:r>
          </w:p>
          <w:p w:rsidR="00000000" w:rsidDel="00000000" w:rsidP="00000000" w:rsidRDefault="00000000" w:rsidRPr="00000000" w14:paraId="0000006E">
            <w:pPr>
              <w:spacing w:after="40" w:before="40" w:lineRule="auto"/>
              <w:jc w:val="center"/>
              <w:rPr>
                <w:rFonts w:ascii="Arial" w:cs="Arial" w:eastAsia="Arial" w:hAnsi="Arial"/>
                <w:sz w:val="24"/>
                <w:szCs w:val="24"/>
              </w:rPr>
            </w:pPr>
            <w:r w:rsidDel="00000000" w:rsidR="00000000" w:rsidRPr="00000000">
              <w:rPr>
                <w:rtl w:val="0"/>
              </w:rPr>
            </w:r>
          </w:p>
        </w:tc>
        <w:tc>
          <w:tcPr>
            <w:tcMar>
              <w:left w:w="86.0" w:type="dxa"/>
              <w:right w:w="86.0" w:type="dxa"/>
            </w:tcMar>
          </w:tcPr>
          <w:p w:rsidR="00000000" w:rsidDel="00000000" w:rsidP="00000000" w:rsidRDefault="00000000" w:rsidRPr="00000000" w14:paraId="0000006F">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7ppb</w:t>
            </w:r>
          </w:p>
        </w:tc>
        <w:tc>
          <w:tcPr>
            <w:tcMar>
              <w:left w:w="86.0" w:type="dxa"/>
              <w:right w:w="86.0" w:type="dxa"/>
            </w:tcMar>
          </w:tcPr>
          <w:p w:rsidR="00000000" w:rsidDel="00000000" w:rsidP="00000000" w:rsidRDefault="00000000" w:rsidRPr="00000000" w14:paraId="00000070">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w:t>
            </w:r>
          </w:p>
        </w:tc>
        <w:tc>
          <w:tcPr>
            <w:tcMar>
              <w:left w:w="86.0" w:type="dxa"/>
              <w:right w:w="86.0" w:type="dxa"/>
            </w:tcMar>
          </w:tcPr>
          <w:p w:rsidR="00000000" w:rsidDel="00000000" w:rsidP="00000000" w:rsidRDefault="00000000" w:rsidRPr="00000000" w14:paraId="00000071">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15</w:t>
            </w:r>
          </w:p>
        </w:tc>
        <w:tc>
          <w:tcPr>
            <w:tcMar>
              <w:left w:w="86.0" w:type="dxa"/>
              <w:right w:w="86.0" w:type="dxa"/>
            </w:tcMar>
          </w:tcPr>
          <w:p w:rsidR="00000000" w:rsidDel="00000000" w:rsidP="00000000" w:rsidRDefault="00000000" w:rsidRPr="00000000" w14:paraId="00000072">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0.2</w:t>
            </w:r>
          </w:p>
        </w:tc>
        <w:tc>
          <w:tcPr>
            <w:tcMar>
              <w:left w:w="86.0" w:type="dxa"/>
              <w:right w:w="86.0" w:type="dxa"/>
            </w:tcMar>
          </w:tcPr>
          <w:p w:rsidR="00000000" w:rsidDel="00000000" w:rsidP="00000000" w:rsidRDefault="00000000" w:rsidRPr="00000000" w14:paraId="00000073">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NA</w:t>
            </w:r>
          </w:p>
        </w:tc>
        <w:tc>
          <w:tcPr/>
          <w:p w:rsidR="00000000" w:rsidDel="00000000" w:rsidP="00000000" w:rsidRDefault="00000000" w:rsidRPr="00000000" w14:paraId="0000007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Internal corrosion of household water plumbing systems; discharges from industrial manufacturers; erosion of natural deposits</w:t>
            </w:r>
          </w:p>
        </w:tc>
      </w:tr>
      <w:tr>
        <w:trPr>
          <w:cantSplit w:val="0"/>
          <w:tblHeader w:val="0"/>
        </w:trPr>
        <w:tc>
          <w:tcPr>
            <w:tcMar>
              <w:left w:w="86.0" w:type="dxa"/>
              <w:right w:w="86.0" w:type="dxa"/>
            </w:tcMar>
          </w:tcPr>
          <w:p w:rsidR="00000000" w:rsidDel="00000000" w:rsidP="00000000" w:rsidRDefault="00000000" w:rsidRPr="00000000" w14:paraId="00000075">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Copper (ppm)</w:t>
            </w:r>
          </w:p>
        </w:tc>
        <w:tc>
          <w:tcPr>
            <w:tcMar>
              <w:left w:w="86.0" w:type="dxa"/>
              <w:right w:w="86.0" w:type="dxa"/>
            </w:tcMar>
          </w:tcPr>
          <w:p w:rsidR="00000000" w:rsidDel="00000000" w:rsidP="00000000" w:rsidRDefault="00000000" w:rsidRPr="00000000" w14:paraId="00000076">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22Sept. 2020</w:t>
            </w:r>
          </w:p>
        </w:tc>
        <w:tc>
          <w:tcPr>
            <w:tcMar>
              <w:left w:w="86.0" w:type="dxa"/>
              <w:right w:w="86.0" w:type="dxa"/>
            </w:tcMar>
          </w:tcPr>
          <w:p w:rsidR="00000000" w:rsidDel="00000000" w:rsidP="00000000" w:rsidRDefault="00000000" w:rsidRPr="00000000" w14:paraId="00000077">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5</w:t>
            </w:r>
          </w:p>
        </w:tc>
        <w:tc>
          <w:tcPr>
            <w:tcMar>
              <w:left w:w="86.0" w:type="dxa"/>
              <w:right w:w="86.0" w:type="dxa"/>
            </w:tcMar>
          </w:tcPr>
          <w:p w:rsidR="00000000" w:rsidDel="00000000" w:rsidP="00000000" w:rsidRDefault="00000000" w:rsidRPr="00000000" w14:paraId="00000078">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0.23 ppb</w:t>
            </w:r>
          </w:p>
        </w:tc>
        <w:tc>
          <w:tcPr>
            <w:tcMar>
              <w:left w:w="86.0" w:type="dxa"/>
              <w:right w:w="86.0" w:type="dxa"/>
            </w:tcMar>
          </w:tcPr>
          <w:p w:rsidR="00000000" w:rsidDel="00000000" w:rsidP="00000000" w:rsidRDefault="00000000" w:rsidRPr="00000000" w14:paraId="00000079">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w:t>
            </w:r>
          </w:p>
        </w:tc>
        <w:tc>
          <w:tcPr>
            <w:tcMar>
              <w:left w:w="86.0" w:type="dxa"/>
              <w:right w:w="86.0" w:type="dxa"/>
            </w:tcMar>
          </w:tcPr>
          <w:p w:rsidR="00000000" w:rsidDel="00000000" w:rsidP="00000000" w:rsidRDefault="00000000" w:rsidRPr="00000000" w14:paraId="0000007A">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1.3</w:t>
            </w:r>
          </w:p>
        </w:tc>
        <w:tc>
          <w:tcPr>
            <w:tcMar>
              <w:left w:w="86.0" w:type="dxa"/>
              <w:right w:w="86.0" w:type="dxa"/>
            </w:tcMar>
          </w:tcPr>
          <w:p w:rsidR="00000000" w:rsidDel="00000000" w:rsidP="00000000" w:rsidRDefault="00000000" w:rsidRPr="00000000" w14:paraId="0000007B">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0.3</w:t>
            </w:r>
          </w:p>
        </w:tc>
        <w:tc>
          <w:tcPr>
            <w:tcMar>
              <w:left w:w="86.0" w:type="dxa"/>
              <w:right w:w="86.0" w:type="dxa"/>
            </w:tcMar>
          </w:tcPr>
          <w:p w:rsidR="00000000" w:rsidDel="00000000" w:rsidP="00000000" w:rsidRDefault="00000000" w:rsidRPr="00000000" w14:paraId="0000007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Not</w:t>
            </w:r>
          </w:p>
          <w:p w:rsidR="00000000" w:rsidDel="00000000" w:rsidP="00000000" w:rsidRDefault="00000000" w:rsidRPr="00000000" w14:paraId="0000007D">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applicable</w:t>
            </w:r>
          </w:p>
        </w:tc>
        <w:tc>
          <w:tcPr/>
          <w:p w:rsidR="00000000" w:rsidDel="00000000" w:rsidP="00000000" w:rsidRDefault="00000000" w:rsidRPr="00000000" w14:paraId="0000007E">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Internal corrosion of household plumbing systems; erosion of natural deposits; leaching from wood preservatives</w:t>
            </w:r>
          </w:p>
        </w:tc>
      </w:tr>
    </w:tbl>
    <w:p w:rsidR="00000000" w:rsidDel="00000000" w:rsidP="00000000" w:rsidRDefault="00000000" w:rsidRPr="00000000" w14:paraId="0000007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3.  Sampling Results for Sodium and Hardness</w:t>
      </w:r>
    </w:p>
    <w:tbl>
      <w:tblPr>
        <w:tblStyle w:val="Table4"/>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1345"/>
        <w:gridCol w:w="1260"/>
        <w:gridCol w:w="1530"/>
        <w:gridCol w:w="810"/>
        <w:gridCol w:w="1080"/>
        <w:gridCol w:w="2561"/>
        <w:tblGridChange w:id="0">
          <w:tblGrid>
            <w:gridCol w:w="2250"/>
            <w:gridCol w:w="1345"/>
            <w:gridCol w:w="1260"/>
            <w:gridCol w:w="1530"/>
            <w:gridCol w:w="810"/>
            <w:gridCol w:w="1080"/>
            <w:gridCol w:w="2561"/>
          </w:tblGrid>
        </w:tblGridChange>
      </w:tblGrid>
      <w:tr>
        <w:trPr>
          <w:cantSplit w:val="0"/>
          <w:tblHeader w:val="0"/>
        </w:trPr>
        <w:tc>
          <w:tcPr>
            <w:tcMar>
              <w:left w:w="58.0" w:type="dxa"/>
              <w:right w:w="58.0" w:type="dxa"/>
            </w:tcMar>
            <w:vAlign w:val="center"/>
          </w:tcPr>
          <w:p w:rsidR="00000000" w:rsidDel="00000000" w:rsidP="00000000" w:rsidRDefault="00000000" w:rsidRPr="00000000" w14:paraId="00000080">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Chemical or Constituent (and reporting units)</w:t>
            </w:r>
          </w:p>
        </w:tc>
        <w:tc>
          <w:tcPr>
            <w:tcMar>
              <w:left w:w="58.0" w:type="dxa"/>
              <w:right w:w="58.0" w:type="dxa"/>
            </w:tcMar>
            <w:vAlign w:val="center"/>
          </w:tcPr>
          <w:p w:rsidR="00000000" w:rsidDel="00000000" w:rsidP="00000000" w:rsidRDefault="00000000" w:rsidRPr="00000000" w14:paraId="00000081">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58.0" w:type="dxa"/>
              <w:right w:w="58.0" w:type="dxa"/>
            </w:tcMar>
            <w:vAlign w:val="center"/>
          </w:tcPr>
          <w:p w:rsidR="00000000" w:rsidDel="00000000" w:rsidP="00000000" w:rsidRDefault="00000000" w:rsidRPr="00000000" w14:paraId="00000082">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Level Detected</w:t>
            </w:r>
          </w:p>
        </w:tc>
        <w:tc>
          <w:tcPr>
            <w:tcMar>
              <w:left w:w="58.0" w:type="dxa"/>
              <w:right w:w="58.0" w:type="dxa"/>
            </w:tcMar>
            <w:vAlign w:val="center"/>
          </w:tcPr>
          <w:p w:rsidR="00000000" w:rsidDel="00000000" w:rsidP="00000000" w:rsidRDefault="00000000" w:rsidRPr="00000000" w14:paraId="00000083">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Range of Detections</w:t>
            </w:r>
          </w:p>
        </w:tc>
        <w:tc>
          <w:tcPr>
            <w:tcMar>
              <w:left w:w="58.0" w:type="dxa"/>
              <w:right w:w="58.0" w:type="dxa"/>
            </w:tcMar>
            <w:vAlign w:val="center"/>
          </w:tcPr>
          <w:p w:rsidR="00000000" w:rsidDel="00000000" w:rsidP="00000000" w:rsidRDefault="00000000" w:rsidRPr="00000000" w14:paraId="00000084">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w:t>
            </w:r>
          </w:p>
        </w:tc>
        <w:tc>
          <w:tcPr>
            <w:tcMar>
              <w:left w:w="58.0" w:type="dxa"/>
              <w:right w:w="58.0" w:type="dxa"/>
            </w:tcMar>
            <w:vAlign w:val="center"/>
          </w:tcPr>
          <w:p w:rsidR="00000000" w:rsidDel="00000000" w:rsidP="00000000" w:rsidRDefault="00000000" w:rsidRPr="00000000" w14:paraId="00000085">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w:t>
            </w:r>
          </w:p>
        </w:tc>
        <w:tc>
          <w:tcPr>
            <w:tcMar>
              <w:left w:w="58.0" w:type="dxa"/>
              <w:right w:w="58.0" w:type="dxa"/>
            </w:tcMar>
            <w:vAlign w:val="center"/>
          </w:tcPr>
          <w:p w:rsidR="00000000" w:rsidDel="00000000" w:rsidP="00000000" w:rsidRDefault="00000000" w:rsidRPr="00000000" w14:paraId="00000086">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Contaminant</w:t>
            </w:r>
          </w:p>
        </w:tc>
      </w:tr>
      <w:tr>
        <w:trPr>
          <w:cantSplit w:val="0"/>
          <w:trHeight w:val="432" w:hRule="atLeast"/>
          <w:tblHeader w:val="0"/>
        </w:trPr>
        <w:tc>
          <w:tcPr/>
          <w:p w:rsidR="00000000" w:rsidDel="00000000" w:rsidP="00000000" w:rsidRDefault="00000000" w:rsidRPr="00000000" w14:paraId="00000087">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Sodium (ppm)</w:t>
            </w:r>
          </w:p>
        </w:tc>
        <w:tc>
          <w:tcPr>
            <w:tcMar>
              <w:left w:w="58.0" w:type="dxa"/>
              <w:right w:w="58.0" w:type="dxa"/>
            </w:tcMar>
          </w:tcPr>
          <w:p w:rsidR="00000000" w:rsidDel="00000000" w:rsidP="00000000" w:rsidRDefault="00000000" w:rsidRPr="00000000" w14:paraId="00000088">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16 June 2020</w:t>
            </w:r>
          </w:p>
        </w:tc>
        <w:tc>
          <w:tcPr>
            <w:tcMar>
              <w:left w:w="58.0" w:type="dxa"/>
              <w:right w:w="58.0" w:type="dxa"/>
            </w:tcMar>
          </w:tcPr>
          <w:p w:rsidR="00000000" w:rsidDel="00000000" w:rsidP="00000000" w:rsidRDefault="00000000" w:rsidRPr="00000000" w14:paraId="00000089">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18.3</w:t>
            </w:r>
          </w:p>
        </w:tc>
        <w:tc>
          <w:tcPr>
            <w:tcMar>
              <w:left w:w="58.0" w:type="dxa"/>
              <w:right w:w="58.0" w:type="dxa"/>
            </w:tcMar>
          </w:tcPr>
          <w:p w:rsidR="00000000" w:rsidDel="00000000" w:rsidP="00000000" w:rsidRDefault="00000000" w:rsidRPr="00000000" w14:paraId="0000008A">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18-19</w:t>
            </w:r>
          </w:p>
        </w:tc>
        <w:tc>
          <w:tcPr>
            <w:tcMar>
              <w:left w:w="58.0" w:type="dxa"/>
              <w:right w:w="58.0" w:type="dxa"/>
            </w:tcMar>
          </w:tcPr>
          <w:p w:rsidR="00000000" w:rsidDel="00000000" w:rsidP="00000000" w:rsidRDefault="00000000" w:rsidRPr="00000000" w14:paraId="0000008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8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8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Salt present in the water and is generally naturally occurring</w:t>
            </w:r>
          </w:p>
        </w:tc>
      </w:tr>
      <w:tr>
        <w:trPr>
          <w:cantSplit w:val="0"/>
          <w:tblHeader w:val="0"/>
        </w:trPr>
        <w:tc>
          <w:tcPr/>
          <w:p w:rsidR="00000000" w:rsidDel="00000000" w:rsidP="00000000" w:rsidRDefault="00000000" w:rsidRPr="00000000" w14:paraId="0000008E">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Hardness (ppm)</w:t>
            </w:r>
          </w:p>
        </w:tc>
        <w:tc>
          <w:tcPr>
            <w:tcMar>
              <w:left w:w="58.0" w:type="dxa"/>
              <w:right w:w="58.0" w:type="dxa"/>
            </w:tcMar>
          </w:tcPr>
          <w:p w:rsidR="00000000" w:rsidDel="00000000" w:rsidP="00000000" w:rsidRDefault="00000000" w:rsidRPr="00000000" w14:paraId="0000008F">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16 June 2020</w:t>
            </w:r>
          </w:p>
        </w:tc>
        <w:tc>
          <w:tcPr>
            <w:tcMar>
              <w:left w:w="58.0" w:type="dxa"/>
              <w:right w:w="58.0" w:type="dxa"/>
            </w:tcMar>
          </w:tcPr>
          <w:p w:rsidR="00000000" w:rsidDel="00000000" w:rsidP="00000000" w:rsidRDefault="00000000" w:rsidRPr="00000000" w14:paraId="00000090">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115</w:t>
            </w:r>
          </w:p>
        </w:tc>
        <w:tc>
          <w:tcPr>
            <w:tcMar>
              <w:left w:w="58.0" w:type="dxa"/>
              <w:right w:w="58.0" w:type="dxa"/>
            </w:tcMar>
          </w:tcPr>
          <w:p w:rsidR="00000000" w:rsidDel="00000000" w:rsidP="00000000" w:rsidRDefault="00000000" w:rsidRPr="00000000" w14:paraId="00000091">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95-140</w:t>
            </w:r>
          </w:p>
        </w:tc>
        <w:tc>
          <w:tcPr>
            <w:tcMar>
              <w:left w:w="58.0" w:type="dxa"/>
              <w:right w:w="58.0" w:type="dxa"/>
            </w:tcMar>
          </w:tcPr>
          <w:p w:rsidR="00000000" w:rsidDel="00000000" w:rsidP="00000000" w:rsidRDefault="00000000" w:rsidRPr="00000000" w14:paraId="0000009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9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None</w:t>
            </w:r>
          </w:p>
        </w:tc>
        <w:tc>
          <w:tcPr>
            <w:tcMar>
              <w:left w:w="58.0" w:type="dxa"/>
              <w:right w:w="58.0" w:type="dxa"/>
            </w:tcMar>
          </w:tcPr>
          <w:p w:rsidR="00000000" w:rsidDel="00000000" w:rsidP="00000000" w:rsidRDefault="00000000" w:rsidRPr="00000000" w14:paraId="0000009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Sum of polyvalent cations present in the water, generally magnesium and calcium, and are usually naturally occurring</w:t>
            </w:r>
          </w:p>
        </w:tc>
      </w:tr>
    </w:tbl>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4.  Detection of Contaminants with a Primary Drinking Water Standard</w:t>
      </w:r>
    </w:p>
    <w:tbl>
      <w:tblPr>
        <w:tblStyle w:val="Table5"/>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5"/>
        <w:gridCol w:w="1440"/>
        <w:gridCol w:w="1260"/>
        <w:gridCol w:w="1530"/>
        <w:gridCol w:w="1170"/>
        <w:gridCol w:w="1260"/>
        <w:gridCol w:w="1931"/>
        <w:tblGridChange w:id="0">
          <w:tblGrid>
            <w:gridCol w:w="2245"/>
            <w:gridCol w:w="1440"/>
            <w:gridCol w:w="1260"/>
            <w:gridCol w:w="1530"/>
            <w:gridCol w:w="1170"/>
            <w:gridCol w:w="1260"/>
            <w:gridCol w:w="1931"/>
          </w:tblGrid>
        </w:tblGridChange>
      </w:tblGrid>
      <w:tr>
        <w:trPr>
          <w:cantSplit w:val="1"/>
          <w:trHeight w:val="1511" w:hRule="atLeast"/>
          <w:tblHeader w:val="0"/>
        </w:trPr>
        <w:tc>
          <w:tcPr>
            <w:vAlign w:val="center"/>
          </w:tcPr>
          <w:p w:rsidR="00000000" w:rsidDel="00000000" w:rsidP="00000000" w:rsidRDefault="00000000" w:rsidRPr="00000000" w14:paraId="00000096">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Chemical or Constituent</w:t>
            </w:r>
          </w:p>
          <w:p w:rsidR="00000000" w:rsidDel="00000000" w:rsidP="00000000" w:rsidRDefault="00000000" w:rsidRPr="00000000" w14:paraId="00000097">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(and</w:t>
            </w:r>
          </w:p>
          <w:p w:rsidR="00000000" w:rsidDel="00000000" w:rsidP="00000000" w:rsidRDefault="00000000" w:rsidRPr="00000000" w14:paraId="00000098">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reporting units)</w:t>
            </w:r>
          </w:p>
        </w:tc>
        <w:tc>
          <w:tcPr>
            <w:vAlign w:val="center"/>
          </w:tcPr>
          <w:p w:rsidR="00000000" w:rsidDel="00000000" w:rsidP="00000000" w:rsidRDefault="00000000" w:rsidRPr="00000000" w14:paraId="00000099">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72.0" w:type="dxa"/>
              <w:right w:w="72.0" w:type="dxa"/>
            </w:tcMar>
            <w:vAlign w:val="center"/>
          </w:tcPr>
          <w:p w:rsidR="00000000" w:rsidDel="00000000" w:rsidP="00000000" w:rsidRDefault="00000000" w:rsidRPr="00000000" w14:paraId="0000009A">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Level Detected</w:t>
            </w:r>
          </w:p>
        </w:tc>
        <w:tc>
          <w:tcPr>
            <w:vAlign w:val="center"/>
          </w:tcPr>
          <w:p w:rsidR="00000000" w:rsidDel="00000000" w:rsidP="00000000" w:rsidRDefault="00000000" w:rsidRPr="00000000" w14:paraId="0000009B">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Range of Detections</w:t>
            </w:r>
          </w:p>
        </w:tc>
        <w:tc>
          <w:tcPr>
            <w:vAlign w:val="center"/>
          </w:tcPr>
          <w:p w:rsidR="00000000" w:rsidDel="00000000" w:rsidP="00000000" w:rsidRDefault="00000000" w:rsidRPr="00000000" w14:paraId="0000009C">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 [MRDL]</w:t>
            </w:r>
          </w:p>
        </w:tc>
        <w:tc>
          <w:tcPr>
            <w:vAlign w:val="center"/>
          </w:tcPr>
          <w:p w:rsidR="00000000" w:rsidDel="00000000" w:rsidP="00000000" w:rsidRDefault="00000000" w:rsidRPr="00000000" w14:paraId="0000009D">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 [MRDLG]</w:t>
            </w:r>
          </w:p>
        </w:tc>
        <w:tc>
          <w:tcPr>
            <w:vAlign w:val="center"/>
          </w:tcPr>
          <w:p w:rsidR="00000000" w:rsidDel="00000000" w:rsidP="00000000" w:rsidRDefault="00000000" w:rsidRPr="00000000" w14:paraId="0000009E">
            <w:pPr>
              <w:keepNext w:val="1"/>
              <w:keepLines w:val="1"/>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Contaminant</w:t>
            </w:r>
          </w:p>
        </w:tc>
      </w:tr>
      <w:tr>
        <w:trPr>
          <w:cantSplit w:val="0"/>
          <w:trHeight w:val="432" w:hRule="atLeast"/>
          <w:tblHeader w:val="0"/>
        </w:trPr>
        <w:tc>
          <w:tcPr>
            <w:tcMar>
              <w:left w:w="58.0" w:type="dxa"/>
              <w:right w:w="58.0" w:type="dxa"/>
            </w:tcMar>
          </w:tcPr>
          <w:p w:rsidR="00000000" w:rsidDel="00000000" w:rsidP="00000000" w:rsidRDefault="00000000" w:rsidRPr="00000000" w14:paraId="0000009F">
            <w:pPr>
              <w:keepNext w:val="1"/>
              <w:keepLines w:val="1"/>
              <w:spacing w:after="40" w:before="40" w:lineRule="auto"/>
              <w:ind w:left="0" w:firstLine="0"/>
              <w:jc w:val="both"/>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Fluoride (mg/l)</w:t>
            </w:r>
          </w:p>
        </w:tc>
        <w:tc>
          <w:tcPr/>
          <w:p w:rsidR="00000000" w:rsidDel="00000000" w:rsidP="00000000" w:rsidRDefault="00000000" w:rsidRPr="00000000" w14:paraId="000000A0">
            <w:pPr>
              <w:keepNext w:val="1"/>
              <w:keepLines w:val="1"/>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16 June 2020</w:t>
            </w:r>
          </w:p>
        </w:tc>
        <w:tc>
          <w:tcPr/>
          <w:p w:rsidR="00000000" w:rsidDel="00000000" w:rsidP="00000000" w:rsidRDefault="00000000" w:rsidRPr="00000000" w14:paraId="000000A1">
            <w:pPr>
              <w:keepNext w:val="1"/>
              <w:keepLines w:val="1"/>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0.22</w:t>
            </w:r>
          </w:p>
        </w:tc>
        <w:tc>
          <w:tcPr/>
          <w:p w:rsidR="00000000" w:rsidDel="00000000" w:rsidP="00000000" w:rsidRDefault="00000000" w:rsidRPr="00000000" w14:paraId="000000A2">
            <w:pPr>
              <w:keepNext w:val="1"/>
              <w:keepLines w:val="1"/>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0.21-0.24]</w:t>
            </w:r>
          </w:p>
        </w:tc>
        <w:tc>
          <w:tcPr/>
          <w:p w:rsidR="00000000" w:rsidDel="00000000" w:rsidP="00000000" w:rsidRDefault="00000000" w:rsidRPr="00000000" w14:paraId="000000A3">
            <w:pPr>
              <w:keepNext w:val="1"/>
              <w:keepLines w:val="1"/>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2.0</w:t>
            </w:r>
          </w:p>
        </w:tc>
        <w:tc>
          <w:tcPr/>
          <w:p w:rsidR="00000000" w:rsidDel="00000000" w:rsidP="00000000" w:rsidRDefault="00000000" w:rsidRPr="00000000" w14:paraId="000000A4">
            <w:pPr>
              <w:keepNext w:val="1"/>
              <w:keepLines w:val="1"/>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w:t>
            </w:r>
          </w:p>
        </w:tc>
        <w:tc>
          <w:tcPr/>
          <w:p w:rsidR="00000000" w:rsidDel="00000000" w:rsidP="00000000" w:rsidRDefault="00000000" w:rsidRPr="00000000" w14:paraId="000000A5">
            <w:pPr>
              <w:keepNext w:val="1"/>
              <w:keepLines w:val="1"/>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Erosion of natural deposits</w:t>
            </w:r>
          </w:p>
          <w:p w:rsidR="00000000" w:rsidDel="00000000" w:rsidP="00000000" w:rsidRDefault="00000000" w:rsidRPr="00000000" w14:paraId="000000A6">
            <w:pPr>
              <w:keepNext w:val="1"/>
              <w:keepLines w:val="1"/>
              <w:spacing w:after="40" w:before="40" w:lineRule="auto"/>
              <w:jc w:val="center"/>
              <w:rPr>
                <w:rFonts w:ascii="Arial" w:cs="Arial" w:eastAsia="Arial" w:hAnsi="Arial"/>
                <w:sz w:val="24"/>
                <w:szCs w:val="24"/>
              </w:rPr>
            </w:pPr>
            <w:r w:rsidDel="00000000" w:rsidR="00000000" w:rsidRPr="00000000">
              <w:rPr>
                <w:rtl w:val="0"/>
              </w:rPr>
            </w:r>
          </w:p>
        </w:tc>
      </w:tr>
      <w:tr>
        <w:trPr>
          <w:cantSplit w:val="0"/>
          <w:trHeight w:val="432" w:hRule="atLeast"/>
          <w:tblHeader w:val="0"/>
        </w:trPr>
        <w:tc>
          <w:tcPr>
            <w:tcMar>
              <w:left w:w="58.0" w:type="dxa"/>
              <w:right w:w="58.0" w:type="dxa"/>
            </w:tcMar>
          </w:tcPr>
          <w:p w:rsidR="00000000" w:rsidDel="00000000" w:rsidP="00000000" w:rsidRDefault="00000000" w:rsidRPr="00000000" w14:paraId="000000A7">
            <w:pPr>
              <w:spacing w:after="40" w:before="40" w:lineRule="auto"/>
              <w:ind w:lef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[Enter Contaminant]</w:t>
            </w:r>
          </w:p>
        </w:tc>
        <w:tc>
          <w:tcPr/>
          <w:p w:rsidR="00000000" w:rsidDel="00000000" w:rsidP="00000000" w:rsidRDefault="00000000" w:rsidRPr="00000000" w14:paraId="000000A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w:t>
            </w:r>
          </w:p>
        </w:tc>
        <w:tc>
          <w:tcPr/>
          <w:p w:rsidR="00000000" w:rsidDel="00000000" w:rsidP="00000000" w:rsidRDefault="00000000" w:rsidRPr="00000000" w14:paraId="000000A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A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Range]</w:t>
            </w:r>
          </w:p>
        </w:tc>
        <w:tc>
          <w:tcPr/>
          <w:p w:rsidR="00000000" w:rsidDel="00000000" w:rsidP="00000000" w:rsidRDefault="00000000" w:rsidRPr="00000000" w14:paraId="000000A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A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AD">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Source]</w:t>
            </w:r>
          </w:p>
        </w:tc>
      </w:tr>
      <w:tr>
        <w:trPr>
          <w:cantSplit w:val="0"/>
          <w:trHeight w:val="432" w:hRule="atLeast"/>
          <w:tblHeader w:val="0"/>
        </w:trPr>
        <w:tc>
          <w:tcPr>
            <w:tcMar>
              <w:left w:w="58.0" w:type="dxa"/>
              <w:right w:w="58.0" w:type="dxa"/>
            </w:tcMar>
          </w:tcPr>
          <w:p w:rsidR="00000000" w:rsidDel="00000000" w:rsidP="00000000" w:rsidRDefault="00000000" w:rsidRPr="00000000" w14:paraId="000000AE">
            <w:pPr>
              <w:spacing w:after="40" w:before="40" w:lineRule="auto"/>
              <w:ind w:left="3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[Enter Contaminant]</w:t>
            </w:r>
          </w:p>
        </w:tc>
        <w:tc>
          <w:tcPr/>
          <w:p w:rsidR="00000000" w:rsidDel="00000000" w:rsidP="00000000" w:rsidRDefault="00000000" w:rsidRPr="00000000" w14:paraId="000000A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w:t>
            </w:r>
          </w:p>
        </w:tc>
        <w:tc>
          <w:tcPr/>
          <w:p w:rsidR="00000000" w:rsidDel="00000000" w:rsidP="00000000" w:rsidRDefault="00000000" w:rsidRPr="00000000" w14:paraId="000000B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B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Range]</w:t>
            </w:r>
          </w:p>
        </w:tc>
        <w:tc>
          <w:tcPr/>
          <w:p w:rsidR="00000000" w:rsidDel="00000000" w:rsidP="00000000" w:rsidRDefault="00000000" w:rsidRPr="00000000" w14:paraId="000000B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B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B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Source]</w:t>
            </w:r>
          </w:p>
        </w:tc>
      </w:tr>
    </w:tbl>
    <w:p w:rsidR="00000000" w:rsidDel="00000000" w:rsidP="00000000" w:rsidRDefault="00000000" w:rsidRPr="00000000" w14:paraId="000000B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5.  Detection of Contaminants with a Secondary Drinking Water Standard</w:t>
      </w:r>
    </w:p>
    <w:tbl>
      <w:tblPr>
        <w:tblStyle w:val="Table6"/>
        <w:tblW w:w="10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1440"/>
        <w:gridCol w:w="1260"/>
        <w:gridCol w:w="1530"/>
        <w:gridCol w:w="750"/>
        <w:gridCol w:w="1320"/>
        <w:gridCol w:w="2295"/>
        <w:tblGridChange w:id="0">
          <w:tblGrid>
            <w:gridCol w:w="2250"/>
            <w:gridCol w:w="1440"/>
            <w:gridCol w:w="1260"/>
            <w:gridCol w:w="1530"/>
            <w:gridCol w:w="750"/>
            <w:gridCol w:w="1320"/>
            <w:gridCol w:w="2295"/>
          </w:tblGrid>
        </w:tblGridChange>
      </w:tblGrid>
      <w:tr>
        <w:trPr>
          <w:cantSplit w:val="0"/>
          <w:tblHeader w:val="0"/>
        </w:trPr>
        <w:tc>
          <w:tcPr>
            <w:tcMar>
              <w:left w:w="58.0" w:type="dxa"/>
              <w:right w:w="58.0" w:type="dxa"/>
            </w:tcMar>
            <w:vAlign w:val="center"/>
          </w:tcPr>
          <w:p w:rsidR="00000000" w:rsidDel="00000000" w:rsidP="00000000" w:rsidRDefault="00000000" w:rsidRPr="00000000" w14:paraId="000000B6">
            <w:pPr>
              <w:keepNext w:val="1"/>
              <w:keepLines w:val="1"/>
              <w:spacing w:after="6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Chemical or Constituent (and reporting units)</w:t>
            </w:r>
          </w:p>
        </w:tc>
        <w:tc>
          <w:tcPr>
            <w:tcMar>
              <w:left w:w="58.0" w:type="dxa"/>
              <w:right w:w="58.0" w:type="dxa"/>
            </w:tcMar>
            <w:vAlign w:val="center"/>
          </w:tcPr>
          <w:p w:rsidR="00000000" w:rsidDel="00000000" w:rsidP="00000000" w:rsidRDefault="00000000" w:rsidRPr="00000000" w14:paraId="000000B7">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tcMar>
              <w:left w:w="58.0" w:type="dxa"/>
              <w:right w:w="58.0" w:type="dxa"/>
            </w:tcMar>
            <w:vAlign w:val="center"/>
          </w:tcPr>
          <w:p w:rsidR="00000000" w:rsidDel="00000000" w:rsidP="00000000" w:rsidRDefault="00000000" w:rsidRPr="00000000" w14:paraId="000000B8">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Level Detected</w:t>
            </w:r>
          </w:p>
        </w:tc>
        <w:tc>
          <w:tcPr>
            <w:tcMar>
              <w:left w:w="58.0" w:type="dxa"/>
              <w:right w:w="58.0" w:type="dxa"/>
            </w:tcMar>
            <w:vAlign w:val="center"/>
          </w:tcPr>
          <w:p w:rsidR="00000000" w:rsidDel="00000000" w:rsidP="00000000" w:rsidRDefault="00000000" w:rsidRPr="00000000" w14:paraId="000000B9">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Range of Detections</w:t>
            </w:r>
          </w:p>
        </w:tc>
        <w:tc>
          <w:tcPr>
            <w:tcMar>
              <w:left w:w="58.0" w:type="dxa"/>
              <w:right w:w="58.0" w:type="dxa"/>
            </w:tcMar>
            <w:vAlign w:val="center"/>
          </w:tcPr>
          <w:p w:rsidR="00000000" w:rsidDel="00000000" w:rsidP="00000000" w:rsidRDefault="00000000" w:rsidRPr="00000000" w14:paraId="000000BA">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SMCL</w:t>
            </w:r>
          </w:p>
        </w:tc>
        <w:tc>
          <w:tcPr>
            <w:tcMar>
              <w:left w:w="58.0" w:type="dxa"/>
              <w:right w:w="58.0" w:type="dxa"/>
            </w:tcMar>
            <w:vAlign w:val="center"/>
          </w:tcPr>
          <w:p w:rsidR="00000000" w:rsidDel="00000000" w:rsidP="00000000" w:rsidRDefault="00000000" w:rsidRPr="00000000" w14:paraId="000000BB">
            <w:pPr>
              <w:keepNext w:val="1"/>
              <w:keepLines w:val="1"/>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w:t>
            </w:r>
          </w:p>
        </w:tc>
        <w:tc>
          <w:tcPr>
            <w:tcMar>
              <w:left w:w="58.0" w:type="dxa"/>
              <w:right w:w="58.0" w:type="dxa"/>
            </w:tcMar>
            <w:vAlign w:val="center"/>
          </w:tcPr>
          <w:p w:rsidR="00000000" w:rsidDel="00000000" w:rsidP="00000000" w:rsidRDefault="00000000" w:rsidRPr="00000000" w14:paraId="000000BC">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w:t>
            </w:r>
          </w:p>
          <w:p w:rsidR="00000000" w:rsidDel="00000000" w:rsidP="00000000" w:rsidRDefault="00000000" w:rsidRPr="00000000" w14:paraId="000000BD">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of</w:t>
            </w:r>
          </w:p>
          <w:p w:rsidR="00000000" w:rsidDel="00000000" w:rsidP="00000000" w:rsidRDefault="00000000" w:rsidRPr="00000000" w14:paraId="000000BE">
            <w:pPr>
              <w:spacing w:after="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Contaminant</w:t>
            </w:r>
          </w:p>
        </w:tc>
      </w:tr>
      <w:tr>
        <w:trPr>
          <w:cantSplit w:val="0"/>
          <w:trHeight w:val="432" w:hRule="atLeast"/>
          <w:tblHeader w:val="0"/>
        </w:trPr>
        <w:tc>
          <w:tcPr/>
          <w:p w:rsidR="00000000" w:rsidDel="00000000" w:rsidP="00000000" w:rsidRDefault="00000000" w:rsidRPr="00000000" w14:paraId="000000BF">
            <w:pPr>
              <w:spacing w:after="40" w:before="40" w:lineRule="auto"/>
              <w:ind w:left="187" w:firstLine="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Iron (ug/l)</w:t>
            </w:r>
          </w:p>
        </w:tc>
        <w:tc>
          <w:tcPr/>
          <w:p w:rsidR="00000000" w:rsidDel="00000000" w:rsidP="00000000" w:rsidRDefault="00000000" w:rsidRPr="00000000" w14:paraId="000000C0">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16 June 2020</w:t>
            </w:r>
          </w:p>
        </w:tc>
        <w:tc>
          <w:tcPr/>
          <w:p w:rsidR="00000000" w:rsidDel="00000000" w:rsidP="00000000" w:rsidRDefault="00000000" w:rsidRPr="00000000" w14:paraId="000000C1">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477</w:t>
            </w:r>
          </w:p>
        </w:tc>
        <w:tc>
          <w:tcPr/>
          <w:p w:rsidR="00000000" w:rsidDel="00000000" w:rsidP="00000000" w:rsidRDefault="00000000" w:rsidRPr="00000000" w14:paraId="000000C2">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120-1000</w:t>
            </w:r>
          </w:p>
        </w:tc>
        <w:tc>
          <w:tcPr/>
          <w:p w:rsidR="00000000" w:rsidDel="00000000" w:rsidP="00000000" w:rsidRDefault="00000000" w:rsidRPr="00000000" w14:paraId="000000C3">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300</w:t>
            </w:r>
          </w:p>
        </w:tc>
        <w:tc>
          <w:tcPr/>
          <w:p w:rsidR="00000000" w:rsidDel="00000000" w:rsidP="00000000" w:rsidRDefault="00000000" w:rsidRPr="00000000" w14:paraId="000000C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C5">
            <w:pPr>
              <w:spacing w:after="40" w:before="40" w:lineRule="auto"/>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Leaching of natural deposits</w:t>
            </w:r>
          </w:p>
        </w:tc>
      </w:tr>
      <w:tr>
        <w:trPr>
          <w:cantSplit w:val="0"/>
          <w:trHeight w:val="432" w:hRule="atLeast"/>
          <w:tblHeader w:val="0"/>
        </w:trPr>
        <w:tc>
          <w:tcPr/>
          <w:p w:rsidR="00000000" w:rsidDel="00000000" w:rsidP="00000000" w:rsidRDefault="00000000" w:rsidRPr="00000000" w14:paraId="000000C6">
            <w:pPr>
              <w:spacing w:after="40" w:before="40" w:lineRule="auto"/>
              <w:ind w:left="187" w:firstLine="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Manganese</w:t>
            </w:r>
          </w:p>
        </w:tc>
        <w:tc>
          <w:tcPr/>
          <w:p w:rsidR="00000000" w:rsidDel="00000000" w:rsidP="00000000" w:rsidRDefault="00000000" w:rsidRPr="00000000" w14:paraId="000000C7">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16 June 2020</w:t>
            </w:r>
          </w:p>
        </w:tc>
        <w:tc>
          <w:tcPr/>
          <w:p w:rsidR="00000000" w:rsidDel="00000000" w:rsidP="00000000" w:rsidRDefault="00000000" w:rsidRPr="00000000" w14:paraId="000000C8">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230</w:t>
            </w:r>
          </w:p>
        </w:tc>
        <w:tc>
          <w:tcPr/>
          <w:p w:rsidR="00000000" w:rsidDel="00000000" w:rsidP="00000000" w:rsidRDefault="00000000" w:rsidRPr="00000000" w14:paraId="000000C9">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140-320</w:t>
            </w:r>
          </w:p>
        </w:tc>
        <w:tc>
          <w:tcPr/>
          <w:p w:rsidR="00000000" w:rsidDel="00000000" w:rsidP="00000000" w:rsidRDefault="00000000" w:rsidRPr="00000000" w14:paraId="000000CA">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50</w:t>
            </w:r>
          </w:p>
        </w:tc>
        <w:tc>
          <w:tcPr/>
          <w:p w:rsidR="00000000" w:rsidDel="00000000" w:rsidP="00000000" w:rsidRDefault="00000000" w:rsidRPr="00000000" w14:paraId="000000C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CC">
            <w:pPr>
              <w:spacing w:after="40" w:before="40" w:lineRule="auto"/>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Leaching of natural deposits</w:t>
            </w:r>
          </w:p>
        </w:tc>
      </w:tr>
      <w:tr>
        <w:trPr>
          <w:cantSplit w:val="0"/>
          <w:trHeight w:val="432" w:hRule="atLeast"/>
          <w:tblHeader w:val="0"/>
        </w:trPr>
        <w:tc>
          <w:tcPr/>
          <w:p w:rsidR="00000000" w:rsidDel="00000000" w:rsidP="00000000" w:rsidRDefault="00000000" w:rsidRPr="00000000" w14:paraId="000000CD">
            <w:pPr>
              <w:spacing w:after="40" w:before="40" w:lineRule="auto"/>
              <w:ind w:left="187" w:firstLine="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Turbidity</w:t>
            </w:r>
          </w:p>
        </w:tc>
        <w:tc>
          <w:tcPr/>
          <w:p w:rsidR="00000000" w:rsidDel="00000000" w:rsidP="00000000" w:rsidRDefault="00000000" w:rsidRPr="00000000" w14:paraId="000000CE">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30 June 2020</w:t>
            </w:r>
          </w:p>
        </w:tc>
        <w:tc>
          <w:tcPr/>
          <w:p w:rsidR="00000000" w:rsidDel="00000000" w:rsidP="00000000" w:rsidRDefault="00000000" w:rsidRPr="00000000" w14:paraId="000000CF">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2.4</w:t>
            </w:r>
          </w:p>
        </w:tc>
        <w:tc>
          <w:tcPr/>
          <w:p w:rsidR="00000000" w:rsidDel="00000000" w:rsidP="00000000" w:rsidRDefault="00000000" w:rsidRPr="00000000" w14:paraId="000000D0">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1.6-5.4</w:t>
            </w:r>
          </w:p>
        </w:tc>
        <w:tc>
          <w:tcPr/>
          <w:p w:rsidR="00000000" w:rsidDel="00000000" w:rsidP="00000000" w:rsidRDefault="00000000" w:rsidRPr="00000000" w14:paraId="000000D1">
            <w:pPr>
              <w:spacing w:after="40" w:before="40" w:lineRule="auto"/>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5</w:t>
            </w:r>
          </w:p>
        </w:tc>
        <w:tc>
          <w:tcPr/>
          <w:p w:rsidR="00000000" w:rsidDel="00000000" w:rsidP="00000000" w:rsidRDefault="00000000" w:rsidRPr="00000000" w14:paraId="000000D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D3">
            <w:pPr>
              <w:spacing w:after="40" w:before="40" w:lineRule="auto"/>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Turbidity is a measure of the cloudiness of water</w:t>
            </w:r>
          </w:p>
        </w:tc>
      </w:tr>
    </w:tbl>
    <w:p w:rsidR="00000000" w:rsidDel="00000000" w:rsidP="00000000" w:rsidRDefault="00000000" w:rsidRPr="00000000" w14:paraId="000000D4">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6.  Detection of Unregulated Contaminants</w:t>
      </w:r>
    </w:p>
    <w:tbl>
      <w:tblPr>
        <w:tblStyle w:val="Table7"/>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5"/>
        <w:gridCol w:w="1440"/>
        <w:gridCol w:w="1350"/>
        <w:gridCol w:w="1530"/>
        <w:gridCol w:w="1800"/>
        <w:gridCol w:w="2471"/>
        <w:tblGridChange w:id="0">
          <w:tblGrid>
            <w:gridCol w:w="2245"/>
            <w:gridCol w:w="1440"/>
            <w:gridCol w:w="1350"/>
            <w:gridCol w:w="1530"/>
            <w:gridCol w:w="1800"/>
            <w:gridCol w:w="2471"/>
          </w:tblGrid>
        </w:tblGridChange>
      </w:tblGrid>
      <w:tr>
        <w:trPr>
          <w:cantSplit w:val="0"/>
          <w:trHeight w:val="440" w:hRule="atLeast"/>
          <w:tblHeader w:val="0"/>
        </w:trPr>
        <w:tc>
          <w:tcPr/>
          <w:p w:rsidR="00000000" w:rsidDel="00000000" w:rsidP="00000000" w:rsidRDefault="00000000" w:rsidRPr="00000000" w14:paraId="000000D5">
            <w:pPr>
              <w:keepNext w:val="1"/>
              <w:widowControl w:val="0"/>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Chemical or Constituent (and reporting units)</w:t>
            </w:r>
          </w:p>
        </w:tc>
        <w:tc>
          <w:tcPr>
            <w:vAlign w:val="center"/>
          </w:tcPr>
          <w:p w:rsidR="00000000" w:rsidDel="00000000" w:rsidP="00000000" w:rsidRDefault="00000000" w:rsidRPr="00000000" w14:paraId="000000D6">
            <w:pPr>
              <w:keepNext w:val="1"/>
              <w:widowControl w:val="0"/>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w:t>
            </w:r>
          </w:p>
        </w:tc>
        <w:tc>
          <w:tcPr>
            <w:vAlign w:val="center"/>
          </w:tcPr>
          <w:p w:rsidR="00000000" w:rsidDel="00000000" w:rsidP="00000000" w:rsidRDefault="00000000" w:rsidRPr="00000000" w14:paraId="000000D7">
            <w:pPr>
              <w:keepNext w:val="1"/>
              <w:widowControl w:val="0"/>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Level Detected</w:t>
            </w:r>
          </w:p>
        </w:tc>
        <w:tc>
          <w:tcPr>
            <w:vAlign w:val="center"/>
          </w:tcPr>
          <w:p w:rsidR="00000000" w:rsidDel="00000000" w:rsidP="00000000" w:rsidRDefault="00000000" w:rsidRPr="00000000" w14:paraId="000000D8">
            <w:pPr>
              <w:keepNext w:val="1"/>
              <w:widowControl w:val="0"/>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Range of Detections</w:t>
            </w:r>
          </w:p>
        </w:tc>
        <w:tc>
          <w:tcPr>
            <w:vAlign w:val="center"/>
          </w:tcPr>
          <w:p w:rsidR="00000000" w:rsidDel="00000000" w:rsidP="00000000" w:rsidRDefault="00000000" w:rsidRPr="00000000" w14:paraId="000000D9">
            <w:pPr>
              <w:keepNext w:val="1"/>
              <w:widowControl w:val="0"/>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Notification Level</w:t>
            </w:r>
          </w:p>
        </w:tc>
        <w:tc>
          <w:tcPr>
            <w:vAlign w:val="center"/>
          </w:tcPr>
          <w:p w:rsidR="00000000" w:rsidDel="00000000" w:rsidP="00000000" w:rsidRDefault="00000000" w:rsidRPr="00000000" w14:paraId="000000DA">
            <w:pPr>
              <w:keepNext w:val="1"/>
              <w:widowControl w:val="0"/>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Health Effects </w:t>
            </w:r>
          </w:p>
        </w:tc>
      </w:tr>
      <w:tr>
        <w:trPr>
          <w:cantSplit w:val="0"/>
          <w:trHeight w:val="432" w:hRule="atLeast"/>
          <w:tblHeader w:val="0"/>
        </w:trPr>
        <w:tc>
          <w:tcPr/>
          <w:p w:rsidR="00000000" w:rsidDel="00000000" w:rsidP="00000000" w:rsidRDefault="00000000" w:rsidRPr="00000000" w14:paraId="000000DB">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Contaminant]</w:t>
            </w:r>
          </w:p>
        </w:tc>
        <w:tc>
          <w:tcPr/>
          <w:p w:rsidR="00000000" w:rsidDel="00000000" w:rsidP="00000000" w:rsidRDefault="00000000" w:rsidRPr="00000000" w14:paraId="000000DC">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w:t>
            </w:r>
          </w:p>
        </w:tc>
        <w:tc>
          <w:tcPr/>
          <w:p w:rsidR="00000000" w:rsidDel="00000000" w:rsidP="00000000" w:rsidRDefault="00000000" w:rsidRPr="00000000" w14:paraId="000000D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D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Range]</w:t>
            </w:r>
          </w:p>
        </w:tc>
        <w:tc>
          <w:tcPr/>
          <w:p w:rsidR="00000000" w:rsidDel="00000000" w:rsidP="00000000" w:rsidRDefault="00000000" w:rsidRPr="00000000" w14:paraId="000000D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E0">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r>
        <w:trPr>
          <w:cantSplit w:val="0"/>
          <w:trHeight w:val="432" w:hRule="atLeast"/>
          <w:tblHeader w:val="0"/>
        </w:trPr>
        <w:tc>
          <w:tcPr/>
          <w:p w:rsidR="00000000" w:rsidDel="00000000" w:rsidP="00000000" w:rsidRDefault="00000000" w:rsidRPr="00000000" w14:paraId="000000E1">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Contaminant]</w:t>
            </w:r>
          </w:p>
        </w:tc>
        <w:tc>
          <w:tcPr/>
          <w:p w:rsidR="00000000" w:rsidDel="00000000" w:rsidP="00000000" w:rsidRDefault="00000000" w:rsidRPr="00000000" w14:paraId="000000E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w:t>
            </w:r>
          </w:p>
        </w:tc>
        <w:tc>
          <w:tcPr/>
          <w:p w:rsidR="00000000" w:rsidDel="00000000" w:rsidP="00000000" w:rsidRDefault="00000000" w:rsidRPr="00000000" w14:paraId="000000E3">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E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Range]</w:t>
            </w:r>
          </w:p>
        </w:tc>
        <w:tc>
          <w:tcPr/>
          <w:p w:rsidR="00000000" w:rsidDel="00000000" w:rsidP="00000000" w:rsidRDefault="00000000" w:rsidRPr="00000000" w14:paraId="000000E5">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E6">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r>
        <w:trPr>
          <w:cantSplit w:val="0"/>
          <w:trHeight w:val="432" w:hRule="atLeast"/>
          <w:tblHeader w:val="0"/>
        </w:trPr>
        <w:tc>
          <w:tcPr/>
          <w:p w:rsidR="00000000" w:rsidDel="00000000" w:rsidP="00000000" w:rsidRDefault="00000000" w:rsidRPr="00000000" w14:paraId="000000E7">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Contaminant]</w:t>
            </w:r>
          </w:p>
        </w:tc>
        <w:tc>
          <w:tcPr/>
          <w:p w:rsidR="00000000" w:rsidDel="00000000" w:rsidP="00000000" w:rsidRDefault="00000000" w:rsidRPr="00000000" w14:paraId="000000E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w:t>
            </w:r>
          </w:p>
        </w:tc>
        <w:tc>
          <w:tcPr/>
          <w:p w:rsidR="00000000" w:rsidDel="00000000" w:rsidP="00000000" w:rsidRDefault="00000000" w:rsidRPr="00000000" w14:paraId="000000E9">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E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Range]</w:t>
            </w:r>
          </w:p>
        </w:tc>
        <w:tc>
          <w:tcPr/>
          <w:p w:rsidR="00000000" w:rsidDel="00000000" w:rsidP="00000000" w:rsidRDefault="00000000" w:rsidRPr="00000000" w14:paraId="000000E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p w:rsidR="00000000" w:rsidDel="00000000" w:rsidP="00000000" w:rsidRDefault="00000000" w:rsidRPr="00000000" w14:paraId="000000EC">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bl>
    <w:p w:rsidR="00000000" w:rsidDel="00000000" w:rsidP="00000000" w:rsidRDefault="00000000" w:rsidRPr="00000000" w14:paraId="000000ED">
      <w:pPr>
        <w:pStyle w:val="Heading3"/>
        <w:rPr>
          <w:color w:val="000000"/>
        </w:rPr>
      </w:pPr>
      <w:bookmarkStart w:colFirst="0" w:colLast="0" w:name="_1t3h5sf" w:id="7"/>
      <w:bookmarkEnd w:id="7"/>
      <w:r w:rsidDel="00000000" w:rsidR="00000000" w:rsidRPr="00000000">
        <w:rPr>
          <w:color w:val="000000"/>
          <w:rtl w:val="0"/>
        </w:rPr>
        <w:t xml:space="preserve">Additional General Information on Drinking Water</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00"/>
        </w:tabs>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Cryptosporidium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other microbial contaminants are available from the Safe Drinking Water Hotline (1-800-426-4791).</w:t>
      </w:r>
    </w:p>
    <w:p w:rsidR="00000000" w:rsidDel="00000000" w:rsidP="00000000" w:rsidRDefault="00000000" w:rsidRPr="00000000" w14:paraId="000000F0">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Del="00000000" w:rsidR="00000000" w:rsidRPr="00000000">
        <w:rPr>
          <w:rFonts w:ascii="Arial" w:cs="Arial" w:eastAsia="Arial" w:hAnsi="Arial"/>
          <w:sz w:val="24"/>
          <w:szCs w:val="24"/>
          <w:u w:val="single"/>
          <w:rtl w:val="0"/>
        </w:rPr>
        <w:t xml:space="preserve">[</w:t>
      </w:r>
      <w:r w:rsidDel="00000000" w:rsidR="00000000" w:rsidRPr="00000000">
        <w:rPr>
          <w:rFonts w:ascii="Arial" w:cs="Arial" w:eastAsia="Arial" w:hAnsi="Arial"/>
          <w:sz w:val="24"/>
          <w:szCs w:val="24"/>
          <w:rtl w:val="0"/>
        </w:rPr>
        <w:t xml:space="preserve">Enter Water System’s Name</w:t>
      </w:r>
      <w:r w:rsidDel="00000000" w:rsidR="00000000" w:rsidRPr="00000000">
        <w:rPr>
          <w:rFonts w:ascii="Arial" w:cs="Arial" w:eastAsia="Arial" w:hAnsi="Arial"/>
          <w:sz w:val="24"/>
          <w:szCs w:val="24"/>
          <w:u w:val="single"/>
          <w:rtl w:val="0"/>
        </w:rPr>
        <w:t xml:space="preserve">]</w:t>
      </w:r>
      <w:r w:rsidDel="00000000" w:rsidR="00000000" w:rsidRPr="00000000">
        <w:rPr>
          <w:rFonts w:ascii="Arial" w:cs="Arial" w:eastAsia="Arial" w:hAnsi="Arial"/>
          <w:sz w:val="24"/>
          <w:szCs w:val="24"/>
          <w:rtl w:val="0"/>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6">
        <w:r w:rsidDel="00000000" w:rsidR="00000000" w:rsidRPr="00000000">
          <w:rPr>
            <w:rFonts w:ascii="Arial" w:cs="Arial" w:eastAsia="Arial" w:hAnsi="Arial"/>
            <w:color w:val="000000"/>
            <w:sz w:val="24"/>
            <w:szCs w:val="24"/>
            <w:u w:val="single"/>
            <w:rtl w:val="0"/>
          </w:rPr>
          <w:t xml:space="preserve">http://www.epa.gov/lead</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1">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Additional Special Language for Nitrate, Arsenic, Lead, Radon, and </w:t>
      </w:r>
      <w:r w:rsidDel="00000000" w:rsidR="00000000" w:rsidRPr="00000000">
        <w:rPr>
          <w:rFonts w:ascii="Arial" w:cs="Arial" w:eastAsia="Arial" w:hAnsi="Arial"/>
          <w:i w:val="1"/>
          <w:sz w:val="24"/>
          <w:szCs w:val="24"/>
          <w:rtl w:val="0"/>
        </w:rPr>
        <w:t xml:space="preserve">Cryptosporidium</w:t>
      </w:r>
      <w:r w:rsidDel="00000000" w:rsidR="00000000" w:rsidRPr="00000000">
        <w:rPr>
          <w:rFonts w:ascii="Arial" w:cs="Arial" w:eastAsia="Arial" w:hAnsi="Arial"/>
          <w:sz w:val="24"/>
          <w:szCs w:val="24"/>
          <w:rtl w:val="0"/>
        </w:rPr>
        <w:t xml:space="preserve">:  [Enter Additional Information Described in Instructions for SWS CCR Document]</w:t>
      </w:r>
    </w:p>
    <w:p w:rsidR="00000000" w:rsidDel="00000000" w:rsidP="00000000" w:rsidRDefault="00000000" w:rsidRPr="00000000" w14:paraId="000000F2">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State Revised Total Coliform Rule (RTCR): [Enter Additional Information Described in Instructions for SWS CCR Document]</w:t>
      </w:r>
    </w:p>
    <w:p w:rsidR="00000000" w:rsidDel="00000000" w:rsidP="00000000" w:rsidRDefault="00000000" w:rsidRPr="00000000" w14:paraId="000000F3">
      <w:pPr>
        <w:pStyle w:val="Heading3"/>
        <w:keepNext w:val="1"/>
        <w:rPr>
          <w:color w:val="000000"/>
        </w:rPr>
      </w:pPr>
      <w:bookmarkStart w:colFirst="0" w:colLast="0" w:name="_4d34og8" w:id="8"/>
      <w:bookmarkEnd w:id="8"/>
      <w:r w:rsidDel="00000000" w:rsidR="00000000" w:rsidRPr="00000000">
        <w:rPr>
          <w:color w:val="000000"/>
          <w:rtl w:val="0"/>
        </w:rPr>
        <w:t xml:space="preserve">Summary Information for Violation of a MCL, MRDL, AL, TT, or Monitoring and Reporting Requirement</w:t>
      </w:r>
    </w:p>
    <w:p w:rsidR="00000000" w:rsidDel="00000000" w:rsidP="00000000" w:rsidRDefault="00000000" w:rsidRPr="00000000" w14:paraId="000000F4">
      <w:pPr>
        <w:rPr>
          <w:color w:val="ff0000"/>
          <w:sz w:val="24"/>
          <w:szCs w:val="24"/>
        </w:rPr>
      </w:pPr>
      <w:r w:rsidDel="00000000" w:rsidR="00000000" w:rsidRPr="00000000">
        <w:rPr>
          <w:color w:val="ff0000"/>
          <w:sz w:val="24"/>
          <w:szCs w:val="24"/>
          <w:rtl w:val="0"/>
        </w:rPr>
        <w:t xml:space="preserve">No Violations to Report</w:t>
      </w: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7. Violation of a MCL, MRDL, AL, TT or Monitoring Reporting Requirement</w:t>
      </w:r>
    </w:p>
    <w:tbl>
      <w:tblPr>
        <w:tblStyle w:val="Table8"/>
        <w:tblW w:w="106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5"/>
        <w:gridCol w:w="2250"/>
        <w:gridCol w:w="1890"/>
        <w:gridCol w:w="2160"/>
        <w:gridCol w:w="2367"/>
        <w:tblGridChange w:id="0">
          <w:tblGrid>
            <w:gridCol w:w="1975"/>
            <w:gridCol w:w="2250"/>
            <w:gridCol w:w="1890"/>
            <w:gridCol w:w="2160"/>
            <w:gridCol w:w="2367"/>
          </w:tblGrid>
        </w:tblGridChange>
      </w:tblGrid>
      <w:tr>
        <w:trPr>
          <w:cantSplit w:val="0"/>
          <w:trHeight w:val="457" w:hRule="atLeast"/>
          <w:tblHeader w:val="0"/>
        </w:trPr>
        <w:tc>
          <w:tcPr>
            <w:tcMar>
              <w:left w:w="58.0" w:type="dxa"/>
              <w:right w:w="58.0" w:type="dxa"/>
            </w:tcMar>
            <w:vAlign w:val="center"/>
          </w:tcPr>
          <w:p w:rsidR="00000000" w:rsidDel="00000000" w:rsidP="00000000" w:rsidRDefault="00000000" w:rsidRPr="00000000" w14:paraId="000000F7">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Violation</w:t>
            </w:r>
          </w:p>
        </w:tc>
        <w:tc>
          <w:tcPr>
            <w:tcMar>
              <w:left w:w="58.0" w:type="dxa"/>
              <w:right w:w="58.0" w:type="dxa"/>
            </w:tcMar>
            <w:vAlign w:val="center"/>
          </w:tcPr>
          <w:p w:rsidR="00000000" w:rsidDel="00000000" w:rsidP="00000000" w:rsidRDefault="00000000" w:rsidRPr="00000000" w14:paraId="000000F8">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Explanation</w:t>
            </w:r>
          </w:p>
        </w:tc>
        <w:tc>
          <w:tcPr>
            <w:tcMar>
              <w:left w:w="58.0" w:type="dxa"/>
              <w:right w:w="58.0" w:type="dxa"/>
            </w:tcMar>
            <w:vAlign w:val="center"/>
          </w:tcPr>
          <w:p w:rsidR="00000000" w:rsidDel="00000000" w:rsidP="00000000" w:rsidRDefault="00000000" w:rsidRPr="00000000" w14:paraId="000000F9">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Duration</w:t>
            </w:r>
          </w:p>
        </w:tc>
        <w:tc>
          <w:tcPr>
            <w:tcMar>
              <w:left w:w="58.0" w:type="dxa"/>
              <w:right w:w="58.0" w:type="dxa"/>
            </w:tcMar>
            <w:vAlign w:val="center"/>
          </w:tcPr>
          <w:p w:rsidR="00000000" w:rsidDel="00000000" w:rsidP="00000000" w:rsidRDefault="00000000" w:rsidRPr="00000000" w14:paraId="000000FA">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Actions Taken to Correct Violation</w:t>
            </w:r>
          </w:p>
        </w:tc>
        <w:tc>
          <w:tcPr>
            <w:tcMar>
              <w:left w:w="58.0" w:type="dxa"/>
              <w:right w:w="58.0" w:type="dxa"/>
            </w:tcMar>
            <w:vAlign w:val="center"/>
          </w:tcPr>
          <w:p w:rsidR="00000000" w:rsidDel="00000000" w:rsidP="00000000" w:rsidRDefault="00000000" w:rsidRPr="00000000" w14:paraId="000000FB">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Health Effects Language</w:t>
            </w:r>
          </w:p>
        </w:tc>
      </w:tr>
      <w:tr>
        <w:trPr>
          <w:cantSplit w:val="0"/>
          <w:trHeight w:val="449" w:hRule="atLeast"/>
          <w:tblHeader w:val="0"/>
        </w:trPr>
        <w:tc>
          <w:tcPr>
            <w:tcMar>
              <w:left w:w="58.0" w:type="dxa"/>
              <w:right w:w="58.0" w:type="dxa"/>
            </w:tcMar>
          </w:tcPr>
          <w:p w:rsidR="00000000" w:rsidDel="00000000" w:rsidP="00000000" w:rsidRDefault="00000000" w:rsidRPr="00000000" w14:paraId="000000FC">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 Type]</w:t>
            </w:r>
          </w:p>
        </w:tc>
        <w:tc>
          <w:tcPr>
            <w:tcMar>
              <w:left w:w="58.0" w:type="dxa"/>
              <w:right w:w="58.0" w:type="dxa"/>
            </w:tcMar>
          </w:tcPr>
          <w:p w:rsidR="00000000" w:rsidDel="00000000" w:rsidP="00000000" w:rsidRDefault="00000000" w:rsidRPr="00000000" w14:paraId="000000F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 Explanation]</w:t>
            </w:r>
          </w:p>
        </w:tc>
        <w:tc>
          <w:tcPr>
            <w:tcMar>
              <w:left w:w="58.0" w:type="dxa"/>
              <w:right w:w="58.0" w:type="dxa"/>
            </w:tcMar>
          </w:tcPr>
          <w:p w:rsidR="00000000" w:rsidDel="00000000" w:rsidP="00000000" w:rsidRDefault="00000000" w:rsidRPr="00000000" w14:paraId="000000FE">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Duration]</w:t>
            </w:r>
          </w:p>
        </w:tc>
        <w:tc>
          <w:tcPr>
            <w:tcMar>
              <w:left w:w="58.0" w:type="dxa"/>
              <w:right w:w="58.0" w:type="dxa"/>
            </w:tcMar>
          </w:tcPr>
          <w:p w:rsidR="00000000" w:rsidDel="00000000" w:rsidP="00000000" w:rsidRDefault="00000000" w:rsidRPr="00000000" w14:paraId="000000FF">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Actions Taken]</w:t>
            </w:r>
          </w:p>
        </w:tc>
        <w:tc>
          <w:tcPr>
            <w:tcMar>
              <w:left w:w="58.0" w:type="dxa"/>
              <w:right w:w="58.0" w:type="dxa"/>
            </w:tcMar>
          </w:tcPr>
          <w:p w:rsidR="00000000" w:rsidDel="00000000" w:rsidP="00000000" w:rsidRDefault="00000000" w:rsidRPr="00000000" w14:paraId="00000100">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r>
        <w:trPr>
          <w:cantSplit w:val="0"/>
          <w:trHeight w:val="449" w:hRule="atLeast"/>
          <w:tblHeader w:val="0"/>
        </w:trPr>
        <w:tc>
          <w:tcPr>
            <w:tcMar>
              <w:left w:w="58.0" w:type="dxa"/>
              <w:right w:w="58.0" w:type="dxa"/>
            </w:tcMar>
          </w:tcPr>
          <w:p w:rsidR="00000000" w:rsidDel="00000000" w:rsidP="00000000" w:rsidRDefault="00000000" w:rsidRPr="00000000" w14:paraId="00000101">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 Type]</w:t>
            </w:r>
          </w:p>
        </w:tc>
        <w:tc>
          <w:tcPr>
            <w:tcMar>
              <w:left w:w="58.0" w:type="dxa"/>
              <w:right w:w="58.0" w:type="dxa"/>
            </w:tcMar>
          </w:tcPr>
          <w:p w:rsidR="00000000" w:rsidDel="00000000" w:rsidP="00000000" w:rsidRDefault="00000000" w:rsidRPr="00000000" w14:paraId="00000102">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 Explanation]</w:t>
            </w:r>
          </w:p>
        </w:tc>
        <w:tc>
          <w:tcPr>
            <w:tcMar>
              <w:left w:w="58.0" w:type="dxa"/>
              <w:right w:w="58.0" w:type="dxa"/>
            </w:tcMar>
          </w:tcPr>
          <w:p w:rsidR="00000000" w:rsidDel="00000000" w:rsidP="00000000" w:rsidRDefault="00000000" w:rsidRPr="00000000" w14:paraId="00000103">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Duration]</w:t>
            </w:r>
          </w:p>
        </w:tc>
        <w:tc>
          <w:tcPr>
            <w:tcMar>
              <w:left w:w="58.0" w:type="dxa"/>
              <w:right w:w="58.0" w:type="dxa"/>
            </w:tcMar>
          </w:tcPr>
          <w:p w:rsidR="00000000" w:rsidDel="00000000" w:rsidP="00000000" w:rsidRDefault="00000000" w:rsidRPr="00000000" w14:paraId="0000010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Actions Taken]</w:t>
            </w:r>
          </w:p>
        </w:tc>
        <w:tc>
          <w:tcPr>
            <w:tcMar>
              <w:left w:w="58.0" w:type="dxa"/>
              <w:right w:w="58.0" w:type="dxa"/>
            </w:tcMar>
          </w:tcPr>
          <w:p w:rsidR="00000000" w:rsidDel="00000000" w:rsidP="00000000" w:rsidRDefault="00000000" w:rsidRPr="00000000" w14:paraId="00000105">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bl>
    <w:p w:rsidR="00000000" w:rsidDel="00000000" w:rsidP="00000000" w:rsidRDefault="00000000" w:rsidRPr="00000000" w14:paraId="0000010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07">
      <w:pPr>
        <w:pStyle w:val="Heading3"/>
        <w:keepNext w:val="1"/>
        <w:rPr>
          <w:color w:val="000000"/>
        </w:rPr>
      </w:pPr>
      <w:bookmarkStart w:colFirst="0" w:colLast="0" w:name="_2s8eyo1" w:id="9"/>
      <w:bookmarkEnd w:id="9"/>
      <w:r w:rsidDel="00000000" w:rsidR="00000000" w:rsidRPr="00000000">
        <w:rPr>
          <w:color w:val="000000"/>
          <w:rtl w:val="0"/>
        </w:rPr>
        <w:t xml:space="preserve">For Water Systems Providing Groundwater as a Source of Drinking Water</w:t>
      </w:r>
    </w:p>
    <w:p w:rsidR="00000000" w:rsidDel="00000000" w:rsidP="00000000" w:rsidRDefault="00000000" w:rsidRPr="00000000" w14:paraId="0000010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8.  Sampling Results Showing Fecal Indicator-Positive Groundwater Source Samples</w:t>
      </w:r>
    </w:p>
    <w:tbl>
      <w:tblPr>
        <w:tblStyle w:val="Table9"/>
        <w:tblW w:w="10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5"/>
        <w:gridCol w:w="1620"/>
        <w:gridCol w:w="1440"/>
        <w:gridCol w:w="1080"/>
        <w:gridCol w:w="1440"/>
        <w:gridCol w:w="2741"/>
        <w:tblGridChange w:id="0">
          <w:tblGrid>
            <w:gridCol w:w="2515"/>
            <w:gridCol w:w="1620"/>
            <w:gridCol w:w="1440"/>
            <w:gridCol w:w="1080"/>
            <w:gridCol w:w="1440"/>
            <w:gridCol w:w="2741"/>
          </w:tblGrid>
        </w:tblGridChange>
      </w:tblGrid>
      <w:tr>
        <w:trPr>
          <w:cantSplit w:val="0"/>
          <w:tblHeader w:val="1"/>
        </w:trPr>
        <w:tc>
          <w:tcPr>
            <w:tcMar>
              <w:left w:w="58.0" w:type="dxa"/>
              <w:right w:w="58.0" w:type="dxa"/>
            </w:tcMar>
            <w:vAlign w:val="center"/>
          </w:tcPr>
          <w:p w:rsidR="00000000" w:rsidDel="00000000" w:rsidP="00000000" w:rsidRDefault="00000000" w:rsidRPr="00000000" w14:paraId="00000109">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Microbiological Contaminants (complete if fecal-indicator detected)</w:t>
            </w:r>
          </w:p>
        </w:tc>
        <w:tc>
          <w:tcPr>
            <w:tcMar>
              <w:left w:w="58.0" w:type="dxa"/>
              <w:right w:w="58.0" w:type="dxa"/>
            </w:tcMar>
            <w:vAlign w:val="center"/>
          </w:tcPr>
          <w:p w:rsidR="00000000" w:rsidDel="00000000" w:rsidP="00000000" w:rsidRDefault="00000000" w:rsidRPr="00000000" w14:paraId="0000010A">
            <w:pPr>
              <w:spacing w:after="40" w:before="40" w:line="220" w:lineRule="auto"/>
              <w:ind w:left="-108" w:right="-90" w:firstLine="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 No. of Detections</w:t>
            </w:r>
          </w:p>
        </w:tc>
        <w:tc>
          <w:tcPr>
            <w:tcMar>
              <w:left w:w="58.0" w:type="dxa"/>
              <w:right w:w="58.0" w:type="dxa"/>
            </w:tcMar>
            <w:vAlign w:val="center"/>
          </w:tcPr>
          <w:p w:rsidR="00000000" w:rsidDel="00000000" w:rsidP="00000000" w:rsidRDefault="00000000" w:rsidRPr="00000000" w14:paraId="0000010B">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Sample Dates</w:t>
            </w:r>
          </w:p>
        </w:tc>
        <w:tc>
          <w:tcPr>
            <w:tcMar>
              <w:left w:w="58.0" w:type="dxa"/>
              <w:right w:w="58.0" w:type="dxa"/>
            </w:tcMar>
            <w:vAlign w:val="center"/>
          </w:tcPr>
          <w:p w:rsidR="00000000" w:rsidDel="00000000" w:rsidP="00000000" w:rsidRDefault="00000000" w:rsidRPr="00000000" w14:paraId="0000010C">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MCL [MRDL]</w:t>
            </w:r>
          </w:p>
        </w:tc>
        <w:tc>
          <w:tcPr>
            <w:tcMar>
              <w:left w:w="58.0" w:type="dxa"/>
              <w:right w:w="58.0" w:type="dxa"/>
            </w:tcMar>
            <w:vAlign w:val="center"/>
          </w:tcPr>
          <w:p w:rsidR="00000000" w:rsidDel="00000000" w:rsidP="00000000" w:rsidRDefault="00000000" w:rsidRPr="00000000" w14:paraId="0000010D">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PHG (MCLG) [MRDLG]</w:t>
            </w:r>
          </w:p>
        </w:tc>
        <w:tc>
          <w:tcPr>
            <w:tcMar>
              <w:left w:w="58.0" w:type="dxa"/>
              <w:right w:w="58.0" w:type="dxa"/>
            </w:tcMar>
            <w:vAlign w:val="center"/>
          </w:tcPr>
          <w:p w:rsidR="00000000" w:rsidDel="00000000" w:rsidP="00000000" w:rsidRDefault="00000000" w:rsidRPr="00000000" w14:paraId="0000010E">
            <w:pPr>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Typical Source of Contaminant</w:t>
            </w:r>
          </w:p>
        </w:tc>
      </w:tr>
      <w:tr>
        <w:trPr>
          <w:cantSplit w:val="0"/>
          <w:trHeight w:val="504" w:hRule="atLeast"/>
          <w:tblHeader w:val="1"/>
        </w:trPr>
        <w:tc>
          <w:tcPr>
            <w:tcMar>
              <w:left w:w="58.0" w:type="dxa"/>
              <w:right w:w="58.0" w:type="dxa"/>
            </w:tcMar>
          </w:tcPr>
          <w:p w:rsidR="00000000" w:rsidDel="00000000" w:rsidP="00000000" w:rsidRDefault="00000000" w:rsidRPr="00000000" w14:paraId="0000010F">
            <w:pPr>
              <w:spacing w:after="40" w:before="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 coli</w:t>
            </w:r>
          </w:p>
        </w:tc>
        <w:tc>
          <w:tcPr>
            <w:tcMar>
              <w:left w:w="58.0" w:type="dxa"/>
              <w:right w:w="58.0" w:type="dxa"/>
            </w:tcMar>
          </w:tcPr>
          <w:p w:rsidR="00000000" w:rsidDel="00000000" w:rsidP="00000000" w:rsidRDefault="00000000" w:rsidRPr="00000000" w14:paraId="0000011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 the year)</w:t>
            </w:r>
          </w:p>
          <w:p w:rsidR="00000000" w:rsidDel="00000000" w:rsidP="00000000" w:rsidRDefault="00000000" w:rsidRPr="00000000" w14:paraId="0000011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tcMar>
              <w:left w:w="58.0" w:type="dxa"/>
              <w:right w:w="58.0" w:type="dxa"/>
            </w:tcMar>
          </w:tcPr>
          <w:p w:rsidR="00000000" w:rsidDel="00000000" w:rsidP="00000000" w:rsidRDefault="00000000" w:rsidRPr="00000000" w14:paraId="0000011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Dates]</w:t>
            </w:r>
          </w:p>
        </w:tc>
        <w:tc>
          <w:tcPr>
            <w:tcMar>
              <w:left w:w="58.0" w:type="dxa"/>
              <w:right w:w="58.0" w:type="dxa"/>
            </w:tcMar>
          </w:tcPr>
          <w:p w:rsidR="00000000" w:rsidDel="00000000" w:rsidP="00000000" w:rsidRDefault="00000000" w:rsidRPr="00000000" w14:paraId="00000113">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58.0" w:type="dxa"/>
              <w:right w:w="58.0" w:type="dxa"/>
            </w:tcMar>
          </w:tcPr>
          <w:p w:rsidR="00000000" w:rsidDel="00000000" w:rsidP="00000000" w:rsidRDefault="00000000" w:rsidRPr="00000000" w14:paraId="00000114">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(0)</w:t>
            </w:r>
          </w:p>
        </w:tc>
        <w:tc>
          <w:tcPr>
            <w:tcMar>
              <w:left w:w="58.0" w:type="dxa"/>
              <w:right w:w="58.0" w:type="dxa"/>
            </w:tcMar>
          </w:tcPr>
          <w:p w:rsidR="00000000" w:rsidDel="00000000" w:rsidP="00000000" w:rsidRDefault="00000000" w:rsidRPr="00000000" w14:paraId="00000115">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r>
        <w:trPr>
          <w:cantSplit w:val="0"/>
          <w:trHeight w:val="504" w:hRule="atLeast"/>
          <w:tblHeader w:val="1"/>
        </w:trPr>
        <w:tc>
          <w:tcPr>
            <w:tcMar>
              <w:left w:w="58.0" w:type="dxa"/>
              <w:right w:w="58.0" w:type="dxa"/>
            </w:tcMar>
          </w:tcPr>
          <w:p w:rsidR="00000000" w:rsidDel="00000000" w:rsidP="00000000" w:rsidRDefault="00000000" w:rsidRPr="00000000" w14:paraId="00000116">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Enterococci</w:t>
            </w:r>
          </w:p>
        </w:tc>
        <w:tc>
          <w:tcPr>
            <w:tcMar>
              <w:left w:w="58.0" w:type="dxa"/>
              <w:right w:w="58.0" w:type="dxa"/>
            </w:tcMar>
          </w:tcPr>
          <w:p w:rsidR="00000000" w:rsidDel="00000000" w:rsidP="00000000" w:rsidRDefault="00000000" w:rsidRPr="00000000" w14:paraId="00000117">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 the year)</w:t>
            </w:r>
          </w:p>
          <w:p w:rsidR="00000000" w:rsidDel="00000000" w:rsidP="00000000" w:rsidRDefault="00000000" w:rsidRPr="00000000" w14:paraId="00000118">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tcMar>
              <w:left w:w="58.0" w:type="dxa"/>
              <w:right w:w="58.0" w:type="dxa"/>
            </w:tcMar>
          </w:tcPr>
          <w:p w:rsidR="00000000" w:rsidDel="00000000" w:rsidP="00000000" w:rsidRDefault="00000000" w:rsidRPr="00000000" w14:paraId="00000119">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Dates]</w:t>
            </w:r>
          </w:p>
        </w:tc>
        <w:tc>
          <w:tcPr>
            <w:tcMar>
              <w:left w:w="58.0" w:type="dxa"/>
              <w:right w:w="58.0" w:type="dxa"/>
            </w:tcMar>
          </w:tcPr>
          <w:p w:rsidR="00000000" w:rsidDel="00000000" w:rsidP="00000000" w:rsidRDefault="00000000" w:rsidRPr="00000000" w14:paraId="0000011A">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TT</w:t>
            </w:r>
          </w:p>
        </w:tc>
        <w:tc>
          <w:tcPr>
            <w:tcMar>
              <w:left w:w="58.0" w:type="dxa"/>
              <w:right w:w="58.0" w:type="dxa"/>
            </w:tcMar>
          </w:tcPr>
          <w:p w:rsidR="00000000" w:rsidDel="00000000" w:rsidP="00000000" w:rsidRDefault="00000000" w:rsidRPr="00000000" w14:paraId="0000011B">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Mar>
              <w:left w:w="58.0" w:type="dxa"/>
              <w:right w:w="58.0" w:type="dxa"/>
            </w:tcMar>
          </w:tcPr>
          <w:p w:rsidR="00000000" w:rsidDel="00000000" w:rsidP="00000000" w:rsidRDefault="00000000" w:rsidRPr="00000000" w14:paraId="0000011C">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r>
        <w:trPr>
          <w:cantSplit w:val="0"/>
          <w:trHeight w:val="504" w:hRule="atLeast"/>
          <w:tblHeader w:val="1"/>
        </w:trPr>
        <w:tc>
          <w:tcPr>
            <w:tcMar>
              <w:left w:w="58.0" w:type="dxa"/>
              <w:right w:w="58.0" w:type="dxa"/>
            </w:tcMar>
          </w:tcPr>
          <w:p w:rsidR="00000000" w:rsidDel="00000000" w:rsidP="00000000" w:rsidRDefault="00000000" w:rsidRPr="00000000" w14:paraId="0000011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Coliphage</w:t>
            </w:r>
          </w:p>
        </w:tc>
        <w:tc>
          <w:tcPr>
            <w:tcMar>
              <w:left w:w="58.0" w:type="dxa"/>
              <w:right w:w="58.0" w:type="dxa"/>
            </w:tcMar>
          </w:tcPr>
          <w:p w:rsidR="00000000" w:rsidDel="00000000" w:rsidP="00000000" w:rsidRDefault="00000000" w:rsidRPr="00000000" w14:paraId="0000011E">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 the year)</w:t>
            </w:r>
          </w:p>
          <w:p w:rsidR="00000000" w:rsidDel="00000000" w:rsidP="00000000" w:rsidRDefault="00000000" w:rsidRPr="00000000" w14:paraId="0000011F">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No.]</w:t>
            </w:r>
          </w:p>
        </w:tc>
        <w:tc>
          <w:tcPr>
            <w:tcMar>
              <w:left w:w="58.0" w:type="dxa"/>
              <w:right w:w="58.0" w:type="dxa"/>
            </w:tcMar>
          </w:tcPr>
          <w:p w:rsidR="00000000" w:rsidDel="00000000" w:rsidP="00000000" w:rsidRDefault="00000000" w:rsidRPr="00000000" w14:paraId="00000120">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[Enter Dates]</w:t>
            </w:r>
          </w:p>
        </w:tc>
        <w:tc>
          <w:tcPr>
            <w:tcMar>
              <w:left w:w="58.0" w:type="dxa"/>
              <w:right w:w="58.0" w:type="dxa"/>
            </w:tcMar>
          </w:tcPr>
          <w:p w:rsidR="00000000" w:rsidDel="00000000" w:rsidP="00000000" w:rsidRDefault="00000000" w:rsidRPr="00000000" w14:paraId="00000121">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TT</w:t>
            </w:r>
          </w:p>
        </w:tc>
        <w:tc>
          <w:tcPr>
            <w:tcMar>
              <w:left w:w="58.0" w:type="dxa"/>
              <w:right w:w="58.0" w:type="dxa"/>
            </w:tcMar>
          </w:tcPr>
          <w:p w:rsidR="00000000" w:rsidDel="00000000" w:rsidP="00000000" w:rsidRDefault="00000000" w:rsidRPr="00000000" w14:paraId="00000122">
            <w:pPr>
              <w:spacing w:after="40" w:before="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w:t>
            </w:r>
          </w:p>
        </w:tc>
        <w:tc>
          <w:tcPr>
            <w:tcMar>
              <w:left w:w="58.0" w:type="dxa"/>
              <w:right w:w="58.0" w:type="dxa"/>
            </w:tcMar>
          </w:tcPr>
          <w:p w:rsidR="00000000" w:rsidDel="00000000" w:rsidP="00000000" w:rsidRDefault="00000000" w:rsidRPr="00000000" w14:paraId="00000123">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Human and animal fecal waste</w:t>
            </w:r>
          </w:p>
        </w:tc>
      </w:tr>
    </w:tbl>
    <w:p w:rsidR="00000000" w:rsidDel="00000000" w:rsidP="00000000" w:rsidRDefault="00000000" w:rsidRPr="00000000" w14:paraId="00000124">
      <w:pPr>
        <w:pStyle w:val="Heading3"/>
        <w:rPr>
          <w:color w:val="000000"/>
          <w:sz w:val="28"/>
          <w:szCs w:val="28"/>
        </w:rPr>
      </w:pPr>
      <w:bookmarkStart w:colFirst="0" w:colLast="0" w:name="_17dp8vu" w:id="10"/>
      <w:bookmarkEnd w:id="10"/>
      <w:r w:rsidDel="00000000" w:rsidR="00000000" w:rsidRPr="00000000">
        <w:rPr>
          <w:color w:val="000000"/>
          <w:rtl w:val="0"/>
        </w:rPr>
        <w:t xml:space="preserve">Summary Information for Fecal Indicator-Positive Groundwater Source Samples, Uncorrected Significant Deficiencies, or Violation of a Groundwater TT</w:t>
      </w:r>
      <w:r w:rsidDel="00000000" w:rsidR="00000000" w:rsidRPr="00000000">
        <w:rPr>
          <w:rtl w:val="0"/>
        </w:rPr>
      </w:r>
    </w:p>
    <w:tbl>
      <w:tblPr>
        <w:tblStyle w:val="Table10"/>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90"/>
        <w:tblGridChange w:id="0">
          <w:tblGrid>
            <w:gridCol w:w="10790"/>
          </w:tblGrid>
        </w:tblGridChange>
      </w:tblGrid>
      <w:tr>
        <w:trPr>
          <w:cantSplit w:val="0"/>
          <w:tblHeader w:val="0"/>
        </w:trPr>
        <w:tc>
          <w:tcPr/>
          <w:p w:rsidR="00000000" w:rsidDel="00000000" w:rsidP="00000000" w:rsidRDefault="00000000" w:rsidRPr="00000000" w14:paraId="00000125">
            <w:pPr>
              <w:spacing w:after="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Special Notice of Fecal Indicator-Positive Groundwater Source Sample:</w:t>
            </w:r>
            <w:r w:rsidDel="00000000" w:rsidR="00000000" w:rsidRPr="00000000">
              <w:rPr>
                <w:rFonts w:ascii="Arial" w:cs="Arial" w:eastAsia="Arial" w:hAnsi="Arial"/>
                <w:sz w:val="24"/>
                <w:szCs w:val="24"/>
                <w:rtl w:val="0"/>
              </w:rPr>
              <w:t xml:space="preserve"> [Enter Special Notice of Fecal Indicator-Positive Groundwater Source Sample]</w:t>
            </w:r>
          </w:p>
        </w:tc>
      </w:tr>
    </w:tbl>
    <w:p w:rsidR="00000000" w:rsidDel="00000000" w:rsidP="00000000" w:rsidRDefault="00000000" w:rsidRPr="00000000" w14:paraId="00000126">
      <w:pPr>
        <w:spacing w:after="280" w:lineRule="auto"/>
        <w:rPr>
          <w:rFonts w:ascii="Arial" w:cs="Arial" w:eastAsia="Arial" w:hAnsi="Arial"/>
          <w:sz w:val="24"/>
          <w:szCs w:val="24"/>
        </w:rPr>
      </w:pPr>
      <w:r w:rsidDel="00000000" w:rsidR="00000000" w:rsidRPr="00000000">
        <w:rPr>
          <w:rtl w:val="0"/>
        </w:rPr>
      </w:r>
    </w:p>
    <w:tbl>
      <w:tblPr>
        <w:tblStyle w:val="Table1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90"/>
        <w:tblGridChange w:id="0">
          <w:tblGrid>
            <w:gridCol w:w="10790"/>
          </w:tblGrid>
        </w:tblGridChange>
      </w:tblGrid>
      <w:tr>
        <w:trPr>
          <w:cantSplit w:val="0"/>
          <w:tblHeader w:val="0"/>
        </w:trPr>
        <w:tc>
          <w:tcPr/>
          <w:p w:rsidR="00000000" w:rsidDel="00000000" w:rsidP="00000000" w:rsidRDefault="00000000" w:rsidRPr="00000000" w14:paraId="00000127">
            <w:pPr>
              <w:spacing w:after="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Special Notice for Uncorrected Significant Deficiencies:</w:t>
            </w:r>
            <w:r w:rsidDel="00000000" w:rsidR="00000000" w:rsidRPr="00000000">
              <w:rPr>
                <w:rFonts w:ascii="Arial" w:cs="Arial" w:eastAsia="Arial" w:hAnsi="Arial"/>
                <w:sz w:val="24"/>
                <w:szCs w:val="24"/>
                <w:rtl w:val="0"/>
              </w:rPr>
              <w:t xml:space="preserve"> [Enter Special Notice for Uncorrected Significant Deficiencies]</w:t>
            </w:r>
          </w:p>
        </w:tc>
      </w:tr>
    </w:tbl>
    <w:p w:rsidR="00000000" w:rsidDel="00000000" w:rsidP="00000000" w:rsidRDefault="00000000" w:rsidRPr="00000000" w14:paraId="0000012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8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9. Violation of Groundwater TT</w:t>
      </w:r>
    </w:p>
    <w:tbl>
      <w:tblPr>
        <w:tblStyle w:val="Table12"/>
        <w:tblW w:w="106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5"/>
        <w:gridCol w:w="2250"/>
        <w:gridCol w:w="1890"/>
        <w:gridCol w:w="2160"/>
        <w:gridCol w:w="2367"/>
        <w:tblGridChange w:id="0">
          <w:tblGrid>
            <w:gridCol w:w="1975"/>
            <w:gridCol w:w="2250"/>
            <w:gridCol w:w="1890"/>
            <w:gridCol w:w="2160"/>
            <w:gridCol w:w="2367"/>
          </w:tblGrid>
        </w:tblGridChange>
      </w:tblGrid>
      <w:tr>
        <w:trPr>
          <w:cantSplit w:val="0"/>
          <w:trHeight w:val="457" w:hRule="atLeast"/>
          <w:tblHeader w:val="0"/>
        </w:trPr>
        <w:tc>
          <w:tcPr>
            <w:tcMar>
              <w:left w:w="58.0" w:type="dxa"/>
              <w:right w:w="58.0" w:type="dxa"/>
            </w:tcMar>
            <w:vAlign w:val="center"/>
          </w:tcPr>
          <w:p w:rsidR="00000000" w:rsidDel="00000000" w:rsidP="00000000" w:rsidRDefault="00000000" w:rsidRPr="00000000" w14:paraId="0000012A">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Violation</w:t>
            </w:r>
          </w:p>
        </w:tc>
        <w:tc>
          <w:tcPr>
            <w:tcMar>
              <w:left w:w="58.0" w:type="dxa"/>
              <w:right w:w="58.0" w:type="dxa"/>
            </w:tcMar>
            <w:vAlign w:val="center"/>
          </w:tcPr>
          <w:p w:rsidR="00000000" w:rsidDel="00000000" w:rsidP="00000000" w:rsidRDefault="00000000" w:rsidRPr="00000000" w14:paraId="0000012B">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Explanation</w:t>
            </w:r>
          </w:p>
        </w:tc>
        <w:tc>
          <w:tcPr>
            <w:tcMar>
              <w:left w:w="58.0" w:type="dxa"/>
              <w:right w:w="58.0" w:type="dxa"/>
            </w:tcMar>
            <w:vAlign w:val="center"/>
          </w:tcPr>
          <w:p w:rsidR="00000000" w:rsidDel="00000000" w:rsidP="00000000" w:rsidRDefault="00000000" w:rsidRPr="00000000" w14:paraId="0000012C">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Duration</w:t>
            </w:r>
          </w:p>
        </w:tc>
        <w:tc>
          <w:tcPr>
            <w:tcMar>
              <w:left w:w="58.0" w:type="dxa"/>
              <w:right w:w="58.0" w:type="dxa"/>
            </w:tcMar>
            <w:vAlign w:val="center"/>
          </w:tcPr>
          <w:p w:rsidR="00000000" w:rsidDel="00000000" w:rsidP="00000000" w:rsidRDefault="00000000" w:rsidRPr="00000000" w14:paraId="0000012D">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Actions Taken to Correct Violation</w:t>
            </w:r>
          </w:p>
        </w:tc>
        <w:tc>
          <w:tcPr>
            <w:tcMar>
              <w:left w:w="58.0" w:type="dxa"/>
              <w:right w:w="58.0" w:type="dxa"/>
            </w:tcMar>
            <w:vAlign w:val="center"/>
          </w:tcPr>
          <w:p w:rsidR="00000000" w:rsidDel="00000000" w:rsidP="00000000" w:rsidRDefault="00000000" w:rsidRPr="00000000" w14:paraId="0000012E">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Health Effects Language</w:t>
            </w:r>
          </w:p>
        </w:tc>
      </w:tr>
      <w:tr>
        <w:trPr>
          <w:cantSplit w:val="0"/>
          <w:trHeight w:val="449" w:hRule="atLeast"/>
          <w:tblHeader w:val="0"/>
        </w:trPr>
        <w:tc>
          <w:tcPr>
            <w:tcMar>
              <w:left w:w="58.0" w:type="dxa"/>
              <w:right w:w="58.0" w:type="dxa"/>
            </w:tcMar>
          </w:tcPr>
          <w:p w:rsidR="00000000" w:rsidDel="00000000" w:rsidP="00000000" w:rsidRDefault="00000000" w:rsidRPr="00000000" w14:paraId="0000012F">
            <w:pPr>
              <w:keepNext w:val="1"/>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w:t>
            </w:r>
          </w:p>
        </w:tc>
        <w:tc>
          <w:tcPr>
            <w:tcMar>
              <w:left w:w="58.0" w:type="dxa"/>
              <w:right w:w="58.0" w:type="dxa"/>
            </w:tcMar>
          </w:tcPr>
          <w:p w:rsidR="00000000" w:rsidDel="00000000" w:rsidP="00000000" w:rsidRDefault="00000000" w:rsidRPr="00000000" w14:paraId="00000130">
            <w:pPr>
              <w:keepNext w:val="1"/>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Explanation]</w:t>
            </w:r>
          </w:p>
        </w:tc>
        <w:tc>
          <w:tcPr>
            <w:tcMar>
              <w:left w:w="58.0" w:type="dxa"/>
              <w:right w:w="58.0" w:type="dxa"/>
            </w:tcMar>
          </w:tcPr>
          <w:p w:rsidR="00000000" w:rsidDel="00000000" w:rsidP="00000000" w:rsidRDefault="00000000" w:rsidRPr="00000000" w14:paraId="00000131">
            <w:pPr>
              <w:keepNext w:val="1"/>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Duration]</w:t>
            </w:r>
          </w:p>
        </w:tc>
        <w:tc>
          <w:tcPr>
            <w:tcMar>
              <w:left w:w="58.0" w:type="dxa"/>
              <w:right w:w="58.0" w:type="dxa"/>
            </w:tcMar>
          </w:tcPr>
          <w:p w:rsidR="00000000" w:rsidDel="00000000" w:rsidP="00000000" w:rsidRDefault="00000000" w:rsidRPr="00000000" w14:paraId="00000132">
            <w:pPr>
              <w:keepNext w:val="1"/>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Actions]</w:t>
            </w:r>
          </w:p>
        </w:tc>
        <w:tc>
          <w:tcPr>
            <w:tcMar>
              <w:left w:w="58.0" w:type="dxa"/>
              <w:right w:w="58.0" w:type="dxa"/>
            </w:tcMar>
          </w:tcPr>
          <w:p w:rsidR="00000000" w:rsidDel="00000000" w:rsidP="00000000" w:rsidRDefault="00000000" w:rsidRPr="00000000" w14:paraId="00000133">
            <w:pPr>
              <w:keepNext w:val="1"/>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r>
        <w:trPr>
          <w:cantSplit w:val="0"/>
          <w:trHeight w:val="449" w:hRule="atLeast"/>
          <w:tblHeader w:val="0"/>
        </w:trPr>
        <w:tc>
          <w:tcPr>
            <w:tcMar>
              <w:left w:w="58.0" w:type="dxa"/>
              <w:right w:w="58.0" w:type="dxa"/>
            </w:tcMar>
          </w:tcPr>
          <w:p w:rsidR="00000000" w:rsidDel="00000000" w:rsidP="00000000" w:rsidRDefault="00000000" w:rsidRPr="00000000" w14:paraId="0000013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w:t>
            </w:r>
          </w:p>
        </w:tc>
        <w:tc>
          <w:tcPr>
            <w:tcMar>
              <w:left w:w="58.0" w:type="dxa"/>
              <w:right w:w="58.0" w:type="dxa"/>
            </w:tcMar>
          </w:tcPr>
          <w:p w:rsidR="00000000" w:rsidDel="00000000" w:rsidP="00000000" w:rsidRDefault="00000000" w:rsidRPr="00000000" w14:paraId="00000135">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Explanation]</w:t>
            </w:r>
          </w:p>
        </w:tc>
        <w:tc>
          <w:tcPr>
            <w:tcMar>
              <w:left w:w="58.0" w:type="dxa"/>
              <w:right w:w="58.0" w:type="dxa"/>
            </w:tcMar>
          </w:tcPr>
          <w:p w:rsidR="00000000" w:rsidDel="00000000" w:rsidP="00000000" w:rsidRDefault="00000000" w:rsidRPr="00000000" w14:paraId="00000136">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Duration]</w:t>
            </w:r>
          </w:p>
        </w:tc>
        <w:tc>
          <w:tcPr>
            <w:tcMar>
              <w:left w:w="58.0" w:type="dxa"/>
              <w:right w:w="58.0" w:type="dxa"/>
            </w:tcMar>
          </w:tcPr>
          <w:p w:rsidR="00000000" w:rsidDel="00000000" w:rsidP="00000000" w:rsidRDefault="00000000" w:rsidRPr="00000000" w14:paraId="00000137">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Actions]</w:t>
            </w:r>
          </w:p>
        </w:tc>
        <w:tc>
          <w:tcPr>
            <w:tcMar>
              <w:left w:w="58.0" w:type="dxa"/>
              <w:right w:w="58.0" w:type="dxa"/>
            </w:tcMar>
          </w:tcPr>
          <w:p w:rsidR="00000000" w:rsidDel="00000000" w:rsidP="00000000" w:rsidRDefault="00000000" w:rsidRPr="00000000" w14:paraId="00000138">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bl>
    <w:p w:rsidR="00000000" w:rsidDel="00000000" w:rsidP="00000000" w:rsidRDefault="00000000" w:rsidRPr="00000000" w14:paraId="00000139">
      <w:pPr>
        <w:pStyle w:val="Heading3"/>
        <w:keepNext w:val="1"/>
        <w:rPr>
          <w:color w:val="000000"/>
        </w:rPr>
      </w:pPr>
      <w:bookmarkStart w:colFirst="0" w:colLast="0" w:name="_3rdcrjn" w:id="11"/>
      <w:bookmarkEnd w:id="11"/>
      <w:r w:rsidDel="00000000" w:rsidR="00000000" w:rsidRPr="00000000">
        <w:rPr>
          <w:color w:val="000000"/>
          <w:rtl w:val="0"/>
        </w:rPr>
        <w:t xml:space="preserve">For Systems Providing Surface Water as a Source of Drinking Water</w:t>
      </w:r>
    </w:p>
    <w:p w:rsidR="00000000" w:rsidDel="00000000" w:rsidP="00000000" w:rsidRDefault="00000000" w:rsidRPr="00000000" w14:paraId="0000013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10.  Sampling Results Showing Treatment of Surface Water Sources</w:t>
      </w:r>
    </w:p>
    <w:tbl>
      <w:tblPr>
        <w:tblStyle w:val="Table13"/>
        <w:tblW w:w="107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45"/>
        <w:gridCol w:w="6725"/>
        <w:tblGridChange w:id="0">
          <w:tblGrid>
            <w:gridCol w:w="4045"/>
            <w:gridCol w:w="6725"/>
          </w:tblGrid>
        </w:tblGridChange>
      </w:tblGrid>
      <w:tr>
        <w:trPr>
          <w:cantSplit w:val="0"/>
          <w:tblHeader w:val="0"/>
        </w:trPr>
        <w:tc>
          <w:tcPr/>
          <w:p w:rsidR="00000000" w:rsidDel="00000000" w:rsidP="00000000" w:rsidRDefault="00000000" w:rsidRPr="00000000" w14:paraId="0000013B">
            <w:pPr>
              <w:keepNext w:val="1"/>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Treatment Technique </w:t>
            </w:r>
            <w:r w:rsidDel="00000000" w:rsidR="00000000" w:rsidRPr="00000000">
              <w:rPr>
                <w:rFonts w:ascii="Arial" w:cs="Arial" w:eastAsia="Arial" w:hAnsi="Arial"/>
                <w:sz w:val="24"/>
                <w:szCs w:val="24"/>
                <w:vertAlign w:val="superscript"/>
                <w:rtl w:val="0"/>
              </w:rPr>
              <w:t xml:space="preserve">(a) </w:t>
            </w:r>
            <w:r w:rsidDel="00000000" w:rsidR="00000000" w:rsidRPr="00000000">
              <w:rPr>
                <w:rFonts w:ascii="Arial" w:cs="Arial" w:eastAsia="Arial" w:hAnsi="Arial"/>
                <w:sz w:val="24"/>
                <w:szCs w:val="24"/>
                <w:rtl w:val="0"/>
              </w:rPr>
              <w:t xml:space="preserve">(Type of approved filtration technology used)</w:t>
            </w:r>
          </w:p>
        </w:tc>
        <w:tc>
          <w:tcPr/>
          <w:p w:rsidR="00000000" w:rsidDel="00000000" w:rsidP="00000000" w:rsidRDefault="00000000" w:rsidRPr="00000000" w14:paraId="0000013C">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Treatment Technique]</w:t>
            </w:r>
          </w:p>
        </w:tc>
      </w:tr>
      <w:tr>
        <w:trPr>
          <w:cantSplit w:val="0"/>
          <w:tblHeader w:val="0"/>
        </w:trPr>
        <w:tc>
          <w:tcPr/>
          <w:p w:rsidR="00000000" w:rsidDel="00000000" w:rsidP="00000000" w:rsidRDefault="00000000" w:rsidRPr="00000000" w14:paraId="0000013D">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Turbidity Performance Standards </w:t>
            </w:r>
            <w:r w:rsidDel="00000000" w:rsidR="00000000" w:rsidRPr="00000000">
              <w:rPr>
                <w:rFonts w:ascii="Arial" w:cs="Arial" w:eastAsia="Arial" w:hAnsi="Arial"/>
                <w:sz w:val="24"/>
                <w:szCs w:val="24"/>
                <w:vertAlign w:val="superscript"/>
                <w:rtl w:val="0"/>
              </w:rPr>
              <w:t xml:space="preserve">(b) </w:t>
            </w:r>
            <w:r w:rsidDel="00000000" w:rsidR="00000000" w:rsidRPr="00000000">
              <w:rPr>
                <w:rFonts w:ascii="Arial" w:cs="Arial" w:eastAsia="Arial" w:hAnsi="Arial"/>
                <w:sz w:val="24"/>
                <w:szCs w:val="24"/>
                <w:rtl w:val="0"/>
              </w:rPr>
              <w:t xml:space="preserve">(that must be met through the water treatment process)</w:t>
            </w:r>
          </w:p>
        </w:tc>
        <w:tc>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Turbidity of the filtered water must:</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1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 Be less than or equal to [Enter Turbidity Performance Standard to Be Less Than or Equal to 95% of Measurements in a Month] NTU in 95% of measurements in a month.</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1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 Not exceed [Enter Turbidity Performance Standard Not to Be Exceeded for More Than Eight Consecutive Hours] NTU for more than eight consecutive hours.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 Not exceed [Enter Turbidity Performance Standard Not to Be Exceeded at Any Time] NTU at any time.</w:t>
            </w:r>
          </w:p>
        </w:tc>
      </w:tr>
      <w:tr>
        <w:trPr>
          <w:cantSplit w:val="0"/>
          <w:trHeight w:val="490" w:hRule="atLeast"/>
          <w:tblHeader w:val="0"/>
        </w:trPr>
        <w:tc>
          <w:tcPr/>
          <w:p w:rsidR="00000000" w:rsidDel="00000000" w:rsidP="00000000" w:rsidRDefault="00000000" w:rsidRPr="00000000" w14:paraId="00000142">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Lowest monthly percentage of samples that met Turbidity Performance Standard No. 1.</w:t>
            </w:r>
          </w:p>
        </w:tc>
        <w:tc>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No.]</w:t>
            </w:r>
          </w:p>
        </w:tc>
      </w:tr>
      <w:tr>
        <w:trPr>
          <w:cantSplit w:val="0"/>
          <w:trHeight w:val="490" w:hRule="atLeast"/>
          <w:tblHeader w:val="0"/>
        </w:trPr>
        <w:tc>
          <w:tcPr/>
          <w:p w:rsidR="00000000" w:rsidDel="00000000" w:rsidP="00000000" w:rsidRDefault="00000000" w:rsidRPr="00000000" w14:paraId="0000014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Highest single turbidity measurement during the year</w:t>
            </w:r>
          </w:p>
        </w:tc>
        <w:tc>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No.]</w:t>
            </w:r>
          </w:p>
        </w:tc>
      </w:tr>
      <w:tr>
        <w:trPr>
          <w:cantSplit w:val="0"/>
          <w:trHeight w:val="490" w:hRule="atLeast"/>
          <w:tblHeader w:val="0"/>
        </w:trPr>
        <w:tc>
          <w:tcPr/>
          <w:p w:rsidR="00000000" w:rsidDel="00000000" w:rsidP="00000000" w:rsidRDefault="00000000" w:rsidRPr="00000000" w14:paraId="00000146">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Number of violations of any surface water treatment requirements</w:t>
            </w:r>
          </w:p>
        </w:tc>
        <w:tc>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[Enter No.]</w:t>
            </w:r>
          </w:p>
        </w:tc>
      </w:tr>
    </w:tbl>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60" w:line="240" w:lineRule="auto"/>
        <w:ind w:left="36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w:t>
        <w:tab/>
        <w:t xml:space="preserve">A required process intended to reduce the level of a contaminant in drinking water.</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Turbidity (measured in NTU) is a measurement of the cloudiness of water and is a good indicator of water quality and filtration performance.  Turbidity results which meet performance standards are considered to be in compliance with filtration requirements.</w:t>
      </w:r>
      <w:r w:rsidDel="00000000" w:rsidR="00000000" w:rsidRPr="00000000">
        <w:rPr>
          <w:rtl w:val="0"/>
        </w:rPr>
      </w:r>
    </w:p>
    <w:p w:rsidR="00000000" w:rsidDel="00000000" w:rsidP="00000000" w:rsidRDefault="00000000" w:rsidRPr="00000000" w14:paraId="0000014A">
      <w:pPr>
        <w:pStyle w:val="Heading3"/>
        <w:keepNext w:val="1"/>
        <w:rPr>
          <w:color w:val="000000"/>
        </w:rPr>
      </w:pPr>
      <w:bookmarkStart w:colFirst="0" w:colLast="0" w:name="_26in1rg" w:id="12"/>
      <w:bookmarkEnd w:id="12"/>
      <w:r w:rsidDel="00000000" w:rsidR="00000000" w:rsidRPr="00000000">
        <w:rPr>
          <w:color w:val="000000"/>
          <w:rtl w:val="0"/>
        </w:rPr>
        <w:t xml:space="preserve">Summary Information for Violation of a Surface Water TT</w:t>
      </w:r>
    </w:p>
    <w:p w:rsidR="00000000" w:rsidDel="00000000" w:rsidP="00000000" w:rsidRDefault="00000000" w:rsidRPr="00000000" w14:paraId="0000014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bookmarkStart w:colFirst="0" w:colLast="0" w:name="_lnxbz9" w:id="13"/>
      <w:bookmarkEnd w:id="1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Table 11. Violation of Surface Water TT</w:t>
      </w:r>
    </w:p>
    <w:tbl>
      <w:tblPr>
        <w:tblStyle w:val="Table14"/>
        <w:tblW w:w="106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5"/>
        <w:gridCol w:w="2250"/>
        <w:gridCol w:w="1890"/>
        <w:gridCol w:w="2160"/>
        <w:gridCol w:w="2367"/>
        <w:tblGridChange w:id="0">
          <w:tblGrid>
            <w:gridCol w:w="1975"/>
            <w:gridCol w:w="2250"/>
            <w:gridCol w:w="1890"/>
            <w:gridCol w:w="2160"/>
            <w:gridCol w:w="2367"/>
          </w:tblGrid>
        </w:tblGridChange>
      </w:tblGrid>
      <w:tr>
        <w:trPr>
          <w:cantSplit w:val="0"/>
          <w:trHeight w:val="457" w:hRule="atLeast"/>
          <w:tblHeader w:val="0"/>
        </w:trPr>
        <w:tc>
          <w:tcPr>
            <w:vAlign w:val="center"/>
          </w:tcPr>
          <w:p w:rsidR="00000000" w:rsidDel="00000000" w:rsidP="00000000" w:rsidRDefault="00000000" w:rsidRPr="00000000" w14:paraId="0000014C">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Violation</w:t>
            </w:r>
          </w:p>
        </w:tc>
        <w:tc>
          <w:tcPr>
            <w:vAlign w:val="center"/>
          </w:tcPr>
          <w:p w:rsidR="00000000" w:rsidDel="00000000" w:rsidP="00000000" w:rsidRDefault="00000000" w:rsidRPr="00000000" w14:paraId="0000014D">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Explanation</w:t>
            </w:r>
          </w:p>
        </w:tc>
        <w:tc>
          <w:tcPr>
            <w:vAlign w:val="center"/>
          </w:tcPr>
          <w:p w:rsidR="00000000" w:rsidDel="00000000" w:rsidP="00000000" w:rsidRDefault="00000000" w:rsidRPr="00000000" w14:paraId="0000014E">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Duration</w:t>
            </w:r>
          </w:p>
        </w:tc>
        <w:tc>
          <w:tcPr>
            <w:vAlign w:val="center"/>
          </w:tcPr>
          <w:p w:rsidR="00000000" w:rsidDel="00000000" w:rsidP="00000000" w:rsidRDefault="00000000" w:rsidRPr="00000000" w14:paraId="0000014F">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Actions Taken to Correct Violation</w:t>
            </w:r>
          </w:p>
        </w:tc>
        <w:tc>
          <w:tcPr>
            <w:vAlign w:val="center"/>
          </w:tcPr>
          <w:p w:rsidR="00000000" w:rsidDel="00000000" w:rsidP="00000000" w:rsidRDefault="00000000" w:rsidRPr="00000000" w14:paraId="00000150">
            <w:pPr>
              <w:keepNext w:val="1"/>
              <w:spacing w:after="40" w:before="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Health Effects Language</w:t>
            </w:r>
          </w:p>
        </w:tc>
      </w:tr>
      <w:tr>
        <w:trPr>
          <w:cantSplit w:val="0"/>
          <w:trHeight w:val="449" w:hRule="atLeast"/>
          <w:tblHeader w:val="0"/>
        </w:trPr>
        <w:tc>
          <w:tcPr>
            <w:tcMar>
              <w:left w:w="58.0" w:type="dxa"/>
              <w:right w:w="58.0" w:type="dxa"/>
            </w:tcMar>
          </w:tcPr>
          <w:p w:rsidR="00000000" w:rsidDel="00000000" w:rsidP="00000000" w:rsidRDefault="00000000" w:rsidRPr="00000000" w14:paraId="00000151">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w:t>
            </w:r>
          </w:p>
        </w:tc>
        <w:tc>
          <w:tcPr>
            <w:tcMar>
              <w:left w:w="58.0" w:type="dxa"/>
              <w:right w:w="58.0" w:type="dxa"/>
            </w:tcMar>
          </w:tcPr>
          <w:p w:rsidR="00000000" w:rsidDel="00000000" w:rsidP="00000000" w:rsidRDefault="00000000" w:rsidRPr="00000000" w14:paraId="00000152">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Explanation]</w:t>
            </w:r>
          </w:p>
        </w:tc>
        <w:tc>
          <w:tcPr>
            <w:tcMar>
              <w:left w:w="58.0" w:type="dxa"/>
              <w:right w:w="58.0" w:type="dxa"/>
            </w:tcMar>
          </w:tcPr>
          <w:p w:rsidR="00000000" w:rsidDel="00000000" w:rsidP="00000000" w:rsidRDefault="00000000" w:rsidRPr="00000000" w14:paraId="00000153">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Duration]</w:t>
            </w:r>
          </w:p>
        </w:tc>
        <w:tc>
          <w:tcPr>
            <w:tcMar>
              <w:left w:w="58.0" w:type="dxa"/>
              <w:right w:w="58.0" w:type="dxa"/>
            </w:tcMar>
          </w:tcPr>
          <w:p w:rsidR="00000000" w:rsidDel="00000000" w:rsidP="00000000" w:rsidRDefault="00000000" w:rsidRPr="00000000" w14:paraId="00000154">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Actions]</w:t>
            </w:r>
          </w:p>
        </w:tc>
        <w:tc>
          <w:tcPr>
            <w:tcMar>
              <w:left w:w="58.0" w:type="dxa"/>
              <w:right w:w="58.0" w:type="dxa"/>
            </w:tcMar>
          </w:tcPr>
          <w:p w:rsidR="00000000" w:rsidDel="00000000" w:rsidP="00000000" w:rsidRDefault="00000000" w:rsidRPr="00000000" w14:paraId="00000155">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r>
        <w:trPr>
          <w:cantSplit w:val="0"/>
          <w:trHeight w:val="449" w:hRule="atLeast"/>
          <w:tblHeader w:val="0"/>
        </w:trPr>
        <w:tc>
          <w:tcPr>
            <w:tcMar>
              <w:left w:w="58.0" w:type="dxa"/>
              <w:right w:w="58.0" w:type="dxa"/>
            </w:tcMar>
          </w:tcPr>
          <w:p w:rsidR="00000000" w:rsidDel="00000000" w:rsidP="00000000" w:rsidRDefault="00000000" w:rsidRPr="00000000" w14:paraId="00000156">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Violation]</w:t>
            </w:r>
          </w:p>
        </w:tc>
        <w:tc>
          <w:tcPr>
            <w:tcMar>
              <w:left w:w="58.0" w:type="dxa"/>
              <w:right w:w="58.0" w:type="dxa"/>
            </w:tcMar>
          </w:tcPr>
          <w:p w:rsidR="00000000" w:rsidDel="00000000" w:rsidP="00000000" w:rsidRDefault="00000000" w:rsidRPr="00000000" w14:paraId="00000157">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Explanation]</w:t>
            </w:r>
          </w:p>
        </w:tc>
        <w:tc>
          <w:tcPr>
            <w:tcMar>
              <w:left w:w="58.0" w:type="dxa"/>
              <w:right w:w="58.0" w:type="dxa"/>
            </w:tcMar>
          </w:tcPr>
          <w:p w:rsidR="00000000" w:rsidDel="00000000" w:rsidP="00000000" w:rsidRDefault="00000000" w:rsidRPr="00000000" w14:paraId="00000158">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Duration]</w:t>
            </w:r>
          </w:p>
        </w:tc>
        <w:tc>
          <w:tcPr>
            <w:tcMar>
              <w:left w:w="58.0" w:type="dxa"/>
              <w:right w:w="58.0" w:type="dxa"/>
            </w:tcMar>
          </w:tcPr>
          <w:p w:rsidR="00000000" w:rsidDel="00000000" w:rsidP="00000000" w:rsidRDefault="00000000" w:rsidRPr="00000000" w14:paraId="00000159">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Actions]</w:t>
            </w:r>
          </w:p>
        </w:tc>
        <w:tc>
          <w:tcPr>
            <w:tcMar>
              <w:left w:w="58.0" w:type="dxa"/>
              <w:right w:w="58.0" w:type="dxa"/>
            </w:tcMar>
          </w:tcPr>
          <w:p w:rsidR="00000000" w:rsidDel="00000000" w:rsidP="00000000" w:rsidRDefault="00000000" w:rsidRPr="00000000" w14:paraId="0000015A">
            <w:pPr>
              <w:spacing w:after="40" w:before="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Language]</w:t>
            </w:r>
          </w:p>
        </w:tc>
      </w:tr>
    </w:tbl>
    <w:p w:rsidR="00000000" w:rsidDel="00000000" w:rsidP="00000000" w:rsidRDefault="00000000" w:rsidRPr="00000000" w14:paraId="0000015B">
      <w:pPr>
        <w:pStyle w:val="Heading3"/>
        <w:keepNext w:val="1"/>
        <w:rPr>
          <w:color w:val="000000"/>
        </w:rPr>
      </w:pPr>
      <w:r w:rsidDel="00000000" w:rsidR="00000000" w:rsidRPr="00000000">
        <w:rPr>
          <w:color w:val="000000"/>
          <w:rtl w:val="0"/>
        </w:rPr>
        <w:t xml:space="preserve">Summary Information for Operating Under a Variance or Exemption</w:t>
      </w:r>
    </w:p>
    <w:p w:rsidR="00000000" w:rsidDel="00000000" w:rsidP="00000000" w:rsidRDefault="00000000" w:rsidRPr="00000000" w14:paraId="0000015C">
      <w:pPr>
        <w:spacing w:after="240" w:before="12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[Enter Additional Information Described in Instructions for SWS CCR Document]</w:t>
      </w:r>
    </w:p>
    <w:p w:rsidR="00000000" w:rsidDel="00000000" w:rsidP="00000000" w:rsidRDefault="00000000" w:rsidRPr="00000000" w14:paraId="0000015D">
      <w:pPr>
        <w:pStyle w:val="Heading3"/>
        <w:keepNext w:val="1"/>
        <w:rPr>
          <w:color w:val="000000"/>
        </w:rPr>
      </w:pPr>
      <w:bookmarkStart w:colFirst="0" w:colLast="0" w:name="_35nkun2" w:id="14"/>
      <w:bookmarkEnd w:id="14"/>
      <w:r w:rsidDel="00000000" w:rsidR="00000000" w:rsidRPr="00000000">
        <w:rPr>
          <w:color w:val="000000"/>
          <w:rtl w:val="0"/>
        </w:rPr>
        <w:t xml:space="preserve">Summary Information for Revised Total Coliform Rule Level 1 and Level 2 Assessment Requirements</w:t>
      </w:r>
    </w:p>
    <w:p w:rsidR="00000000" w:rsidDel="00000000" w:rsidP="00000000" w:rsidRDefault="00000000" w:rsidRPr="00000000" w14:paraId="0000015E">
      <w:pPr>
        <w:rPr>
          <w:rFonts w:ascii="Arial" w:cs="Arial" w:eastAsia="Arial" w:hAnsi="Arial"/>
          <w:sz w:val="24"/>
          <w:szCs w:val="24"/>
        </w:rPr>
      </w:pPr>
      <w:r w:rsidDel="00000000" w:rsidR="00000000" w:rsidRPr="00000000">
        <w:rPr>
          <w:rFonts w:ascii="Arial" w:cs="Arial" w:eastAsia="Arial" w:hAnsi="Arial"/>
          <w:sz w:val="24"/>
          <w:szCs w:val="24"/>
          <w:rtl w:val="0"/>
        </w:rPr>
        <w:t xml:space="preserve">If a water system is required to comply with a Level 1 or Level 2 assessment requirement that is not due to an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MCL violation, include the following information below [22 CCR section 64481(n)(1)].</w:t>
      </w:r>
    </w:p>
    <w:p w:rsidR="00000000" w:rsidDel="00000000" w:rsidP="00000000" w:rsidRDefault="00000000" w:rsidRPr="00000000" w14:paraId="0000015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0">
      <w:pPr>
        <w:pStyle w:val="Heading4"/>
        <w:rPr>
          <w:color w:val="000000"/>
        </w:rPr>
      </w:pPr>
      <w:r w:rsidDel="00000000" w:rsidR="00000000" w:rsidRPr="00000000">
        <w:rPr>
          <w:color w:val="000000"/>
          <w:rtl w:val="0"/>
        </w:rPr>
        <w:t xml:space="preserve">Level 1 or Level 2 Assessment Requirement not Due to an </w:t>
      </w:r>
      <w:r w:rsidDel="00000000" w:rsidR="00000000" w:rsidRPr="00000000">
        <w:rPr>
          <w:i w:val="1"/>
          <w:color w:val="000000"/>
          <w:rtl w:val="0"/>
        </w:rPr>
        <w:t xml:space="preserve">E. coli</w:t>
      </w:r>
      <w:r w:rsidDel="00000000" w:rsidR="00000000" w:rsidRPr="00000000">
        <w:rPr>
          <w:color w:val="000000"/>
          <w:rtl w:val="0"/>
        </w:rPr>
        <w:t xml:space="preserve"> MCL Violation</w:t>
      </w:r>
    </w:p>
    <w:p w:rsidR="00000000" w:rsidDel="00000000" w:rsidP="00000000" w:rsidRDefault="00000000" w:rsidRPr="00000000" w14:paraId="00000161">
      <w:pPr>
        <w:pBdr>
          <w:top w:color="000000" w:space="1" w:sz="4" w:val="single"/>
          <w:left w:color="000000" w:space="4" w:sz="4" w:val="single"/>
          <w:bottom w:color="000000" w:space="1" w:sz="4" w:val="single"/>
          <w:right w:color="000000" w:space="4" w:sz="4" w:val="single"/>
        </w:pBdr>
        <w:spacing w:after="240" w:before="28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000000" w:rsidDel="00000000" w:rsidP="00000000" w:rsidRDefault="00000000" w:rsidRPr="00000000" w14:paraId="00000162">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water system shall include the following statements, as appropriate:</w:t>
      </w:r>
    </w:p>
    <w:p w:rsidR="00000000" w:rsidDel="00000000" w:rsidP="00000000" w:rsidRDefault="00000000" w:rsidRPr="00000000" w14:paraId="00000163">
      <w:pPr>
        <w:pBdr>
          <w:top w:color="000000" w:space="1" w:sz="4" w:val="single"/>
          <w:left w:color="000000" w:space="4" w:sz="4" w:val="single"/>
          <w:bottom w:color="000000" w:space="1" w:sz="4" w:val="single"/>
          <w:right w:color="000000" w:space="4" w:sz="4" w:val="single"/>
        </w:pBdr>
        <w:spacing w:after="240" w:lineRule="auto"/>
        <w:rPr>
          <w:rFonts w:ascii="Arial" w:cs="Arial" w:eastAsia="Arial" w:hAnsi="Arial"/>
          <w:sz w:val="24"/>
          <w:szCs w:val="24"/>
        </w:rPr>
      </w:pPr>
      <w:bookmarkStart w:colFirst="0" w:colLast="0" w:name="_1ksv4uv" w:id="15"/>
      <w:bookmarkEnd w:id="15"/>
      <w:r w:rsidDel="00000000" w:rsidR="00000000" w:rsidRPr="00000000">
        <w:rPr>
          <w:rFonts w:ascii="Arial" w:cs="Arial" w:eastAsia="Arial" w:hAnsi="Arial"/>
          <w:sz w:val="24"/>
          <w:szCs w:val="24"/>
          <w:rtl w:val="0"/>
        </w:rPr>
        <w:t xml:space="preserve">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rsidR="00000000" w:rsidDel="00000000" w:rsidP="00000000" w:rsidRDefault="00000000" w:rsidRPr="00000000" w14:paraId="00000164">
      <w:pPr>
        <w:pBdr>
          <w:top w:color="000000" w:space="1" w:sz="4" w:val="single"/>
          <w:left w:color="000000" w:space="4" w:sz="4" w:val="single"/>
          <w:bottom w:color="000000" w:space="1" w:sz="4" w:val="single"/>
          <w:right w:color="000000" w:space="4" w:sz="4" w:val="single"/>
        </w:pBdr>
        <w:spacing w:after="240" w:lineRule="auto"/>
        <w:rPr>
          <w:rFonts w:ascii="Arial" w:cs="Arial" w:eastAsia="Arial" w:hAnsi="Arial"/>
          <w:sz w:val="24"/>
          <w:szCs w:val="24"/>
        </w:rPr>
      </w:pPr>
      <w:bookmarkStart w:colFirst="0" w:colLast="0" w:name="_44sinio" w:id="16"/>
      <w:bookmarkEnd w:id="16"/>
      <w:r w:rsidDel="00000000" w:rsidR="00000000" w:rsidRPr="00000000">
        <w:rPr>
          <w:rFonts w:ascii="Arial" w:cs="Arial" w:eastAsia="Arial" w:hAnsi="Arial"/>
          <w:sz w:val="24"/>
          <w:szCs w:val="24"/>
          <w:rtl w:val="0"/>
        </w:rPr>
        <w:t xml:space="preserve">During the past year [Insert Number of Level 2 Assessment]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rsidR="00000000" w:rsidDel="00000000" w:rsidP="00000000" w:rsidRDefault="00000000" w:rsidRPr="00000000" w14:paraId="00000165">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the water system failed to complete all the required assessments or correct all identified sanitary defects, the water system is in violation of the treatment technique requirement and shall include the following statements, as appropriate:</w:t>
      </w:r>
    </w:p>
    <w:p w:rsidR="00000000" w:rsidDel="00000000" w:rsidP="00000000" w:rsidRDefault="00000000" w:rsidRPr="00000000" w14:paraId="00000166">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During the past year we failed to conduct all of the required assessment(s).</w:t>
      </w:r>
    </w:p>
    <w:p w:rsidR="00000000" w:rsidDel="00000000" w:rsidP="00000000" w:rsidRDefault="00000000" w:rsidRPr="00000000" w14:paraId="00000167">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8">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During the past we failed to correct all identified defects that were found during the assessment.</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 Violation of the Total Coliform Bacteria TT Requirement, Enter Additional Information Described in Instructions for SWS CCR Document]</w:t>
      </w:r>
    </w:p>
    <w:p w:rsidR="00000000" w:rsidDel="00000000" w:rsidP="00000000" w:rsidRDefault="00000000" w:rsidRPr="00000000" w14:paraId="0000016B">
      <w:pPr>
        <w:spacing w:after="240" w:lineRule="auto"/>
        <w:rPr/>
      </w:pPr>
      <w:r w:rsidDel="00000000" w:rsidR="00000000" w:rsidRPr="00000000">
        <w:rPr>
          <w:rFonts w:ascii="Arial" w:cs="Arial" w:eastAsia="Arial" w:hAnsi="Arial"/>
          <w:sz w:val="24"/>
          <w:szCs w:val="24"/>
          <w:rtl w:val="0"/>
        </w:rPr>
        <w:t xml:space="preserve">If a water system is required to comply with a Level 2 assessment requirement that is due to an </w:t>
      </w:r>
      <w:r w:rsidDel="00000000" w:rsidR="00000000" w:rsidRPr="00000000">
        <w:rPr>
          <w:rFonts w:ascii="Arial" w:cs="Arial" w:eastAsia="Arial" w:hAnsi="Arial"/>
          <w:i w:val="1"/>
          <w:sz w:val="24"/>
          <w:szCs w:val="24"/>
          <w:rtl w:val="0"/>
        </w:rPr>
        <w:t xml:space="preserve">E. coli</w:t>
      </w:r>
      <w:r w:rsidDel="00000000" w:rsidR="00000000" w:rsidRPr="00000000">
        <w:rPr>
          <w:rtl w:val="0"/>
        </w:rPr>
        <w:t xml:space="preserve"> </w:t>
      </w:r>
      <w:r w:rsidDel="00000000" w:rsidR="00000000" w:rsidRPr="00000000">
        <w:rPr>
          <w:rFonts w:ascii="Arial" w:cs="Arial" w:eastAsia="Arial" w:hAnsi="Arial"/>
          <w:sz w:val="24"/>
          <w:szCs w:val="24"/>
          <w:rtl w:val="0"/>
        </w:rPr>
        <w:t xml:space="preserve">MCL violation, include the information below [22 CCR section 64481(n)(2)].</w:t>
      </w:r>
      <w:r w:rsidDel="00000000" w:rsidR="00000000" w:rsidRPr="00000000">
        <w:rPr>
          <w:rtl w:val="0"/>
        </w:rPr>
      </w:r>
    </w:p>
    <w:p w:rsidR="00000000" w:rsidDel="00000000" w:rsidP="00000000" w:rsidRDefault="00000000" w:rsidRPr="00000000" w14:paraId="0000016C">
      <w:pPr>
        <w:pStyle w:val="Heading4"/>
        <w:rPr>
          <w:color w:val="000000"/>
        </w:rPr>
      </w:pPr>
      <w:r w:rsidDel="00000000" w:rsidR="00000000" w:rsidRPr="00000000">
        <w:rPr>
          <w:color w:val="000000"/>
          <w:rtl w:val="0"/>
        </w:rPr>
        <w:t xml:space="preserve">Level 2 Assessment Requirement Due to an </w:t>
      </w:r>
      <w:r w:rsidDel="00000000" w:rsidR="00000000" w:rsidRPr="00000000">
        <w:rPr>
          <w:i w:val="1"/>
          <w:color w:val="000000"/>
          <w:rtl w:val="0"/>
        </w:rPr>
        <w:t xml:space="preserve">E. coli</w:t>
      </w:r>
      <w:r w:rsidDel="00000000" w:rsidR="00000000" w:rsidRPr="00000000">
        <w:rPr>
          <w:color w:val="000000"/>
          <w:rtl w:val="0"/>
        </w:rPr>
        <w:t xml:space="preserve"> MCL Violation</w:t>
      </w:r>
    </w:p>
    <w:p w:rsidR="00000000" w:rsidDel="00000000" w:rsidP="00000000" w:rsidRDefault="00000000" w:rsidRPr="00000000" w14:paraId="0000016D">
      <w:pPr>
        <w:keepNext w:val="1"/>
        <w:keepLines w:val="1"/>
        <w:pBdr>
          <w:top w:color="000000" w:space="1" w:sz="4" w:val="single"/>
          <w:left w:color="000000" w:space="4" w:sz="4" w:val="single"/>
          <w:bottom w:color="000000" w:space="1" w:sz="4" w:val="single"/>
          <w:right w:color="000000" w:space="4" w:sz="4" w:val="single"/>
        </w:pBdr>
        <w:spacing w:after="240" w:lineRule="auto"/>
        <w:rPr>
          <w:rFonts w:ascii="Arial" w:cs="Arial" w:eastAsia="Arial" w:hAnsi="Arial"/>
          <w:sz w:val="24"/>
          <w:szCs w:val="24"/>
        </w:rPr>
      </w:pP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000000" w:rsidDel="00000000" w:rsidP="00000000" w:rsidRDefault="00000000" w:rsidRPr="00000000" w14:paraId="0000016E">
      <w:pPr>
        <w:pBdr>
          <w:top w:color="000000" w:space="1" w:sz="4" w:val="single"/>
          <w:left w:color="000000" w:space="4" w:sz="4" w:val="single"/>
          <w:bottom w:color="000000" w:space="1" w:sz="4" w:val="single"/>
          <w:right w:color="000000" w:space="4" w:sz="4" w:val="single"/>
        </w:pBd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were required to complete a Level 2 assessment because we found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in our water system.  In addition, we were required to take [Insert Number of Corrective Actions] corrective actions and we completed [Insert Number of Corrective Actions] of these actions.</w:t>
      </w:r>
    </w:p>
    <w:p w:rsidR="00000000" w:rsidDel="00000000" w:rsidP="00000000" w:rsidRDefault="00000000" w:rsidRPr="00000000" w14:paraId="0000016F">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a water system failed to complete the required assessment or correct all identified sanitary defects, the water system is in violation of the treatment technique requirement and shall include the following statements, as appropriate:</w:t>
      </w:r>
    </w:p>
    <w:p w:rsidR="00000000" w:rsidDel="00000000" w:rsidP="00000000" w:rsidRDefault="00000000" w:rsidRPr="00000000" w14:paraId="00000170">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We failed to conduct the required assessment.</w:t>
      </w:r>
    </w:p>
    <w:p w:rsidR="00000000" w:rsidDel="00000000" w:rsidP="00000000" w:rsidRDefault="00000000" w:rsidRPr="00000000" w14:paraId="00000171">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2">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We failed to correct all sanitary defects that were identified during the assessment.</w:t>
      </w:r>
    </w:p>
    <w:p w:rsidR="00000000" w:rsidDel="00000000" w:rsidP="00000000" w:rsidRDefault="00000000" w:rsidRPr="00000000" w14:paraId="00000173">
      <w:pP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74">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a water system detects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and has violated the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MCL, include one or more the following statements to describe any noncompliance, as applicable: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75">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We had an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-positive repeat sample following a total coliform positive routine sample.</w:t>
      </w:r>
    </w:p>
    <w:p w:rsidR="00000000" w:rsidDel="00000000" w:rsidP="00000000" w:rsidRDefault="00000000" w:rsidRPr="00000000" w14:paraId="00000176">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7">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We had a total coliform-positive repeat sample following an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-positive routine sample.</w:t>
      </w:r>
    </w:p>
    <w:p w:rsidR="00000000" w:rsidDel="00000000" w:rsidP="00000000" w:rsidRDefault="00000000" w:rsidRPr="00000000" w14:paraId="00000178">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9">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We failed to take all required repeat samples following an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-positive routine sample.</w:t>
      </w:r>
    </w:p>
    <w:p w:rsidR="00000000" w:rsidDel="00000000" w:rsidP="00000000" w:rsidRDefault="00000000" w:rsidRPr="00000000" w14:paraId="0000017A">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B">
      <w:pPr>
        <w:pBdr>
          <w:top w:color="000000" w:space="1" w:sz="4" w:val="single"/>
          <w:left w:color="000000" w:space="4" w:sz="4" w:val="single"/>
          <w:bottom w:color="000000" w:space="1" w:sz="4" w:val="single"/>
          <w:right w:color="000000" w:space="4" w:sz="4" w:val="single"/>
        </w:pBdr>
        <w:rPr>
          <w:rFonts w:ascii="Arial" w:cs="Arial" w:eastAsia="Arial" w:hAnsi="Arial"/>
          <w:sz w:val="24"/>
          <w:szCs w:val="24"/>
        </w:rPr>
      </w:pPr>
      <w:r w:rsidDel="00000000" w:rsidR="00000000" w:rsidRPr="00000000">
        <w:rPr>
          <w:rFonts w:ascii="Arial" w:cs="Arial" w:eastAsia="Arial" w:hAnsi="Arial"/>
          <w:sz w:val="24"/>
          <w:szCs w:val="24"/>
          <w:rtl w:val="0"/>
        </w:rPr>
        <w:t xml:space="preserve">We failed to test for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when any repeat sample tests positive for total coliform.</w:t>
      </w:r>
    </w:p>
    <w:p w:rsidR="00000000" w:rsidDel="00000000" w:rsidP="00000000" w:rsidRDefault="00000000" w:rsidRPr="00000000" w14:paraId="0000017C">
      <w:pP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7D">
      <w:pPr>
        <w:rPr>
          <w:rFonts w:ascii="Arial" w:cs="Arial" w:eastAsia="Arial" w:hAnsi="Arial"/>
          <w:sz w:val="24"/>
          <w:szCs w:val="24"/>
        </w:rPr>
      </w:pPr>
      <w:r w:rsidDel="00000000" w:rsidR="00000000" w:rsidRPr="00000000">
        <w:rPr>
          <w:rFonts w:ascii="Arial" w:cs="Arial" w:eastAsia="Arial" w:hAnsi="Arial"/>
          <w:sz w:val="24"/>
          <w:szCs w:val="24"/>
          <w:rtl w:val="0"/>
        </w:rPr>
        <w:t xml:space="preserve">[If a water system detects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and has not violated the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MCL, the water system may include a statement that explains that although they have detected </w:t>
      </w:r>
      <w:r w:rsidDel="00000000" w:rsidR="00000000" w:rsidRPr="00000000">
        <w:rPr>
          <w:rFonts w:ascii="Arial" w:cs="Arial" w:eastAsia="Arial" w:hAnsi="Arial"/>
          <w:i w:val="1"/>
          <w:sz w:val="24"/>
          <w:szCs w:val="24"/>
          <w:rtl w:val="0"/>
        </w:rPr>
        <w:t xml:space="preserve">E. coli</w:t>
      </w:r>
      <w:r w:rsidDel="00000000" w:rsidR="00000000" w:rsidRPr="00000000">
        <w:rPr>
          <w:rFonts w:ascii="Arial" w:cs="Arial" w:eastAsia="Arial" w:hAnsi="Arial"/>
          <w:sz w:val="24"/>
          <w:szCs w:val="24"/>
          <w:rtl w:val="0"/>
        </w:rPr>
        <w:t xml:space="preserve">, they are not in violation of the </w:t>
      </w:r>
      <w:r w:rsidDel="00000000" w:rsidR="00000000" w:rsidRPr="00000000">
        <w:rPr>
          <w:rFonts w:ascii="Arial" w:cs="Arial" w:eastAsia="Arial" w:hAnsi="Arial"/>
          <w:i w:val="1"/>
          <w:sz w:val="24"/>
          <w:szCs w:val="24"/>
          <w:rtl w:val="0"/>
        </w:rPr>
        <w:t xml:space="preserve">E. coli </w:t>
      </w:r>
      <w:r w:rsidDel="00000000" w:rsidR="00000000" w:rsidRPr="00000000">
        <w:rPr>
          <w:rFonts w:ascii="Arial" w:cs="Arial" w:eastAsia="Arial" w:hAnsi="Arial"/>
          <w:sz w:val="24"/>
          <w:szCs w:val="24"/>
          <w:rtl w:val="0"/>
        </w:rPr>
        <w:t xml:space="preserve">MCL.]</w:t>
      </w:r>
    </w:p>
    <w:sectPr>
      <w:headerReference r:id="rId7" w:type="default"/>
      <w:headerReference r:id="rId8" w:type="even"/>
      <w:footerReference r:id="rId9" w:type="default"/>
      <w:footerReference r:id="rId10" w:type="even"/>
      <w:pgSz w:h="15840" w:w="12240" w:orient="portrait"/>
      <w:pgMar w:bottom="864" w:top="864" w:left="720" w:right="72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imSun"/>
  <w:font w:name="Times New Roman"/>
  <w:font w:name="Courier New"/>
  <w:font w:name="Noto Sans Symbols">
    <w:embedRegular w:fontKey="{00000000-0000-0000-0000-000000000000}" r:id="rId1" w:subsetted="0"/>
    <w:embedBold w:fontKey="{00000000-0000-0000-0000-000000000000}" r:id="rId2" w:subsetted="0"/>
  </w:font>
  <w:font w:name="Gentium Bas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080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SWS CCR</w:t>
      <w:tab/>
      <w:t xml:space="preserve">Revised January 2023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10800"/>
      </w:tabs>
      <w:spacing w:after="48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Consumer Confidence Report</w:t>
      <w:tab/>
      <w:t xml:space="preserve">Page </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before="360" w:lineRule="auto"/>
    </w:pPr>
    <w:rPr>
      <w:rFonts w:ascii="Arial" w:cs="Arial" w:eastAsia="Arial" w:hAnsi="Arial"/>
      <w:b w:val="1"/>
      <w:sz w:val="32"/>
      <w:szCs w:val="32"/>
    </w:rPr>
  </w:style>
  <w:style w:type="paragraph" w:styleId="Heading2">
    <w:name w:val="heading 2"/>
    <w:basedOn w:val="Normal"/>
    <w:next w:val="Normal"/>
    <w:pPr>
      <w:keepNext w:val="1"/>
      <w:spacing w:after="240" w:before="360" w:lineRule="auto"/>
    </w:pPr>
    <w:rPr>
      <w:rFonts w:ascii="Arial" w:cs="Arial" w:eastAsia="Arial" w:hAnsi="Arial"/>
      <w:b w:val="1"/>
      <w:sz w:val="28"/>
      <w:szCs w:val="28"/>
    </w:rPr>
  </w:style>
  <w:style w:type="paragraph" w:styleId="Heading3">
    <w:name w:val="heading 3"/>
    <w:basedOn w:val="Normal"/>
    <w:next w:val="Normal"/>
    <w:pPr>
      <w:keepNext w:val="0"/>
      <w:spacing w:after="240" w:before="240" w:lineRule="auto"/>
    </w:pPr>
    <w:rPr>
      <w:rFonts w:ascii="Arial" w:cs="Arial" w:eastAsia="Arial" w:hAnsi="Arial"/>
      <w:b w:val="1"/>
      <w:color w:val="0000ff"/>
      <w:sz w:val="24"/>
      <w:szCs w:val="24"/>
    </w:rPr>
  </w:style>
  <w:style w:type="paragraph" w:styleId="Heading4">
    <w:name w:val="heading 4"/>
    <w:basedOn w:val="Normal"/>
    <w:next w:val="Normal"/>
    <w:pPr>
      <w:keepNext w:val="1"/>
      <w:keepLines w:val="1"/>
      <w:spacing w:after="240" w:before="0" w:lineRule="auto"/>
    </w:pPr>
    <w:rPr>
      <w:rFonts w:ascii="Arial" w:cs="Arial" w:eastAsia="Arial" w:hAnsi="Arial"/>
      <w:b w:val="1"/>
      <w:color w:val="000000"/>
      <w:sz w:val="24"/>
      <w:szCs w:val="24"/>
    </w:rPr>
  </w:style>
  <w:style w:type="paragraph" w:styleId="Heading5">
    <w:name w:val="heading 5"/>
    <w:basedOn w:val="Normal"/>
    <w:next w:val="Normal"/>
    <w:pPr>
      <w:keepNext w:val="1"/>
      <w:jc w:val="center"/>
    </w:pPr>
    <w:rPr>
      <w:rFonts w:ascii="Gentium Basic" w:cs="Gentium Basic" w:eastAsia="Gentium Basic" w:hAnsi="Gentium Basic"/>
      <w:b w:val="1"/>
      <w:sz w:val="22"/>
      <w:szCs w:val="22"/>
    </w:rPr>
  </w:style>
  <w:style w:type="paragraph" w:styleId="Heading6">
    <w:name w:val="heading 6"/>
    <w:basedOn w:val="Normal"/>
    <w:next w:val="Normal"/>
    <w:pPr>
      <w:keepNext w:val="1"/>
      <w:jc w:val="right"/>
    </w:pPr>
    <w:rPr>
      <w:rFonts w:ascii="Gentium Basic" w:cs="Gentium Basic" w:eastAsia="Gentium Basic" w:hAnsi="Gentium Basic"/>
      <w:sz w:val="24"/>
      <w:szCs w:val="24"/>
    </w:rPr>
  </w:style>
  <w:style w:type="paragraph" w:styleId="Title">
    <w:name w:val="Title"/>
    <w:basedOn w:val="Normal"/>
    <w:next w:val="Normal"/>
    <w:pPr>
      <w:spacing w:after="120" w:lineRule="auto"/>
      <w:jc w:val="center"/>
    </w:pPr>
    <w:rPr>
      <w:b w:val="1"/>
      <w:u w:val="single"/>
    </w:rPr>
  </w:style>
  <w:style w:type="paragraph" w:styleId="Subtitle">
    <w:name w:val="Subtitle"/>
    <w:basedOn w:val="Normal"/>
    <w:next w:val="Normal"/>
    <w:pPr>
      <w:keepLines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jc w:val="center"/>
    </w:pPr>
    <w:rPr>
      <w:b w:val="1"/>
      <w:i w:val="1"/>
      <w:color w:val="ff0000"/>
    </w:rPr>
  </w:style>
  <w:style w:type="table" w:styleId="Table1">
    <w:basedOn w:val="TableNormal"/>
    <w:tblPr>
      <w:tblStyleRowBandSize w:val="1"/>
      <w:tblStyleColBandSize w:val="1"/>
      <w:tblCellMar>
        <w:top w:w="43.0" w:type="dxa"/>
        <w:left w:w="108.0" w:type="dxa"/>
        <w:bottom w:w="43.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epa.gov/lead"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