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DC9EEC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F100D">
        <w:rPr>
          <w:rFonts w:ascii="Arial" w:hAnsi="Arial" w:cs="Arial"/>
          <w:sz w:val="24"/>
          <w:szCs w:val="24"/>
        </w:rPr>
        <w:t>DAIRYLAND SCHOOL</w:t>
      </w:r>
    </w:p>
    <w:p w14:paraId="65A99AB1" w14:textId="42674FD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F100D">
        <w:rPr>
          <w:rFonts w:ascii="Arial" w:hAnsi="Arial" w:cs="Arial"/>
          <w:sz w:val="24"/>
          <w:szCs w:val="24"/>
        </w:rPr>
        <w:t>2/23/23</w:t>
      </w:r>
    </w:p>
    <w:p w14:paraId="21C05768" w14:textId="1859AC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F100D">
        <w:rPr>
          <w:rFonts w:ascii="Arial" w:hAnsi="Arial" w:cs="Arial"/>
          <w:sz w:val="24"/>
          <w:szCs w:val="24"/>
        </w:rPr>
        <w:t>GROUND WATER</w:t>
      </w:r>
    </w:p>
    <w:p w14:paraId="6AE5ED8C" w14:textId="34D2D45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F100D">
        <w:rPr>
          <w:rFonts w:ascii="Arial" w:hAnsi="Arial" w:cs="Arial"/>
          <w:sz w:val="24"/>
          <w:szCs w:val="24"/>
        </w:rPr>
        <w:t>WELL #1 is onsite in Chowchilla, CA in Madera County</w:t>
      </w:r>
    </w:p>
    <w:p w14:paraId="11D6F99D" w14:textId="0B01FC0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DF100D">
        <w:rPr>
          <w:rFonts w:ascii="Arial" w:hAnsi="Arial" w:cs="Arial"/>
          <w:sz w:val="24"/>
          <w:szCs w:val="24"/>
        </w:rPr>
        <w:t xml:space="preserve"> For a copy of the source water assessment contact Madera County</w:t>
      </w:r>
    </w:p>
    <w:p w14:paraId="55CC3D7E" w14:textId="3D96A0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F100D">
        <w:rPr>
          <w:rFonts w:ascii="Arial" w:hAnsi="Arial" w:cs="Arial"/>
          <w:sz w:val="24"/>
          <w:szCs w:val="24"/>
        </w:rPr>
        <w:t>NONE</w:t>
      </w:r>
    </w:p>
    <w:p w14:paraId="175FE9EF" w14:textId="0ED5EEC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F100D">
        <w:rPr>
          <w:rFonts w:ascii="Arial" w:hAnsi="Arial" w:cs="Arial"/>
          <w:sz w:val="24"/>
          <w:szCs w:val="24"/>
        </w:rPr>
        <w:t>SHEILA PERRY (209)665-2394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029F2C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DF100D">
        <w:rPr>
          <w:rFonts w:ascii="Arial" w:hAnsi="Arial" w:cs="Arial"/>
          <w:sz w:val="24"/>
          <w:szCs w:val="24"/>
        </w:rPr>
        <w:t>DAIRYLAND SCHOOL</w:t>
      </w:r>
      <w:r w:rsidR="00442D66" w:rsidRPr="005162DE">
        <w:rPr>
          <w:rFonts w:ascii="Arial" w:hAnsi="Arial" w:cs="Arial"/>
          <w:sz w:val="24"/>
          <w:szCs w:val="24"/>
          <w:lang w:val="es-MX"/>
        </w:rPr>
        <w:t>] a [</w:t>
      </w:r>
      <w:r w:rsidR="00DF100D" w:rsidRPr="00316C8C">
        <w:rPr>
          <w:rFonts w:ascii="Arial" w:hAnsi="Arial" w:cs="Arial"/>
          <w:sz w:val="24"/>
          <w:szCs w:val="24"/>
          <w:lang w:val="es-MX"/>
        </w:rPr>
        <w:t xml:space="preserve">12861 AVE 18 </w:t>
      </w:r>
      <w:proofErr w:type="gramStart"/>
      <w:r w:rsidR="00DF100D" w:rsidRPr="00316C8C">
        <w:rPr>
          <w:rFonts w:ascii="Arial" w:hAnsi="Arial" w:cs="Arial"/>
          <w:sz w:val="24"/>
          <w:szCs w:val="24"/>
          <w:lang w:val="es-MX"/>
        </w:rPr>
        <w:t>½  CHOWCHILLA</w:t>
      </w:r>
      <w:proofErr w:type="gramEnd"/>
      <w:r w:rsidR="00DF100D" w:rsidRPr="00316C8C">
        <w:rPr>
          <w:rFonts w:ascii="Arial" w:hAnsi="Arial" w:cs="Arial"/>
          <w:sz w:val="24"/>
          <w:szCs w:val="24"/>
          <w:lang w:val="es-MX"/>
        </w:rPr>
        <w:t>, CA 93610</w:t>
      </w:r>
      <w:r w:rsidR="00442D66" w:rsidRPr="005162DE">
        <w:rPr>
          <w:rFonts w:ascii="Arial" w:hAnsi="Arial" w:cs="Arial"/>
          <w:sz w:val="24"/>
          <w:szCs w:val="24"/>
          <w:lang w:val="es-MX"/>
        </w:rPr>
        <w:t>] para asistirlo en español.</w:t>
      </w:r>
    </w:p>
    <w:p w14:paraId="72C2ECD4" w14:textId="20A906E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F100D">
        <w:rPr>
          <w:rFonts w:ascii="Arial" w:eastAsia="PMingLiU" w:hAnsi="Arial" w:cs="Arial"/>
          <w:sz w:val="24"/>
          <w:szCs w:val="24"/>
        </w:rPr>
        <w:t>DAIRYLAND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DF100D" w:rsidRPr="00316C8C">
        <w:rPr>
          <w:rFonts w:ascii="Arial" w:hAnsi="Arial" w:cs="Arial"/>
          <w:sz w:val="24"/>
          <w:szCs w:val="24"/>
          <w:lang w:val="es-MX"/>
        </w:rPr>
        <w:t xml:space="preserve">12861 AVE 18 </w:t>
      </w:r>
      <w:proofErr w:type="gramStart"/>
      <w:r w:rsidR="00DF100D" w:rsidRPr="00316C8C">
        <w:rPr>
          <w:rFonts w:ascii="Arial" w:hAnsi="Arial" w:cs="Arial"/>
          <w:sz w:val="24"/>
          <w:szCs w:val="24"/>
          <w:lang w:val="es-MX"/>
        </w:rPr>
        <w:t>½  CHOWCHILLA</w:t>
      </w:r>
      <w:proofErr w:type="gramEnd"/>
      <w:r w:rsidR="00DF100D" w:rsidRPr="00316C8C">
        <w:rPr>
          <w:rFonts w:ascii="Arial" w:hAnsi="Arial" w:cs="Arial"/>
          <w:sz w:val="24"/>
          <w:szCs w:val="24"/>
          <w:lang w:val="es-MX"/>
        </w:rPr>
        <w:t>, CA 93610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60B3D1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F100D">
        <w:rPr>
          <w:rFonts w:ascii="Arial" w:hAnsi="Arial" w:cs="Arial"/>
          <w:sz w:val="24"/>
          <w:szCs w:val="24"/>
        </w:rPr>
        <w:t xml:space="preserve">DAIRYLAND SCHOOL </w:t>
      </w:r>
      <w:r w:rsidR="00DF100D" w:rsidRPr="00316C8C">
        <w:rPr>
          <w:rFonts w:ascii="Arial" w:hAnsi="Arial" w:cs="Arial"/>
          <w:sz w:val="24"/>
          <w:szCs w:val="24"/>
          <w:lang w:val="es-MX"/>
        </w:rPr>
        <w:t>12861 AVE 18 ½  CHOWCHILLA, CA 93610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B508FC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F100D">
        <w:rPr>
          <w:rFonts w:ascii="Arial" w:hAnsi="Arial" w:cs="Arial"/>
          <w:sz w:val="24"/>
          <w:szCs w:val="24"/>
        </w:rPr>
        <w:t>DAIRYLAND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DF100D" w:rsidRPr="00316C8C">
        <w:rPr>
          <w:rFonts w:ascii="Arial" w:hAnsi="Arial" w:cs="Arial"/>
          <w:sz w:val="24"/>
          <w:szCs w:val="24"/>
          <w:lang w:val="es-MX"/>
        </w:rPr>
        <w:t>12861 AVE 18 ½  CHOWCHILLA, CA 93610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D1EC3A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F100D">
        <w:rPr>
          <w:rFonts w:ascii="Arial" w:hAnsi="Arial" w:cs="Arial"/>
          <w:sz w:val="24"/>
          <w:szCs w:val="24"/>
        </w:rPr>
        <w:t>DAIRYLAND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F100D" w:rsidRPr="00316C8C">
        <w:rPr>
          <w:rFonts w:ascii="Arial" w:hAnsi="Arial" w:cs="Arial"/>
          <w:sz w:val="24"/>
          <w:szCs w:val="24"/>
          <w:lang w:val="es-MX"/>
        </w:rPr>
        <w:t xml:space="preserve">12861 AVE 18 </w:t>
      </w:r>
      <w:proofErr w:type="gramStart"/>
      <w:r w:rsidR="00DF100D" w:rsidRPr="00316C8C">
        <w:rPr>
          <w:rFonts w:ascii="Arial" w:hAnsi="Arial" w:cs="Arial"/>
          <w:sz w:val="24"/>
          <w:szCs w:val="24"/>
          <w:lang w:val="es-MX"/>
        </w:rPr>
        <w:t>½  CHOWCHILLA</w:t>
      </w:r>
      <w:proofErr w:type="gramEnd"/>
      <w:r w:rsidR="00DF100D" w:rsidRPr="00316C8C">
        <w:rPr>
          <w:rFonts w:ascii="Arial" w:hAnsi="Arial" w:cs="Arial"/>
          <w:sz w:val="24"/>
          <w:szCs w:val="24"/>
          <w:lang w:val="es-MX"/>
        </w:rPr>
        <w:t>, CA 93610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DF100D" w:rsidRDefault="00095AAC" w:rsidP="0073000F">
            <w:pPr>
              <w:spacing w:before="40" w:after="40"/>
              <w:rPr>
                <w:rFonts w:ascii="Arial" w:hAnsi="Arial" w:cs="Arial"/>
              </w:rPr>
            </w:pPr>
            <w:r w:rsidRPr="00DF100D">
              <w:rPr>
                <w:rFonts w:ascii="Arial" w:hAnsi="Arial" w:cs="Arial"/>
                <w:i/>
              </w:rPr>
              <w:t>E. coli</w:t>
            </w:r>
            <w:r w:rsidR="0073000F" w:rsidRPr="00DF100D">
              <w:rPr>
                <w:rFonts w:ascii="Arial" w:hAnsi="Arial" w:cs="Arial"/>
                <w:i/>
              </w:rPr>
              <w:br/>
            </w:r>
          </w:p>
        </w:tc>
        <w:tc>
          <w:tcPr>
            <w:tcW w:w="1617" w:type="dxa"/>
          </w:tcPr>
          <w:p w14:paraId="54205FE5" w14:textId="77777777" w:rsidR="00095AAC" w:rsidRPr="00DF100D" w:rsidRDefault="00095AAC" w:rsidP="008572DA">
            <w:pPr>
              <w:spacing w:before="40" w:after="40"/>
              <w:jc w:val="center"/>
              <w:rPr>
                <w:rFonts w:ascii="Arial" w:hAnsi="Arial" w:cs="Arial"/>
              </w:rPr>
            </w:pPr>
            <w:r w:rsidRPr="00DF100D">
              <w:rPr>
                <w:rFonts w:ascii="Arial" w:hAnsi="Arial" w:cs="Arial"/>
              </w:rPr>
              <w:t>(In the year)</w:t>
            </w:r>
          </w:p>
          <w:p w14:paraId="4A18E97C" w14:textId="5EF7F9C6" w:rsidR="008572DA" w:rsidRPr="00DF100D" w:rsidRDefault="00DF100D" w:rsidP="008572DA">
            <w:pPr>
              <w:spacing w:before="40" w:after="40"/>
              <w:jc w:val="center"/>
              <w:rPr>
                <w:rFonts w:ascii="Arial" w:hAnsi="Arial" w:cs="Arial"/>
              </w:rPr>
            </w:pPr>
            <w:r w:rsidRPr="00DF100D">
              <w:rPr>
                <w:rFonts w:ascii="Arial" w:hAnsi="Arial" w:cs="Arial"/>
              </w:rPr>
              <w:t>0</w:t>
            </w:r>
          </w:p>
        </w:tc>
        <w:tc>
          <w:tcPr>
            <w:tcW w:w="1443" w:type="dxa"/>
          </w:tcPr>
          <w:p w14:paraId="38C21B9B" w14:textId="23966CAD" w:rsidR="00095AAC" w:rsidRPr="00DF100D" w:rsidRDefault="00DF100D" w:rsidP="008572DA">
            <w:pPr>
              <w:spacing w:before="40" w:after="40"/>
              <w:jc w:val="center"/>
              <w:rPr>
                <w:rFonts w:ascii="Arial" w:hAnsi="Arial" w:cs="Arial"/>
              </w:rPr>
            </w:pPr>
            <w:r w:rsidRPr="00DF100D">
              <w:rPr>
                <w:rFonts w:ascii="Arial" w:hAnsi="Arial" w:cs="Arial"/>
              </w:rPr>
              <w:t>0</w:t>
            </w:r>
          </w:p>
        </w:tc>
        <w:tc>
          <w:tcPr>
            <w:tcW w:w="2610" w:type="dxa"/>
          </w:tcPr>
          <w:p w14:paraId="09A9CFD2" w14:textId="0460835B" w:rsidR="00095AAC" w:rsidRPr="00DF100D" w:rsidRDefault="00095AAC" w:rsidP="00827994">
            <w:pPr>
              <w:spacing w:before="40" w:after="40"/>
              <w:jc w:val="center"/>
              <w:rPr>
                <w:rFonts w:ascii="Arial" w:hAnsi="Arial" w:cs="Arial"/>
              </w:rPr>
            </w:pPr>
            <w:r w:rsidRPr="00DF100D">
              <w:rPr>
                <w:rFonts w:ascii="Arial" w:hAnsi="Arial" w:cs="Arial"/>
              </w:rPr>
              <w:t>(</w:t>
            </w:r>
            <w:r w:rsidR="00020032" w:rsidRPr="00DF100D">
              <w:rPr>
                <w:rFonts w:ascii="Arial" w:hAnsi="Arial" w:cs="Arial"/>
              </w:rPr>
              <w:t>a</w:t>
            </w:r>
            <w:r w:rsidRPr="00DF100D">
              <w:rPr>
                <w:rFonts w:ascii="Arial" w:hAnsi="Arial" w:cs="Arial"/>
              </w:rPr>
              <w:t>)</w:t>
            </w:r>
          </w:p>
        </w:tc>
        <w:tc>
          <w:tcPr>
            <w:tcW w:w="990" w:type="dxa"/>
          </w:tcPr>
          <w:p w14:paraId="52965BD7" w14:textId="77777777" w:rsidR="00095AAC" w:rsidRPr="00DF100D" w:rsidRDefault="00095AAC" w:rsidP="008572DA">
            <w:pPr>
              <w:spacing w:before="40" w:after="40"/>
              <w:jc w:val="center"/>
              <w:rPr>
                <w:rFonts w:ascii="Arial" w:hAnsi="Arial" w:cs="Arial"/>
              </w:rPr>
            </w:pPr>
            <w:r w:rsidRPr="00DF100D">
              <w:rPr>
                <w:rFonts w:ascii="Arial" w:hAnsi="Arial" w:cs="Arial"/>
              </w:rPr>
              <w:t>0</w:t>
            </w:r>
          </w:p>
        </w:tc>
        <w:tc>
          <w:tcPr>
            <w:tcW w:w="2071" w:type="dxa"/>
          </w:tcPr>
          <w:p w14:paraId="6D4E3BEB" w14:textId="77777777" w:rsidR="00095AAC" w:rsidRPr="00DF100D" w:rsidRDefault="00095AAC" w:rsidP="005D3BD9">
            <w:pPr>
              <w:spacing w:before="40" w:after="40"/>
              <w:rPr>
                <w:rFonts w:ascii="Arial" w:hAnsi="Arial" w:cs="Arial"/>
              </w:rPr>
            </w:pPr>
            <w:r w:rsidRPr="00DF100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DF100D" w:rsidRDefault="008572DA" w:rsidP="00960466">
            <w:pPr>
              <w:spacing w:before="40" w:after="40"/>
              <w:rPr>
                <w:rFonts w:ascii="Arial" w:hAnsi="Arial" w:cs="Arial"/>
              </w:rPr>
            </w:pPr>
            <w:r w:rsidRPr="00DF100D">
              <w:rPr>
                <w:rFonts w:ascii="Arial" w:hAnsi="Arial" w:cs="Arial"/>
              </w:rPr>
              <w:t>Lead (ppb)</w:t>
            </w:r>
          </w:p>
        </w:tc>
        <w:tc>
          <w:tcPr>
            <w:tcW w:w="1440" w:type="dxa"/>
            <w:tcMar>
              <w:left w:w="86" w:type="dxa"/>
              <w:right w:w="86" w:type="dxa"/>
            </w:tcMar>
          </w:tcPr>
          <w:p w14:paraId="0A0580DD" w14:textId="56E1A167" w:rsidR="008572DA" w:rsidRPr="00DF100D" w:rsidRDefault="00DF100D" w:rsidP="00960466">
            <w:pPr>
              <w:spacing w:before="40" w:after="40"/>
              <w:jc w:val="center"/>
              <w:rPr>
                <w:rFonts w:ascii="Arial" w:hAnsi="Arial" w:cs="Arial"/>
              </w:rPr>
            </w:pPr>
            <w:r w:rsidRPr="00DF100D">
              <w:rPr>
                <w:rFonts w:ascii="Arial" w:hAnsi="Arial" w:cs="Arial"/>
              </w:rPr>
              <w:t>7/5/2022</w:t>
            </w:r>
          </w:p>
        </w:tc>
        <w:tc>
          <w:tcPr>
            <w:tcW w:w="900" w:type="dxa"/>
            <w:tcMar>
              <w:left w:w="86" w:type="dxa"/>
              <w:right w:w="86" w:type="dxa"/>
            </w:tcMar>
          </w:tcPr>
          <w:p w14:paraId="102D5A02" w14:textId="131A8DED" w:rsidR="008572DA" w:rsidRPr="00DF100D" w:rsidRDefault="00DF100D" w:rsidP="00960466">
            <w:pPr>
              <w:spacing w:before="40" w:after="40"/>
              <w:jc w:val="center"/>
              <w:rPr>
                <w:rFonts w:ascii="Arial" w:hAnsi="Arial" w:cs="Arial"/>
              </w:rPr>
            </w:pPr>
            <w:r w:rsidRPr="00DF100D">
              <w:rPr>
                <w:rFonts w:ascii="Arial" w:hAnsi="Arial" w:cs="Arial"/>
              </w:rPr>
              <w:t>5</w:t>
            </w:r>
          </w:p>
        </w:tc>
        <w:tc>
          <w:tcPr>
            <w:tcW w:w="990" w:type="dxa"/>
            <w:tcMar>
              <w:left w:w="86" w:type="dxa"/>
              <w:right w:w="86" w:type="dxa"/>
            </w:tcMar>
          </w:tcPr>
          <w:p w14:paraId="36E2A949" w14:textId="05D10E93" w:rsidR="008572DA" w:rsidRPr="00DF100D" w:rsidRDefault="00DF100D" w:rsidP="00960466">
            <w:pPr>
              <w:spacing w:before="40" w:after="40"/>
              <w:jc w:val="center"/>
              <w:rPr>
                <w:rFonts w:ascii="Arial" w:hAnsi="Arial" w:cs="Arial"/>
              </w:rPr>
            </w:pPr>
            <w:r w:rsidRPr="00DF100D">
              <w:rPr>
                <w:rFonts w:ascii="Arial" w:hAnsi="Arial" w:cs="Arial"/>
              </w:rPr>
              <w:t>ND</w:t>
            </w:r>
          </w:p>
        </w:tc>
        <w:tc>
          <w:tcPr>
            <w:tcW w:w="900" w:type="dxa"/>
            <w:tcMar>
              <w:left w:w="86" w:type="dxa"/>
              <w:right w:w="86" w:type="dxa"/>
            </w:tcMar>
          </w:tcPr>
          <w:p w14:paraId="308535F4" w14:textId="75033A02" w:rsidR="008572DA" w:rsidRPr="00DF100D" w:rsidRDefault="00DF100D" w:rsidP="00960466">
            <w:pPr>
              <w:spacing w:before="40" w:after="40"/>
              <w:jc w:val="center"/>
              <w:rPr>
                <w:rFonts w:ascii="Arial" w:hAnsi="Arial" w:cs="Arial"/>
              </w:rPr>
            </w:pPr>
            <w:r w:rsidRPr="00DF100D">
              <w:rPr>
                <w:rFonts w:ascii="Arial" w:hAnsi="Arial" w:cs="Arial"/>
              </w:rPr>
              <w:t>NONE</w:t>
            </w:r>
          </w:p>
        </w:tc>
        <w:tc>
          <w:tcPr>
            <w:tcW w:w="540" w:type="dxa"/>
            <w:tcMar>
              <w:left w:w="86" w:type="dxa"/>
              <w:right w:w="86" w:type="dxa"/>
            </w:tcMar>
          </w:tcPr>
          <w:p w14:paraId="0173A2B8" w14:textId="77777777" w:rsidR="008572DA" w:rsidRPr="00DF100D" w:rsidRDefault="008572DA" w:rsidP="00960466">
            <w:pPr>
              <w:spacing w:before="40" w:after="40"/>
              <w:jc w:val="center"/>
              <w:rPr>
                <w:rFonts w:ascii="Arial" w:hAnsi="Arial" w:cs="Arial"/>
              </w:rPr>
            </w:pPr>
            <w:r w:rsidRPr="00DF100D">
              <w:rPr>
                <w:rFonts w:ascii="Arial" w:hAnsi="Arial" w:cs="Arial"/>
              </w:rPr>
              <w:t>15</w:t>
            </w:r>
          </w:p>
        </w:tc>
        <w:tc>
          <w:tcPr>
            <w:tcW w:w="540" w:type="dxa"/>
            <w:tcMar>
              <w:left w:w="86" w:type="dxa"/>
              <w:right w:w="86" w:type="dxa"/>
            </w:tcMar>
          </w:tcPr>
          <w:p w14:paraId="4C360E7C" w14:textId="77777777" w:rsidR="008572DA" w:rsidRPr="00DF100D" w:rsidRDefault="008572DA" w:rsidP="00960466">
            <w:pPr>
              <w:spacing w:before="40" w:after="40"/>
              <w:jc w:val="center"/>
              <w:rPr>
                <w:rFonts w:ascii="Arial" w:hAnsi="Arial" w:cs="Arial"/>
              </w:rPr>
            </w:pPr>
            <w:r w:rsidRPr="00DF100D">
              <w:rPr>
                <w:rFonts w:ascii="Arial" w:hAnsi="Arial" w:cs="Arial"/>
              </w:rPr>
              <w:t>0.2</w:t>
            </w:r>
          </w:p>
        </w:tc>
        <w:tc>
          <w:tcPr>
            <w:tcW w:w="1350" w:type="dxa"/>
            <w:tcMar>
              <w:left w:w="86" w:type="dxa"/>
              <w:right w:w="86" w:type="dxa"/>
            </w:tcMar>
          </w:tcPr>
          <w:p w14:paraId="2A95BBE1" w14:textId="43F13316" w:rsidR="008572DA" w:rsidRPr="00DF100D" w:rsidRDefault="00DF100D" w:rsidP="00960466">
            <w:pPr>
              <w:spacing w:before="40" w:after="40"/>
              <w:jc w:val="center"/>
              <w:rPr>
                <w:rFonts w:ascii="Arial" w:hAnsi="Arial" w:cs="Arial"/>
              </w:rPr>
            </w:pPr>
            <w:r w:rsidRPr="00DF100D">
              <w:rPr>
                <w:rFonts w:ascii="Arial" w:hAnsi="Arial" w:cs="Arial"/>
              </w:rPr>
              <w:t>Not applicable</w:t>
            </w:r>
          </w:p>
        </w:tc>
        <w:tc>
          <w:tcPr>
            <w:tcW w:w="3240" w:type="dxa"/>
          </w:tcPr>
          <w:p w14:paraId="53E810BE" w14:textId="23D40162" w:rsidR="008572DA" w:rsidRPr="00DF100D" w:rsidRDefault="008572DA" w:rsidP="00960466">
            <w:pPr>
              <w:spacing w:before="40" w:after="40"/>
              <w:rPr>
                <w:rFonts w:ascii="Arial" w:hAnsi="Arial" w:cs="Arial"/>
              </w:rPr>
            </w:pPr>
            <w:r w:rsidRPr="00DF100D">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DF100D" w:rsidRDefault="00FC33C4" w:rsidP="00FC33C4">
            <w:pPr>
              <w:spacing w:before="40" w:after="40"/>
              <w:rPr>
                <w:rFonts w:ascii="Arial" w:hAnsi="Arial" w:cs="Arial"/>
              </w:rPr>
            </w:pPr>
            <w:r w:rsidRPr="00DF100D">
              <w:rPr>
                <w:rFonts w:ascii="Arial" w:hAnsi="Arial" w:cs="Arial"/>
              </w:rPr>
              <w:t>Copper (ppm)</w:t>
            </w:r>
          </w:p>
        </w:tc>
        <w:tc>
          <w:tcPr>
            <w:tcW w:w="1440" w:type="dxa"/>
            <w:tcMar>
              <w:left w:w="86" w:type="dxa"/>
              <w:right w:w="86" w:type="dxa"/>
            </w:tcMar>
          </w:tcPr>
          <w:p w14:paraId="1E79D436" w14:textId="7640FE34" w:rsidR="00FC33C4" w:rsidRPr="00DF100D" w:rsidRDefault="00DF100D" w:rsidP="00FC33C4">
            <w:pPr>
              <w:spacing w:before="40" w:after="40"/>
              <w:jc w:val="center"/>
              <w:rPr>
                <w:rFonts w:ascii="Arial" w:hAnsi="Arial" w:cs="Arial"/>
              </w:rPr>
            </w:pPr>
            <w:r w:rsidRPr="00DF100D">
              <w:rPr>
                <w:rFonts w:ascii="Arial" w:hAnsi="Arial" w:cs="Arial"/>
              </w:rPr>
              <w:t>7/5/2022</w:t>
            </w:r>
          </w:p>
        </w:tc>
        <w:tc>
          <w:tcPr>
            <w:tcW w:w="900" w:type="dxa"/>
            <w:tcMar>
              <w:left w:w="86" w:type="dxa"/>
              <w:right w:w="86" w:type="dxa"/>
            </w:tcMar>
          </w:tcPr>
          <w:p w14:paraId="42CEE2F3" w14:textId="5F2544C4" w:rsidR="00FC33C4" w:rsidRPr="00DF100D" w:rsidRDefault="00DF100D" w:rsidP="00FC33C4">
            <w:pPr>
              <w:spacing w:before="40" w:after="40"/>
              <w:jc w:val="center"/>
              <w:rPr>
                <w:rFonts w:ascii="Arial" w:hAnsi="Arial" w:cs="Arial"/>
              </w:rPr>
            </w:pPr>
            <w:r w:rsidRPr="00DF100D">
              <w:rPr>
                <w:rFonts w:ascii="Arial" w:hAnsi="Arial" w:cs="Arial"/>
              </w:rPr>
              <w:t>5</w:t>
            </w:r>
          </w:p>
        </w:tc>
        <w:tc>
          <w:tcPr>
            <w:tcW w:w="990" w:type="dxa"/>
            <w:tcMar>
              <w:left w:w="86" w:type="dxa"/>
              <w:right w:w="86" w:type="dxa"/>
            </w:tcMar>
          </w:tcPr>
          <w:p w14:paraId="15E55B1F" w14:textId="3149A63B" w:rsidR="00FC33C4" w:rsidRPr="00DF100D" w:rsidRDefault="00DF100D" w:rsidP="00FC33C4">
            <w:pPr>
              <w:spacing w:before="40" w:after="40"/>
              <w:jc w:val="center"/>
              <w:rPr>
                <w:rFonts w:ascii="Arial" w:hAnsi="Arial" w:cs="Arial"/>
              </w:rPr>
            </w:pPr>
            <w:r w:rsidRPr="00DF100D">
              <w:rPr>
                <w:rFonts w:ascii="Arial" w:hAnsi="Arial" w:cs="Arial"/>
              </w:rPr>
              <w:t>N</w:t>
            </w:r>
            <w:r w:rsidR="00253D85">
              <w:rPr>
                <w:rFonts w:ascii="Arial" w:hAnsi="Arial" w:cs="Arial"/>
              </w:rPr>
              <w:t>D</w:t>
            </w:r>
          </w:p>
        </w:tc>
        <w:tc>
          <w:tcPr>
            <w:tcW w:w="900" w:type="dxa"/>
            <w:tcMar>
              <w:left w:w="86" w:type="dxa"/>
              <w:right w:w="86" w:type="dxa"/>
            </w:tcMar>
          </w:tcPr>
          <w:p w14:paraId="1AE57BBF" w14:textId="7CA99391" w:rsidR="00FC33C4" w:rsidRPr="00DF100D" w:rsidRDefault="00DF100D" w:rsidP="00FC33C4">
            <w:pPr>
              <w:spacing w:before="40" w:after="40"/>
              <w:jc w:val="center"/>
              <w:rPr>
                <w:rFonts w:ascii="Arial" w:hAnsi="Arial" w:cs="Arial"/>
              </w:rPr>
            </w:pPr>
            <w:r w:rsidRPr="00DF100D">
              <w:rPr>
                <w:rFonts w:ascii="Arial" w:hAnsi="Arial" w:cs="Arial"/>
              </w:rPr>
              <w:t>NONE</w:t>
            </w:r>
          </w:p>
        </w:tc>
        <w:tc>
          <w:tcPr>
            <w:tcW w:w="540" w:type="dxa"/>
            <w:tcMar>
              <w:left w:w="86" w:type="dxa"/>
              <w:right w:w="86" w:type="dxa"/>
            </w:tcMar>
          </w:tcPr>
          <w:p w14:paraId="70C90CCD" w14:textId="77777777" w:rsidR="00FC33C4" w:rsidRPr="00DF100D" w:rsidRDefault="00FC33C4" w:rsidP="00FC33C4">
            <w:pPr>
              <w:spacing w:before="40" w:after="40"/>
              <w:jc w:val="center"/>
              <w:rPr>
                <w:rFonts w:ascii="Arial" w:hAnsi="Arial" w:cs="Arial"/>
              </w:rPr>
            </w:pPr>
            <w:r w:rsidRPr="00DF100D">
              <w:rPr>
                <w:rFonts w:ascii="Arial" w:hAnsi="Arial" w:cs="Arial"/>
              </w:rPr>
              <w:t>1.3</w:t>
            </w:r>
          </w:p>
        </w:tc>
        <w:tc>
          <w:tcPr>
            <w:tcW w:w="540" w:type="dxa"/>
            <w:tcMar>
              <w:left w:w="86" w:type="dxa"/>
              <w:right w:w="86" w:type="dxa"/>
            </w:tcMar>
          </w:tcPr>
          <w:p w14:paraId="6BFCFA13" w14:textId="77777777" w:rsidR="00FC33C4" w:rsidRPr="00DF100D" w:rsidRDefault="00FC33C4" w:rsidP="00FC33C4">
            <w:pPr>
              <w:spacing w:before="40" w:after="40"/>
              <w:jc w:val="center"/>
              <w:rPr>
                <w:rFonts w:ascii="Arial" w:hAnsi="Arial" w:cs="Arial"/>
              </w:rPr>
            </w:pPr>
            <w:r w:rsidRPr="00DF100D">
              <w:rPr>
                <w:rFonts w:ascii="Arial" w:hAnsi="Arial" w:cs="Arial"/>
              </w:rPr>
              <w:t>0.3</w:t>
            </w:r>
          </w:p>
        </w:tc>
        <w:tc>
          <w:tcPr>
            <w:tcW w:w="1350" w:type="dxa"/>
            <w:tcMar>
              <w:left w:w="86" w:type="dxa"/>
              <w:right w:w="86" w:type="dxa"/>
            </w:tcMar>
          </w:tcPr>
          <w:p w14:paraId="0C5D1F0F" w14:textId="77777777" w:rsidR="00FC33C4" w:rsidRPr="00DF100D" w:rsidRDefault="00FC33C4" w:rsidP="00FC33C4">
            <w:pPr>
              <w:spacing w:before="40" w:after="40"/>
              <w:jc w:val="center"/>
              <w:rPr>
                <w:rFonts w:ascii="Arial" w:hAnsi="Arial" w:cs="Arial"/>
              </w:rPr>
            </w:pPr>
            <w:r w:rsidRPr="00DF100D">
              <w:rPr>
                <w:rFonts w:ascii="Arial" w:hAnsi="Arial" w:cs="Arial"/>
              </w:rPr>
              <w:t>Not</w:t>
            </w:r>
          </w:p>
          <w:p w14:paraId="60640B47" w14:textId="0040228E" w:rsidR="00FC33C4" w:rsidRPr="00DF100D" w:rsidRDefault="00FC33C4" w:rsidP="00FC33C4">
            <w:pPr>
              <w:spacing w:before="40" w:after="40"/>
              <w:jc w:val="center"/>
              <w:rPr>
                <w:rFonts w:ascii="Arial" w:hAnsi="Arial" w:cs="Arial"/>
              </w:rPr>
            </w:pPr>
            <w:r w:rsidRPr="00DF100D">
              <w:rPr>
                <w:rFonts w:ascii="Arial" w:hAnsi="Arial" w:cs="Arial"/>
              </w:rPr>
              <w:t>applicable</w:t>
            </w:r>
          </w:p>
        </w:tc>
        <w:tc>
          <w:tcPr>
            <w:tcW w:w="3240" w:type="dxa"/>
          </w:tcPr>
          <w:p w14:paraId="5A3BAA98" w14:textId="4D55672D" w:rsidR="00FC33C4" w:rsidRPr="00DF100D" w:rsidRDefault="00FC33C4" w:rsidP="00FC33C4">
            <w:pPr>
              <w:spacing w:before="40" w:after="40"/>
              <w:rPr>
                <w:rFonts w:ascii="Arial" w:hAnsi="Arial" w:cs="Arial"/>
              </w:rPr>
            </w:pPr>
            <w:r w:rsidRPr="00DF100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F100D" w:rsidRPr="005162DE" w14:paraId="0E0C1E93" w14:textId="77777777" w:rsidTr="002D3FB5">
        <w:trPr>
          <w:trHeight w:val="432"/>
        </w:trPr>
        <w:tc>
          <w:tcPr>
            <w:tcW w:w="2250" w:type="dxa"/>
          </w:tcPr>
          <w:p w14:paraId="66AD9F49" w14:textId="77777777" w:rsidR="00DF100D" w:rsidRPr="00DF100D" w:rsidRDefault="00DF100D" w:rsidP="00DF100D">
            <w:pPr>
              <w:spacing w:before="40" w:after="40"/>
              <w:rPr>
                <w:rFonts w:ascii="Arial" w:hAnsi="Arial" w:cs="Arial"/>
              </w:rPr>
            </w:pPr>
            <w:r w:rsidRPr="00DF100D">
              <w:rPr>
                <w:rFonts w:ascii="Arial" w:hAnsi="Arial" w:cs="Arial"/>
              </w:rPr>
              <w:t>Sodium (ppm)</w:t>
            </w:r>
          </w:p>
        </w:tc>
        <w:tc>
          <w:tcPr>
            <w:tcW w:w="1345" w:type="dxa"/>
            <w:tcMar>
              <w:left w:w="58" w:type="dxa"/>
              <w:right w:w="58" w:type="dxa"/>
            </w:tcMar>
          </w:tcPr>
          <w:p w14:paraId="2DC49168" w14:textId="6D55FDC7" w:rsidR="00DF100D" w:rsidRPr="00DF100D" w:rsidRDefault="00DF100D" w:rsidP="00DF100D">
            <w:pPr>
              <w:spacing w:before="40" w:after="40"/>
              <w:jc w:val="center"/>
              <w:rPr>
                <w:rFonts w:ascii="Arial" w:hAnsi="Arial" w:cs="Arial"/>
              </w:rPr>
            </w:pPr>
            <w:r w:rsidRPr="00DF100D">
              <w:rPr>
                <w:rFonts w:ascii="Arial" w:hAnsi="Arial" w:cs="Arial"/>
              </w:rPr>
              <w:t>12-17-2019</w:t>
            </w:r>
          </w:p>
        </w:tc>
        <w:tc>
          <w:tcPr>
            <w:tcW w:w="1260" w:type="dxa"/>
            <w:tcMar>
              <w:left w:w="58" w:type="dxa"/>
              <w:right w:w="58" w:type="dxa"/>
            </w:tcMar>
          </w:tcPr>
          <w:p w14:paraId="690B0D1C" w14:textId="694F89AD" w:rsidR="00DF100D" w:rsidRPr="00DF100D" w:rsidRDefault="00DF100D" w:rsidP="00DF100D">
            <w:pPr>
              <w:spacing w:before="40" w:after="40"/>
              <w:jc w:val="center"/>
              <w:rPr>
                <w:rFonts w:ascii="Arial" w:hAnsi="Arial" w:cs="Arial"/>
              </w:rPr>
            </w:pPr>
            <w:r w:rsidRPr="00DF100D">
              <w:rPr>
                <w:rFonts w:ascii="Arial" w:hAnsi="Arial" w:cs="Arial"/>
              </w:rPr>
              <w:t>64</w:t>
            </w:r>
          </w:p>
        </w:tc>
        <w:tc>
          <w:tcPr>
            <w:tcW w:w="1530" w:type="dxa"/>
            <w:tcMar>
              <w:left w:w="58" w:type="dxa"/>
              <w:right w:w="58" w:type="dxa"/>
            </w:tcMar>
          </w:tcPr>
          <w:p w14:paraId="6802CC34" w14:textId="5B43AD90" w:rsidR="00DF100D" w:rsidRPr="00DF100D" w:rsidRDefault="00DF100D" w:rsidP="00DF100D">
            <w:pPr>
              <w:spacing w:before="40" w:after="40"/>
              <w:jc w:val="center"/>
              <w:rPr>
                <w:rFonts w:ascii="Arial" w:hAnsi="Arial" w:cs="Arial"/>
              </w:rPr>
            </w:pPr>
            <w:r w:rsidRPr="00DF100D">
              <w:rPr>
                <w:rFonts w:ascii="Arial" w:hAnsi="Arial" w:cs="Arial"/>
              </w:rPr>
              <w:t>N/A</w:t>
            </w:r>
          </w:p>
        </w:tc>
        <w:tc>
          <w:tcPr>
            <w:tcW w:w="810" w:type="dxa"/>
            <w:tcMar>
              <w:left w:w="58" w:type="dxa"/>
              <w:right w:w="58" w:type="dxa"/>
            </w:tcMar>
          </w:tcPr>
          <w:p w14:paraId="4E60C959" w14:textId="77777777" w:rsidR="00DF100D" w:rsidRPr="00DF100D" w:rsidRDefault="00DF100D" w:rsidP="00DF100D">
            <w:pPr>
              <w:spacing w:before="40" w:after="40"/>
              <w:jc w:val="center"/>
              <w:rPr>
                <w:rFonts w:ascii="Arial" w:hAnsi="Arial" w:cs="Arial"/>
              </w:rPr>
            </w:pPr>
            <w:r w:rsidRPr="00DF100D">
              <w:rPr>
                <w:rFonts w:ascii="Arial" w:hAnsi="Arial" w:cs="Arial"/>
              </w:rPr>
              <w:t>None</w:t>
            </w:r>
          </w:p>
        </w:tc>
        <w:tc>
          <w:tcPr>
            <w:tcW w:w="1080" w:type="dxa"/>
            <w:tcMar>
              <w:left w:w="58" w:type="dxa"/>
              <w:right w:w="58" w:type="dxa"/>
            </w:tcMar>
          </w:tcPr>
          <w:p w14:paraId="721928BB" w14:textId="77777777" w:rsidR="00DF100D" w:rsidRPr="00DF100D" w:rsidRDefault="00DF100D" w:rsidP="00DF100D">
            <w:pPr>
              <w:spacing w:before="40" w:after="40"/>
              <w:jc w:val="center"/>
              <w:rPr>
                <w:rFonts w:ascii="Arial" w:hAnsi="Arial" w:cs="Arial"/>
              </w:rPr>
            </w:pPr>
            <w:r w:rsidRPr="00DF100D">
              <w:rPr>
                <w:rFonts w:ascii="Arial" w:hAnsi="Arial" w:cs="Arial"/>
              </w:rPr>
              <w:t>None</w:t>
            </w:r>
          </w:p>
        </w:tc>
        <w:tc>
          <w:tcPr>
            <w:tcW w:w="2561" w:type="dxa"/>
            <w:tcMar>
              <w:left w:w="58" w:type="dxa"/>
              <w:right w:w="58" w:type="dxa"/>
            </w:tcMar>
          </w:tcPr>
          <w:p w14:paraId="4A3C8020" w14:textId="77777777" w:rsidR="00DF100D" w:rsidRPr="00DF100D" w:rsidRDefault="00DF100D" w:rsidP="00DF100D">
            <w:pPr>
              <w:spacing w:before="40" w:after="40"/>
              <w:rPr>
                <w:rFonts w:ascii="Arial" w:hAnsi="Arial" w:cs="Arial"/>
              </w:rPr>
            </w:pPr>
            <w:r w:rsidRPr="00DF100D">
              <w:rPr>
                <w:rFonts w:ascii="Arial" w:hAnsi="Arial" w:cs="Arial"/>
              </w:rPr>
              <w:t>Salt present in the water and is generally naturally occurring</w:t>
            </w:r>
          </w:p>
        </w:tc>
      </w:tr>
      <w:tr w:rsidR="00DF100D" w:rsidRPr="005162DE" w14:paraId="2ACD2463" w14:textId="77777777" w:rsidTr="002D3FB5">
        <w:tc>
          <w:tcPr>
            <w:tcW w:w="2250" w:type="dxa"/>
          </w:tcPr>
          <w:p w14:paraId="01FDA3CE" w14:textId="77777777" w:rsidR="00DF100D" w:rsidRPr="00DF100D" w:rsidRDefault="00DF100D" w:rsidP="00DF100D">
            <w:pPr>
              <w:spacing w:before="40" w:after="40"/>
              <w:rPr>
                <w:rFonts w:ascii="Arial" w:hAnsi="Arial" w:cs="Arial"/>
              </w:rPr>
            </w:pPr>
            <w:r w:rsidRPr="00DF100D">
              <w:rPr>
                <w:rFonts w:ascii="Arial" w:hAnsi="Arial" w:cs="Arial"/>
              </w:rPr>
              <w:t>Hardness (ppm)</w:t>
            </w:r>
          </w:p>
        </w:tc>
        <w:tc>
          <w:tcPr>
            <w:tcW w:w="1345" w:type="dxa"/>
            <w:tcMar>
              <w:left w:w="58" w:type="dxa"/>
              <w:right w:w="58" w:type="dxa"/>
            </w:tcMar>
          </w:tcPr>
          <w:p w14:paraId="7A81C45D" w14:textId="440F5CFD" w:rsidR="00DF100D" w:rsidRPr="00DF100D" w:rsidRDefault="00DF100D" w:rsidP="00DF100D">
            <w:pPr>
              <w:spacing w:before="40" w:after="40"/>
              <w:jc w:val="center"/>
              <w:rPr>
                <w:rFonts w:ascii="Arial" w:hAnsi="Arial" w:cs="Arial"/>
              </w:rPr>
            </w:pPr>
            <w:r w:rsidRPr="00DF100D">
              <w:rPr>
                <w:rFonts w:ascii="Arial" w:hAnsi="Arial" w:cs="Arial"/>
              </w:rPr>
              <w:t>12-17-2009</w:t>
            </w:r>
          </w:p>
        </w:tc>
        <w:tc>
          <w:tcPr>
            <w:tcW w:w="1260" w:type="dxa"/>
            <w:tcMar>
              <w:left w:w="58" w:type="dxa"/>
              <w:right w:w="58" w:type="dxa"/>
            </w:tcMar>
          </w:tcPr>
          <w:p w14:paraId="5F571C45" w14:textId="6F205A96" w:rsidR="00DF100D" w:rsidRPr="00DF100D" w:rsidRDefault="00DF100D" w:rsidP="00DF100D">
            <w:pPr>
              <w:spacing w:before="40" w:after="40"/>
              <w:jc w:val="center"/>
              <w:rPr>
                <w:rFonts w:ascii="Arial" w:hAnsi="Arial" w:cs="Arial"/>
              </w:rPr>
            </w:pPr>
            <w:r w:rsidRPr="00DF100D">
              <w:rPr>
                <w:rFonts w:ascii="Arial" w:hAnsi="Arial" w:cs="Arial"/>
              </w:rPr>
              <w:t>70.7</w:t>
            </w:r>
          </w:p>
        </w:tc>
        <w:tc>
          <w:tcPr>
            <w:tcW w:w="1530" w:type="dxa"/>
            <w:tcMar>
              <w:left w:w="58" w:type="dxa"/>
              <w:right w:w="58" w:type="dxa"/>
            </w:tcMar>
          </w:tcPr>
          <w:p w14:paraId="2BE476FB" w14:textId="00A40102" w:rsidR="00DF100D" w:rsidRPr="00DF100D" w:rsidRDefault="00DF100D" w:rsidP="00DF100D">
            <w:pPr>
              <w:spacing w:before="40" w:after="40"/>
              <w:jc w:val="center"/>
              <w:rPr>
                <w:rFonts w:ascii="Arial" w:hAnsi="Arial" w:cs="Arial"/>
              </w:rPr>
            </w:pPr>
            <w:r w:rsidRPr="00DF100D">
              <w:rPr>
                <w:rFonts w:ascii="Arial" w:hAnsi="Arial" w:cs="Arial"/>
              </w:rPr>
              <w:t>N/A</w:t>
            </w:r>
          </w:p>
        </w:tc>
        <w:tc>
          <w:tcPr>
            <w:tcW w:w="810" w:type="dxa"/>
            <w:tcMar>
              <w:left w:w="58" w:type="dxa"/>
              <w:right w:w="58" w:type="dxa"/>
            </w:tcMar>
          </w:tcPr>
          <w:p w14:paraId="76B554F2" w14:textId="77777777" w:rsidR="00DF100D" w:rsidRPr="00DF100D" w:rsidRDefault="00DF100D" w:rsidP="00DF100D">
            <w:pPr>
              <w:spacing w:before="40" w:after="40"/>
              <w:jc w:val="center"/>
              <w:rPr>
                <w:rFonts w:ascii="Arial" w:hAnsi="Arial" w:cs="Arial"/>
              </w:rPr>
            </w:pPr>
            <w:r w:rsidRPr="00DF100D">
              <w:rPr>
                <w:rFonts w:ascii="Arial" w:hAnsi="Arial" w:cs="Arial"/>
              </w:rPr>
              <w:t>None</w:t>
            </w:r>
          </w:p>
        </w:tc>
        <w:tc>
          <w:tcPr>
            <w:tcW w:w="1080" w:type="dxa"/>
            <w:tcMar>
              <w:left w:w="58" w:type="dxa"/>
              <w:right w:w="58" w:type="dxa"/>
            </w:tcMar>
          </w:tcPr>
          <w:p w14:paraId="2588B8FC" w14:textId="77777777" w:rsidR="00DF100D" w:rsidRPr="00DF100D" w:rsidRDefault="00DF100D" w:rsidP="00DF100D">
            <w:pPr>
              <w:spacing w:before="40" w:after="40"/>
              <w:jc w:val="center"/>
              <w:rPr>
                <w:rFonts w:ascii="Arial" w:hAnsi="Arial" w:cs="Arial"/>
              </w:rPr>
            </w:pPr>
            <w:r w:rsidRPr="00DF100D">
              <w:rPr>
                <w:rFonts w:ascii="Arial" w:hAnsi="Arial" w:cs="Arial"/>
              </w:rPr>
              <w:t>None</w:t>
            </w:r>
          </w:p>
        </w:tc>
        <w:tc>
          <w:tcPr>
            <w:tcW w:w="2561" w:type="dxa"/>
            <w:tcMar>
              <w:left w:w="58" w:type="dxa"/>
              <w:right w:w="58" w:type="dxa"/>
            </w:tcMar>
          </w:tcPr>
          <w:p w14:paraId="092D52C6" w14:textId="77777777" w:rsidR="00DF100D" w:rsidRPr="00DF100D" w:rsidRDefault="00DF100D" w:rsidP="00DF100D">
            <w:pPr>
              <w:spacing w:before="40" w:after="40"/>
              <w:rPr>
                <w:rFonts w:ascii="Arial" w:hAnsi="Arial" w:cs="Arial"/>
              </w:rPr>
            </w:pPr>
            <w:r w:rsidRPr="00DF100D">
              <w:rPr>
                <w:rFonts w:ascii="Arial" w:hAnsi="Arial" w:cs="Arial"/>
              </w:rPr>
              <w:t xml:space="preserve">Sum of polyvalent cations </w:t>
            </w:r>
            <w:proofErr w:type="gramStart"/>
            <w:r w:rsidRPr="00DF100D">
              <w:rPr>
                <w:rFonts w:ascii="Arial" w:hAnsi="Arial" w:cs="Arial"/>
              </w:rPr>
              <w:t>present</w:t>
            </w:r>
            <w:proofErr w:type="gramEnd"/>
            <w:r w:rsidRPr="00DF100D">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F100D" w:rsidRPr="005162DE" w14:paraId="7C96DD6F" w14:textId="77777777" w:rsidTr="002D3FB5">
        <w:trPr>
          <w:trHeight w:val="432"/>
        </w:trPr>
        <w:tc>
          <w:tcPr>
            <w:tcW w:w="2245" w:type="dxa"/>
            <w:tcMar>
              <w:left w:w="58" w:type="dxa"/>
              <w:right w:w="58" w:type="dxa"/>
            </w:tcMar>
          </w:tcPr>
          <w:p w14:paraId="6CE9F94A" w14:textId="77777777" w:rsidR="00DF100D" w:rsidRPr="00253D85" w:rsidRDefault="00DF100D" w:rsidP="00DF100D">
            <w:pPr>
              <w:ind w:left="180"/>
              <w:rPr>
                <w:rFonts w:ascii="Arial" w:hAnsi="Arial" w:cs="Arial"/>
              </w:rPr>
            </w:pPr>
            <w:r w:rsidRPr="00253D85">
              <w:rPr>
                <w:rFonts w:ascii="Arial" w:hAnsi="Arial" w:cs="Arial"/>
              </w:rPr>
              <w:t>NITRATE</w:t>
            </w:r>
          </w:p>
          <w:p w14:paraId="29E71AAC" w14:textId="670D8E8E" w:rsidR="00DF100D" w:rsidRPr="00253D85" w:rsidRDefault="00DF100D" w:rsidP="00DF100D">
            <w:pPr>
              <w:keepNext/>
              <w:keepLines/>
              <w:spacing w:before="40" w:after="40"/>
              <w:ind w:left="30"/>
              <w:jc w:val="both"/>
              <w:rPr>
                <w:rFonts w:ascii="Arial" w:hAnsi="Arial" w:cs="Arial"/>
              </w:rPr>
            </w:pPr>
            <w:r w:rsidRPr="00253D85">
              <w:rPr>
                <w:rFonts w:ascii="Arial" w:hAnsi="Arial" w:cs="Arial"/>
              </w:rPr>
              <w:t>(mg/L)</w:t>
            </w:r>
          </w:p>
        </w:tc>
        <w:tc>
          <w:tcPr>
            <w:tcW w:w="1440" w:type="dxa"/>
          </w:tcPr>
          <w:p w14:paraId="51DFA1E3" w14:textId="77777777" w:rsidR="00DF100D" w:rsidRPr="00253D85" w:rsidRDefault="00DF100D" w:rsidP="00DF100D">
            <w:pPr>
              <w:jc w:val="center"/>
              <w:rPr>
                <w:rFonts w:ascii="Arial" w:hAnsi="Arial" w:cs="Arial"/>
              </w:rPr>
            </w:pPr>
            <w:r w:rsidRPr="00253D85">
              <w:rPr>
                <w:rFonts w:ascii="Arial" w:hAnsi="Arial" w:cs="Arial"/>
              </w:rPr>
              <w:t>6/</w:t>
            </w:r>
            <w:r w:rsidRPr="00253D85">
              <w:rPr>
                <w:rFonts w:ascii="Arial" w:hAnsi="Arial" w:cs="Arial"/>
              </w:rPr>
              <w:t>22/2022</w:t>
            </w:r>
          </w:p>
          <w:p w14:paraId="7398A66E" w14:textId="77777777" w:rsidR="00DF100D" w:rsidRPr="00253D85" w:rsidRDefault="00DF100D" w:rsidP="00DF100D">
            <w:pPr>
              <w:jc w:val="center"/>
              <w:rPr>
                <w:rFonts w:ascii="Arial" w:hAnsi="Arial" w:cs="Arial"/>
              </w:rPr>
            </w:pPr>
            <w:r w:rsidRPr="00253D85">
              <w:rPr>
                <w:rFonts w:ascii="Arial" w:hAnsi="Arial" w:cs="Arial"/>
              </w:rPr>
              <w:t>8/23/2022</w:t>
            </w:r>
          </w:p>
          <w:p w14:paraId="21F7006B" w14:textId="218B3C26" w:rsidR="00DF100D" w:rsidRPr="00253D85" w:rsidRDefault="00DF100D" w:rsidP="00DF100D">
            <w:pPr>
              <w:jc w:val="center"/>
              <w:rPr>
                <w:rFonts w:ascii="Arial" w:hAnsi="Arial" w:cs="Arial"/>
              </w:rPr>
            </w:pPr>
            <w:r w:rsidRPr="00253D85">
              <w:rPr>
                <w:rFonts w:ascii="Arial" w:hAnsi="Arial" w:cs="Arial"/>
              </w:rPr>
              <w:t>10/11/2022</w:t>
            </w:r>
          </w:p>
        </w:tc>
        <w:tc>
          <w:tcPr>
            <w:tcW w:w="1260" w:type="dxa"/>
          </w:tcPr>
          <w:p w14:paraId="1BD7CABC" w14:textId="662E3A22" w:rsidR="00DF100D" w:rsidRPr="00253D85" w:rsidRDefault="00DF100D" w:rsidP="00DF100D">
            <w:pPr>
              <w:keepNext/>
              <w:keepLines/>
              <w:spacing w:before="40" w:after="40"/>
              <w:jc w:val="center"/>
              <w:rPr>
                <w:rFonts w:ascii="Arial" w:hAnsi="Arial" w:cs="Arial"/>
              </w:rPr>
            </w:pPr>
            <w:r w:rsidRPr="00253D85">
              <w:rPr>
                <w:rFonts w:ascii="Arial" w:hAnsi="Arial" w:cs="Arial"/>
              </w:rPr>
              <w:t>5.73</w:t>
            </w:r>
          </w:p>
        </w:tc>
        <w:tc>
          <w:tcPr>
            <w:tcW w:w="1530" w:type="dxa"/>
          </w:tcPr>
          <w:p w14:paraId="40895B2C" w14:textId="5B0CC648" w:rsidR="00DF100D" w:rsidRPr="00253D85" w:rsidRDefault="00DF100D" w:rsidP="00DF100D">
            <w:pPr>
              <w:keepNext/>
              <w:keepLines/>
              <w:spacing w:before="40" w:after="40"/>
              <w:jc w:val="center"/>
              <w:rPr>
                <w:rFonts w:ascii="Arial" w:hAnsi="Arial" w:cs="Arial"/>
              </w:rPr>
            </w:pPr>
            <w:r w:rsidRPr="00253D85">
              <w:rPr>
                <w:rFonts w:ascii="Arial" w:hAnsi="Arial" w:cs="Arial"/>
              </w:rPr>
              <w:t>5.6-5.9</w:t>
            </w:r>
          </w:p>
        </w:tc>
        <w:tc>
          <w:tcPr>
            <w:tcW w:w="1170" w:type="dxa"/>
          </w:tcPr>
          <w:p w14:paraId="2D620DAA" w14:textId="77777777" w:rsidR="00DF100D" w:rsidRPr="00253D85" w:rsidRDefault="00DF100D" w:rsidP="00DF100D">
            <w:pPr>
              <w:jc w:val="center"/>
              <w:rPr>
                <w:rFonts w:ascii="Arial" w:hAnsi="Arial" w:cs="Arial"/>
              </w:rPr>
            </w:pPr>
            <w:r w:rsidRPr="00253D85">
              <w:rPr>
                <w:rFonts w:ascii="Arial" w:hAnsi="Arial" w:cs="Arial"/>
              </w:rPr>
              <w:t>10</w:t>
            </w:r>
          </w:p>
          <w:p w14:paraId="707B8EC2" w14:textId="25B306FB" w:rsidR="00DF100D" w:rsidRPr="00253D85" w:rsidRDefault="00DF100D" w:rsidP="00DF100D">
            <w:pPr>
              <w:keepNext/>
              <w:keepLines/>
              <w:spacing w:before="40" w:after="40"/>
              <w:jc w:val="center"/>
              <w:rPr>
                <w:rFonts w:ascii="Arial" w:hAnsi="Arial" w:cs="Arial"/>
              </w:rPr>
            </w:pPr>
            <w:r w:rsidRPr="00253D85">
              <w:rPr>
                <w:rFonts w:ascii="Arial" w:hAnsi="Arial" w:cs="Arial"/>
              </w:rPr>
              <w:t>(</w:t>
            </w:r>
            <w:proofErr w:type="gramStart"/>
            <w:r w:rsidRPr="00253D85">
              <w:rPr>
                <w:rFonts w:ascii="Arial" w:hAnsi="Arial" w:cs="Arial"/>
              </w:rPr>
              <w:t>as</w:t>
            </w:r>
            <w:proofErr w:type="gramEnd"/>
            <w:r w:rsidRPr="00253D85">
              <w:rPr>
                <w:rFonts w:ascii="Arial" w:hAnsi="Arial" w:cs="Arial"/>
              </w:rPr>
              <w:t xml:space="preserve"> N)</w:t>
            </w:r>
          </w:p>
        </w:tc>
        <w:tc>
          <w:tcPr>
            <w:tcW w:w="1260" w:type="dxa"/>
          </w:tcPr>
          <w:p w14:paraId="343C6034" w14:textId="77777777" w:rsidR="00DF100D" w:rsidRPr="00253D85" w:rsidRDefault="00DF100D" w:rsidP="00DF100D">
            <w:pPr>
              <w:jc w:val="center"/>
              <w:rPr>
                <w:rFonts w:ascii="Arial" w:hAnsi="Arial" w:cs="Arial"/>
              </w:rPr>
            </w:pPr>
            <w:r w:rsidRPr="00253D85">
              <w:rPr>
                <w:rFonts w:ascii="Arial" w:hAnsi="Arial" w:cs="Arial"/>
              </w:rPr>
              <w:t>10</w:t>
            </w:r>
          </w:p>
          <w:p w14:paraId="4F209845" w14:textId="0B438362" w:rsidR="00DF100D" w:rsidRPr="00253D85" w:rsidRDefault="00DF100D" w:rsidP="00DF100D">
            <w:pPr>
              <w:keepNext/>
              <w:keepLines/>
              <w:spacing w:before="40" w:after="40"/>
              <w:jc w:val="center"/>
              <w:rPr>
                <w:rFonts w:ascii="Arial" w:hAnsi="Arial" w:cs="Arial"/>
              </w:rPr>
            </w:pPr>
            <w:r w:rsidRPr="00253D85">
              <w:rPr>
                <w:rFonts w:ascii="Arial" w:hAnsi="Arial" w:cs="Arial"/>
              </w:rPr>
              <w:t>(</w:t>
            </w:r>
            <w:proofErr w:type="gramStart"/>
            <w:r w:rsidRPr="00253D85">
              <w:rPr>
                <w:rFonts w:ascii="Arial" w:hAnsi="Arial" w:cs="Arial"/>
              </w:rPr>
              <w:t>as</w:t>
            </w:r>
            <w:proofErr w:type="gramEnd"/>
            <w:r w:rsidRPr="00253D85">
              <w:rPr>
                <w:rFonts w:ascii="Arial" w:hAnsi="Arial" w:cs="Arial"/>
              </w:rPr>
              <w:t xml:space="preserve"> N)</w:t>
            </w:r>
          </w:p>
        </w:tc>
        <w:tc>
          <w:tcPr>
            <w:tcW w:w="1931" w:type="dxa"/>
          </w:tcPr>
          <w:p w14:paraId="307E6935" w14:textId="746760AA" w:rsidR="00DF100D" w:rsidRPr="00253D85" w:rsidRDefault="00DF100D" w:rsidP="00DF100D">
            <w:pPr>
              <w:keepNext/>
              <w:keepLines/>
              <w:spacing w:before="40" w:after="40"/>
              <w:jc w:val="center"/>
              <w:rPr>
                <w:rFonts w:ascii="Arial" w:hAnsi="Arial" w:cs="Arial"/>
              </w:rPr>
            </w:pPr>
            <w:r w:rsidRPr="00253D85">
              <w:rPr>
                <w:rFonts w:ascii="Arial" w:hAnsi="Arial" w:cs="Arial"/>
              </w:rPr>
              <w:t>Runoff and leaching from fertilizer use; leaching from septic tanks and sewage; erosion of natural deposits</w:t>
            </w:r>
          </w:p>
        </w:tc>
      </w:tr>
      <w:tr w:rsidR="00DF100D" w:rsidRPr="005162DE" w14:paraId="7E778FAF" w14:textId="77777777" w:rsidTr="002D3FB5">
        <w:trPr>
          <w:trHeight w:val="432"/>
        </w:trPr>
        <w:tc>
          <w:tcPr>
            <w:tcW w:w="2245" w:type="dxa"/>
            <w:tcMar>
              <w:left w:w="58" w:type="dxa"/>
              <w:right w:w="58" w:type="dxa"/>
            </w:tcMar>
          </w:tcPr>
          <w:p w14:paraId="35EC5FD1" w14:textId="77777777" w:rsidR="00DF100D" w:rsidRPr="00253D85" w:rsidRDefault="00DF100D" w:rsidP="00DF100D">
            <w:pPr>
              <w:rPr>
                <w:rFonts w:ascii="Arial" w:hAnsi="Arial" w:cs="Arial"/>
              </w:rPr>
            </w:pPr>
            <w:r w:rsidRPr="00253D85">
              <w:rPr>
                <w:rFonts w:ascii="Arial" w:hAnsi="Arial" w:cs="Arial"/>
              </w:rPr>
              <w:t>CHLORINE</w:t>
            </w:r>
          </w:p>
          <w:p w14:paraId="4824A3AD" w14:textId="77777777" w:rsidR="00DF100D" w:rsidRPr="00253D85" w:rsidRDefault="00DF100D" w:rsidP="00DF100D">
            <w:pPr>
              <w:rPr>
                <w:rFonts w:ascii="Arial" w:hAnsi="Arial" w:cs="Arial"/>
              </w:rPr>
            </w:pPr>
            <w:r w:rsidRPr="00253D85">
              <w:rPr>
                <w:rFonts w:ascii="Arial" w:hAnsi="Arial" w:cs="Arial"/>
              </w:rPr>
              <w:t>(Distribution System)</w:t>
            </w:r>
          </w:p>
          <w:p w14:paraId="2BC454A4" w14:textId="40A7FA04" w:rsidR="00DF100D" w:rsidRPr="00253D85" w:rsidRDefault="00DF100D" w:rsidP="00DF100D">
            <w:pPr>
              <w:spacing w:before="40" w:after="40"/>
              <w:ind w:left="30"/>
              <w:jc w:val="both"/>
              <w:rPr>
                <w:rFonts w:ascii="Arial" w:hAnsi="Arial" w:cs="Arial"/>
              </w:rPr>
            </w:pPr>
            <w:r w:rsidRPr="00253D85">
              <w:rPr>
                <w:rFonts w:ascii="Arial" w:hAnsi="Arial" w:cs="Arial"/>
              </w:rPr>
              <w:t>(mg/L)</w:t>
            </w:r>
          </w:p>
        </w:tc>
        <w:tc>
          <w:tcPr>
            <w:tcW w:w="1440" w:type="dxa"/>
          </w:tcPr>
          <w:p w14:paraId="5EC53245" w14:textId="77777777" w:rsidR="00253D85" w:rsidRPr="00253D85" w:rsidRDefault="00DF100D" w:rsidP="00DF100D">
            <w:pPr>
              <w:spacing w:before="40" w:after="40"/>
              <w:jc w:val="center"/>
              <w:rPr>
                <w:rFonts w:ascii="Arial" w:hAnsi="Arial" w:cs="Arial"/>
              </w:rPr>
            </w:pPr>
            <w:r w:rsidRPr="00253D85">
              <w:rPr>
                <w:rFonts w:ascii="Arial" w:hAnsi="Arial" w:cs="Arial"/>
              </w:rPr>
              <w:t>Jan-Dec.</w:t>
            </w:r>
          </w:p>
          <w:p w14:paraId="25EFD446" w14:textId="6301FFF4" w:rsidR="00DF100D" w:rsidRPr="00253D85" w:rsidRDefault="00DF100D" w:rsidP="00DF100D">
            <w:pPr>
              <w:spacing w:before="40" w:after="40"/>
              <w:jc w:val="center"/>
              <w:rPr>
                <w:rFonts w:ascii="Arial" w:hAnsi="Arial" w:cs="Arial"/>
              </w:rPr>
            </w:pPr>
            <w:r w:rsidRPr="00253D85">
              <w:rPr>
                <w:rFonts w:ascii="Arial" w:hAnsi="Arial" w:cs="Arial"/>
              </w:rPr>
              <w:t xml:space="preserve"> 2</w:t>
            </w:r>
            <w:r w:rsidR="00253D85" w:rsidRPr="00253D85">
              <w:rPr>
                <w:rFonts w:ascii="Arial" w:hAnsi="Arial" w:cs="Arial"/>
              </w:rPr>
              <w:t>022</w:t>
            </w:r>
          </w:p>
        </w:tc>
        <w:tc>
          <w:tcPr>
            <w:tcW w:w="1260" w:type="dxa"/>
          </w:tcPr>
          <w:p w14:paraId="7CAF39D9" w14:textId="2217271B" w:rsidR="00DF100D" w:rsidRPr="00253D85" w:rsidRDefault="00253D85" w:rsidP="00DF100D">
            <w:pPr>
              <w:spacing w:before="40" w:after="40"/>
              <w:jc w:val="center"/>
              <w:rPr>
                <w:rFonts w:ascii="Arial" w:hAnsi="Arial" w:cs="Arial"/>
              </w:rPr>
            </w:pPr>
            <w:r w:rsidRPr="00253D85">
              <w:rPr>
                <w:rFonts w:ascii="Arial" w:hAnsi="Arial" w:cs="Arial"/>
              </w:rPr>
              <w:t>1.54</w:t>
            </w:r>
          </w:p>
        </w:tc>
        <w:tc>
          <w:tcPr>
            <w:tcW w:w="1530" w:type="dxa"/>
          </w:tcPr>
          <w:p w14:paraId="694B316A" w14:textId="504E32DC" w:rsidR="00DF100D" w:rsidRPr="00253D85" w:rsidRDefault="00DF100D" w:rsidP="00DF100D">
            <w:pPr>
              <w:spacing w:before="40" w:after="40"/>
              <w:jc w:val="center"/>
              <w:rPr>
                <w:rFonts w:ascii="Arial" w:hAnsi="Arial" w:cs="Arial"/>
              </w:rPr>
            </w:pPr>
            <w:r w:rsidRPr="00253D85">
              <w:rPr>
                <w:rFonts w:ascii="Arial" w:hAnsi="Arial" w:cs="Arial"/>
              </w:rPr>
              <w:t>1.</w:t>
            </w:r>
            <w:r w:rsidR="00253D85" w:rsidRPr="00253D85">
              <w:rPr>
                <w:rFonts w:ascii="Arial" w:hAnsi="Arial" w:cs="Arial"/>
              </w:rPr>
              <w:t>2</w:t>
            </w:r>
            <w:r w:rsidRPr="00253D85">
              <w:rPr>
                <w:rFonts w:ascii="Arial" w:hAnsi="Arial" w:cs="Arial"/>
              </w:rPr>
              <w:t>-2.</w:t>
            </w:r>
            <w:r w:rsidR="00253D85" w:rsidRPr="00253D85">
              <w:rPr>
                <w:rFonts w:ascii="Arial" w:hAnsi="Arial" w:cs="Arial"/>
              </w:rPr>
              <w:t>0</w:t>
            </w:r>
          </w:p>
        </w:tc>
        <w:tc>
          <w:tcPr>
            <w:tcW w:w="1170" w:type="dxa"/>
          </w:tcPr>
          <w:p w14:paraId="04B3ABD1" w14:textId="2E25D418" w:rsidR="00DF100D" w:rsidRPr="00253D85" w:rsidRDefault="00DF100D" w:rsidP="00DF100D">
            <w:pPr>
              <w:spacing w:before="40" w:after="40"/>
              <w:jc w:val="center"/>
              <w:rPr>
                <w:rFonts w:ascii="Arial" w:hAnsi="Arial" w:cs="Arial"/>
              </w:rPr>
            </w:pPr>
            <w:r w:rsidRPr="00253D85">
              <w:rPr>
                <w:rFonts w:ascii="Arial" w:hAnsi="Arial" w:cs="Arial"/>
              </w:rPr>
              <w:t>[MRDL =</w:t>
            </w:r>
            <w:r w:rsidRPr="00253D85">
              <w:rPr>
                <w:rFonts w:ascii="Arial" w:hAnsi="Arial" w:cs="Arial"/>
              </w:rPr>
              <w:br/>
              <w:t>4.0 (as Cl</w:t>
            </w:r>
            <w:r w:rsidRPr="00253D85">
              <w:rPr>
                <w:rFonts w:ascii="Arial" w:hAnsi="Arial" w:cs="Arial"/>
                <w:vertAlign w:val="subscript"/>
              </w:rPr>
              <w:t>2)</w:t>
            </w:r>
            <w:r w:rsidRPr="00253D85">
              <w:rPr>
                <w:rFonts w:ascii="Arial" w:hAnsi="Arial" w:cs="Arial"/>
              </w:rPr>
              <w:t>]</w:t>
            </w:r>
          </w:p>
        </w:tc>
        <w:tc>
          <w:tcPr>
            <w:tcW w:w="1260" w:type="dxa"/>
          </w:tcPr>
          <w:p w14:paraId="7BD33183" w14:textId="354AC89D" w:rsidR="00DF100D" w:rsidRPr="00253D85" w:rsidRDefault="00DF100D" w:rsidP="00DF100D">
            <w:pPr>
              <w:spacing w:before="40" w:after="40"/>
              <w:jc w:val="center"/>
              <w:rPr>
                <w:rFonts w:ascii="Arial" w:hAnsi="Arial" w:cs="Arial"/>
              </w:rPr>
            </w:pPr>
            <w:r w:rsidRPr="00253D85">
              <w:rPr>
                <w:rFonts w:ascii="Arial" w:hAnsi="Arial" w:cs="Arial"/>
              </w:rPr>
              <w:t>[MRDLG = 4 (as Cl</w:t>
            </w:r>
            <w:r w:rsidRPr="00253D85">
              <w:rPr>
                <w:rFonts w:ascii="Arial" w:hAnsi="Arial" w:cs="Arial"/>
                <w:vertAlign w:val="subscript"/>
              </w:rPr>
              <w:t>2)</w:t>
            </w:r>
          </w:p>
        </w:tc>
        <w:tc>
          <w:tcPr>
            <w:tcW w:w="1931" w:type="dxa"/>
          </w:tcPr>
          <w:p w14:paraId="701F5E75" w14:textId="23B68308" w:rsidR="00DF100D" w:rsidRPr="00253D85" w:rsidRDefault="00DF100D" w:rsidP="00DF100D">
            <w:pPr>
              <w:spacing w:before="40" w:after="40"/>
              <w:jc w:val="center"/>
              <w:rPr>
                <w:rFonts w:ascii="Arial" w:hAnsi="Arial" w:cs="Arial"/>
              </w:rPr>
            </w:pPr>
            <w:r w:rsidRPr="00253D85">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53D85" w:rsidRPr="005162DE" w14:paraId="029A4A7D" w14:textId="77777777" w:rsidTr="002D3FB5">
        <w:trPr>
          <w:trHeight w:val="432"/>
        </w:trPr>
        <w:tc>
          <w:tcPr>
            <w:tcW w:w="2245" w:type="dxa"/>
          </w:tcPr>
          <w:p w14:paraId="6FBECA36" w14:textId="77777777" w:rsidR="00253D85" w:rsidRPr="00C5304E" w:rsidRDefault="00253D85" w:rsidP="00253D85">
            <w:pPr>
              <w:ind w:left="187"/>
              <w:rPr>
                <w:sz w:val="18"/>
              </w:rPr>
            </w:pPr>
            <w:r w:rsidRPr="00C5304E">
              <w:rPr>
                <w:sz w:val="18"/>
              </w:rPr>
              <w:t>COLOR</w:t>
            </w:r>
          </w:p>
          <w:p w14:paraId="04C2A80B" w14:textId="05607ED8" w:rsidR="00253D85" w:rsidRPr="005162DE" w:rsidRDefault="00253D85" w:rsidP="00253D85">
            <w:pPr>
              <w:spacing w:before="40" w:after="40"/>
              <w:ind w:left="187"/>
              <w:rPr>
                <w:rFonts w:ascii="Arial" w:hAnsi="Arial" w:cs="Arial"/>
                <w:sz w:val="24"/>
                <w:szCs w:val="24"/>
              </w:rPr>
            </w:pPr>
            <w:r>
              <w:rPr>
                <w:sz w:val="18"/>
              </w:rPr>
              <w:t>(U</w:t>
            </w:r>
            <w:r w:rsidRPr="00C5304E">
              <w:rPr>
                <w:sz w:val="18"/>
              </w:rPr>
              <w:t>nits)</w:t>
            </w:r>
          </w:p>
        </w:tc>
        <w:tc>
          <w:tcPr>
            <w:tcW w:w="1440" w:type="dxa"/>
          </w:tcPr>
          <w:p w14:paraId="3AB56DE9" w14:textId="22A5B32D" w:rsidR="00253D85" w:rsidRPr="005162DE" w:rsidRDefault="00253D85" w:rsidP="00253D85">
            <w:pPr>
              <w:spacing w:before="40" w:after="40"/>
              <w:jc w:val="center"/>
              <w:rPr>
                <w:rFonts w:ascii="Arial" w:hAnsi="Arial" w:cs="Arial"/>
                <w:sz w:val="24"/>
                <w:szCs w:val="24"/>
              </w:rPr>
            </w:pPr>
            <w:r>
              <w:rPr>
                <w:sz w:val="18"/>
              </w:rPr>
              <w:t>2/17/2009</w:t>
            </w:r>
          </w:p>
        </w:tc>
        <w:tc>
          <w:tcPr>
            <w:tcW w:w="1260" w:type="dxa"/>
          </w:tcPr>
          <w:p w14:paraId="5D465B29" w14:textId="6B0C3F45" w:rsidR="00253D85" w:rsidRPr="005162DE" w:rsidRDefault="00253D85" w:rsidP="00253D85">
            <w:pPr>
              <w:spacing w:before="40" w:after="40"/>
              <w:jc w:val="center"/>
              <w:rPr>
                <w:rFonts w:ascii="Arial" w:hAnsi="Arial" w:cs="Arial"/>
                <w:sz w:val="24"/>
                <w:szCs w:val="24"/>
              </w:rPr>
            </w:pPr>
            <w:r>
              <w:rPr>
                <w:sz w:val="18"/>
              </w:rPr>
              <w:t>15</w:t>
            </w:r>
          </w:p>
        </w:tc>
        <w:tc>
          <w:tcPr>
            <w:tcW w:w="1530" w:type="dxa"/>
          </w:tcPr>
          <w:p w14:paraId="6F2413BA" w14:textId="7E8E5DFC"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5615AC9F" w14:textId="633879D6" w:rsidR="00253D85" w:rsidRPr="005162DE" w:rsidRDefault="00253D85" w:rsidP="00253D85">
            <w:pPr>
              <w:spacing w:before="40" w:after="40"/>
              <w:jc w:val="center"/>
              <w:rPr>
                <w:rFonts w:ascii="Arial" w:hAnsi="Arial" w:cs="Arial"/>
                <w:sz w:val="24"/>
                <w:szCs w:val="24"/>
              </w:rPr>
            </w:pPr>
            <w:r>
              <w:rPr>
                <w:sz w:val="18"/>
              </w:rPr>
              <w:t>15 Units</w:t>
            </w:r>
          </w:p>
        </w:tc>
        <w:tc>
          <w:tcPr>
            <w:tcW w:w="1170" w:type="dxa"/>
          </w:tcPr>
          <w:p w14:paraId="188C38E4" w14:textId="04DD277C"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566F303C" w14:textId="4CD2F3E0" w:rsidR="00253D85" w:rsidRPr="005162DE" w:rsidRDefault="00253D85" w:rsidP="00253D85">
            <w:pPr>
              <w:spacing w:before="40" w:after="40"/>
              <w:rPr>
                <w:rFonts w:ascii="Arial" w:hAnsi="Arial" w:cs="Arial"/>
                <w:sz w:val="24"/>
                <w:szCs w:val="24"/>
              </w:rPr>
            </w:pPr>
            <w:proofErr w:type="gramStart"/>
            <w:r>
              <w:rPr>
                <w:sz w:val="18"/>
              </w:rPr>
              <w:t>Naturally-occurring</w:t>
            </w:r>
            <w:proofErr w:type="gramEnd"/>
            <w:r>
              <w:rPr>
                <w:sz w:val="18"/>
              </w:rPr>
              <w:t xml:space="preserve"> organic materials.</w:t>
            </w:r>
          </w:p>
        </w:tc>
      </w:tr>
      <w:tr w:rsidR="00253D85" w:rsidRPr="005162DE" w14:paraId="43BA6B8D" w14:textId="77777777" w:rsidTr="002D3FB5">
        <w:trPr>
          <w:trHeight w:val="432"/>
        </w:trPr>
        <w:tc>
          <w:tcPr>
            <w:tcW w:w="2245" w:type="dxa"/>
          </w:tcPr>
          <w:p w14:paraId="39DBE52A" w14:textId="77777777" w:rsidR="00253D85" w:rsidRPr="00C5304E" w:rsidRDefault="00253D85" w:rsidP="00253D85">
            <w:pPr>
              <w:ind w:left="187"/>
              <w:rPr>
                <w:sz w:val="18"/>
              </w:rPr>
            </w:pPr>
            <w:r w:rsidRPr="00C5304E">
              <w:rPr>
                <w:sz w:val="18"/>
              </w:rPr>
              <w:t>IRON</w:t>
            </w:r>
          </w:p>
          <w:p w14:paraId="581AB298" w14:textId="43F344CA" w:rsidR="00253D85" w:rsidRPr="005162DE" w:rsidRDefault="00253D85" w:rsidP="00253D85">
            <w:pPr>
              <w:spacing w:before="40" w:after="40"/>
              <w:ind w:left="187"/>
              <w:rPr>
                <w:rFonts w:ascii="Arial" w:hAnsi="Arial" w:cs="Arial"/>
                <w:sz w:val="24"/>
                <w:szCs w:val="24"/>
              </w:rPr>
            </w:pPr>
            <w:r>
              <w:rPr>
                <w:sz w:val="18"/>
              </w:rPr>
              <w:t>(</w:t>
            </w:r>
            <w:r w:rsidRPr="001D5D90">
              <w:rPr>
                <w:sz w:val="18"/>
              </w:rPr>
              <w:t>µg/L</w:t>
            </w:r>
            <w:r w:rsidRPr="00C5304E">
              <w:rPr>
                <w:sz w:val="18"/>
              </w:rPr>
              <w:t>)</w:t>
            </w:r>
          </w:p>
        </w:tc>
        <w:tc>
          <w:tcPr>
            <w:tcW w:w="1440" w:type="dxa"/>
          </w:tcPr>
          <w:p w14:paraId="13425507" w14:textId="0E910EC3" w:rsidR="00253D85" w:rsidRPr="005162DE" w:rsidRDefault="00253D85" w:rsidP="00253D85">
            <w:pPr>
              <w:spacing w:before="40" w:after="40"/>
              <w:jc w:val="center"/>
              <w:rPr>
                <w:rFonts w:ascii="Arial" w:hAnsi="Arial" w:cs="Arial"/>
                <w:sz w:val="24"/>
                <w:szCs w:val="24"/>
              </w:rPr>
            </w:pPr>
            <w:r w:rsidRPr="00C5304E">
              <w:rPr>
                <w:sz w:val="18"/>
              </w:rPr>
              <w:t>2/17/</w:t>
            </w:r>
            <w:r>
              <w:rPr>
                <w:sz w:val="18"/>
              </w:rPr>
              <w:t>20</w:t>
            </w:r>
            <w:r w:rsidRPr="00C5304E">
              <w:rPr>
                <w:sz w:val="18"/>
              </w:rPr>
              <w:t>09</w:t>
            </w:r>
          </w:p>
        </w:tc>
        <w:tc>
          <w:tcPr>
            <w:tcW w:w="1260" w:type="dxa"/>
          </w:tcPr>
          <w:p w14:paraId="72C49EEB" w14:textId="2E1F51DF" w:rsidR="00253D85" w:rsidRPr="005162DE" w:rsidRDefault="00253D85" w:rsidP="00253D85">
            <w:pPr>
              <w:spacing w:before="40" w:after="40"/>
              <w:jc w:val="center"/>
              <w:rPr>
                <w:rFonts w:ascii="Arial" w:hAnsi="Arial" w:cs="Arial"/>
                <w:sz w:val="24"/>
                <w:szCs w:val="24"/>
              </w:rPr>
            </w:pPr>
            <w:r w:rsidRPr="00C5304E">
              <w:rPr>
                <w:sz w:val="18"/>
              </w:rPr>
              <w:t>200</w:t>
            </w:r>
          </w:p>
        </w:tc>
        <w:tc>
          <w:tcPr>
            <w:tcW w:w="1530" w:type="dxa"/>
          </w:tcPr>
          <w:p w14:paraId="7C11921B" w14:textId="1BCE5D03"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491F1603" w14:textId="7496BDD9" w:rsidR="00253D85" w:rsidRPr="005162DE" w:rsidRDefault="00253D85" w:rsidP="00253D85">
            <w:pPr>
              <w:spacing w:before="40" w:after="40"/>
              <w:jc w:val="center"/>
              <w:rPr>
                <w:rFonts w:ascii="Arial" w:hAnsi="Arial" w:cs="Arial"/>
                <w:sz w:val="24"/>
                <w:szCs w:val="24"/>
              </w:rPr>
            </w:pPr>
            <w:r w:rsidRPr="00C5304E">
              <w:rPr>
                <w:sz w:val="18"/>
              </w:rPr>
              <w:t>300</w:t>
            </w:r>
            <w:r>
              <w:rPr>
                <w:sz w:val="18"/>
              </w:rPr>
              <w:t xml:space="preserve"> </w:t>
            </w:r>
            <w:r w:rsidRPr="001D5D90">
              <w:rPr>
                <w:sz w:val="18"/>
              </w:rPr>
              <w:t>µg/L</w:t>
            </w:r>
          </w:p>
        </w:tc>
        <w:tc>
          <w:tcPr>
            <w:tcW w:w="1170" w:type="dxa"/>
          </w:tcPr>
          <w:p w14:paraId="489C42D6" w14:textId="131F0242" w:rsidR="00253D85" w:rsidRPr="005162DE" w:rsidRDefault="00253D85" w:rsidP="00253D85">
            <w:pPr>
              <w:spacing w:before="40" w:after="40"/>
              <w:jc w:val="center"/>
              <w:rPr>
                <w:rFonts w:ascii="Arial" w:hAnsi="Arial" w:cs="Arial"/>
                <w:sz w:val="24"/>
                <w:szCs w:val="24"/>
              </w:rPr>
            </w:pPr>
            <w:r w:rsidRPr="00C5304E">
              <w:rPr>
                <w:sz w:val="18"/>
              </w:rPr>
              <w:t>NONE</w:t>
            </w:r>
          </w:p>
        </w:tc>
        <w:tc>
          <w:tcPr>
            <w:tcW w:w="2291" w:type="dxa"/>
          </w:tcPr>
          <w:p w14:paraId="2DBCEC1A" w14:textId="34642BBC" w:rsidR="00253D85" w:rsidRPr="005162DE" w:rsidRDefault="00253D85" w:rsidP="00253D85">
            <w:pPr>
              <w:spacing w:before="40" w:after="40"/>
              <w:rPr>
                <w:rFonts w:ascii="Arial" w:hAnsi="Arial" w:cs="Arial"/>
                <w:sz w:val="24"/>
                <w:szCs w:val="24"/>
              </w:rPr>
            </w:pPr>
            <w:r w:rsidRPr="00C5304E">
              <w:rPr>
                <w:sz w:val="18"/>
              </w:rPr>
              <w:t>Leaching from natural deposits; industrial wastes</w:t>
            </w:r>
          </w:p>
        </w:tc>
      </w:tr>
      <w:tr w:rsidR="00253D85" w:rsidRPr="005162DE" w14:paraId="18FA2C38" w14:textId="77777777" w:rsidTr="002D3FB5">
        <w:trPr>
          <w:trHeight w:val="432"/>
        </w:trPr>
        <w:tc>
          <w:tcPr>
            <w:tcW w:w="2245" w:type="dxa"/>
          </w:tcPr>
          <w:p w14:paraId="384283EB" w14:textId="77777777" w:rsidR="00253D85" w:rsidRPr="00C5304E" w:rsidRDefault="00253D85" w:rsidP="00253D85">
            <w:pPr>
              <w:ind w:left="187"/>
              <w:rPr>
                <w:sz w:val="18"/>
              </w:rPr>
            </w:pPr>
            <w:r w:rsidRPr="00C5304E">
              <w:rPr>
                <w:sz w:val="18"/>
              </w:rPr>
              <w:t>ODOR</w:t>
            </w:r>
            <w:r>
              <w:t>---</w:t>
            </w:r>
            <w:r>
              <w:rPr>
                <w:sz w:val="18"/>
              </w:rPr>
              <w:t>THRESHOLD</w:t>
            </w:r>
          </w:p>
          <w:p w14:paraId="39D2E538" w14:textId="6ACB9B8C" w:rsidR="00253D85" w:rsidRPr="005162DE" w:rsidRDefault="00253D85" w:rsidP="00253D85">
            <w:pPr>
              <w:spacing w:before="40" w:after="40"/>
              <w:ind w:left="187"/>
              <w:rPr>
                <w:rFonts w:ascii="Arial" w:hAnsi="Arial" w:cs="Arial"/>
                <w:sz w:val="24"/>
                <w:szCs w:val="24"/>
              </w:rPr>
            </w:pPr>
            <w:r>
              <w:rPr>
                <w:sz w:val="18"/>
              </w:rPr>
              <w:t>(U</w:t>
            </w:r>
            <w:r w:rsidRPr="00C5304E">
              <w:rPr>
                <w:sz w:val="18"/>
              </w:rPr>
              <w:t>nits)</w:t>
            </w:r>
          </w:p>
        </w:tc>
        <w:tc>
          <w:tcPr>
            <w:tcW w:w="1440" w:type="dxa"/>
          </w:tcPr>
          <w:p w14:paraId="6AB05BED" w14:textId="502C0E0C" w:rsidR="00253D85" w:rsidRPr="005162DE" w:rsidRDefault="00253D85" w:rsidP="00253D85">
            <w:pPr>
              <w:spacing w:before="40" w:after="40"/>
              <w:jc w:val="center"/>
              <w:rPr>
                <w:rFonts w:ascii="Arial" w:hAnsi="Arial" w:cs="Arial"/>
                <w:sz w:val="24"/>
                <w:szCs w:val="24"/>
              </w:rPr>
            </w:pPr>
            <w:r w:rsidRPr="00C5304E">
              <w:rPr>
                <w:sz w:val="18"/>
              </w:rPr>
              <w:t>2/17/</w:t>
            </w:r>
            <w:r>
              <w:rPr>
                <w:sz w:val="18"/>
              </w:rPr>
              <w:t>20</w:t>
            </w:r>
            <w:r w:rsidRPr="00C5304E">
              <w:rPr>
                <w:sz w:val="18"/>
              </w:rPr>
              <w:t>09</w:t>
            </w:r>
          </w:p>
        </w:tc>
        <w:tc>
          <w:tcPr>
            <w:tcW w:w="1260" w:type="dxa"/>
          </w:tcPr>
          <w:p w14:paraId="0AC370FD" w14:textId="075C5DAD" w:rsidR="00253D85" w:rsidRPr="005162DE" w:rsidRDefault="00253D85" w:rsidP="00253D85">
            <w:pPr>
              <w:spacing w:before="40" w:after="40"/>
              <w:jc w:val="center"/>
              <w:rPr>
                <w:rFonts w:ascii="Arial" w:hAnsi="Arial" w:cs="Arial"/>
                <w:sz w:val="24"/>
                <w:szCs w:val="24"/>
              </w:rPr>
            </w:pPr>
            <w:r w:rsidRPr="00C5304E">
              <w:rPr>
                <w:sz w:val="18"/>
              </w:rPr>
              <w:t>1.4</w:t>
            </w:r>
          </w:p>
        </w:tc>
        <w:tc>
          <w:tcPr>
            <w:tcW w:w="1530" w:type="dxa"/>
          </w:tcPr>
          <w:p w14:paraId="06D23DE1" w14:textId="105FB7B2"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4A9C9B68" w14:textId="614EA9D0" w:rsidR="00253D85" w:rsidRPr="005162DE" w:rsidRDefault="00253D85" w:rsidP="00253D85">
            <w:pPr>
              <w:spacing w:before="40" w:after="40"/>
              <w:jc w:val="center"/>
              <w:rPr>
                <w:rFonts w:ascii="Arial" w:hAnsi="Arial" w:cs="Arial"/>
                <w:sz w:val="24"/>
                <w:szCs w:val="24"/>
              </w:rPr>
            </w:pPr>
            <w:r w:rsidRPr="00C5304E">
              <w:rPr>
                <w:sz w:val="18"/>
              </w:rPr>
              <w:t>3</w:t>
            </w:r>
            <w:r>
              <w:rPr>
                <w:sz w:val="18"/>
              </w:rPr>
              <w:t xml:space="preserve"> Units</w:t>
            </w:r>
          </w:p>
        </w:tc>
        <w:tc>
          <w:tcPr>
            <w:tcW w:w="1170" w:type="dxa"/>
          </w:tcPr>
          <w:p w14:paraId="7502C73C" w14:textId="17E34F1B" w:rsidR="00253D85" w:rsidRPr="005162DE" w:rsidRDefault="00253D85" w:rsidP="00253D85">
            <w:pPr>
              <w:spacing w:before="40" w:after="40"/>
              <w:jc w:val="center"/>
              <w:rPr>
                <w:rFonts w:ascii="Arial" w:hAnsi="Arial" w:cs="Arial"/>
                <w:sz w:val="24"/>
                <w:szCs w:val="24"/>
              </w:rPr>
            </w:pPr>
            <w:r w:rsidRPr="00C5304E">
              <w:rPr>
                <w:sz w:val="18"/>
              </w:rPr>
              <w:t>NONE</w:t>
            </w:r>
          </w:p>
        </w:tc>
        <w:tc>
          <w:tcPr>
            <w:tcW w:w="2291" w:type="dxa"/>
          </w:tcPr>
          <w:p w14:paraId="06A23C91" w14:textId="6F33B91F" w:rsidR="00253D85" w:rsidRPr="005162DE" w:rsidRDefault="00253D85" w:rsidP="00253D85">
            <w:pPr>
              <w:spacing w:before="40" w:after="40"/>
              <w:rPr>
                <w:rFonts w:ascii="Arial" w:hAnsi="Arial" w:cs="Arial"/>
                <w:sz w:val="24"/>
                <w:szCs w:val="24"/>
              </w:rPr>
            </w:pPr>
            <w:proofErr w:type="gramStart"/>
            <w:r w:rsidRPr="00C5304E">
              <w:rPr>
                <w:sz w:val="18"/>
              </w:rPr>
              <w:t>Naturally-occurring</w:t>
            </w:r>
            <w:proofErr w:type="gramEnd"/>
            <w:r w:rsidRPr="00C5304E">
              <w:rPr>
                <w:sz w:val="18"/>
              </w:rPr>
              <w:t xml:space="preserve"> organic materials</w:t>
            </w:r>
          </w:p>
        </w:tc>
      </w:tr>
      <w:tr w:rsidR="00253D85" w:rsidRPr="005162DE" w14:paraId="11A0E7F3" w14:textId="77777777" w:rsidTr="002D3FB5">
        <w:trPr>
          <w:trHeight w:val="432"/>
        </w:trPr>
        <w:tc>
          <w:tcPr>
            <w:tcW w:w="2245" w:type="dxa"/>
          </w:tcPr>
          <w:p w14:paraId="2E51D020" w14:textId="77777777" w:rsidR="00253D85" w:rsidRDefault="00253D85" w:rsidP="00253D85">
            <w:pPr>
              <w:ind w:left="187"/>
              <w:rPr>
                <w:sz w:val="18"/>
              </w:rPr>
            </w:pPr>
            <w:r>
              <w:rPr>
                <w:sz w:val="18"/>
              </w:rPr>
              <w:t>SULFATE</w:t>
            </w:r>
          </w:p>
          <w:p w14:paraId="238BECFC" w14:textId="13AA2AD4" w:rsidR="00253D85" w:rsidRPr="005162DE" w:rsidRDefault="00253D85" w:rsidP="00253D85">
            <w:pPr>
              <w:spacing w:before="40" w:after="40"/>
              <w:ind w:left="187"/>
              <w:rPr>
                <w:rFonts w:ascii="Arial" w:hAnsi="Arial" w:cs="Arial"/>
                <w:sz w:val="24"/>
                <w:szCs w:val="24"/>
              </w:rPr>
            </w:pPr>
            <w:r>
              <w:rPr>
                <w:sz w:val="18"/>
              </w:rPr>
              <w:t>(mg/L)</w:t>
            </w:r>
            <w:r>
              <w:rPr>
                <w:sz w:val="18"/>
              </w:rPr>
              <w:tab/>
            </w:r>
          </w:p>
        </w:tc>
        <w:tc>
          <w:tcPr>
            <w:tcW w:w="1440" w:type="dxa"/>
          </w:tcPr>
          <w:p w14:paraId="4A0F5411" w14:textId="0239BA45" w:rsidR="00253D85" w:rsidRPr="005162DE" w:rsidRDefault="00253D85" w:rsidP="00253D85">
            <w:pPr>
              <w:spacing w:before="40" w:after="40"/>
              <w:jc w:val="center"/>
              <w:rPr>
                <w:rFonts w:ascii="Arial" w:hAnsi="Arial" w:cs="Arial"/>
                <w:sz w:val="24"/>
                <w:szCs w:val="24"/>
              </w:rPr>
            </w:pPr>
            <w:r>
              <w:rPr>
                <w:sz w:val="18"/>
              </w:rPr>
              <w:t>2/17/2009</w:t>
            </w:r>
          </w:p>
        </w:tc>
        <w:tc>
          <w:tcPr>
            <w:tcW w:w="1260" w:type="dxa"/>
          </w:tcPr>
          <w:p w14:paraId="4918E5D2" w14:textId="7BABA5D4" w:rsidR="00253D85" w:rsidRPr="005162DE" w:rsidRDefault="00253D85" w:rsidP="00253D85">
            <w:pPr>
              <w:spacing w:before="40" w:after="40"/>
              <w:jc w:val="center"/>
              <w:rPr>
                <w:rFonts w:ascii="Arial" w:hAnsi="Arial" w:cs="Arial"/>
                <w:sz w:val="24"/>
                <w:szCs w:val="24"/>
              </w:rPr>
            </w:pPr>
            <w:r>
              <w:rPr>
                <w:sz w:val="18"/>
              </w:rPr>
              <w:t>34.8</w:t>
            </w:r>
          </w:p>
        </w:tc>
        <w:tc>
          <w:tcPr>
            <w:tcW w:w="1530" w:type="dxa"/>
          </w:tcPr>
          <w:p w14:paraId="5B35745E" w14:textId="0305C223"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2CBE1424" w14:textId="0EF57689" w:rsidR="00253D85" w:rsidRPr="005162DE" w:rsidRDefault="00253D85" w:rsidP="00253D85">
            <w:pPr>
              <w:spacing w:before="40" w:after="40"/>
              <w:jc w:val="center"/>
              <w:rPr>
                <w:rFonts w:ascii="Arial" w:hAnsi="Arial" w:cs="Arial"/>
                <w:sz w:val="24"/>
                <w:szCs w:val="24"/>
              </w:rPr>
            </w:pPr>
            <w:r>
              <w:rPr>
                <w:sz w:val="18"/>
              </w:rPr>
              <w:t>500 mg/L</w:t>
            </w:r>
          </w:p>
        </w:tc>
        <w:tc>
          <w:tcPr>
            <w:tcW w:w="1170" w:type="dxa"/>
          </w:tcPr>
          <w:p w14:paraId="13176254" w14:textId="79D113A0"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0323DB4E" w14:textId="64EAD842" w:rsidR="00253D85" w:rsidRPr="005162DE" w:rsidRDefault="00253D85" w:rsidP="00253D85">
            <w:pPr>
              <w:spacing w:before="40" w:after="40"/>
              <w:rPr>
                <w:rFonts w:ascii="Arial" w:hAnsi="Arial" w:cs="Arial"/>
                <w:sz w:val="24"/>
                <w:szCs w:val="24"/>
              </w:rPr>
            </w:pPr>
            <w:r>
              <w:rPr>
                <w:sz w:val="18"/>
              </w:rPr>
              <w:t>Runoff/leaching from natural deposits; industrial wastes.</w:t>
            </w:r>
          </w:p>
        </w:tc>
      </w:tr>
      <w:tr w:rsidR="00253D85" w:rsidRPr="005162DE" w14:paraId="77552F0C" w14:textId="77777777" w:rsidTr="002D3FB5">
        <w:trPr>
          <w:trHeight w:val="432"/>
        </w:trPr>
        <w:tc>
          <w:tcPr>
            <w:tcW w:w="2245" w:type="dxa"/>
          </w:tcPr>
          <w:p w14:paraId="207754FD" w14:textId="77777777" w:rsidR="00253D85" w:rsidRPr="00C5304E" w:rsidRDefault="00253D85" w:rsidP="00253D85">
            <w:pPr>
              <w:ind w:left="187"/>
              <w:rPr>
                <w:sz w:val="18"/>
              </w:rPr>
            </w:pPr>
            <w:r w:rsidRPr="00C5304E">
              <w:rPr>
                <w:sz w:val="18"/>
              </w:rPr>
              <w:t>ZINC</w:t>
            </w:r>
          </w:p>
          <w:p w14:paraId="236B0394" w14:textId="1D042ECD" w:rsidR="00253D85" w:rsidRPr="005162DE" w:rsidRDefault="00253D85" w:rsidP="00253D85">
            <w:pPr>
              <w:spacing w:before="40" w:after="40"/>
              <w:ind w:left="187"/>
              <w:rPr>
                <w:rFonts w:ascii="Arial" w:hAnsi="Arial" w:cs="Arial"/>
                <w:sz w:val="24"/>
                <w:szCs w:val="24"/>
              </w:rPr>
            </w:pPr>
            <w:r>
              <w:rPr>
                <w:sz w:val="18"/>
              </w:rPr>
              <w:t>(mg/L</w:t>
            </w:r>
            <w:r w:rsidRPr="00C5304E">
              <w:rPr>
                <w:sz w:val="18"/>
              </w:rPr>
              <w:t>)</w:t>
            </w:r>
          </w:p>
        </w:tc>
        <w:tc>
          <w:tcPr>
            <w:tcW w:w="1440" w:type="dxa"/>
          </w:tcPr>
          <w:p w14:paraId="5B751B88" w14:textId="44842D7D" w:rsidR="00253D85" w:rsidRPr="005162DE" w:rsidRDefault="00253D85" w:rsidP="00253D85">
            <w:pPr>
              <w:spacing w:before="40" w:after="40"/>
              <w:jc w:val="center"/>
              <w:rPr>
                <w:rFonts w:ascii="Arial" w:hAnsi="Arial" w:cs="Arial"/>
                <w:sz w:val="24"/>
                <w:szCs w:val="24"/>
              </w:rPr>
            </w:pPr>
            <w:r w:rsidRPr="00C5304E">
              <w:rPr>
                <w:sz w:val="18"/>
              </w:rPr>
              <w:t>2/17/</w:t>
            </w:r>
            <w:r>
              <w:rPr>
                <w:sz w:val="18"/>
              </w:rPr>
              <w:t>20</w:t>
            </w:r>
            <w:r w:rsidRPr="00C5304E">
              <w:rPr>
                <w:sz w:val="18"/>
              </w:rPr>
              <w:t>09</w:t>
            </w:r>
          </w:p>
        </w:tc>
        <w:tc>
          <w:tcPr>
            <w:tcW w:w="1260" w:type="dxa"/>
          </w:tcPr>
          <w:p w14:paraId="36AE1749" w14:textId="1DD1E509" w:rsidR="00253D85" w:rsidRPr="005162DE" w:rsidRDefault="00253D85" w:rsidP="00253D85">
            <w:pPr>
              <w:spacing w:before="40" w:after="40"/>
              <w:jc w:val="center"/>
              <w:rPr>
                <w:rFonts w:ascii="Arial" w:hAnsi="Arial" w:cs="Arial"/>
                <w:sz w:val="24"/>
                <w:szCs w:val="24"/>
              </w:rPr>
            </w:pPr>
            <w:r>
              <w:rPr>
                <w:sz w:val="18"/>
              </w:rPr>
              <w:t>0.162</w:t>
            </w:r>
          </w:p>
        </w:tc>
        <w:tc>
          <w:tcPr>
            <w:tcW w:w="1530" w:type="dxa"/>
          </w:tcPr>
          <w:p w14:paraId="4FC00E0E" w14:textId="184C4ED5"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15E81451" w14:textId="4278FC93" w:rsidR="00253D85" w:rsidRPr="005162DE" w:rsidRDefault="00253D85" w:rsidP="00253D85">
            <w:pPr>
              <w:spacing w:before="40" w:after="40"/>
              <w:jc w:val="center"/>
              <w:rPr>
                <w:rFonts w:ascii="Arial" w:hAnsi="Arial" w:cs="Arial"/>
                <w:sz w:val="24"/>
                <w:szCs w:val="24"/>
              </w:rPr>
            </w:pPr>
            <w:r>
              <w:rPr>
                <w:sz w:val="18"/>
              </w:rPr>
              <w:t>5.0 mg/L</w:t>
            </w:r>
          </w:p>
        </w:tc>
        <w:tc>
          <w:tcPr>
            <w:tcW w:w="1170" w:type="dxa"/>
          </w:tcPr>
          <w:p w14:paraId="03602A1E" w14:textId="367E59E9"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1B3C6757" w14:textId="284C1690" w:rsidR="00253D85" w:rsidRPr="005162DE" w:rsidRDefault="00253D85" w:rsidP="00253D85">
            <w:pPr>
              <w:spacing w:before="40" w:after="40"/>
              <w:rPr>
                <w:rFonts w:ascii="Arial" w:hAnsi="Arial" w:cs="Arial"/>
                <w:sz w:val="24"/>
                <w:szCs w:val="24"/>
              </w:rPr>
            </w:pPr>
            <w:r>
              <w:rPr>
                <w:sz w:val="18"/>
              </w:rPr>
              <w:t>Runoff/leaching from natural deposits; industrial waste.</w:t>
            </w:r>
          </w:p>
        </w:tc>
      </w:tr>
      <w:tr w:rsidR="00253D85" w:rsidRPr="005162DE" w14:paraId="004C914C" w14:textId="77777777" w:rsidTr="002D3FB5">
        <w:trPr>
          <w:trHeight w:val="432"/>
        </w:trPr>
        <w:tc>
          <w:tcPr>
            <w:tcW w:w="2245" w:type="dxa"/>
          </w:tcPr>
          <w:p w14:paraId="0A0A60C4" w14:textId="77777777" w:rsidR="00253D85" w:rsidRPr="00C5304E" w:rsidRDefault="00253D85" w:rsidP="00253D85">
            <w:pPr>
              <w:ind w:left="187"/>
              <w:rPr>
                <w:sz w:val="18"/>
              </w:rPr>
            </w:pPr>
            <w:r w:rsidRPr="00C5304E">
              <w:rPr>
                <w:sz w:val="18"/>
              </w:rPr>
              <w:t>TOTAL DISSOLVED SOLIDS</w:t>
            </w:r>
          </w:p>
          <w:p w14:paraId="357BE57D" w14:textId="4B2EF97F" w:rsidR="00253D85" w:rsidRPr="005162DE" w:rsidRDefault="00253D85" w:rsidP="00253D85">
            <w:pPr>
              <w:spacing w:before="40" w:after="40"/>
              <w:ind w:left="187"/>
              <w:rPr>
                <w:rFonts w:ascii="Arial" w:hAnsi="Arial" w:cs="Arial"/>
                <w:sz w:val="24"/>
                <w:szCs w:val="24"/>
              </w:rPr>
            </w:pPr>
            <w:r>
              <w:rPr>
                <w:sz w:val="18"/>
              </w:rPr>
              <w:t>(TDS) (mg/L</w:t>
            </w:r>
            <w:r w:rsidRPr="00C5304E">
              <w:rPr>
                <w:sz w:val="18"/>
              </w:rPr>
              <w:t xml:space="preserve">) </w:t>
            </w:r>
          </w:p>
        </w:tc>
        <w:tc>
          <w:tcPr>
            <w:tcW w:w="1440" w:type="dxa"/>
          </w:tcPr>
          <w:p w14:paraId="6D1FA9B3" w14:textId="6426631D" w:rsidR="00253D85" w:rsidRPr="005162DE" w:rsidRDefault="00253D85" w:rsidP="00253D85">
            <w:pPr>
              <w:spacing w:before="40" w:after="40"/>
              <w:jc w:val="center"/>
              <w:rPr>
                <w:rFonts w:ascii="Arial" w:hAnsi="Arial" w:cs="Arial"/>
                <w:sz w:val="24"/>
                <w:szCs w:val="24"/>
              </w:rPr>
            </w:pPr>
            <w:r>
              <w:rPr>
                <w:sz w:val="18"/>
              </w:rPr>
              <w:t>2/17/2009</w:t>
            </w:r>
          </w:p>
        </w:tc>
        <w:tc>
          <w:tcPr>
            <w:tcW w:w="1260" w:type="dxa"/>
          </w:tcPr>
          <w:p w14:paraId="72BE2831" w14:textId="2FB5318B" w:rsidR="00253D85" w:rsidRPr="005162DE" w:rsidRDefault="00253D85" w:rsidP="00253D85">
            <w:pPr>
              <w:spacing w:before="40" w:after="40"/>
              <w:jc w:val="center"/>
              <w:rPr>
                <w:rFonts w:ascii="Arial" w:hAnsi="Arial" w:cs="Arial"/>
                <w:sz w:val="24"/>
                <w:szCs w:val="24"/>
              </w:rPr>
            </w:pPr>
            <w:r>
              <w:rPr>
                <w:sz w:val="18"/>
              </w:rPr>
              <w:t>190</w:t>
            </w:r>
          </w:p>
        </w:tc>
        <w:tc>
          <w:tcPr>
            <w:tcW w:w="1530" w:type="dxa"/>
          </w:tcPr>
          <w:p w14:paraId="0418DCDC" w14:textId="553A6B73"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48DD9D8B" w14:textId="3D38FF55" w:rsidR="00253D85" w:rsidRPr="005162DE" w:rsidRDefault="00253D85" w:rsidP="00253D85">
            <w:pPr>
              <w:spacing w:before="40" w:after="40"/>
              <w:jc w:val="center"/>
              <w:rPr>
                <w:rFonts w:ascii="Arial" w:hAnsi="Arial" w:cs="Arial"/>
                <w:sz w:val="24"/>
                <w:szCs w:val="24"/>
              </w:rPr>
            </w:pPr>
            <w:r>
              <w:rPr>
                <w:sz w:val="18"/>
              </w:rPr>
              <w:t>1000 mg/L</w:t>
            </w:r>
          </w:p>
        </w:tc>
        <w:tc>
          <w:tcPr>
            <w:tcW w:w="1170" w:type="dxa"/>
          </w:tcPr>
          <w:p w14:paraId="78F1AB1E" w14:textId="4EA83093"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6A3EA4FE" w14:textId="255C694C" w:rsidR="00253D85" w:rsidRPr="005162DE" w:rsidRDefault="00253D85" w:rsidP="00253D85">
            <w:pPr>
              <w:spacing w:before="40" w:after="40"/>
              <w:rPr>
                <w:rFonts w:ascii="Arial" w:hAnsi="Arial" w:cs="Arial"/>
                <w:sz w:val="24"/>
                <w:szCs w:val="24"/>
              </w:rPr>
            </w:pPr>
            <w:r>
              <w:rPr>
                <w:sz w:val="18"/>
              </w:rPr>
              <w:t>Runoff/leaching from natural deposits.</w:t>
            </w:r>
          </w:p>
        </w:tc>
      </w:tr>
      <w:tr w:rsidR="00253D85" w:rsidRPr="005162DE" w14:paraId="62946078" w14:textId="77777777" w:rsidTr="002D3FB5">
        <w:trPr>
          <w:trHeight w:val="432"/>
        </w:trPr>
        <w:tc>
          <w:tcPr>
            <w:tcW w:w="2245" w:type="dxa"/>
          </w:tcPr>
          <w:p w14:paraId="65403FAE" w14:textId="77777777" w:rsidR="00253D85" w:rsidRPr="00C5304E" w:rsidRDefault="00253D85" w:rsidP="00253D85">
            <w:pPr>
              <w:ind w:left="187"/>
              <w:rPr>
                <w:sz w:val="18"/>
              </w:rPr>
            </w:pPr>
            <w:r w:rsidRPr="00C5304E">
              <w:rPr>
                <w:sz w:val="18"/>
              </w:rPr>
              <w:t>SPECIFIC CONDUCTANCE</w:t>
            </w:r>
          </w:p>
          <w:p w14:paraId="72BCE92B" w14:textId="6CD7E374" w:rsidR="00253D85" w:rsidRPr="005162DE" w:rsidRDefault="00253D85" w:rsidP="00253D85">
            <w:pPr>
              <w:spacing w:before="40" w:after="40"/>
              <w:ind w:left="187"/>
              <w:rPr>
                <w:rFonts w:ascii="Arial" w:hAnsi="Arial" w:cs="Arial"/>
                <w:sz w:val="24"/>
                <w:szCs w:val="24"/>
              </w:rPr>
            </w:pPr>
            <w:r w:rsidRPr="00C5304E">
              <w:rPr>
                <w:sz w:val="18"/>
              </w:rPr>
              <w:t>(</w:t>
            </w:r>
            <w:r w:rsidRPr="001D5D90">
              <w:rPr>
                <w:sz w:val="18"/>
              </w:rPr>
              <w:t>µS/cm</w:t>
            </w:r>
            <w:r w:rsidRPr="00C5304E">
              <w:rPr>
                <w:sz w:val="18"/>
              </w:rPr>
              <w:t>)</w:t>
            </w:r>
          </w:p>
        </w:tc>
        <w:tc>
          <w:tcPr>
            <w:tcW w:w="1440" w:type="dxa"/>
          </w:tcPr>
          <w:p w14:paraId="544A0DE8" w14:textId="313DD2E6" w:rsidR="00253D85" w:rsidRPr="005162DE" w:rsidRDefault="00253D85" w:rsidP="00253D85">
            <w:pPr>
              <w:spacing w:before="40" w:after="40"/>
              <w:jc w:val="center"/>
              <w:rPr>
                <w:rFonts w:ascii="Arial" w:hAnsi="Arial" w:cs="Arial"/>
                <w:sz w:val="24"/>
                <w:szCs w:val="24"/>
              </w:rPr>
            </w:pPr>
            <w:r>
              <w:rPr>
                <w:sz w:val="16"/>
              </w:rPr>
              <w:t>6/10/2021</w:t>
            </w:r>
          </w:p>
        </w:tc>
        <w:tc>
          <w:tcPr>
            <w:tcW w:w="1260" w:type="dxa"/>
          </w:tcPr>
          <w:p w14:paraId="38045DB7" w14:textId="2BD0A1D7" w:rsidR="00253D85" w:rsidRPr="005162DE" w:rsidRDefault="00253D85" w:rsidP="00253D85">
            <w:pPr>
              <w:spacing w:before="40" w:after="40"/>
              <w:jc w:val="center"/>
              <w:rPr>
                <w:rFonts w:ascii="Arial" w:hAnsi="Arial" w:cs="Arial"/>
                <w:sz w:val="24"/>
                <w:szCs w:val="24"/>
              </w:rPr>
            </w:pPr>
            <w:r>
              <w:rPr>
                <w:sz w:val="18"/>
              </w:rPr>
              <w:t>4420</w:t>
            </w:r>
          </w:p>
        </w:tc>
        <w:tc>
          <w:tcPr>
            <w:tcW w:w="1530" w:type="dxa"/>
          </w:tcPr>
          <w:p w14:paraId="1A8C068E" w14:textId="7DDD783D"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08E43D99" w14:textId="345AB2C6" w:rsidR="00253D85" w:rsidRPr="005162DE" w:rsidRDefault="00253D85" w:rsidP="00253D85">
            <w:pPr>
              <w:spacing w:before="40" w:after="40"/>
              <w:jc w:val="center"/>
              <w:rPr>
                <w:rFonts w:ascii="Arial" w:hAnsi="Arial" w:cs="Arial"/>
                <w:sz w:val="24"/>
                <w:szCs w:val="24"/>
              </w:rPr>
            </w:pPr>
            <w:r>
              <w:rPr>
                <w:sz w:val="18"/>
              </w:rPr>
              <w:t xml:space="preserve">1600 </w:t>
            </w:r>
            <w:r w:rsidRPr="001D5D90">
              <w:rPr>
                <w:sz w:val="18"/>
              </w:rPr>
              <w:t>µS/cm</w:t>
            </w:r>
          </w:p>
        </w:tc>
        <w:tc>
          <w:tcPr>
            <w:tcW w:w="1170" w:type="dxa"/>
          </w:tcPr>
          <w:p w14:paraId="371BB90D" w14:textId="16891E17"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3D96F07A" w14:textId="255408C3" w:rsidR="00253D85" w:rsidRPr="005162DE" w:rsidRDefault="00253D85" w:rsidP="00253D85">
            <w:pPr>
              <w:spacing w:before="40" w:after="40"/>
              <w:rPr>
                <w:rFonts w:ascii="Arial" w:hAnsi="Arial" w:cs="Arial"/>
                <w:sz w:val="24"/>
                <w:szCs w:val="24"/>
              </w:rPr>
            </w:pPr>
            <w:r>
              <w:rPr>
                <w:sz w:val="18"/>
              </w:rPr>
              <w:t xml:space="preserve">Substances that form ions when in </w:t>
            </w:r>
            <w:proofErr w:type="gramStart"/>
            <w:r>
              <w:rPr>
                <w:sz w:val="18"/>
              </w:rPr>
              <w:t>water;</w:t>
            </w:r>
            <w:proofErr w:type="gramEnd"/>
            <w:r>
              <w:rPr>
                <w:sz w:val="18"/>
              </w:rPr>
              <w:t xml:space="preserve"> seawater influence. </w:t>
            </w:r>
          </w:p>
        </w:tc>
      </w:tr>
      <w:tr w:rsidR="00253D85" w:rsidRPr="005162DE" w14:paraId="726B4B3C" w14:textId="77777777" w:rsidTr="002D3FB5">
        <w:trPr>
          <w:trHeight w:val="432"/>
        </w:trPr>
        <w:tc>
          <w:tcPr>
            <w:tcW w:w="2245" w:type="dxa"/>
          </w:tcPr>
          <w:p w14:paraId="23E0E15B" w14:textId="77777777" w:rsidR="00253D85" w:rsidRDefault="00253D85" w:rsidP="00253D85">
            <w:pPr>
              <w:ind w:left="187"/>
              <w:rPr>
                <w:sz w:val="18"/>
              </w:rPr>
            </w:pPr>
            <w:r>
              <w:rPr>
                <w:sz w:val="18"/>
              </w:rPr>
              <w:t>CHLORIDE</w:t>
            </w:r>
          </w:p>
          <w:p w14:paraId="114587A0" w14:textId="05322299" w:rsidR="00253D85" w:rsidRPr="005162DE" w:rsidRDefault="00253D85" w:rsidP="00253D85">
            <w:pPr>
              <w:spacing w:before="40" w:after="40"/>
              <w:ind w:left="187"/>
              <w:rPr>
                <w:rFonts w:ascii="Arial" w:hAnsi="Arial" w:cs="Arial"/>
                <w:sz w:val="24"/>
                <w:szCs w:val="24"/>
              </w:rPr>
            </w:pPr>
            <w:r>
              <w:rPr>
                <w:sz w:val="18"/>
              </w:rPr>
              <w:t>(mg/L)</w:t>
            </w:r>
          </w:p>
        </w:tc>
        <w:tc>
          <w:tcPr>
            <w:tcW w:w="1440" w:type="dxa"/>
          </w:tcPr>
          <w:p w14:paraId="3370C617" w14:textId="6F660672" w:rsidR="00253D85" w:rsidRPr="005162DE" w:rsidRDefault="00253D85" w:rsidP="00253D85">
            <w:pPr>
              <w:spacing w:before="40" w:after="40"/>
              <w:jc w:val="center"/>
              <w:rPr>
                <w:rFonts w:ascii="Arial" w:hAnsi="Arial" w:cs="Arial"/>
                <w:sz w:val="24"/>
                <w:szCs w:val="24"/>
              </w:rPr>
            </w:pPr>
            <w:r>
              <w:rPr>
                <w:sz w:val="18"/>
              </w:rPr>
              <w:t>2/17/2009</w:t>
            </w:r>
          </w:p>
        </w:tc>
        <w:tc>
          <w:tcPr>
            <w:tcW w:w="1260" w:type="dxa"/>
          </w:tcPr>
          <w:p w14:paraId="086C2658" w14:textId="38122C77" w:rsidR="00253D85" w:rsidRPr="005162DE" w:rsidRDefault="00253D85" w:rsidP="00253D85">
            <w:pPr>
              <w:spacing w:before="40" w:after="40"/>
              <w:jc w:val="center"/>
              <w:rPr>
                <w:rFonts w:ascii="Arial" w:hAnsi="Arial" w:cs="Arial"/>
                <w:sz w:val="24"/>
                <w:szCs w:val="24"/>
              </w:rPr>
            </w:pPr>
            <w:r>
              <w:rPr>
                <w:sz w:val="18"/>
              </w:rPr>
              <w:t>15.4</w:t>
            </w:r>
          </w:p>
        </w:tc>
        <w:tc>
          <w:tcPr>
            <w:tcW w:w="1530" w:type="dxa"/>
          </w:tcPr>
          <w:p w14:paraId="3807A41C" w14:textId="2C409E2F"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182F8B1C" w14:textId="46013974" w:rsidR="00253D85" w:rsidRPr="005162DE" w:rsidRDefault="00253D85" w:rsidP="00253D85">
            <w:pPr>
              <w:spacing w:before="40" w:after="40"/>
              <w:jc w:val="center"/>
              <w:rPr>
                <w:rFonts w:ascii="Arial" w:hAnsi="Arial" w:cs="Arial"/>
                <w:sz w:val="24"/>
                <w:szCs w:val="24"/>
              </w:rPr>
            </w:pPr>
            <w:r>
              <w:rPr>
                <w:sz w:val="18"/>
              </w:rPr>
              <w:t>500 mg/L</w:t>
            </w:r>
          </w:p>
        </w:tc>
        <w:tc>
          <w:tcPr>
            <w:tcW w:w="1170" w:type="dxa"/>
          </w:tcPr>
          <w:p w14:paraId="72F868D7" w14:textId="380602D0"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3EDAFEBC" w14:textId="59A6C013" w:rsidR="00253D85" w:rsidRPr="005162DE" w:rsidRDefault="00253D85" w:rsidP="00253D85">
            <w:pPr>
              <w:spacing w:before="40" w:after="40"/>
              <w:rPr>
                <w:rFonts w:ascii="Arial" w:hAnsi="Arial" w:cs="Arial"/>
                <w:sz w:val="24"/>
                <w:szCs w:val="24"/>
              </w:rPr>
            </w:pPr>
            <w:r>
              <w:rPr>
                <w:sz w:val="18"/>
              </w:rPr>
              <w:t xml:space="preserve">Runoff/leaching from natural deposits; seawater influence. </w:t>
            </w:r>
          </w:p>
        </w:tc>
      </w:tr>
      <w:tr w:rsidR="00253D85" w:rsidRPr="005162DE" w14:paraId="4EE57F53" w14:textId="77777777" w:rsidTr="002D3FB5">
        <w:trPr>
          <w:trHeight w:val="432"/>
        </w:trPr>
        <w:tc>
          <w:tcPr>
            <w:tcW w:w="2245" w:type="dxa"/>
          </w:tcPr>
          <w:p w14:paraId="6D2382EC" w14:textId="77777777" w:rsidR="00253D85" w:rsidRPr="00C5304E" w:rsidRDefault="00253D85" w:rsidP="00253D85">
            <w:pPr>
              <w:ind w:left="187"/>
              <w:rPr>
                <w:sz w:val="18"/>
              </w:rPr>
            </w:pPr>
            <w:r w:rsidRPr="00C5304E">
              <w:rPr>
                <w:sz w:val="18"/>
              </w:rPr>
              <w:t>TURBIDITY</w:t>
            </w:r>
          </w:p>
          <w:p w14:paraId="1F8F3E04" w14:textId="066298C4" w:rsidR="00253D85" w:rsidRPr="005162DE" w:rsidRDefault="00253D85" w:rsidP="00253D85">
            <w:pPr>
              <w:spacing w:before="40" w:after="40"/>
              <w:ind w:left="187"/>
              <w:rPr>
                <w:rFonts w:ascii="Arial" w:hAnsi="Arial" w:cs="Arial"/>
                <w:sz w:val="24"/>
                <w:szCs w:val="24"/>
              </w:rPr>
            </w:pPr>
            <w:r>
              <w:rPr>
                <w:sz w:val="18"/>
              </w:rPr>
              <w:t>(Units</w:t>
            </w:r>
            <w:r w:rsidRPr="00C5304E">
              <w:rPr>
                <w:sz w:val="18"/>
              </w:rPr>
              <w:t>)</w:t>
            </w:r>
          </w:p>
        </w:tc>
        <w:tc>
          <w:tcPr>
            <w:tcW w:w="1440" w:type="dxa"/>
          </w:tcPr>
          <w:p w14:paraId="554AE177" w14:textId="0F8B4297" w:rsidR="00253D85" w:rsidRPr="005162DE" w:rsidRDefault="00253D85" w:rsidP="00253D85">
            <w:pPr>
              <w:spacing w:before="40" w:after="40"/>
              <w:jc w:val="center"/>
              <w:rPr>
                <w:rFonts w:ascii="Arial" w:hAnsi="Arial" w:cs="Arial"/>
                <w:sz w:val="24"/>
                <w:szCs w:val="24"/>
              </w:rPr>
            </w:pPr>
            <w:r w:rsidRPr="00C5304E">
              <w:rPr>
                <w:sz w:val="18"/>
              </w:rPr>
              <w:t>2/17/</w:t>
            </w:r>
            <w:r>
              <w:rPr>
                <w:sz w:val="18"/>
              </w:rPr>
              <w:t>20</w:t>
            </w:r>
            <w:r w:rsidRPr="00C5304E">
              <w:rPr>
                <w:sz w:val="18"/>
              </w:rPr>
              <w:t>09</w:t>
            </w:r>
          </w:p>
        </w:tc>
        <w:tc>
          <w:tcPr>
            <w:tcW w:w="1260" w:type="dxa"/>
          </w:tcPr>
          <w:p w14:paraId="34B86D0B" w14:textId="6C8654D9" w:rsidR="00253D85" w:rsidRPr="005162DE" w:rsidRDefault="00253D85" w:rsidP="00253D85">
            <w:pPr>
              <w:spacing w:before="40" w:after="40"/>
              <w:jc w:val="center"/>
              <w:rPr>
                <w:rFonts w:ascii="Arial" w:hAnsi="Arial" w:cs="Arial"/>
                <w:sz w:val="24"/>
                <w:szCs w:val="24"/>
              </w:rPr>
            </w:pPr>
            <w:r>
              <w:rPr>
                <w:sz w:val="18"/>
              </w:rPr>
              <w:t>2.3</w:t>
            </w:r>
          </w:p>
        </w:tc>
        <w:tc>
          <w:tcPr>
            <w:tcW w:w="1530" w:type="dxa"/>
          </w:tcPr>
          <w:p w14:paraId="223C1E88" w14:textId="7871F94C"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776C1195" w14:textId="4775CB2D" w:rsidR="00253D85" w:rsidRPr="005162DE" w:rsidRDefault="00253D85" w:rsidP="00253D85">
            <w:pPr>
              <w:spacing w:before="40" w:after="40"/>
              <w:jc w:val="center"/>
              <w:rPr>
                <w:rFonts w:ascii="Arial" w:hAnsi="Arial" w:cs="Arial"/>
                <w:sz w:val="24"/>
                <w:szCs w:val="24"/>
              </w:rPr>
            </w:pPr>
            <w:r>
              <w:rPr>
                <w:sz w:val="18"/>
              </w:rPr>
              <w:t>5 Units</w:t>
            </w:r>
          </w:p>
        </w:tc>
        <w:tc>
          <w:tcPr>
            <w:tcW w:w="1170" w:type="dxa"/>
          </w:tcPr>
          <w:p w14:paraId="07EB7A97" w14:textId="0D004CDA"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6FCAB743" w14:textId="5F90EFF4" w:rsidR="00253D85" w:rsidRPr="005162DE" w:rsidRDefault="00253D85" w:rsidP="00253D85">
            <w:pPr>
              <w:spacing w:before="40" w:after="40"/>
              <w:rPr>
                <w:rFonts w:ascii="Arial" w:hAnsi="Arial" w:cs="Arial"/>
                <w:sz w:val="24"/>
                <w:szCs w:val="24"/>
              </w:rPr>
            </w:pPr>
            <w:r>
              <w:rPr>
                <w:sz w:val="18"/>
              </w:rPr>
              <w:t>Erosion of natural deposits.</w:t>
            </w:r>
          </w:p>
        </w:tc>
      </w:tr>
      <w:tr w:rsidR="00253D85" w:rsidRPr="005162DE" w14:paraId="33467F41" w14:textId="77777777" w:rsidTr="002D3FB5">
        <w:trPr>
          <w:trHeight w:val="432"/>
        </w:trPr>
        <w:tc>
          <w:tcPr>
            <w:tcW w:w="2245" w:type="dxa"/>
          </w:tcPr>
          <w:p w14:paraId="56525CA6" w14:textId="77777777" w:rsidR="00253D85" w:rsidRDefault="00253D85" w:rsidP="00253D85">
            <w:pPr>
              <w:rPr>
                <w:sz w:val="18"/>
              </w:rPr>
            </w:pPr>
            <w:r>
              <w:rPr>
                <w:sz w:val="18"/>
              </w:rPr>
              <w:t xml:space="preserve">VANADIUM </w:t>
            </w:r>
          </w:p>
          <w:p w14:paraId="1CCBDEF4" w14:textId="30B9338F" w:rsidR="00253D85" w:rsidRPr="005162DE" w:rsidRDefault="00253D85" w:rsidP="00253D85">
            <w:pPr>
              <w:spacing w:before="40" w:after="40"/>
              <w:ind w:left="187"/>
              <w:rPr>
                <w:rFonts w:ascii="Arial" w:hAnsi="Arial" w:cs="Arial"/>
                <w:sz w:val="24"/>
                <w:szCs w:val="24"/>
              </w:rPr>
            </w:pPr>
            <w:r w:rsidRPr="00CA3F87">
              <w:rPr>
                <w:szCs w:val="22"/>
              </w:rPr>
              <w:t>(</w:t>
            </w:r>
            <w:r w:rsidRPr="005E32EF">
              <w:t>µg/L</w:t>
            </w:r>
            <w:r w:rsidRPr="00CA3F87">
              <w:rPr>
                <w:szCs w:val="22"/>
              </w:rPr>
              <w:t>)</w:t>
            </w:r>
          </w:p>
        </w:tc>
        <w:tc>
          <w:tcPr>
            <w:tcW w:w="1440" w:type="dxa"/>
          </w:tcPr>
          <w:p w14:paraId="5435064A" w14:textId="4BFBB3F7" w:rsidR="00253D85" w:rsidRPr="005162DE" w:rsidRDefault="00253D85" w:rsidP="00253D85">
            <w:pPr>
              <w:spacing w:before="40" w:after="40"/>
              <w:jc w:val="center"/>
              <w:rPr>
                <w:rFonts w:ascii="Arial" w:hAnsi="Arial" w:cs="Arial"/>
                <w:sz w:val="24"/>
                <w:szCs w:val="24"/>
              </w:rPr>
            </w:pPr>
            <w:r>
              <w:rPr>
                <w:sz w:val="18"/>
              </w:rPr>
              <w:t>6/5/2006</w:t>
            </w:r>
          </w:p>
        </w:tc>
        <w:tc>
          <w:tcPr>
            <w:tcW w:w="1260" w:type="dxa"/>
          </w:tcPr>
          <w:p w14:paraId="113F21F2" w14:textId="1233DB5B" w:rsidR="00253D85" w:rsidRPr="005162DE" w:rsidRDefault="00253D85" w:rsidP="00253D85">
            <w:pPr>
              <w:spacing w:before="40" w:after="40"/>
              <w:jc w:val="center"/>
              <w:rPr>
                <w:rFonts w:ascii="Arial" w:hAnsi="Arial" w:cs="Arial"/>
                <w:sz w:val="24"/>
                <w:szCs w:val="24"/>
              </w:rPr>
            </w:pPr>
            <w:r>
              <w:rPr>
                <w:sz w:val="18"/>
              </w:rPr>
              <w:t>25.8</w:t>
            </w:r>
          </w:p>
        </w:tc>
        <w:tc>
          <w:tcPr>
            <w:tcW w:w="1530" w:type="dxa"/>
          </w:tcPr>
          <w:p w14:paraId="3E060B51" w14:textId="6A72F69E" w:rsidR="00253D85" w:rsidRPr="005162DE" w:rsidRDefault="00253D85" w:rsidP="00253D85">
            <w:pPr>
              <w:spacing w:before="40" w:after="40"/>
              <w:jc w:val="center"/>
              <w:rPr>
                <w:rFonts w:ascii="Arial" w:hAnsi="Arial" w:cs="Arial"/>
                <w:sz w:val="24"/>
                <w:szCs w:val="24"/>
              </w:rPr>
            </w:pPr>
            <w:r>
              <w:rPr>
                <w:sz w:val="18"/>
              </w:rPr>
              <w:t>N/A</w:t>
            </w:r>
          </w:p>
        </w:tc>
        <w:tc>
          <w:tcPr>
            <w:tcW w:w="900" w:type="dxa"/>
          </w:tcPr>
          <w:p w14:paraId="08ED0A6E" w14:textId="576BECF4" w:rsidR="00253D85" w:rsidRPr="005162DE" w:rsidRDefault="00253D85" w:rsidP="00253D85">
            <w:pPr>
              <w:spacing w:before="40" w:after="40"/>
              <w:jc w:val="center"/>
              <w:rPr>
                <w:rFonts w:ascii="Arial" w:hAnsi="Arial" w:cs="Arial"/>
                <w:sz w:val="24"/>
                <w:szCs w:val="24"/>
              </w:rPr>
            </w:pPr>
            <w:r w:rsidRPr="00427232">
              <w:rPr>
                <w:sz w:val="18"/>
              </w:rPr>
              <w:t>50 µg/L</w:t>
            </w:r>
            <w:r>
              <w:rPr>
                <w:sz w:val="18"/>
              </w:rPr>
              <w:t xml:space="preserve"> </w:t>
            </w:r>
          </w:p>
        </w:tc>
        <w:tc>
          <w:tcPr>
            <w:tcW w:w="1170" w:type="dxa"/>
          </w:tcPr>
          <w:p w14:paraId="08B5D5F0" w14:textId="626E3982" w:rsidR="00253D85" w:rsidRPr="005162DE" w:rsidRDefault="00253D85" w:rsidP="00253D85">
            <w:pPr>
              <w:spacing w:before="40" w:after="40"/>
              <w:jc w:val="center"/>
              <w:rPr>
                <w:rFonts w:ascii="Arial" w:hAnsi="Arial" w:cs="Arial"/>
                <w:sz w:val="24"/>
                <w:szCs w:val="24"/>
              </w:rPr>
            </w:pPr>
            <w:r>
              <w:rPr>
                <w:sz w:val="18"/>
              </w:rPr>
              <w:t>NONE</w:t>
            </w:r>
          </w:p>
        </w:tc>
        <w:tc>
          <w:tcPr>
            <w:tcW w:w="2291" w:type="dxa"/>
          </w:tcPr>
          <w:p w14:paraId="42DCFF9A" w14:textId="39A12D82" w:rsidR="00253D85" w:rsidRPr="005162DE" w:rsidRDefault="00253D85" w:rsidP="00253D85">
            <w:pPr>
              <w:spacing w:before="40" w:after="40"/>
              <w:rPr>
                <w:rFonts w:ascii="Arial" w:hAnsi="Arial" w:cs="Arial"/>
                <w:sz w:val="24"/>
                <w:szCs w:val="24"/>
              </w:rPr>
            </w:pPr>
            <w:r w:rsidRPr="00427232">
              <w:rPr>
                <w:sz w:val="22"/>
                <w:szCs w:val="22"/>
              </w:rPr>
              <w:t>Vanadium exposures resulted in developmental and reproductive effects in rats.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AA1140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253D85">
        <w:rPr>
          <w:rFonts w:ascii="Arial" w:hAnsi="Arial" w:cs="Arial"/>
          <w:bCs/>
          <w:sz w:val="24"/>
          <w:szCs w:val="24"/>
        </w:rPr>
        <w:t>DAIRYLAND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3D85"/>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00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2017</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2023-02-23T19:07:00Z</dcterms:created>
  <dcterms:modified xsi:type="dcterms:W3CDTF">2023-02-23T19:07:00Z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