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489F980B" w14:textId="77777777" w:rsidR="00E36D71" w:rsidRPr="005162DE" w:rsidRDefault="00E36D71" w:rsidP="00E36D71">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Bass Lake Heights Mutual Water</w:t>
      </w:r>
    </w:p>
    <w:p w14:paraId="2D98C8FF" w14:textId="063A6CF2" w:rsidR="00E36D71" w:rsidRPr="005162DE" w:rsidRDefault="00E36D71" w:rsidP="00E36D71">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5/30/2024</w:t>
      </w:r>
    </w:p>
    <w:p w14:paraId="5963A0CC" w14:textId="5DEF30C0" w:rsidR="00E36D71" w:rsidRPr="005162DE" w:rsidRDefault="00E36D71" w:rsidP="00E36D71">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w:t>
      </w:r>
      <w:r w:rsidR="00840921">
        <w:rPr>
          <w:rFonts w:ascii="Arial" w:hAnsi="Arial" w:cs="Arial"/>
          <w:sz w:val="24"/>
          <w:szCs w:val="24"/>
        </w:rPr>
        <w:t>r</w:t>
      </w:r>
      <w:r>
        <w:rPr>
          <w:rFonts w:ascii="Arial" w:hAnsi="Arial" w:cs="Arial"/>
          <w:sz w:val="24"/>
          <w:szCs w:val="24"/>
        </w:rPr>
        <w:t>oundwater</w:t>
      </w:r>
    </w:p>
    <w:p w14:paraId="5E1C9ADC" w14:textId="49FEA0D2" w:rsidR="00E36D71" w:rsidRPr="005162DE" w:rsidRDefault="00E36D71" w:rsidP="00E36D71">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2"/>
          <w:szCs w:val="22"/>
          <w:lang w:val="es-ES"/>
        </w:rPr>
        <w:t>Wells 1, 2 and 3, System #2000502</w:t>
      </w:r>
    </w:p>
    <w:p w14:paraId="0A6DC138" w14:textId="77777777" w:rsidR="00E36D71" w:rsidRDefault="00E36D71" w:rsidP="00E36D71">
      <w:pPr>
        <w:spacing w:after="240"/>
        <w:rPr>
          <w:rFonts w:ascii="Arial" w:hAnsi="Arial" w:cs="Arial"/>
          <w:sz w:val="24"/>
          <w:szCs w:val="24"/>
        </w:rPr>
      </w:pPr>
      <w:r w:rsidRPr="005162DE">
        <w:rPr>
          <w:rFonts w:ascii="Arial" w:hAnsi="Arial" w:cs="Arial"/>
          <w:sz w:val="24"/>
          <w:szCs w:val="24"/>
        </w:rPr>
        <w:t xml:space="preserve">Drinking Water Source Assessment Information: </w:t>
      </w:r>
      <w:hyperlink r:id="rId11" w:history="1">
        <w:r w:rsidRPr="00542F08">
          <w:rPr>
            <w:rStyle w:val="Hyperlink"/>
            <w:rFonts w:ascii="Arial" w:hAnsi="Arial" w:cs="Arial"/>
            <w:sz w:val="24"/>
            <w:szCs w:val="24"/>
          </w:rPr>
          <w:t>http://swap.des.ucdavis.edu/TSinfo/TSources.asp?mySystem=2000502</w:t>
        </w:r>
      </w:hyperlink>
      <w:r>
        <w:rPr>
          <w:rFonts w:ascii="Arial" w:hAnsi="Arial" w:cs="Arial"/>
          <w:sz w:val="24"/>
          <w:szCs w:val="24"/>
        </w:rPr>
        <w:t xml:space="preserve"> </w:t>
      </w:r>
    </w:p>
    <w:p w14:paraId="2F9A25E9" w14:textId="77777777" w:rsidR="00E36D71" w:rsidRPr="005162DE" w:rsidRDefault="00E36D71" w:rsidP="00E36D71">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6B6267">
        <w:rPr>
          <w:rFonts w:ascii="Arial" w:hAnsi="Arial" w:cs="Arial"/>
          <w:sz w:val="24"/>
          <w:szCs w:val="24"/>
        </w:rPr>
        <w:t>Annually, 2nd Saturday in July</w:t>
      </w:r>
    </w:p>
    <w:p w14:paraId="47AD27B2" w14:textId="2313CF26" w:rsidR="00E36D71" w:rsidRPr="005162DE" w:rsidRDefault="00E36D71" w:rsidP="00E36D71">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Brian Brazil</w:t>
      </w:r>
      <w:r w:rsidRPr="006B6267">
        <w:rPr>
          <w:rFonts w:ascii="Arial" w:hAnsi="Arial" w:cs="Arial"/>
          <w:sz w:val="24"/>
          <w:szCs w:val="24"/>
        </w:rPr>
        <w:t xml:space="preserve"> (559) 676-8575</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B6BC91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57CF2" w:rsidRPr="00A93139">
        <w:rPr>
          <w:rFonts w:ascii="Arial" w:hAnsi="Arial" w:cs="Arial"/>
          <w:sz w:val="24"/>
          <w:szCs w:val="24"/>
        </w:rPr>
        <w:t>Bass Lake Heights Mutual Water a (559) 676</w:t>
      </w:r>
      <w:r w:rsidR="00257CF2">
        <w:rPr>
          <w:rFonts w:ascii="Arial" w:hAnsi="Arial" w:cs="Arial"/>
          <w:sz w:val="24"/>
          <w:szCs w:val="24"/>
        </w:rPr>
        <w:t>-8575</w:t>
      </w:r>
      <w:r w:rsidR="00442D66" w:rsidRPr="005162DE">
        <w:rPr>
          <w:rFonts w:ascii="Arial" w:hAnsi="Arial" w:cs="Arial"/>
          <w:sz w:val="24"/>
          <w:szCs w:val="24"/>
          <w:lang w:val="es-MX"/>
        </w:rPr>
        <w:t xml:space="preserve"> para asistirlo en español.</w:t>
      </w:r>
    </w:p>
    <w:p w14:paraId="72C2ECD4" w14:textId="7DAB768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57CF2">
        <w:rPr>
          <w:rFonts w:ascii="Arial" w:eastAsia="PMingLiU" w:hAnsi="Arial" w:cs="Arial"/>
          <w:sz w:val="24"/>
          <w:szCs w:val="24"/>
        </w:rPr>
        <w:t>Bass Lake Heights Mutual Water</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257CF2">
        <w:rPr>
          <w:rFonts w:ascii="Arial" w:eastAsia="PMingLiU" w:hAnsi="Arial" w:cs="Arial"/>
          <w:sz w:val="24"/>
          <w:szCs w:val="24"/>
        </w:rPr>
        <w:t>(559)676-8575</w:t>
      </w:r>
      <w:r w:rsidR="00FB5ACE" w:rsidRPr="005162DE">
        <w:rPr>
          <w:rFonts w:ascii="Arial" w:eastAsia="PMingLiU" w:hAnsi="Arial" w:cs="Arial"/>
          <w:sz w:val="24"/>
          <w:szCs w:val="24"/>
        </w:rPr>
        <w:t>.</w:t>
      </w:r>
    </w:p>
    <w:p w14:paraId="7D3636E6" w14:textId="6D2A2B7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257CF2">
        <w:rPr>
          <w:rFonts w:ascii="Arial" w:hAnsi="Arial" w:cs="Arial"/>
          <w:sz w:val="24"/>
          <w:szCs w:val="24"/>
          <w:lang w:val="fil-PH"/>
        </w:rPr>
        <w:t xml:space="preserve"> Bass Lake Heights Mutual Water</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57CF2">
        <w:rPr>
          <w:rFonts w:ascii="Arial" w:hAnsi="Arial" w:cs="Arial"/>
          <w:sz w:val="24"/>
          <w:szCs w:val="24"/>
        </w:rPr>
        <w:t>(559)676-8575</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9542B0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257CF2">
        <w:rPr>
          <w:rFonts w:ascii="Arial" w:hAnsi="Arial" w:cs="Arial"/>
          <w:sz w:val="24"/>
          <w:szCs w:val="24"/>
        </w:rPr>
        <w:t>Bass Lake Heights Mutual Water</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C34F9">
        <w:rPr>
          <w:rFonts w:ascii="Arial" w:hAnsi="Arial" w:cs="Arial"/>
          <w:sz w:val="24"/>
          <w:szCs w:val="24"/>
        </w:rPr>
        <w:t>(559)676-8575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387B14A"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8C34F9">
        <w:rPr>
          <w:rFonts w:ascii="Arial" w:hAnsi="Arial" w:cs="Arial"/>
          <w:sz w:val="24"/>
          <w:szCs w:val="24"/>
        </w:rPr>
        <w:t>Bass Lake Heights Mutual Water</w:t>
      </w:r>
      <w:r w:rsidR="006537F6" w:rsidRPr="005162DE">
        <w:rPr>
          <w:rFonts w:ascii="Arial" w:hAnsi="Arial" w:cs="Arial"/>
          <w:sz w:val="24"/>
          <w:szCs w:val="24"/>
        </w:rPr>
        <w:t xml:space="preserve"> ntawm</w:t>
      </w:r>
      <w:r w:rsidR="004C45F6">
        <w:rPr>
          <w:rFonts w:ascii="Arial" w:hAnsi="Arial" w:cs="Arial"/>
          <w:sz w:val="24"/>
          <w:szCs w:val="24"/>
        </w:rPr>
        <w:t xml:space="preserve"> (559)676-8575</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840921">
        <w:fldChar w:fldCharType="begin"/>
      </w:r>
      <w:r w:rsidR="00840921">
        <w:instrText xml:space="preserve"> SEQ Table \* ARABIC </w:instrText>
      </w:r>
      <w:r w:rsidR="00840921">
        <w:fldChar w:fldCharType="separate"/>
      </w:r>
      <w:r w:rsidR="00883E1D">
        <w:rPr>
          <w:noProof/>
        </w:rPr>
        <w:t>1</w:t>
      </w:r>
      <w:r w:rsidR="00840921">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B72E9F6" w:rsidR="008572DA" w:rsidRPr="005162DE" w:rsidRDefault="006E68E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6D15755" w:rsidR="00095AAC" w:rsidRPr="005162DE" w:rsidRDefault="006E68E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40921">
        <w:fldChar w:fldCharType="begin"/>
      </w:r>
      <w:r w:rsidR="00840921">
        <w:instrText xml:space="preserve"> SEQ Table \* ARABIC </w:instrText>
      </w:r>
      <w:r w:rsidR="00840921">
        <w:fldChar w:fldCharType="separate"/>
      </w:r>
      <w:r w:rsidR="00883E1D">
        <w:rPr>
          <w:noProof/>
        </w:rPr>
        <w:t>2</w:t>
      </w:r>
      <w:r w:rsidR="00840921">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8C5865" w:rsidRPr="005162DE" w14:paraId="08D72929" w14:textId="77777777" w:rsidTr="00D73637">
        <w:trPr>
          <w:trHeight w:val="1332"/>
        </w:trPr>
        <w:tc>
          <w:tcPr>
            <w:tcW w:w="1118" w:type="dxa"/>
            <w:tcMar>
              <w:left w:w="86" w:type="dxa"/>
              <w:right w:w="86" w:type="dxa"/>
            </w:tcMar>
          </w:tcPr>
          <w:p w14:paraId="5B6D4539" w14:textId="487B7C6D" w:rsidR="008C5865" w:rsidRPr="005162DE" w:rsidRDefault="008C5865" w:rsidP="008C5865">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08E30BB" w:rsidR="008C5865" w:rsidRPr="005162DE" w:rsidRDefault="008C5865" w:rsidP="008C5865">
            <w:pPr>
              <w:spacing w:before="40" w:after="40"/>
              <w:jc w:val="center"/>
              <w:rPr>
                <w:rFonts w:ascii="Arial" w:hAnsi="Arial" w:cs="Arial"/>
                <w:sz w:val="24"/>
                <w:szCs w:val="24"/>
              </w:rPr>
            </w:pPr>
            <w:r>
              <w:rPr>
                <w:rFonts w:ascii="Arial" w:hAnsi="Arial" w:cs="Arial"/>
                <w:sz w:val="24"/>
                <w:szCs w:val="24"/>
              </w:rPr>
              <w:t>8/30/23</w:t>
            </w:r>
          </w:p>
        </w:tc>
        <w:tc>
          <w:tcPr>
            <w:tcW w:w="1021" w:type="dxa"/>
            <w:tcMar>
              <w:left w:w="86" w:type="dxa"/>
              <w:right w:w="86" w:type="dxa"/>
            </w:tcMar>
          </w:tcPr>
          <w:p w14:paraId="102D5A02" w14:textId="23D5093B" w:rsidR="008C5865" w:rsidRPr="005162DE" w:rsidRDefault="008C5865" w:rsidP="008C5865">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4A615606" w:rsidR="008C5865" w:rsidRPr="005162DE" w:rsidRDefault="008C5865" w:rsidP="008C5865">
            <w:pPr>
              <w:spacing w:before="40" w:after="40"/>
              <w:jc w:val="center"/>
              <w:rPr>
                <w:rFonts w:ascii="Arial" w:hAnsi="Arial" w:cs="Arial"/>
                <w:sz w:val="24"/>
                <w:szCs w:val="24"/>
              </w:rPr>
            </w:pPr>
            <w:r>
              <w:rPr>
                <w:rFonts w:ascii="Arial" w:hAnsi="Arial" w:cs="Arial"/>
                <w:sz w:val="24"/>
                <w:szCs w:val="24"/>
              </w:rPr>
              <w:t>0.0012</w:t>
            </w:r>
          </w:p>
        </w:tc>
        <w:tc>
          <w:tcPr>
            <w:tcW w:w="1021" w:type="dxa"/>
            <w:tcMar>
              <w:left w:w="86" w:type="dxa"/>
              <w:right w:w="86" w:type="dxa"/>
            </w:tcMar>
          </w:tcPr>
          <w:p w14:paraId="308535F4" w14:textId="68C41CF9" w:rsidR="008C5865" w:rsidRPr="005162DE" w:rsidRDefault="008C5865" w:rsidP="008C5865">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62C25343" w:rsidR="008C5865" w:rsidRPr="005162DE" w:rsidRDefault="008C5865" w:rsidP="008C5865">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4BC55F74" w:rsidR="008C5865" w:rsidRPr="005162DE" w:rsidRDefault="008C5865" w:rsidP="008C5865">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8C5865" w:rsidRPr="005162DE" w:rsidRDefault="008C5865" w:rsidP="008C5865">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8C5865" w:rsidRPr="005162DE" w14:paraId="3E0C72DE" w14:textId="77777777" w:rsidTr="00D73637">
        <w:trPr>
          <w:trHeight w:val="1342"/>
        </w:trPr>
        <w:tc>
          <w:tcPr>
            <w:tcW w:w="1118" w:type="dxa"/>
            <w:tcMar>
              <w:left w:w="86" w:type="dxa"/>
              <w:right w:w="86" w:type="dxa"/>
            </w:tcMar>
          </w:tcPr>
          <w:p w14:paraId="4152BF18" w14:textId="0927080E" w:rsidR="008C5865" w:rsidRPr="005162DE" w:rsidRDefault="008C5865" w:rsidP="008C5865">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C62F273" w:rsidR="008C5865" w:rsidRPr="005162DE" w:rsidRDefault="008C5865" w:rsidP="008C5865">
            <w:pPr>
              <w:spacing w:before="40" w:after="40"/>
              <w:jc w:val="center"/>
              <w:rPr>
                <w:rFonts w:ascii="Arial" w:hAnsi="Arial" w:cs="Arial"/>
                <w:sz w:val="24"/>
                <w:szCs w:val="24"/>
              </w:rPr>
            </w:pPr>
            <w:r>
              <w:rPr>
                <w:rFonts w:ascii="Arial" w:hAnsi="Arial" w:cs="Arial"/>
                <w:sz w:val="24"/>
                <w:szCs w:val="24"/>
              </w:rPr>
              <w:t>8/30/23</w:t>
            </w:r>
          </w:p>
        </w:tc>
        <w:tc>
          <w:tcPr>
            <w:tcW w:w="1021" w:type="dxa"/>
            <w:tcMar>
              <w:left w:w="86" w:type="dxa"/>
              <w:right w:w="86" w:type="dxa"/>
            </w:tcMar>
          </w:tcPr>
          <w:p w14:paraId="42CEE2F3" w14:textId="4D4E4751" w:rsidR="008C5865" w:rsidRPr="005162DE" w:rsidRDefault="008C5865" w:rsidP="008C5865">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1E2C6F4B" w:rsidR="008C5865" w:rsidRPr="005162DE" w:rsidRDefault="008C5865" w:rsidP="008C5865">
            <w:pPr>
              <w:spacing w:before="40" w:after="40"/>
              <w:jc w:val="center"/>
              <w:rPr>
                <w:rFonts w:ascii="Arial" w:hAnsi="Arial" w:cs="Arial"/>
                <w:sz w:val="24"/>
                <w:szCs w:val="24"/>
              </w:rPr>
            </w:pPr>
            <w:r>
              <w:rPr>
                <w:rFonts w:ascii="Arial" w:hAnsi="Arial" w:cs="Arial"/>
                <w:sz w:val="24"/>
                <w:szCs w:val="24"/>
              </w:rPr>
              <w:t>0.031</w:t>
            </w:r>
          </w:p>
        </w:tc>
        <w:tc>
          <w:tcPr>
            <w:tcW w:w="1021" w:type="dxa"/>
            <w:tcMar>
              <w:left w:w="86" w:type="dxa"/>
              <w:right w:w="86" w:type="dxa"/>
            </w:tcMar>
          </w:tcPr>
          <w:p w14:paraId="1AE57BBF" w14:textId="50B85D39" w:rsidR="008C5865" w:rsidRPr="005162DE" w:rsidRDefault="008C5865" w:rsidP="008C5865">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FDB5D82" w:rsidR="008C5865" w:rsidRPr="005162DE" w:rsidRDefault="008C5865" w:rsidP="008C5865">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03F3EBFC" w:rsidR="008C5865" w:rsidRPr="005162DE" w:rsidRDefault="008C5865" w:rsidP="008C5865">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8C5865" w:rsidRPr="005162DE" w:rsidRDefault="008C5865" w:rsidP="008C5865">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40921">
        <w:fldChar w:fldCharType="begin"/>
      </w:r>
      <w:r w:rsidR="00840921">
        <w:instrText xml:space="preserve"> SEQ Table \* ARABIC </w:instrText>
      </w:r>
      <w:r w:rsidR="00840921">
        <w:fldChar w:fldCharType="separate"/>
      </w:r>
      <w:r w:rsidR="00883E1D">
        <w:rPr>
          <w:noProof/>
        </w:rPr>
        <w:t>3</w:t>
      </w:r>
      <w:r w:rsidR="00840921">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451E9" w:rsidRPr="005162DE" w14:paraId="0E0C1E93" w14:textId="77777777" w:rsidTr="002D3FB5">
        <w:trPr>
          <w:trHeight w:val="432"/>
        </w:trPr>
        <w:tc>
          <w:tcPr>
            <w:tcW w:w="2250" w:type="dxa"/>
          </w:tcPr>
          <w:p w14:paraId="66AD9F49" w14:textId="0DD35345" w:rsidR="003451E9" w:rsidRPr="005162DE" w:rsidRDefault="003451E9" w:rsidP="003451E9">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D20A9A9" w:rsidR="003451E9" w:rsidRPr="005162DE" w:rsidRDefault="003451E9" w:rsidP="003451E9">
            <w:pPr>
              <w:spacing w:before="40" w:after="40"/>
              <w:jc w:val="center"/>
              <w:rPr>
                <w:rFonts w:ascii="Arial" w:hAnsi="Arial" w:cs="Arial"/>
                <w:sz w:val="24"/>
                <w:szCs w:val="24"/>
              </w:rPr>
            </w:pPr>
            <w:r>
              <w:rPr>
                <w:rFonts w:ascii="Arial" w:hAnsi="Arial" w:cs="Arial"/>
                <w:color w:val="000000" w:themeColor="text1"/>
                <w:sz w:val="24"/>
                <w:szCs w:val="24"/>
              </w:rPr>
              <w:t>9/18/2023</w:t>
            </w:r>
          </w:p>
        </w:tc>
        <w:tc>
          <w:tcPr>
            <w:tcW w:w="1260" w:type="dxa"/>
            <w:tcMar>
              <w:left w:w="58" w:type="dxa"/>
              <w:right w:w="58" w:type="dxa"/>
            </w:tcMar>
          </w:tcPr>
          <w:p w14:paraId="690B0D1C" w14:textId="09502867" w:rsidR="003451E9" w:rsidRPr="005162DE" w:rsidRDefault="003451E9" w:rsidP="003451E9">
            <w:pPr>
              <w:spacing w:before="40" w:after="40"/>
              <w:jc w:val="center"/>
              <w:rPr>
                <w:rFonts w:ascii="Arial" w:hAnsi="Arial" w:cs="Arial"/>
                <w:sz w:val="24"/>
                <w:szCs w:val="24"/>
              </w:rPr>
            </w:pPr>
            <w:r>
              <w:rPr>
                <w:rFonts w:ascii="Arial" w:hAnsi="Arial" w:cs="Arial"/>
                <w:color w:val="000000" w:themeColor="text1"/>
                <w:sz w:val="24"/>
                <w:szCs w:val="24"/>
              </w:rPr>
              <w:t>32mg/l</w:t>
            </w:r>
          </w:p>
        </w:tc>
        <w:tc>
          <w:tcPr>
            <w:tcW w:w="1530" w:type="dxa"/>
            <w:tcMar>
              <w:left w:w="58" w:type="dxa"/>
              <w:right w:w="58" w:type="dxa"/>
            </w:tcMar>
          </w:tcPr>
          <w:p w14:paraId="6802CC34" w14:textId="78ED6DB6" w:rsidR="003451E9" w:rsidRPr="005162DE" w:rsidRDefault="003451E9" w:rsidP="003451E9">
            <w:pPr>
              <w:spacing w:before="40" w:after="40"/>
              <w:jc w:val="center"/>
              <w:rPr>
                <w:rFonts w:ascii="Arial" w:hAnsi="Arial" w:cs="Arial"/>
                <w:sz w:val="24"/>
                <w:szCs w:val="24"/>
              </w:rPr>
            </w:pPr>
            <w:r>
              <w:rPr>
                <w:rFonts w:ascii="Arial" w:hAnsi="Arial" w:cs="Arial"/>
                <w:color w:val="000000" w:themeColor="text1"/>
                <w:sz w:val="24"/>
                <w:szCs w:val="24"/>
              </w:rPr>
              <w:t>14-32mg/l</w:t>
            </w:r>
          </w:p>
        </w:tc>
        <w:tc>
          <w:tcPr>
            <w:tcW w:w="810" w:type="dxa"/>
            <w:tcMar>
              <w:left w:w="58" w:type="dxa"/>
              <w:right w:w="58" w:type="dxa"/>
            </w:tcMar>
          </w:tcPr>
          <w:p w14:paraId="4E60C959" w14:textId="7597AB55" w:rsidR="003451E9" w:rsidRPr="005162DE" w:rsidRDefault="003451E9" w:rsidP="003451E9">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2672F2E6" w:rsidR="003451E9" w:rsidRPr="005162DE" w:rsidRDefault="003451E9" w:rsidP="003451E9">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3451E9" w:rsidRPr="005162DE" w:rsidRDefault="003451E9" w:rsidP="003451E9">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3451E9" w:rsidRPr="005162DE" w14:paraId="2ACD2463" w14:textId="77777777" w:rsidTr="002D3FB5">
        <w:tc>
          <w:tcPr>
            <w:tcW w:w="2250" w:type="dxa"/>
          </w:tcPr>
          <w:p w14:paraId="01FDA3CE" w14:textId="16D5C192" w:rsidR="003451E9" w:rsidRPr="005162DE" w:rsidRDefault="003451E9" w:rsidP="003451E9">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0A08E5F" w:rsidR="003451E9" w:rsidRPr="005162DE" w:rsidRDefault="003451E9" w:rsidP="003451E9">
            <w:pPr>
              <w:spacing w:before="40" w:after="40"/>
              <w:jc w:val="center"/>
              <w:rPr>
                <w:rFonts w:ascii="Arial" w:hAnsi="Arial" w:cs="Arial"/>
                <w:sz w:val="24"/>
                <w:szCs w:val="24"/>
              </w:rPr>
            </w:pPr>
            <w:r>
              <w:rPr>
                <w:rFonts w:ascii="Arial" w:hAnsi="Arial" w:cs="Arial"/>
                <w:color w:val="000000" w:themeColor="text1"/>
                <w:sz w:val="24"/>
                <w:szCs w:val="24"/>
              </w:rPr>
              <w:t>9/18/2023</w:t>
            </w:r>
          </w:p>
        </w:tc>
        <w:tc>
          <w:tcPr>
            <w:tcW w:w="1260" w:type="dxa"/>
            <w:tcMar>
              <w:left w:w="58" w:type="dxa"/>
              <w:right w:w="58" w:type="dxa"/>
            </w:tcMar>
          </w:tcPr>
          <w:p w14:paraId="5F571C45" w14:textId="6D831F43" w:rsidR="003451E9" w:rsidRPr="005162DE" w:rsidRDefault="003451E9" w:rsidP="003451E9">
            <w:pPr>
              <w:spacing w:before="40" w:after="40"/>
              <w:jc w:val="center"/>
              <w:rPr>
                <w:rFonts w:ascii="Arial" w:hAnsi="Arial" w:cs="Arial"/>
                <w:sz w:val="24"/>
                <w:szCs w:val="24"/>
              </w:rPr>
            </w:pPr>
            <w:r>
              <w:rPr>
                <w:rFonts w:ascii="Arial" w:hAnsi="Arial" w:cs="Arial"/>
                <w:color w:val="000000" w:themeColor="text1"/>
                <w:sz w:val="24"/>
                <w:szCs w:val="24"/>
              </w:rPr>
              <w:t>80mg/l</w:t>
            </w:r>
          </w:p>
        </w:tc>
        <w:tc>
          <w:tcPr>
            <w:tcW w:w="1530" w:type="dxa"/>
            <w:tcMar>
              <w:left w:w="58" w:type="dxa"/>
              <w:right w:w="58" w:type="dxa"/>
            </w:tcMar>
          </w:tcPr>
          <w:p w14:paraId="2BE476FB" w14:textId="445C029D" w:rsidR="003451E9" w:rsidRPr="005162DE" w:rsidRDefault="003451E9" w:rsidP="003451E9">
            <w:pPr>
              <w:spacing w:before="40" w:after="40"/>
              <w:jc w:val="center"/>
              <w:rPr>
                <w:rFonts w:ascii="Arial" w:hAnsi="Arial" w:cs="Arial"/>
                <w:sz w:val="24"/>
                <w:szCs w:val="24"/>
              </w:rPr>
            </w:pPr>
            <w:r>
              <w:rPr>
                <w:rFonts w:ascii="Arial" w:hAnsi="Arial" w:cs="Arial"/>
                <w:color w:val="000000" w:themeColor="text1"/>
                <w:sz w:val="24"/>
                <w:szCs w:val="24"/>
              </w:rPr>
              <w:t>60-80mg/l</w:t>
            </w:r>
          </w:p>
        </w:tc>
        <w:tc>
          <w:tcPr>
            <w:tcW w:w="810" w:type="dxa"/>
            <w:tcMar>
              <w:left w:w="58" w:type="dxa"/>
              <w:right w:w="58" w:type="dxa"/>
            </w:tcMar>
          </w:tcPr>
          <w:p w14:paraId="76B554F2" w14:textId="45841C52" w:rsidR="003451E9" w:rsidRPr="005162DE" w:rsidRDefault="003451E9" w:rsidP="003451E9">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2F128E58" w:rsidR="003451E9" w:rsidRPr="005162DE" w:rsidRDefault="003451E9" w:rsidP="003451E9">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3451E9" w:rsidRPr="005162DE" w:rsidRDefault="003451E9" w:rsidP="003451E9">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840921">
        <w:fldChar w:fldCharType="begin"/>
      </w:r>
      <w:r w:rsidR="00840921">
        <w:instrText xml:space="preserve"> SEQ Table \* ARABIC </w:instrText>
      </w:r>
      <w:r w:rsidR="00840921">
        <w:fldChar w:fldCharType="separate"/>
      </w:r>
      <w:r w:rsidR="00883E1D">
        <w:rPr>
          <w:noProof/>
        </w:rPr>
        <w:t>4</w:t>
      </w:r>
      <w:r w:rsidR="00840921">
        <w:rPr>
          <w:noProof/>
        </w:rPr>
        <w:fldChar w:fldCharType="end"/>
      </w:r>
      <w:r w:rsidRPr="005162DE">
        <w:t>.  Detection of Contaminants with a Primary Drinking Water Standard</w:t>
      </w:r>
    </w:p>
    <w:tbl>
      <w:tblPr>
        <w:tblStyle w:val="TableGrid"/>
        <w:tblW w:w="10836" w:type="dxa"/>
        <w:tblLayout w:type="fixed"/>
        <w:tblLook w:val="04A0" w:firstRow="1" w:lastRow="0" w:firstColumn="1" w:lastColumn="0" w:noHBand="0" w:noVBand="1"/>
      </w:tblPr>
      <w:tblGrid>
        <w:gridCol w:w="2245"/>
        <w:gridCol w:w="1440"/>
        <w:gridCol w:w="1260"/>
        <w:gridCol w:w="1530"/>
        <w:gridCol w:w="1170"/>
        <w:gridCol w:w="1260"/>
        <w:gridCol w:w="1931"/>
      </w:tblGrid>
      <w:tr w:rsidR="008C5865" w:rsidRPr="005162DE" w14:paraId="051013EE" w14:textId="77777777" w:rsidTr="008C5865">
        <w:trPr>
          <w:trHeight w:val="1511"/>
        </w:trPr>
        <w:tc>
          <w:tcPr>
            <w:tcW w:w="2245" w:type="dxa"/>
          </w:tcPr>
          <w:p w14:paraId="3D17E747" w14:textId="77777777" w:rsidR="008C5865" w:rsidRPr="005162DE" w:rsidRDefault="008C5865" w:rsidP="00253889">
            <w:pPr>
              <w:keepNext/>
              <w:keepLines/>
              <w:jc w:val="center"/>
              <w:rPr>
                <w:rFonts w:ascii="Arial" w:hAnsi="Arial" w:cs="Arial"/>
                <w:b/>
                <w:sz w:val="24"/>
                <w:szCs w:val="24"/>
              </w:rPr>
            </w:pPr>
            <w:r w:rsidRPr="005162DE">
              <w:rPr>
                <w:rFonts w:ascii="Arial" w:hAnsi="Arial" w:cs="Arial"/>
                <w:b/>
                <w:sz w:val="24"/>
                <w:szCs w:val="24"/>
              </w:rPr>
              <w:t>Chemical or Constituent</w:t>
            </w:r>
          </w:p>
          <w:p w14:paraId="59106808" w14:textId="77777777" w:rsidR="008C5865" w:rsidRPr="005162DE" w:rsidRDefault="008C5865" w:rsidP="00253889">
            <w:pPr>
              <w:keepNext/>
              <w:keepLines/>
              <w:jc w:val="center"/>
              <w:rPr>
                <w:rFonts w:ascii="Arial" w:hAnsi="Arial" w:cs="Arial"/>
                <w:b/>
                <w:sz w:val="24"/>
                <w:szCs w:val="24"/>
              </w:rPr>
            </w:pPr>
            <w:r w:rsidRPr="005162DE">
              <w:rPr>
                <w:rFonts w:ascii="Arial" w:hAnsi="Arial" w:cs="Arial"/>
                <w:b/>
                <w:sz w:val="24"/>
                <w:szCs w:val="24"/>
              </w:rPr>
              <w:t>(and</w:t>
            </w:r>
          </w:p>
          <w:p w14:paraId="6573E18E" w14:textId="77777777" w:rsidR="008C5865" w:rsidRPr="005162DE" w:rsidRDefault="008C5865" w:rsidP="00253889">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Pr>
          <w:p w14:paraId="29A0FEF2" w14:textId="77777777" w:rsidR="008C5865" w:rsidRPr="005162DE" w:rsidRDefault="008C5865" w:rsidP="00253889">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Pr>
          <w:p w14:paraId="20615525" w14:textId="77777777" w:rsidR="008C5865" w:rsidRPr="005162DE" w:rsidRDefault="008C5865" w:rsidP="00253889">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tcPr>
          <w:p w14:paraId="510C2E01" w14:textId="77777777" w:rsidR="008C5865" w:rsidRPr="005162DE" w:rsidRDefault="008C5865" w:rsidP="00253889">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Pr>
          <w:p w14:paraId="5B4DB3BA" w14:textId="77777777" w:rsidR="008C5865" w:rsidRPr="005162DE" w:rsidRDefault="008C5865" w:rsidP="00253889">
            <w:pPr>
              <w:keepNext/>
              <w:keepLines/>
              <w:jc w:val="center"/>
              <w:rPr>
                <w:rFonts w:ascii="Arial" w:hAnsi="Arial" w:cs="Arial"/>
                <w:b/>
                <w:sz w:val="24"/>
                <w:szCs w:val="24"/>
              </w:rPr>
            </w:pPr>
            <w:r w:rsidRPr="005162DE">
              <w:rPr>
                <w:rFonts w:ascii="Arial" w:hAnsi="Arial" w:cs="Arial"/>
                <w:b/>
                <w:sz w:val="24"/>
                <w:szCs w:val="24"/>
              </w:rPr>
              <w:t>MCL [MRDL]</w:t>
            </w:r>
          </w:p>
        </w:tc>
        <w:tc>
          <w:tcPr>
            <w:tcW w:w="1260" w:type="dxa"/>
          </w:tcPr>
          <w:p w14:paraId="4EF4DED4" w14:textId="77777777" w:rsidR="008C5865" w:rsidRPr="005162DE" w:rsidRDefault="008C5865" w:rsidP="00253889">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tcPr>
          <w:p w14:paraId="23155950" w14:textId="77777777" w:rsidR="008C5865" w:rsidRPr="005162DE" w:rsidRDefault="008C5865" w:rsidP="00253889">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C5865" w:rsidRPr="005162DE" w14:paraId="4AE932EE" w14:textId="77777777" w:rsidTr="008C5865">
        <w:trPr>
          <w:trHeight w:val="432"/>
        </w:trPr>
        <w:tc>
          <w:tcPr>
            <w:tcW w:w="2245" w:type="dxa"/>
          </w:tcPr>
          <w:p w14:paraId="54D937F9" w14:textId="77777777" w:rsidR="008C5865" w:rsidRPr="00E33B3A" w:rsidRDefault="008C5865" w:rsidP="00253889">
            <w:pPr>
              <w:ind w:left="187"/>
              <w:rPr>
                <w:sz w:val="18"/>
                <w:szCs w:val="18"/>
              </w:rPr>
            </w:pPr>
            <w:r w:rsidRPr="00E33B3A">
              <w:rPr>
                <w:sz w:val="18"/>
                <w:szCs w:val="18"/>
              </w:rPr>
              <w:t>Arsenic  (ppb</w:t>
            </w:r>
            <w:r w:rsidRPr="00522905">
              <w:rPr>
                <w:sz w:val="18"/>
                <w:szCs w:val="18"/>
              </w:rPr>
              <w:t>) **</w:t>
            </w:r>
          </w:p>
          <w:p w14:paraId="2C45333C" w14:textId="77777777" w:rsidR="008C5865" w:rsidRPr="005162DE" w:rsidRDefault="008C5865" w:rsidP="00253889">
            <w:pPr>
              <w:keepNext/>
              <w:keepLines/>
              <w:spacing w:before="40" w:after="40"/>
              <w:ind w:left="30"/>
              <w:jc w:val="both"/>
              <w:rPr>
                <w:rFonts w:ascii="Arial" w:hAnsi="Arial" w:cs="Arial"/>
                <w:sz w:val="24"/>
                <w:szCs w:val="24"/>
              </w:rPr>
            </w:pPr>
            <w:r w:rsidRPr="00E33B3A">
              <w:rPr>
                <w:sz w:val="18"/>
                <w:szCs w:val="18"/>
              </w:rPr>
              <w:t>(Wells 1, 2, &amp; 3)</w:t>
            </w:r>
          </w:p>
        </w:tc>
        <w:tc>
          <w:tcPr>
            <w:tcW w:w="1440" w:type="dxa"/>
          </w:tcPr>
          <w:p w14:paraId="75CB4E39" w14:textId="5EEA9C15" w:rsidR="008C5865" w:rsidRPr="005162DE" w:rsidRDefault="008C5865" w:rsidP="00253889">
            <w:pPr>
              <w:keepNext/>
              <w:keepLines/>
              <w:spacing w:before="40" w:after="40"/>
              <w:jc w:val="center"/>
              <w:rPr>
                <w:rFonts w:ascii="Arial" w:hAnsi="Arial" w:cs="Arial"/>
                <w:sz w:val="24"/>
                <w:szCs w:val="24"/>
              </w:rPr>
            </w:pPr>
            <w:r>
              <w:rPr>
                <w:sz w:val="18"/>
                <w:szCs w:val="18"/>
              </w:rPr>
              <w:t>202</w:t>
            </w:r>
            <w:r w:rsidR="00607015">
              <w:rPr>
                <w:sz w:val="18"/>
                <w:szCs w:val="18"/>
              </w:rPr>
              <w:t>3</w:t>
            </w:r>
          </w:p>
        </w:tc>
        <w:tc>
          <w:tcPr>
            <w:tcW w:w="1260" w:type="dxa"/>
          </w:tcPr>
          <w:p w14:paraId="1384E136" w14:textId="3B49BCC8" w:rsidR="008C5865" w:rsidRPr="005162DE" w:rsidRDefault="00607015" w:rsidP="00253889">
            <w:pPr>
              <w:keepNext/>
              <w:keepLines/>
              <w:spacing w:before="40" w:after="40"/>
              <w:jc w:val="center"/>
              <w:rPr>
                <w:rFonts w:ascii="Arial" w:hAnsi="Arial" w:cs="Arial"/>
                <w:sz w:val="24"/>
                <w:szCs w:val="24"/>
              </w:rPr>
            </w:pPr>
            <w:r>
              <w:rPr>
                <w:sz w:val="18"/>
                <w:szCs w:val="18"/>
              </w:rPr>
              <w:t>21</w:t>
            </w:r>
          </w:p>
        </w:tc>
        <w:tc>
          <w:tcPr>
            <w:tcW w:w="1530" w:type="dxa"/>
          </w:tcPr>
          <w:p w14:paraId="6BC09BDF" w14:textId="2E26600E" w:rsidR="008C5865" w:rsidRPr="005162DE" w:rsidRDefault="00607015" w:rsidP="00253889">
            <w:pPr>
              <w:keepNext/>
              <w:keepLines/>
              <w:spacing w:before="40" w:after="40"/>
              <w:jc w:val="center"/>
              <w:rPr>
                <w:rFonts w:ascii="Arial" w:hAnsi="Arial" w:cs="Arial"/>
                <w:sz w:val="24"/>
                <w:szCs w:val="24"/>
              </w:rPr>
            </w:pPr>
            <w:r>
              <w:rPr>
                <w:sz w:val="18"/>
                <w:szCs w:val="18"/>
              </w:rPr>
              <w:t>ND-21</w:t>
            </w:r>
          </w:p>
        </w:tc>
        <w:tc>
          <w:tcPr>
            <w:tcW w:w="1170" w:type="dxa"/>
          </w:tcPr>
          <w:p w14:paraId="5728B03F" w14:textId="77777777" w:rsidR="008C5865" w:rsidRPr="005162DE" w:rsidRDefault="008C5865" w:rsidP="00253889">
            <w:pPr>
              <w:keepNext/>
              <w:keepLines/>
              <w:spacing w:before="40" w:after="40"/>
              <w:jc w:val="center"/>
              <w:rPr>
                <w:rFonts w:ascii="Arial" w:hAnsi="Arial" w:cs="Arial"/>
                <w:sz w:val="24"/>
                <w:szCs w:val="24"/>
              </w:rPr>
            </w:pPr>
            <w:r w:rsidRPr="00E33B3A">
              <w:rPr>
                <w:sz w:val="18"/>
                <w:szCs w:val="18"/>
              </w:rPr>
              <w:t>10</w:t>
            </w:r>
          </w:p>
        </w:tc>
        <w:tc>
          <w:tcPr>
            <w:tcW w:w="1260" w:type="dxa"/>
          </w:tcPr>
          <w:p w14:paraId="4EFE5300" w14:textId="77777777" w:rsidR="008C5865" w:rsidRDefault="008C5865" w:rsidP="00253889">
            <w:pPr>
              <w:keepNext/>
              <w:keepLines/>
              <w:spacing w:before="40" w:after="40"/>
              <w:jc w:val="center"/>
              <w:rPr>
                <w:sz w:val="18"/>
                <w:szCs w:val="18"/>
              </w:rPr>
            </w:pPr>
          </w:p>
          <w:p w14:paraId="0DC31958" w14:textId="77777777" w:rsidR="008C5865" w:rsidRPr="005162DE" w:rsidRDefault="008C5865" w:rsidP="00253889">
            <w:pPr>
              <w:keepNext/>
              <w:keepLines/>
              <w:spacing w:before="40" w:after="40"/>
              <w:jc w:val="center"/>
              <w:rPr>
                <w:rFonts w:ascii="Arial" w:hAnsi="Arial" w:cs="Arial"/>
                <w:sz w:val="24"/>
                <w:szCs w:val="24"/>
              </w:rPr>
            </w:pPr>
            <w:r>
              <w:rPr>
                <w:sz w:val="18"/>
                <w:szCs w:val="18"/>
              </w:rPr>
              <w:t xml:space="preserve">      </w:t>
            </w:r>
            <w:r w:rsidRPr="00E33B3A">
              <w:rPr>
                <w:sz w:val="18"/>
                <w:szCs w:val="18"/>
              </w:rPr>
              <w:t>0.004</w:t>
            </w:r>
          </w:p>
        </w:tc>
        <w:tc>
          <w:tcPr>
            <w:tcW w:w="1931" w:type="dxa"/>
          </w:tcPr>
          <w:p w14:paraId="10AFFF7E" w14:textId="77777777" w:rsidR="008C5865" w:rsidRPr="005162DE" w:rsidRDefault="008C5865" w:rsidP="00253889">
            <w:pPr>
              <w:keepNext/>
              <w:keepLines/>
              <w:spacing w:before="40" w:after="40"/>
              <w:jc w:val="center"/>
              <w:rPr>
                <w:rFonts w:ascii="Arial" w:hAnsi="Arial" w:cs="Arial"/>
                <w:sz w:val="24"/>
                <w:szCs w:val="24"/>
              </w:rPr>
            </w:pPr>
            <w:r w:rsidRPr="00E33B3A">
              <w:rPr>
                <w:sz w:val="18"/>
                <w:szCs w:val="18"/>
              </w:rPr>
              <w:t>Erosion of natural deposits; runoff from orchards; glass and electronics production wastes</w:t>
            </w:r>
          </w:p>
        </w:tc>
      </w:tr>
      <w:tr w:rsidR="008C5865" w:rsidRPr="005162DE" w14:paraId="1DADA1EE" w14:textId="77777777" w:rsidTr="008C5865">
        <w:trPr>
          <w:trHeight w:val="432"/>
        </w:trPr>
        <w:tc>
          <w:tcPr>
            <w:tcW w:w="2245" w:type="dxa"/>
          </w:tcPr>
          <w:p w14:paraId="6F53AA1A" w14:textId="77777777" w:rsidR="008C5865" w:rsidRPr="00E33B3A" w:rsidRDefault="008C5865" w:rsidP="00253889">
            <w:pPr>
              <w:ind w:left="187"/>
              <w:rPr>
                <w:sz w:val="18"/>
                <w:szCs w:val="18"/>
              </w:rPr>
            </w:pPr>
            <w:r w:rsidRPr="00E33B3A">
              <w:rPr>
                <w:sz w:val="18"/>
                <w:szCs w:val="18"/>
              </w:rPr>
              <w:t>Arsenic (ppb)</w:t>
            </w:r>
          </w:p>
          <w:p w14:paraId="77B198E2" w14:textId="77777777" w:rsidR="008C5865" w:rsidRPr="005162DE" w:rsidRDefault="008C5865" w:rsidP="00253889">
            <w:pPr>
              <w:spacing w:before="40" w:after="40"/>
              <w:ind w:left="30"/>
              <w:jc w:val="both"/>
              <w:rPr>
                <w:rFonts w:ascii="Arial" w:hAnsi="Arial" w:cs="Arial"/>
                <w:sz w:val="24"/>
                <w:szCs w:val="24"/>
              </w:rPr>
            </w:pPr>
            <w:r w:rsidRPr="00E33B3A">
              <w:rPr>
                <w:sz w:val="18"/>
                <w:szCs w:val="18"/>
              </w:rPr>
              <w:t>(Post  Treatment)</w:t>
            </w:r>
          </w:p>
        </w:tc>
        <w:tc>
          <w:tcPr>
            <w:tcW w:w="1440" w:type="dxa"/>
          </w:tcPr>
          <w:p w14:paraId="7343169A" w14:textId="40303D81" w:rsidR="008C5865" w:rsidRPr="005162DE" w:rsidRDefault="008C5865" w:rsidP="00253889">
            <w:pPr>
              <w:spacing w:before="40" w:after="40"/>
              <w:jc w:val="center"/>
              <w:rPr>
                <w:rFonts w:ascii="Arial" w:hAnsi="Arial" w:cs="Arial"/>
                <w:sz w:val="24"/>
                <w:szCs w:val="24"/>
              </w:rPr>
            </w:pPr>
            <w:r>
              <w:rPr>
                <w:sz w:val="18"/>
                <w:szCs w:val="18"/>
              </w:rPr>
              <w:t>202</w:t>
            </w:r>
            <w:r w:rsidR="00607015">
              <w:rPr>
                <w:sz w:val="18"/>
                <w:szCs w:val="18"/>
              </w:rPr>
              <w:t>3</w:t>
            </w:r>
          </w:p>
        </w:tc>
        <w:tc>
          <w:tcPr>
            <w:tcW w:w="1260" w:type="dxa"/>
          </w:tcPr>
          <w:p w14:paraId="6FC6FF90" w14:textId="176475C0" w:rsidR="008C5865" w:rsidRPr="005162DE" w:rsidRDefault="00607015" w:rsidP="00253889">
            <w:pPr>
              <w:spacing w:before="40" w:after="40"/>
              <w:jc w:val="center"/>
              <w:rPr>
                <w:rFonts w:ascii="Arial" w:hAnsi="Arial" w:cs="Arial"/>
                <w:sz w:val="24"/>
                <w:szCs w:val="24"/>
              </w:rPr>
            </w:pPr>
            <w:r>
              <w:rPr>
                <w:sz w:val="18"/>
                <w:szCs w:val="18"/>
              </w:rPr>
              <w:t>1.4</w:t>
            </w:r>
          </w:p>
        </w:tc>
        <w:tc>
          <w:tcPr>
            <w:tcW w:w="1530" w:type="dxa"/>
          </w:tcPr>
          <w:p w14:paraId="40472DA0" w14:textId="48C5542E" w:rsidR="008C5865" w:rsidRPr="005162DE" w:rsidRDefault="008C5865" w:rsidP="00253889">
            <w:pPr>
              <w:spacing w:before="40" w:after="40"/>
              <w:jc w:val="center"/>
              <w:rPr>
                <w:rFonts w:ascii="Arial" w:hAnsi="Arial" w:cs="Arial"/>
                <w:sz w:val="24"/>
                <w:szCs w:val="24"/>
              </w:rPr>
            </w:pPr>
            <w:r w:rsidRPr="00E33B3A">
              <w:rPr>
                <w:sz w:val="18"/>
                <w:szCs w:val="18"/>
              </w:rPr>
              <w:t>ND –</w:t>
            </w:r>
            <w:r w:rsidR="00607015">
              <w:rPr>
                <w:sz w:val="18"/>
                <w:szCs w:val="18"/>
              </w:rPr>
              <w:t>1.4</w:t>
            </w:r>
            <w:r>
              <w:rPr>
                <w:sz w:val="18"/>
                <w:szCs w:val="18"/>
              </w:rPr>
              <w:t>ug/l</w:t>
            </w:r>
          </w:p>
        </w:tc>
        <w:tc>
          <w:tcPr>
            <w:tcW w:w="1170" w:type="dxa"/>
          </w:tcPr>
          <w:p w14:paraId="05AE25C6" w14:textId="77777777" w:rsidR="008C5865" w:rsidRPr="005162DE" w:rsidRDefault="008C5865" w:rsidP="00253889">
            <w:pPr>
              <w:spacing w:before="40" w:after="40"/>
              <w:jc w:val="center"/>
              <w:rPr>
                <w:rFonts w:ascii="Arial" w:hAnsi="Arial" w:cs="Arial"/>
                <w:sz w:val="24"/>
                <w:szCs w:val="24"/>
              </w:rPr>
            </w:pPr>
            <w:r w:rsidRPr="00E33B3A">
              <w:rPr>
                <w:sz w:val="18"/>
                <w:szCs w:val="18"/>
              </w:rPr>
              <w:t>10</w:t>
            </w:r>
          </w:p>
        </w:tc>
        <w:tc>
          <w:tcPr>
            <w:tcW w:w="1260" w:type="dxa"/>
          </w:tcPr>
          <w:p w14:paraId="04EBDDD2" w14:textId="77777777" w:rsidR="008C5865" w:rsidRDefault="008C5865" w:rsidP="00253889">
            <w:pPr>
              <w:spacing w:before="40" w:after="40"/>
              <w:jc w:val="center"/>
              <w:rPr>
                <w:sz w:val="18"/>
                <w:szCs w:val="18"/>
              </w:rPr>
            </w:pPr>
          </w:p>
          <w:p w14:paraId="67A9804D" w14:textId="77777777" w:rsidR="008C5865" w:rsidRPr="005162DE" w:rsidRDefault="008C5865" w:rsidP="00253889">
            <w:pPr>
              <w:spacing w:before="40" w:after="40"/>
              <w:jc w:val="center"/>
              <w:rPr>
                <w:rFonts w:ascii="Arial" w:hAnsi="Arial" w:cs="Arial"/>
                <w:sz w:val="24"/>
                <w:szCs w:val="24"/>
              </w:rPr>
            </w:pPr>
            <w:r w:rsidRPr="00E33B3A">
              <w:rPr>
                <w:sz w:val="18"/>
                <w:szCs w:val="18"/>
              </w:rPr>
              <w:t>0.004</w:t>
            </w:r>
          </w:p>
        </w:tc>
        <w:tc>
          <w:tcPr>
            <w:tcW w:w="1931" w:type="dxa"/>
          </w:tcPr>
          <w:p w14:paraId="6CAC00F5" w14:textId="77777777" w:rsidR="008C5865" w:rsidRPr="005162DE" w:rsidRDefault="008C5865" w:rsidP="00253889">
            <w:pPr>
              <w:spacing w:before="40" w:after="40"/>
              <w:jc w:val="center"/>
              <w:rPr>
                <w:rFonts w:ascii="Arial" w:hAnsi="Arial" w:cs="Arial"/>
                <w:sz w:val="24"/>
                <w:szCs w:val="24"/>
              </w:rPr>
            </w:pPr>
            <w:r w:rsidRPr="00E33B3A">
              <w:rPr>
                <w:sz w:val="18"/>
                <w:szCs w:val="18"/>
              </w:rPr>
              <w:t>Erosion of natural deposits; runoff from orchards, glass and electronics production wastes</w:t>
            </w:r>
          </w:p>
        </w:tc>
      </w:tr>
      <w:tr w:rsidR="008C5865" w:rsidRPr="005162DE" w14:paraId="35455056" w14:textId="77777777" w:rsidTr="008C5865">
        <w:trPr>
          <w:trHeight w:val="432"/>
        </w:trPr>
        <w:tc>
          <w:tcPr>
            <w:tcW w:w="2245" w:type="dxa"/>
          </w:tcPr>
          <w:p w14:paraId="2929E2BB" w14:textId="77777777" w:rsidR="008C5865" w:rsidRPr="00E33B3A" w:rsidRDefault="008C5865" w:rsidP="00253889">
            <w:pPr>
              <w:ind w:left="187"/>
              <w:rPr>
                <w:sz w:val="18"/>
                <w:szCs w:val="18"/>
              </w:rPr>
            </w:pPr>
            <w:r w:rsidRPr="00E33B3A">
              <w:rPr>
                <w:sz w:val="18"/>
                <w:szCs w:val="18"/>
              </w:rPr>
              <w:t>Fluoride (ppm)</w:t>
            </w:r>
          </w:p>
          <w:p w14:paraId="46EBED69" w14:textId="77777777" w:rsidR="008C5865" w:rsidRPr="005162DE" w:rsidRDefault="008C5865" w:rsidP="00253889">
            <w:pPr>
              <w:spacing w:before="40" w:after="40"/>
              <w:ind w:left="30"/>
              <w:jc w:val="both"/>
              <w:rPr>
                <w:rFonts w:ascii="Arial" w:hAnsi="Arial" w:cs="Arial"/>
                <w:sz w:val="24"/>
                <w:szCs w:val="24"/>
              </w:rPr>
            </w:pPr>
            <w:r w:rsidRPr="00E33B3A">
              <w:rPr>
                <w:sz w:val="18"/>
                <w:szCs w:val="18"/>
              </w:rPr>
              <w:t xml:space="preserve"> (Wells 1,2, &amp; 3)</w:t>
            </w:r>
          </w:p>
        </w:tc>
        <w:tc>
          <w:tcPr>
            <w:tcW w:w="1440" w:type="dxa"/>
          </w:tcPr>
          <w:p w14:paraId="63FFA7F0" w14:textId="2E0FC027" w:rsidR="008C5865" w:rsidRPr="005162DE" w:rsidRDefault="008C5865" w:rsidP="00253889">
            <w:pPr>
              <w:spacing w:before="40" w:after="40"/>
              <w:jc w:val="center"/>
              <w:rPr>
                <w:rFonts w:ascii="Arial" w:hAnsi="Arial" w:cs="Arial"/>
                <w:sz w:val="24"/>
                <w:szCs w:val="24"/>
              </w:rPr>
            </w:pPr>
            <w:r>
              <w:rPr>
                <w:sz w:val="18"/>
                <w:szCs w:val="18"/>
              </w:rPr>
              <w:t>20</w:t>
            </w:r>
            <w:r w:rsidR="00A36C0F">
              <w:rPr>
                <w:sz w:val="18"/>
                <w:szCs w:val="18"/>
              </w:rPr>
              <w:t>22</w:t>
            </w:r>
          </w:p>
        </w:tc>
        <w:tc>
          <w:tcPr>
            <w:tcW w:w="1260" w:type="dxa"/>
          </w:tcPr>
          <w:p w14:paraId="61DA9760" w14:textId="77777777" w:rsidR="008C5865" w:rsidRPr="005162DE" w:rsidRDefault="008C5865" w:rsidP="00253889">
            <w:pPr>
              <w:spacing w:before="40" w:after="40"/>
              <w:jc w:val="center"/>
              <w:rPr>
                <w:rFonts w:ascii="Arial" w:hAnsi="Arial" w:cs="Arial"/>
                <w:sz w:val="24"/>
                <w:szCs w:val="24"/>
              </w:rPr>
            </w:pPr>
            <w:r>
              <w:rPr>
                <w:sz w:val="18"/>
                <w:szCs w:val="18"/>
              </w:rPr>
              <w:t>0.85mg/l</w:t>
            </w:r>
          </w:p>
        </w:tc>
        <w:tc>
          <w:tcPr>
            <w:tcW w:w="1530" w:type="dxa"/>
          </w:tcPr>
          <w:p w14:paraId="19EE1B03" w14:textId="08DA7FB0" w:rsidR="008C5865" w:rsidRPr="005162DE" w:rsidRDefault="007A0347" w:rsidP="00253889">
            <w:pPr>
              <w:spacing w:before="40" w:after="40"/>
              <w:jc w:val="center"/>
              <w:rPr>
                <w:rFonts w:ascii="Arial" w:hAnsi="Arial" w:cs="Arial"/>
                <w:sz w:val="24"/>
                <w:szCs w:val="24"/>
              </w:rPr>
            </w:pPr>
            <w:r>
              <w:rPr>
                <w:sz w:val="18"/>
                <w:szCs w:val="18"/>
              </w:rPr>
              <w:t>ND</w:t>
            </w:r>
            <w:r w:rsidR="008C5865">
              <w:rPr>
                <w:sz w:val="18"/>
                <w:szCs w:val="18"/>
              </w:rPr>
              <w:t>-0.8</w:t>
            </w:r>
            <w:r w:rsidR="00A36C0F">
              <w:rPr>
                <w:sz w:val="18"/>
                <w:szCs w:val="18"/>
              </w:rPr>
              <w:t>5</w:t>
            </w:r>
            <w:r w:rsidR="008C5865">
              <w:rPr>
                <w:sz w:val="18"/>
                <w:szCs w:val="18"/>
              </w:rPr>
              <w:t>mg/l</w:t>
            </w:r>
          </w:p>
        </w:tc>
        <w:tc>
          <w:tcPr>
            <w:tcW w:w="1170" w:type="dxa"/>
          </w:tcPr>
          <w:p w14:paraId="5E8F1376" w14:textId="77777777" w:rsidR="008C5865" w:rsidRPr="005162DE" w:rsidRDefault="008C5865" w:rsidP="00253889">
            <w:pPr>
              <w:spacing w:before="40" w:after="40"/>
              <w:jc w:val="center"/>
              <w:rPr>
                <w:rFonts w:ascii="Arial" w:hAnsi="Arial" w:cs="Arial"/>
                <w:sz w:val="24"/>
                <w:szCs w:val="24"/>
              </w:rPr>
            </w:pPr>
            <w:r w:rsidRPr="00E33B3A">
              <w:rPr>
                <w:sz w:val="18"/>
                <w:szCs w:val="18"/>
              </w:rPr>
              <w:t>2.0</w:t>
            </w:r>
          </w:p>
        </w:tc>
        <w:tc>
          <w:tcPr>
            <w:tcW w:w="1260" w:type="dxa"/>
          </w:tcPr>
          <w:p w14:paraId="31EA79BF" w14:textId="77777777" w:rsidR="008C5865" w:rsidRPr="005162DE" w:rsidRDefault="008C5865" w:rsidP="00253889">
            <w:pPr>
              <w:spacing w:before="40" w:after="40"/>
              <w:jc w:val="center"/>
              <w:rPr>
                <w:rFonts w:ascii="Arial" w:hAnsi="Arial" w:cs="Arial"/>
                <w:sz w:val="24"/>
                <w:szCs w:val="24"/>
              </w:rPr>
            </w:pPr>
            <w:r w:rsidRPr="00E33B3A">
              <w:rPr>
                <w:sz w:val="18"/>
                <w:szCs w:val="18"/>
              </w:rPr>
              <w:t>1</w:t>
            </w:r>
          </w:p>
        </w:tc>
        <w:tc>
          <w:tcPr>
            <w:tcW w:w="1931" w:type="dxa"/>
          </w:tcPr>
          <w:p w14:paraId="0B4D731A" w14:textId="77777777" w:rsidR="008C5865" w:rsidRPr="005162DE" w:rsidRDefault="008C5865" w:rsidP="00253889">
            <w:pPr>
              <w:spacing w:before="40" w:after="40"/>
              <w:jc w:val="center"/>
              <w:rPr>
                <w:rFonts w:ascii="Arial" w:hAnsi="Arial" w:cs="Arial"/>
                <w:sz w:val="24"/>
                <w:szCs w:val="24"/>
              </w:rPr>
            </w:pPr>
            <w:r w:rsidRPr="00E33B3A">
              <w:rPr>
                <w:sz w:val="18"/>
                <w:szCs w:val="18"/>
              </w:rPr>
              <w:t>Erosion of natural deposits; water additive which promotes strong teeth; discharge from fertilizer and aluminum factories</w:t>
            </w:r>
          </w:p>
        </w:tc>
      </w:tr>
      <w:tr w:rsidR="008C5865" w:rsidRPr="005162DE" w14:paraId="192F61C5" w14:textId="77777777" w:rsidTr="008C5865">
        <w:trPr>
          <w:trHeight w:val="432"/>
        </w:trPr>
        <w:tc>
          <w:tcPr>
            <w:tcW w:w="2245" w:type="dxa"/>
          </w:tcPr>
          <w:p w14:paraId="3F27CD4E" w14:textId="77777777" w:rsidR="008C5865" w:rsidRPr="00E33B3A" w:rsidRDefault="008C5865" w:rsidP="00253889">
            <w:pPr>
              <w:ind w:left="187"/>
              <w:rPr>
                <w:sz w:val="18"/>
                <w:szCs w:val="18"/>
              </w:rPr>
            </w:pPr>
            <w:r w:rsidRPr="00E33B3A">
              <w:rPr>
                <w:sz w:val="18"/>
                <w:szCs w:val="18"/>
              </w:rPr>
              <w:t xml:space="preserve">Nitrate (as Nitrogen, N) (ppm) </w:t>
            </w:r>
            <w:r>
              <w:rPr>
                <w:sz w:val="18"/>
                <w:szCs w:val="18"/>
              </w:rPr>
              <w:t xml:space="preserve"> (Wells 1, 2, &amp;3)</w:t>
            </w:r>
          </w:p>
        </w:tc>
        <w:tc>
          <w:tcPr>
            <w:tcW w:w="1440" w:type="dxa"/>
          </w:tcPr>
          <w:p w14:paraId="74FC0FE9" w14:textId="5D5F4CA7" w:rsidR="008C5865" w:rsidRDefault="008C5865" w:rsidP="00253889">
            <w:pPr>
              <w:spacing w:before="40" w:after="40"/>
              <w:jc w:val="center"/>
              <w:rPr>
                <w:sz w:val="18"/>
                <w:szCs w:val="18"/>
              </w:rPr>
            </w:pPr>
            <w:r>
              <w:rPr>
                <w:sz w:val="18"/>
                <w:szCs w:val="18"/>
              </w:rPr>
              <w:t>202</w:t>
            </w:r>
            <w:r w:rsidR="00607015">
              <w:rPr>
                <w:sz w:val="18"/>
                <w:szCs w:val="18"/>
              </w:rPr>
              <w:t>3</w:t>
            </w:r>
          </w:p>
        </w:tc>
        <w:tc>
          <w:tcPr>
            <w:tcW w:w="1260" w:type="dxa"/>
          </w:tcPr>
          <w:p w14:paraId="04FB510A" w14:textId="7EEBCEC4" w:rsidR="008C5865" w:rsidRDefault="00607015" w:rsidP="00253889">
            <w:pPr>
              <w:spacing w:before="40" w:after="40"/>
              <w:jc w:val="center"/>
              <w:rPr>
                <w:sz w:val="18"/>
                <w:szCs w:val="18"/>
              </w:rPr>
            </w:pPr>
            <w:r>
              <w:rPr>
                <w:sz w:val="18"/>
                <w:szCs w:val="18"/>
              </w:rPr>
              <w:t>ND</w:t>
            </w:r>
          </w:p>
        </w:tc>
        <w:tc>
          <w:tcPr>
            <w:tcW w:w="1530" w:type="dxa"/>
          </w:tcPr>
          <w:p w14:paraId="3860959F" w14:textId="694B3F48" w:rsidR="008C5865" w:rsidRPr="00E33B3A" w:rsidRDefault="00607015" w:rsidP="00253889">
            <w:pPr>
              <w:spacing w:before="40" w:after="40"/>
              <w:jc w:val="center"/>
              <w:rPr>
                <w:sz w:val="18"/>
                <w:szCs w:val="18"/>
              </w:rPr>
            </w:pPr>
            <w:r>
              <w:rPr>
                <w:sz w:val="18"/>
                <w:szCs w:val="18"/>
              </w:rPr>
              <w:t>ND</w:t>
            </w:r>
          </w:p>
        </w:tc>
        <w:tc>
          <w:tcPr>
            <w:tcW w:w="1170" w:type="dxa"/>
          </w:tcPr>
          <w:p w14:paraId="6C58B5F2" w14:textId="77777777" w:rsidR="008C5865" w:rsidRPr="00E33B3A" w:rsidRDefault="008C5865" w:rsidP="00253889">
            <w:pPr>
              <w:spacing w:before="40" w:after="40"/>
              <w:jc w:val="center"/>
              <w:rPr>
                <w:sz w:val="18"/>
                <w:szCs w:val="18"/>
              </w:rPr>
            </w:pPr>
            <w:r w:rsidRPr="00E33B3A">
              <w:rPr>
                <w:sz w:val="18"/>
                <w:szCs w:val="18"/>
              </w:rPr>
              <w:t>10</w:t>
            </w:r>
          </w:p>
        </w:tc>
        <w:tc>
          <w:tcPr>
            <w:tcW w:w="1260" w:type="dxa"/>
          </w:tcPr>
          <w:p w14:paraId="2249062B" w14:textId="77777777" w:rsidR="008C5865" w:rsidRPr="00E33B3A" w:rsidRDefault="008C5865" w:rsidP="00253889">
            <w:pPr>
              <w:spacing w:before="40" w:after="40"/>
              <w:jc w:val="center"/>
              <w:rPr>
                <w:sz w:val="18"/>
                <w:szCs w:val="18"/>
              </w:rPr>
            </w:pPr>
            <w:r w:rsidRPr="00E33B3A">
              <w:rPr>
                <w:sz w:val="18"/>
                <w:szCs w:val="18"/>
              </w:rPr>
              <w:t>10</w:t>
            </w:r>
          </w:p>
        </w:tc>
        <w:tc>
          <w:tcPr>
            <w:tcW w:w="1931" w:type="dxa"/>
          </w:tcPr>
          <w:p w14:paraId="667E5FD5" w14:textId="77777777" w:rsidR="008C5865" w:rsidRPr="00E33B3A" w:rsidRDefault="008C5865" w:rsidP="00253889">
            <w:pPr>
              <w:spacing w:before="40" w:after="40"/>
              <w:jc w:val="center"/>
              <w:rPr>
                <w:sz w:val="18"/>
                <w:szCs w:val="18"/>
              </w:rPr>
            </w:pPr>
            <w:r w:rsidRPr="00E33B3A">
              <w:rPr>
                <w:sz w:val="18"/>
                <w:szCs w:val="18"/>
              </w:rPr>
              <w:t>Runoff and leaching from fertilizer use; leaching from septic tanks, sewage; erosion of natural deposits</w:t>
            </w:r>
          </w:p>
        </w:tc>
      </w:tr>
      <w:tr w:rsidR="008C5865" w:rsidRPr="005162DE" w14:paraId="10918657" w14:textId="77777777" w:rsidTr="008C5865">
        <w:trPr>
          <w:trHeight w:val="432"/>
        </w:trPr>
        <w:tc>
          <w:tcPr>
            <w:tcW w:w="2245" w:type="dxa"/>
          </w:tcPr>
          <w:p w14:paraId="49C691EA" w14:textId="77777777" w:rsidR="008C5865" w:rsidRPr="00E33B3A" w:rsidRDefault="008C5865" w:rsidP="00253889">
            <w:pPr>
              <w:ind w:left="187"/>
              <w:rPr>
                <w:sz w:val="18"/>
                <w:szCs w:val="18"/>
              </w:rPr>
            </w:pPr>
            <w:r w:rsidRPr="00E33B3A">
              <w:rPr>
                <w:sz w:val="18"/>
                <w:szCs w:val="18"/>
              </w:rPr>
              <w:t>Uranium (pCi/L)</w:t>
            </w:r>
          </w:p>
          <w:p w14:paraId="61D8A58F" w14:textId="77777777" w:rsidR="008C5865" w:rsidRPr="00E33B3A" w:rsidRDefault="008C5865" w:rsidP="00253889">
            <w:pPr>
              <w:ind w:left="187"/>
              <w:rPr>
                <w:sz w:val="18"/>
                <w:szCs w:val="18"/>
              </w:rPr>
            </w:pPr>
            <w:r w:rsidRPr="00E33B3A">
              <w:rPr>
                <w:sz w:val="18"/>
                <w:szCs w:val="18"/>
              </w:rPr>
              <w:t xml:space="preserve"> (Well </w:t>
            </w:r>
            <w:r>
              <w:rPr>
                <w:sz w:val="18"/>
                <w:szCs w:val="18"/>
              </w:rPr>
              <w:t xml:space="preserve"> </w:t>
            </w:r>
            <w:r w:rsidRPr="00E33B3A">
              <w:rPr>
                <w:sz w:val="18"/>
                <w:szCs w:val="18"/>
              </w:rPr>
              <w:t>3)</w:t>
            </w:r>
          </w:p>
        </w:tc>
        <w:tc>
          <w:tcPr>
            <w:tcW w:w="1440" w:type="dxa"/>
          </w:tcPr>
          <w:p w14:paraId="4F5439D6" w14:textId="31CBDCB4" w:rsidR="008C5865" w:rsidRDefault="008C5865" w:rsidP="00253889">
            <w:pPr>
              <w:spacing w:before="40" w:after="40"/>
              <w:jc w:val="center"/>
              <w:rPr>
                <w:sz w:val="18"/>
                <w:szCs w:val="18"/>
              </w:rPr>
            </w:pPr>
            <w:r>
              <w:rPr>
                <w:sz w:val="18"/>
                <w:szCs w:val="18"/>
              </w:rPr>
              <w:t>202</w:t>
            </w:r>
            <w:r w:rsidR="00607015">
              <w:rPr>
                <w:sz w:val="18"/>
                <w:szCs w:val="18"/>
              </w:rPr>
              <w:t>3</w:t>
            </w:r>
          </w:p>
        </w:tc>
        <w:tc>
          <w:tcPr>
            <w:tcW w:w="1260" w:type="dxa"/>
          </w:tcPr>
          <w:p w14:paraId="6D3BAD3E" w14:textId="5812D983" w:rsidR="008C5865" w:rsidRDefault="00607015" w:rsidP="00253889">
            <w:pPr>
              <w:spacing w:before="40" w:after="40"/>
              <w:jc w:val="center"/>
              <w:rPr>
                <w:sz w:val="18"/>
                <w:szCs w:val="18"/>
              </w:rPr>
            </w:pPr>
            <w:r>
              <w:rPr>
                <w:sz w:val="18"/>
                <w:szCs w:val="18"/>
              </w:rPr>
              <w:t>6.53</w:t>
            </w:r>
            <w:r w:rsidR="008C5865">
              <w:rPr>
                <w:sz w:val="18"/>
                <w:szCs w:val="18"/>
              </w:rPr>
              <w:t>pci/l</w:t>
            </w:r>
          </w:p>
        </w:tc>
        <w:tc>
          <w:tcPr>
            <w:tcW w:w="1530" w:type="dxa"/>
          </w:tcPr>
          <w:p w14:paraId="25720FF2" w14:textId="77777777" w:rsidR="008C5865" w:rsidRDefault="008C5865" w:rsidP="00253889">
            <w:pPr>
              <w:spacing w:before="40" w:after="40"/>
              <w:jc w:val="center"/>
              <w:rPr>
                <w:sz w:val="18"/>
                <w:szCs w:val="18"/>
              </w:rPr>
            </w:pPr>
            <w:r>
              <w:rPr>
                <w:sz w:val="18"/>
                <w:szCs w:val="18"/>
              </w:rPr>
              <w:t>1pci/l</w:t>
            </w:r>
          </w:p>
        </w:tc>
        <w:tc>
          <w:tcPr>
            <w:tcW w:w="1170" w:type="dxa"/>
          </w:tcPr>
          <w:p w14:paraId="23DA8A76" w14:textId="77777777" w:rsidR="008C5865" w:rsidRPr="00E33B3A" w:rsidRDefault="008C5865" w:rsidP="00253889">
            <w:pPr>
              <w:spacing w:before="40" w:after="40"/>
              <w:jc w:val="center"/>
              <w:rPr>
                <w:sz w:val="18"/>
                <w:szCs w:val="18"/>
              </w:rPr>
            </w:pPr>
            <w:r w:rsidRPr="00E33B3A">
              <w:rPr>
                <w:sz w:val="18"/>
                <w:szCs w:val="18"/>
              </w:rPr>
              <w:t>20</w:t>
            </w:r>
          </w:p>
        </w:tc>
        <w:tc>
          <w:tcPr>
            <w:tcW w:w="1260" w:type="dxa"/>
          </w:tcPr>
          <w:p w14:paraId="11FE98A7" w14:textId="77777777" w:rsidR="008C5865" w:rsidRPr="00E33B3A" w:rsidRDefault="008C5865" w:rsidP="00253889">
            <w:pPr>
              <w:spacing w:before="40" w:after="40"/>
              <w:jc w:val="center"/>
              <w:rPr>
                <w:sz w:val="18"/>
                <w:szCs w:val="18"/>
              </w:rPr>
            </w:pPr>
            <w:r w:rsidRPr="00E33B3A">
              <w:rPr>
                <w:sz w:val="18"/>
                <w:szCs w:val="18"/>
              </w:rPr>
              <w:t>0.43</w:t>
            </w:r>
          </w:p>
        </w:tc>
        <w:tc>
          <w:tcPr>
            <w:tcW w:w="1931" w:type="dxa"/>
          </w:tcPr>
          <w:p w14:paraId="6F32F297" w14:textId="77777777" w:rsidR="008C5865" w:rsidRPr="00E33B3A" w:rsidRDefault="008C5865" w:rsidP="00253889">
            <w:pPr>
              <w:spacing w:before="40" w:after="40"/>
              <w:jc w:val="center"/>
              <w:rPr>
                <w:sz w:val="18"/>
                <w:szCs w:val="18"/>
              </w:rPr>
            </w:pPr>
            <w:r w:rsidRPr="00E33B3A">
              <w:rPr>
                <w:sz w:val="18"/>
                <w:szCs w:val="18"/>
              </w:rPr>
              <w:t>Erosion of natural deposits</w:t>
            </w:r>
          </w:p>
        </w:tc>
      </w:tr>
    </w:tbl>
    <w:p w14:paraId="7CEB1FE7" w14:textId="0D6B728A" w:rsidR="005D3708" w:rsidRPr="005162DE" w:rsidRDefault="005D3708" w:rsidP="00070C22">
      <w:pPr>
        <w:pStyle w:val="Caption"/>
      </w:pPr>
      <w:r w:rsidRPr="005162DE">
        <w:t xml:space="preserve">Table </w:t>
      </w:r>
      <w:r w:rsidR="00840921">
        <w:fldChar w:fldCharType="begin"/>
      </w:r>
      <w:r w:rsidR="00840921">
        <w:instrText xml:space="preserve"> SEQ Table \* ARABIC </w:instrText>
      </w:r>
      <w:r w:rsidR="00840921">
        <w:fldChar w:fldCharType="separate"/>
      </w:r>
      <w:r w:rsidR="00883E1D">
        <w:rPr>
          <w:noProof/>
        </w:rPr>
        <w:t>5</w:t>
      </w:r>
      <w:r w:rsidR="00840921">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07015" w:rsidRPr="005162DE" w14:paraId="029A4A7D" w14:textId="77777777" w:rsidTr="008E2F81">
        <w:trPr>
          <w:trHeight w:val="432"/>
        </w:trPr>
        <w:tc>
          <w:tcPr>
            <w:tcW w:w="2245" w:type="dxa"/>
          </w:tcPr>
          <w:p w14:paraId="39748724" w14:textId="77777777" w:rsidR="00607015" w:rsidRPr="00E33B3A" w:rsidRDefault="00607015" w:rsidP="00607015">
            <w:pPr>
              <w:ind w:left="187"/>
              <w:rPr>
                <w:sz w:val="18"/>
                <w:szCs w:val="18"/>
              </w:rPr>
            </w:pPr>
            <w:r w:rsidRPr="00E33B3A">
              <w:rPr>
                <w:sz w:val="18"/>
                <w:szCs w:val="18"/>
              </w:rPr>
              <w:t>Aluminum (ppb)</w:t>
            </w:r>
          </w:p>
          <w:p w14:paraId="04C2A80B" w14:textId="467150A9" w:rsidR="00607015" w:rsidRPr="005162DE" w:rsidRDefault="00607015" w:rsidP="00607015">
            <w:pPr>
              <w:spacing w:before="40" w:after="40"/>
              <w:ind w:left="187"/>
              <w:rPr>
                <w:rFonts w:ascii="Arial" w:hAnsi="Arial" w:cs="Arial"/>
                <w:sz w:val="24"/>
                <w:szCs w:val="24"/>
              </w:rPr>
            </w:pPr>
            <w:r w:rsidRPr="00E33B3A">
              <w:rPr>
                <w:sz w:val="18"/>
                <w:szCs w:val="18"/>
              </w:rPr>
              <w:t>(Well</w:t>
            </w:r>
            <w:r>
              <w:rPr>
                <w:sz w:val="18"/>
                <w:szCs w:val="18"/>
              </w:rPr>
              <w:t>s 1, 2, &amp; 3</w:t>
            </w:r>
            <w:r w:rsidRPr="00E33B3A">
              <w:rPr>
                <w:sz w:val="18"/>
                <w:szCs w:val="18"/>
              </w:rPr>
              <w:t>)</w:t>
            </w:r>
          </w:p>
        </w:tc>
        <w:tc>
          <w:tcPr>
            <w:tcW w:w="1440" w:type="dxa"/>
          </w:tcPr>
          <w:p w14:paraId="3AB56DE9" w14:textId="4A704F8B" w:rsidR="00607015" w:rsidRPr="005162DE" w:rsidRDefault="00607015" w:rsidP="00607015">
            <w:pPr>
              <w:spacing w:before="40" w:after="40"/>
              <w:jc w:val="center"/>
              <w:rPr>
                <w:rFonts w:ascii="Arial" w:hAnsi="Arial" w:cs="Arial"/>
                <w:sz w:val="24"/>
                <w:szCs w:val="24"/>
              </w:rPr>
            </w:pPr>
            <w:r>
              <w:rPr>
                <w:sz w:val="18"/>
                <w:szCs w:val="18"/>
              </w:rPr>
              <w:t>2022</w:t>
            </w:r>
          </w:p>
        </w:tc>
        <w:tc>
          <w:tcPr>
            <w:tcW w:w="1260" w:type="dxa"/>
          </w:tcPr>
          <w:p w14:paraId="5D465B29" w14:textId="46FAEBC3" w:rsidR="00607015" w:rsidRPr="005162DE" w:rsidRDefault="00607015" w:rsidP="00607015">
            <w:pPr>
              <w:spacing w:before="40" w:after="40"/>
              <w:jc w:val="center"/>
              <w:rPr>
                <w:rFonts w:ascii="Arial" w:hAnsi="Arial" w:cs="Arial"/>
                <w:sz w:val="24"/>
                <w:szCs w:val="24"/>
              </w:rPr>
            </w:pPr>
            <w:r>
              <w:rPr>
                <w:sz w:val="18"/>
                <w:szCs w:val="18"/>
              </w:rPr>
              <w:t>24ug/l</w:t>
            </w:r>
          </w:p>
        </w:tc>
        <w:tc>
          <w:tcPr>
            <w:tcW w:w="1530" w:type="dxa"/>
          </w:tcPr>
          <w:p w14:paraId="6F2413BA" w14:textId="0954BE19" w:rsidR="00607015" w:rsidRPr="005162DE" w:rsidRDefault="00607015" w:rsidP="00607015">
            <w:pPr>
              <w:spacing w:before="40" w:after="40"/>
              <w:jc w:val="center"/>
              <w:rPr>
                <w:rFonts w:ascii="Arial" w:hAnsi="Arial" w:cs="Arial"/>
                <w:sz w:val="24"/>
                <w:szCs w:val="24"/>
              </w:rPr>
            </w:pPr>
            <w:r>
              <w:rPr>
                <w:rFonts w:ascii="Arial" w:hAnsi="Arial" w:cs="Arial"/>
                <w:sz w:val="18"/>
                <w:szCs w:val="22"/>
              </w:rPr>
              <w:t>ND-24</w:t>
            </w:r>
            <w:r w:rsidRPr="00CC7A61">
              <w:rPr>
                <w:rFonts w:ascii="Arial" w:hAnsi="Arial" w:cs="Arial"/>
                <w:sz w:val="18"/>
                <w:szCs w:val="22"/>
              </w:rPr>
              <w:t>ug/l</w:t>
            </w:r>
          </w:p>
        </w:tc>
        <w:tc>
          <w:tcPr>
            <w:tcW w:w="900" w:type="dxa"/>
          </w:tcPr>
          <w:p w14:paraId="5615AC9F" w14:textId="0A045307" w:rsidR="00607015" w:rsidRPr="005162DE" w:rsidRDefault="00607015" w:rsidP="00607015">
            <w:pPr>
              <w:spacing w:before="40" w:after="40"/>
              <w:jc w:val="center"/>
              <w:rPr>
                <w:rFonts w:ascii="Arial" w:hAnsi="Arial" w:cs="Arial"/>
                <w:sz w:val="24"/>
                <w:szCs w:val="24"/>
              </w:rPr>
            </w:pPr>
            <w:r w:rsidRPr="00E33B3A">
              <w:rPr>
                <w:sz w:val="18"/>
                <w:szCs w:val="18"/>
              </w:rPr>
              <w:t>200</w:t>
            </w:r>
          </w:p>
        </w:tc>
        <w:tc>
          <w:tcPr>
            <w:tcW w:w="1170" w:type="dxa"/>
          </w:tcPr>
          <w:p w14:paraId="188C38E4" w14:textId="72D9F7C6" w:rsidR="00607015" w:rsidRPr="005162DE" w:rsidRDefault="00607015" w:rsidP="00607015">
            <w:pPr>
              <w:spacing w:before="40" w:after="40"/>
              <w:jc w:val="center"/>
              <w:rPr>
                <w:rFonts w:ascii="Arial" w:hAnsi="Arial" w:cs="Arial"/>
                <w:sz w:val="24"/>
                <w:szCs w:val="24"/>
              </w:rPr>
            </w:pPr>
            <w:r w:rsidRPr="00E33B3A">
              <w:rPr>
                <w:sz w:val="18"/>
                <w:szCs w:val="18"/>
              </w:rPr>
              <w:t>N/A</w:t>
            </w:r>
          </w:p>
        </w:tc>
        <w:tc>
          <w:tcPr>
            <w:tcW w:w="2291" w:type="dxa"/>
            <w:vAlign w:val="center"/>
          </w:tcPr>
          <w:p w14:paraId="566F303C" w14:textId="2E9B8C11" w:rsidR="00607015" w:rsidRPr="005162DE" w:rsidRDefault="00607015" w:rsidP="00607015">
            <w:pPr>
              <w:spacing w:before="40" w:after="40"/>
              <w:rPr>
                <w:rFonts w:ascii="Arial" w:hAnsi="Arial" w:cs="Arial"/>
                <w:sz w:val="24"/>
                <w:szCs w:val="24"/>
              </w:rPr>
            </w:pPr>
            <w:r w:rsidRPr="00E33B3A">
              <w:rPr>
                <w:sz w:val="18"/>
                <w:szCs w:val="18"/>
              </w:rPr>
              <w:t>Erosion of natural deposits; residual from some surface water treatment processes</w:t>
            </w:r>
          </w:p>
        </w:tc>
      </w:tr>
      <w:tr w:rsidR="00607015" w:rsidRPr="005162DE" w14:paraId="43BA6B8D" w14:textId="77777777" w:rsidTr="008E2F81">
        <w:trPr>
          <w:trHeight w:val="432"/>
        </w:trPr>
        <w:tc>
          <w:tcPr>
            <w:tcW w:w="2245" w:type="dxa"/>
            <w:vAlign w:val="center"/>
          </w:tcPr>
          <w:p w14:paraId="17A02F29" w14:textId="77777777" w:rsidR="00607015" w:rsidRPr="00E33B3A" w:rsidRDefault="00607015" w:rsidP="00607015">
            <w:pPr>
              <w:ind w:left="187"/>
              <w:rPr>
                <w:sz w:val="18"/>
                <w:szCs w:val="18"/>
              </w:rPr>
            </w:pPr>
            <w:r w:rsidRPr="00E33B3A">
              <w:rPr>
                <w:sz w:val="18"/>
                <w:szCs w:val="18"/>
              </w:rPr>
              <w:t>Chloride (ppm)</w:t>
            </w:r>
          </w:p>
          <w:p w14:paraId="773DE78C" w14:textId="77777777" w:rsidR="00607015" w:rsidRPr="00E33B3A" w:rsidRDefault="00607015" w:rsidP="00607015">
            <w:pPr>
              <w:ind w:left="187"/>
              <w:rPr>
                <w:sz w:val="18"/>
                <w:szCs w:val="18"/>
              </w:rPr>
            </w:pPr>
            <w:r w:rsidRPr="00E33B3A">
              <w:rPr>
                <w:sz w:val="18"/>
                <w:szCs w:val="18"/>
              </w:rPr>
              <w:t>(Wells 1, 2, &amp; 3)</w:t>
            </w:r>
          </w:p>
          <w:p w14:paraId="581AB298" w14:textId="205929AA" w:rsidR="00607015" w:rsidRPr="005162DE" w:rsidRDefault="00607015" w:rsidP="00607015">
            <w:pPr>
              <w:spacing w:before="40" w:after="40"/>
              <w:ind w:left="187"/>
              <w:rPr>
                <w:rFonts w:ascii="Arial" w:hAnsi="Arial" w:cs="Arial"/>
                <w:sz w:val="24"/>
                <w:szCs w:val="24"/>
              </w:rPr>
            </w:pPr>
          </w:p>
        </w:tc>
        <w:tc>
          <w:tcPr>
            <w:tcW w:w="1440" w:type="dxa"/>
            <w:vAlign w:val="center"/>
          </w:tcPr>
          <w:p w14:paraId="13425507" w14:textId="68D6D077" w:rsidR="00607015" w:rsidRPr="005162DE" w:rsidRDefault="000C190E" w:rsidP="00607015">
            <w:pPr>
              <w:spacing w:before="40" w:after="40"/>
              <w:jc w:val="center"/>
              <w:rPr>
                <w:rFonts w:ascii="Arial" w:hAnsi="Arial" w:cs="Arial"/>
                <w:sz w:val="24"/>
                <w:szCs w:val="24"/>
              </w:rPr>
            </w:pPr>
            <w:r>
              <w:rPr>
                <w:sz w:val="18"/>
                <w:szCs w:val="18"/>
              </w:rPr>
              <w:t>2023</w:t>
            </w:r>
          </w:p>
        </w:tc>
        <w:tc>
          <w:tcPr>
            <w:tcW w:w="1260" w:type="dxa"/>
            <w:vAlign w:val="center"/>
          </w:tcPr>
          <w:p w14:paraId="72C49EEB" w14:textId="5E6095E4" w:rsidR="00607015" w:rsidRPr="005162DE" w:rsidRDefault="000C190E" w:rsidP="00607015">
            <w:pPr>
              <w:spacing w:before="40" w:after="40"/>
              <w:jc w:val="center"/>
              <w:rPr>
                <w:rFonts w:ascii="Arial" w:hAnsi="Arial" w:cs="Arial"/>
                <w:sz w:val="24"/>
                <w:szCs w:val="24"/>
              </w:rPr>
            </w:pPr>
            <w:r>
              <w:rPr>
                <w:sz w:val="18"/>
                <w:szCs w:val="18"/>
              </w:rPr>
              <w:t>15</w:t>
            </w:r>
            <w:r w:rsidR="00607015">
              <w:rPr>
                <w:sz w:val="18"/>
                <w:szCs w:val="18"/>
              </w:rPr>
              <w:t>mg/l</w:t>
            </w:r>
          </w:p>
        </w:tc>
        <w:tc>
          <w:tcPr>
            <w:tcW w:w="1530" w:type="dxa"/>
            <w:vAlign w:val="center"/>
          </w:tcPr>
          <w:p w14:paraId="7C11921B" w14:textId="14861E22" w:rsidR="00607015" w:rsidRPr="005162DE" w:rsidRDefault="000C190E" w:rsidP="00607015">
            <w:pPr>
              <w:spacing w:before="40" w:after="40"/>
              <w:jc w:val="center"/>
              <w:rPr>
                <w:rFonts w:ascii="Arial" w:hAnsi="Arial" w:cs="Arial"/>
                <w:sz w:val="24"/>
                <w:szCs w:val="24"/>
              </w:rPr>
            </w:pPr>
            <w:r>
              <w:rPr>
                <w:sz w:val="18"/>
                <w:szCs w:val="18"/>
              </w:rPr>
              <w:t>10-15</w:t>
            </w:r>
            <w:r w:rsidR="00607015">
              <w:rPr>
                <w:sz w:val="18"/>
                <w:szCs w:val="18"/>
              </w:rPr>
              <w:t>mg/l</w:t>
            </w:r>
          </w:p>
        </w:tc>
        <w:tc>
          <w:tcPr>
            <w:tcW w:w="900" w:type="dxa"/>
            <w:vAlign w:val="center"/>
          </w:tcPr>
          <w:p w14:paraId="491F1603" w14:textId="23A063EF" w:rsidR="00607015" w:rsidRPr="005162DE" w:rsidRDefault="00607015" w:rsidP="00607015">
            <w:pPr>
              <w:spacing w:before="40" w:after="40"/>
              <w:jc w:val="center"/>
              <w:rPr>
                <w:rFonts w:ascii="Arial" w:hAnsi="Arial" w:cs="Arial"/>
                <w:sz w:val="24"/>
                <w:szCs w:val="24"/>
              </w:rPr>
            </w:pPr>
            <w:r w:rsidRPr="00E33B3A">
              <w:rPr>
                <w:sz w:val="18"/>
                <w:szCs w:val="18"/>
              </w:rPr>
              <w:t>500</w:t>
            </w:r>
          </w:p>
        </w:tc>
        <w:tc>
          <w:tcPr>
            <w:tcW w:w="1170" w:type="dxa"/>
            <w:vAlign w:val="center"/>
          </w:tcPr>
          <w:p w14:paraId="489C42D6" w14:textId="72825A88" w:rsidR="00607015" w:rsidRPr="005162DE" w:rsidRDefault="00607015" w:rsidP="00607015">
            <w:pPr>
              <w:spacing w:before="40" w:after="40"/>
              <w:jc w:val="center"/>
              <w:rPr>
                <w:rFonts w:ascii="Arial" w:hAnsi="Arial" w:cs="Arial"/>
                <w:sz w:val="24"/>
                <w:szCs w:val="24"/>
              </w:rPr>
            </w:pPr>
            <w:r w:rsidRPr="00E33B3A">
              <w:rPr>
                <w:sz w:val="18"/>
                <w:szCs w:val="18"/>
              </w:rPr>
              <w:t>N/A</w:t>
            </w:r>
          </w:p>
        </w:tc>
        <w:tc>
          <w:tcPr>
            <w:tcW w:w="2291" w:type="dxa"/>
            <w:vAlign w:val="center"/>
          </w:tcPr>
          <w:p w14:paraId="2DBCEC1A" w14:textId="359D579C" w:rsidR="00607015" w:rsidRPr="005162DE" w:rsidRDefault="00607015" w:rsidP="00607015">
            <w:pPr>
              <w:spacing w:before="40" w:after="40"/>
              <w:rPr>
                <w:rFonts w:ascii="Arial" w:hAnsi="Arial" w:cs="Arial"/>
                <w:sz w:val="24"/>
                <w:szCs w:val="24"/>
              </w:rPr>
            </w:pPr>
            <w:r w:rsidRPr="00E33B3A">
              <w:rPr>
                <w:sz w:val="18"/>
                <w:szCs w:val="18"/>
              </w:rPr>
              <w:t>Runoff/leaching from natural deposits; sea water influence</w:t>
            </w:r>
          </w:p>
        </w:tc>
      </w:tr>
      <w:tr w:rsidR="00607015" w:rsidRPr="005162DE" w14:paraId="18FA2C38" w14:textId="77777777" w:rsidTr="008E2F81">
        <w:trPr>
          <w:trHeight w:val="432"/>
        </w:trPr>
        <w:tc>
          <w:tcPr>
            <w:tcW w:w="2245" w:type="dxa"/>
          </w:tcPr>
          <w:p w14:paraId="00BE4A61" w14:textId="77777777" w:rsidR="00607015" w:rsidRPr="00E33B3A" w:rsidRDefault="00607015" w:rsidP="00607015">
            <w:pPr>
              <w:ind w:left="187"/>
              <w:rPr>
                <w:sz w:val="18"/>
                <w:szCs w:val="18"/>
              </w:rPr>
            </w:pPr>
            <w:r w:rsidRPr="00E33B3A">
              <w:rPr>
                <w:sz w:val="18"/>
                <w:szCs w:val="18"/>
              </w:rPr>
              <w:t xml:space="preserve">Iron (ppb) </w:t>
            </w:r>
          </w:p>
          <w:p w14:paraId="39D2E538" w14:textId="1F382C81" w:rsidR="00607015" w:rsidRPr="005162DE" w:rsidRDefault="00607015" w:rsidP="00607015">
            <w:pPr>
              <w:spacing w:before="40" w:after="40"/>
              <w:ind w:left="187"/>
              <w:rPr>
                <w:rFonts w:ascii="Arial" w:hAnsi="Arial" w:cs="Arial"/>
                <w:sz w:val="24"/>
                <w:szCs w:val="24"/>
              </w:rPr>
            </w:pPr>
            <w:r>
              <w:rPr>
                <w:sz w:val="18"/>
                <w:szCs w:val="18"/>
              </w:rPr>
              <w:t>(Wells 1 &amp; 2)</w:t>
            </w:r>
          </w:p>
        </w:tc>
        <w:tc>
          <w:tcPr>
            <w:tcW w:w="1440" w:type="dxa"/>
          </w:tcPr>
          <w:p w14:paraId="6AB05BED" w14:textId="196C75DA" w:rsidR="00607015" w:rsidRPr="005162DE" w:rsidRDefault="00607015" w:rsidP="00607015">
            <w:pPr>
              <w:spacing w:before="40" w:after="40"/>
              <w:jc w:val="center"/>
              <w:rPr>
                <w:rFonts w:ascii="Arial" w:hAnsi="Arial" w:cs="Arial"/>
                <w:sz w:val="24"/>
                <w:szCs w:val="24"/>
              </w:rPr>
            </w:pPr>
            <w:r>
              <w:rPr>
                <w:sz w:val="18"/>
                <w:szCs w:val="18"/>
              </w:rPr>
              <w:t>202</w:t>
            </w:r>
            <w:r w:rsidR="000C190E">
              <w:rPr>
                <w:sz w:val="18"/>
                <w:szCs w:val="18"/>
              </w:rPr>
              <w:t>3</w:t>
            </w:r>
          </w:p>
        </w:tc>
        <w:tc>
          <w:tcPr>
            <w:tcW w:w="1260" w:type="dxa"/>
          </w:tcPr>
          <w:p w14:paraId="0AC370FD" w14:textId="32E0BB65" w:rsidR="00607015" w:rsidRPr="005162DE" w:rsidRDefault="000C190E" w:rsidP="00607015">
            <w:pPr>
              <w:spacing w:before="40" w:after="40"/>
              <w:jc w:val="center"/>
              <w:rPr>
                <w:rFonts w:ascii="Arial" w:hAnsi="Arial" w:cs="Arial"/>
                <w:sz w:val="24"/>
                <w:szCs w:val="24"/>
              </w:rPr>
            </w:pPr>
            <w:r>
              <w:rPr>
                <w:sz w:val="18"/>
                <w:szCs w:val="18"/>
              </w:rPr>
              <w:t>17mg</w:t>
            </w:r>
            <w:r w:rsidR="00607015">
              <w:rPr>
                <w:sz w:val="18"/>
                <w:szCs w:val="18"/>
              </w:rPr>
              <w:t>/l</w:t>
            </w:r>
          </w:p>
        </w:tc>
        <w:tc>
          <w:tcPr>
            <w:tcW w:w="1530" w:type="dxa"/>
          </w:tcPr>
          <w:p w14:paraId="06D23DE1" w14:textId="38EABAA8" w:rsidR="00607015" w:rsidRPr="005162DE" w:rsidRDefault="000C190E" w:rsidP="00607015">
            <w:pPr>
              <w:spacing w:before="40" w:after="40"/>
              <w:jc w:val="center"/>
              <w:rPr>
                <w:rFonts w:ascii="Arial" w:hAnsi="Arial" w:cs="Arial"/>
                <w:sz w:val="24"/>
                <w:szCs w:val="24"/>
              </w:rPr>
            </w:pPr>
            <w:r>
              <w:rPr>
                <w:sz w:val="18"/>
                <w:szCs w:val="18"/>
              </w:rPr>
              <w:t>ND-17m</w:t>
            </w:r>
            <w:r w:rsidR="00607015">
              <w:rPr>
                <w:sz w:val="18"/>
                <w:szCs w:val="18"/>
              </w:rPr>
              <w:t>g/l</w:t>
            </w:r>
          </w:p>
        </w:tc>
        <w:tc>
          <w:tcPr>
            <w:tcW w:w="900" w:type="dxa"/>
          </w:tcPr>
          <w:p w14:paraId="4A9C9B68" w14:textId="1155D543" w:rsidR="00607015" w:rsidRPr="005162DE" w:rsidRDefault="00607015" w:rsidP="00607015">
            <w:pPr>
              <w:spacing w:before="40" w:after="40"/>
              <w:jc w:val="center"/>
              <w:rPr>
                <w:rFonts w:ascii="Arial" w:hAnsi="Arial" w:cs="Arial"/>
                <w:sz w:val="24"/>
                <w:szCs w:val="24"/>
              </w:rPr>
            </w:pPr>
            <w:r w:rsidRPr="00E33B3A">
              <w:rPr>
                <w:sz w:val="18"/>
                <w:szCs w:val="18"/>
              </w:rPr>
              <w:t>300</w:t>
            </w:r>
          </w:p>
        </w:tc>
        <w:tc>
          <w:tcPr>
            <w:tcW w:w="1170" w:type="dxa"/>
          </w:tcPr>
          <w:p w14:paraId="7502C73C" w14:textId="38DCE131" w:rsidR="00607015" w:rsidRPr="005162DE" w:rsidRDefault="00607015" w:rsidP="00607015">
            <w:pPr>
              <w:spacing w:before="40" w:after="40"/>
              <w:jc w:val="center"/>
              <w:rPr>
                <w:rFonts w:ascii="Arial" w:hAnsi="Arial" w:cs="Arial"/>
                <w:sz w:val="24"/>
                <w:szCs w:val="24"/>
              </w:rPr>
            </w:pPr>
            <w:r w:rsidRPr="00E33B3A">
              <w:rPr>
                <w:sz w:val="18"/>
                <w:szCs w:val="18"/>
              </w:rPr>
              <w:t>N/A</w:t>
            </w:r>
          </w:p>
        </w:tc>
        <w:tc>
          <w:tcPr>
            <w:tcW w:w="2291" w:type="dxa"/>
            <w:vAlign w:val="center"/>
          </w:tcPr>
          <w:p w14:paraId="06A23C91" w14:textId="07537ADE" w:rsidR="00607015" w:rsidRPr="005162DE" w:rsidRDefault="00607015" w:rsidP="00607015">
            <w:pPr>
              <w:spacing w:before="40" w:after="40"/>
              <w:rPr>
                <w:rFonts w:ascii="Arial" w:hAnsi="Arial" w:cs="Arial"/>
                <w:sz w:val="24"/>
                <w:szCs w:val="24"/>
              </w:rPr>
            </w:pPr>
            <w:r w:rsidRPr="00E33B3A">
              <w:rPr>
                <w:sz w:val="18"/>
                <w:szCs w:val="18"/>
              </w:rPr>
              <w:t>Leaching from natural deposits; industrial wastes</w:t>
            </w:r>
          </w:p>
        </w:tc>
      </w:tr>
      <w:tr w:rsidR="00607015" w:rsidRPr="005162DE" w14:paraId="24A6033D" w14:textId="77777777" w:rsidTr="008E2F81">
        <w:trPr>
          <w:trHeight w:val="432"/>
        </w:trPr>
        <w:tc>
          <w:tcPr>
            <w:tcW w:w="2245" w:type="dxa"/>
          </w:tcPr>
          <w:p w14:paraId="0FD6F2C3" w14:textId="77777777" w:rsidR="00607015" w:rsidRPr="00E33B3A" w:rsidRDefault="00607015" w:rsidP="00607015">
            <w:pPr>
              <w:ind w:left="187"/>
              <w:rPr>
                <w:sz w:val="18"/>
                <w:szCs w:val="18"/>
              </w:rPr>
            </w:pPr>
            <w:r w:rsidRPr="00E33B3A">
              <w:rPr>
                <w:sz w:val="18"/>
                <w:szCs w:val="18"/>
              </w:rPr>
              <w:t>Manganese (ppb)</w:t>
            </w:r>
          </w:p>
          <w:p w14:paraId="4541800D" w14:textId="442BCDC6" w:rsidR="00607015" w:rsidRPr="00E33B3A" w:rsidRDefault="00607015" w:rsidP="00607015">
            <w:pPr>
              <w:ind w:left="187"/>
              <w:rPr>
                <w:sz w:val="18"/>
                <w:szCs w:val="18"/>
              </w:rPr>
            </w:pPr>
            <w:r w:rsidRPr="00E33B3A">
              <w:rPr>
                <w:sz w:val="18"/>
                <w:szCs w:val="18"/>
              </w:rPr>
              <w:t>(Wells 1, 2, &amp;3)</w:t>
            </w:r>
          </w:p>
        </w:tc>
        <w:tc>
          <w:tcPr>
            <w:tcW w:w="1440" w:type="dxa"/>
          </w:tcPr>
          <w:p w14:paraId="7CDA4D02" w14:textId="34E2730C" w:rsidR="00607015" w:rsidRDefault="00607015" w:rsidP="00607015">
            <w:pPr>
              <w:spacing w:before="40" w:after="40"/>
              <w:jc w:val="center"/>
              <w:rPr>
                <w:sz w:val="18"/>
                <w:szCs w:val="18"/>
              </w:rPr>
            </w:pPr>
            <w:r>
              <w:rPr>
                <w:sz w:val="18"/>
                <w:szCs w:val="18"/>
              </w:rPr>
              <w:t>202</w:t>
            </w:r>
            <w:r w:rsidR="000C190E">
              <w:rPr>
                <w:sz w:val="18"/>
                <w:szCs w:val="18"/>
              </w:rPr>
              <w:t>3</w:t>
            </w:r>
          </w:p>
        </w:tc>
        <w:tc>
          <w:tcPr>
            <w:tcW w:w="1260" w:type="dxa"/>
          </w:tcPr>
          <w:p w14:paraId="5DC94135" w14:textId="0888A7DF" w:rsidR="00607015" w:rsidRDefault="000C190E" w:rsidP="00607015">
            <w:pPr>
              <w:spacing w:before="40" w:after="40"/>
              <w:jc w:val="center"/>
              <w:rPr>
                <w:sz w:val="18"/>
                <w:szCs w:val="18"/>
              </w:rPr>
            </w:pPr>
            <w:r>
              <w:rPr>
                <w:sz w:val="18"/>
                <w:szCs w:val="18"/>
              </w:rPr>
              <w:t>0.03mg</w:t>
            </w:r>
            <w:r w:rsidR="00607015">
              <w:rPr>
                <w:sz w:val="18"/>
                <w:szCs w:val="18"/>
              </w:rPr>
              <w:t>/l</w:t>
            </w:r>
          </w:p>
        </w:tc>
        <w:tc>
          <w:tcPr>
            <w:tcW w:w="1530" w:type="dxa"/>
          </w:tcPr>
          <w:p w14:paraId="0CD77549" w14:textId="0A651555" w:rsidR="00607015" w:rsidRDefault="000C190E" w:rsidP="00607015">
            <w:pPr>
              <w:spacing w:before="40" w:after="40"/>
              <w:jc w:val="center"/>
              <w:rPr>
                <w:sz w:val="18"/>
                <w:szCs w:val="18"/>
              </w:rPr>
            </w:pPr>
            <w:r>
              <w:rPr>
                <w:sz w:val="18"/>
                <w:szCs w:val="18"/>
              </w:rPr>
              <w:t>0.01-0.03m</w:t>
            </w:r>
            <w:r w:rsidR="00607015">
              <w:rPr>
                <w:sz w:val="18"/>
                <w:szCs w:val="18"/>
              </w:rPr>
              <w:t>g/l</w:t>
            </w:r>
          </w:p>
        </w:tc>
        <w:tc>
          <w:tcPr>
            <w:tcW w:w="900" w:type="dxa"/>
          </w:tcPr>
          <w:p w14:paraId="40BB1BA1" w14:textId="0258F5C4" w:rsidR="00607015" w:rsidRPr="00E33B3A" w:rsidRDefault="00607015" w:rsidP="00607015">
            <w:pPr>
              <w:spacing w:before="40" w:after="40"/>
              <w:jc w:val="center"/>
              <w:rPr>
                <w:sz w:val="18"/>
                <w:szCs w:val="18"/>
              </w:rPr>
            </w:pPr>
            <w:r w:rsidRPr="00E33B3A">
              <w:rPr>
                <w:sz w:val="18"/>
                <w:szCs w:val="18"/>
              </w:rPr>
              <w:t>50</w:t>
            </w:r>
          </w:p>
        </w:tc>
        <w:tc>
          <w:tcPr>
            <w:tcW w:w="1170" w:type="dxa"/>
          </w:tcPr>
          <w:p w14:paraId="651FCC79" w14:textId="29D90EA9" w:rsidR="00607015" w:rsidRPr="00E33B3A" w:rsidRDefault="00607015" w:rsidP="00607015">
            <w:pPr>
              <w:spacing w:before="40" w:after="40"/>
              <w:jc w:val="center"/>
              <w:rPr>
                <w:sz w:val="18"/>
                <w:szCs w:val="18"/>
              </w:rPr>
            </w:pPr>
            <w:r w:rsidRPr="00E33B3A">
              <w:rPr>
                <w:sz w:val="18"/>
                <w:szCs w:val="18"/>
              </w:rPr>
              <w:t>N/A</w:t>
            </w:r>
          </w:p>
        </w:tc>
        <w:tc>
          <w:tcPr>
            <w:tcW w:w="2291" w:type="dxa"/>
            <w:vAlign w:val="center"/>
          </w:tcPr>
          <w:p w14:paraId="0FF427C2" w14:textId="0714348E" w:rsidR="00607015" w:rsidRPr="00E33B3A" w:rsidRDefault="00607015" w:rsidP="00607015">
            <w:pPr>
              <w:spacing w:before="40" w:after="40"/>
              <w:rPr>
                <w:sz w:val="18"/>
                <w:szCs w:val="18"/>
              </w:rPr>
            </w:pPr>
            <w:r w:rsidRPr="00E33B3A">
              <w:rPr>
                <w:sz w:val="18"/>
                <w:szCs w:val="18"/>
              </w:rPr>
              <w:t>Leaching from natural deposits</w:t>
            </w:r>
          </w:p>
        </w:tc>
      </w:tr>
      <w:tr w:rsidR="00607015" w:rsidRPr="005162DE" w14:paraId="34D80BA0" w14:textId="77777777" w:rsidTr="008E2F81">
        <w:trPr>
          <w:trHeight w:val="432"/>
        </w:trPr>
        <w:tc>
          <w:tcPr>
            <w:tcW w:w="2245" w:type="dxa"/>
          </w:tcPr>
          <w:p w14:paraId="5F42DBA7" w14:textId="77777777" w:rsidR="00607015" w:rsidRPr="00E33B3A" w:rsidRDefault="00607015" w:rsidP="00607015">
            <w:pPr>
              <w:ind w:left="187"/>
              <w:rPr>
                <w:sz w:val="18"/>
                <w:szCs w:val="18"/>
              </w:rPr>
            </w:pPr>
            <w:r w:rsidRPr="00E33B3A">
              <w:rPr>
                <w:sz w:val="18"/>
                <w:szCs w:val="18"/>
              </w:rPr>
              <w:t>Sulfate (ppm)</w:t>
            </w:r>
          </w:p>
          <w:p w14:paraId="22F19067" w14:textId="77777777" w:rsidR="00607015" w:rsidRPr="00E33B3A" w:rsidRDefault="00607015" w:rsidP="00607015">
            <w:pPr>
              <w:ind w:left="187"/>
              <w:rPr>
                <w:sz w:val="18"/>
                <w:szCs w:val="18"/>
              </w:rPr>
            </w:pPr>
            <w:r w:rsidRPr="00E33B3A">
              <w:rPr>
                <w:sz w:val="18"/>
                <w:szCs w:val="18"/>
              </w:rPr>
              <w:t xml:space="preserve">(Wells 1, 2, &amp;3)  </w:t>
            </w:r>
          </w:p>
          <w:p w14:paraId="7B0C1C2C" w14:textId="77777777" w:rsidR="00607015" w:rsidRPr="00E33B3A" w:rsidRDefault="00607015" w:rsidP="00607015">
            <w:pPr>
              <w:ind w:left="187"/>
              <w:rPr>
                <w:sz w:val="18"/>
                <w:szCs w:val="18"/>
              </w:rPr>
            </w:pPr>
          </w:p>
        </w:tc>
        <w:tc>
          <w:tcPr>
            <w:tcW w:w="1440" w:type="dxa"/>
          </w:tcPr>
          <w:p w14:paraId="1AA1CFBA" w14:textId="19825FF5" w:rsidR="00607015" w:rsidRDefault="00607015" w:rsidP="00607015">
            <w:pPr>
              <w:spacing w:before="40" w:after="40"/>
              <w:jc w:val="center"/>
              <w:rPr>
                <w:sz w:val="18"/>
                <w:szCs w:val="18"/>
              </w:rPr>
            </w:pPr>
            <w:r>
              <w:rPr>
                <w:sz w:val="18"/>
                <w:szCs w:val="18"/>
              </w:rPr>
              <w:t>202</w:t>
            </w:r>
            <w:r w:rsidR="000C190E">
              <w:rPr>
                <w:sz w:val="18"/>
                <w:szCs w:val="18"/>
              </w:rPr>
              <w:t>3</w:t>
            </w:r>
          </w:p>
        </w:tc>
        <w:tc>
          <w:tcPr>
            <w:tcW w:w="1260" w:type="dxa"/>
          </w:tcPr>
          <w:p w14:paraId="4CAAE345" w14:textId="46C9BD12" w:rsidR="00607015" w:rsidRDefault="000C190E" w:rsidP="00607015">
            <w:pPr>
              <w:spacing w:before="40" w:after="40"/>
              <w:jc w:val="center"/>
              <w:rPr>
                <w:sz w:val="18"/>
                <w:szCs w:val="18"/>
              </w:rPr>
            </w:pPr>
            <w:r>
              <w:rPr>
                <w:sz w:val="18"/>
                <w:szCs w:val="18"/>
              </w:rPr>
              <w:t>4.8</w:t>
            </w:r>
            <w:r w:rsidR="00607015">
              <w:rPr>
                <w:sz w:val="18"/>
                <w:szCs w:val="18"/>
              </w:rPr>
              <w:t>mg/l</w:t>
            </w:r>
          </w:p>
        </w:tc>
        <w:tc>
          <w:tcPr>
            <w:tcW w:w="1530" w:type="dxa"/>
          </w:tcPr>
          <w:p w14:paraId="52DD9998" w14:textId="144F1F3F" w:rsidR="00607015" w:rsidRDefault="000C190E" w:rsidP="00607015">
            <w:pPr>
              <w:spacing w:before="40" w:after="40"/>
              <w:jc w:val="center"/>
              <w:rPr>
                <w:sz w:val="18"/>
                <w:szCs w:val="18"/>
              </w:rPr>
            </w:pPr>
            <w:r>
              <w:rPr>
                <w:sz w:val="18"/>
                <w:szCs w:val="18"/>
              </w:rPr>
              <w:t>ND-4.8</w:t>
            </w:r>
            <w:r w:rsidR="00607015">
              <w:rPr>
                <w:sz w:val="18"/>
                <w:szCs w:val="18"/>
              </w:rPr>
              <w:t>mg/l</w:t>
            </w:r>
          </w:p>
        </w:tc>
        <w:tc>
          <w:tcPr>
            <w:tcW w:w="900" w:type="dxa"/>
          </w:tcPr>
          <w:p w14:paraId="1A5A39A8" w14:textId="0A5EF8D3" w:rsidR="00607015" w:rsidRPr="00E33B3A" w:rsidRDefault="00607015" w:rsidP="00607015">
            <w:pPr>
              <w:spacing w:before="40" w:after="40"/>
              <w:jc w:val="center"/>
              <w:rPr>
                <w:sz w:val="18"/>
                <w:szCs w:val="18"/>
              </w:rPr>
            </w:pPr>
            <w:r w:rsidRPr="00E33B3A">
              <w:rPr>
                <w:sz w:val="18"/>
                <w:szCs w:val="18"/>
              </w:rPr>
              <w:t>500</w:t>
            </w:r>
          </w:p>
        </w:tc>
        <w:tc>
          <w:tcPr>
            <w:tcW w:w="1170" w:type="dxa"/>
          </w:tcPr>
          <w:p w14:paraId="1262A8EB" w14:textId="787C6448" w:rsidR="00607015" w:rsidRPr="00E33B3A" w:rsidRDefault="00607015" w:rsidP="00607015">
            <w:pPr>
              <w:spacing w:before="40" w:after="40"/>
              <w:jc w:val="center"/>
              <w:rPr>
                <w:sz w:val="18"/>
                <w:szCs w:val="18"/>
              </w:rPr>
            </w:pPr>
            <w:r w:rsidRPr="00E33B3A">
              <w:rPr>
                <w:sz w:val="18"/>
                <w:szCs w:val="18"/>
              </w:rPr>
              <w:t>N/A</w:t>
            </w:r>
          </w:p>
        </w:tc>
        <w:tc>
          <w:tcPr>
            <w:tcW w:w="2291" w:type="dxa"/>
            <w:vAlign w:val="center"/>
          </w:tcPr>
          <w:p w14:paraId="6DF6EC67" w14:textId="57200FBF" w:rsidR="00607015" w:rsidRPr="00E33B3A" w:rsidRDefault="00607015" w:rsidP="00607015">
            <w:pPr>
              <w:spacing w:before="40" w:after="40"/>
              <w:rPr>
                <w:sz w:val="18"/>
                <w:szCs w:val="18"/>
              </w:rPr>
            </w:pPr>
            <w:r w:rsidRPr="00E33B3A">
              <w:rPr>
                <w:sz w:val="18"/>
                <w:szCs w:val="18"/>
              </w:rPr>
              <w:t>Runoff/leaching from natural deposits; industrial wastes</w:t>
            </w:r>
          </w:p>
        </w:tc>
      </w:tr>
      <w:tr w:rsidR="00607015" w:rsidRPr="005162DE" w14:paraId="7D7D3C35" w14:textId="77777777" w:rsidTr="008E2F81">
        <w:trPr>
          <w:trHeight w:val="432"/>
        </w:trPr>
        <w:tc>
          <w:tcPr>
            <w:tcW w:w="2245" w:type="dxa"/>
          </w:tcPr>
          <w:p w14:paraId="761A3172" w14:textId="487BACAC" w:rsidR="00607015" w:rsidRPr="00E33B3A" w:rsidRDefault="00607015" w:rsidP="00607015">
            <w:pPr>
              <w:ind w:left="187"/>
              <w:rPr>
                <w:sz w:val="18"/>
                <w:szCs w:val="18"/>
              </w:rPr>
            </w:pPr>
            <w:r w:rsidRPr="00E33B3A">
              <w:rPr>
                <w:sz w:val="18"/>
                <w:szCs w:val="18"/>
              </w:rPr>
              <w:t>Total Dissolved Solids (ppm) (Wells 1, 2, &amp;3)</w:t>
            </w:r>
          </w:p>
        </w:tc>
        <w:tc>
          <w:tcPr>
            <w:tcW w:w="1440" w:type="dxa"/>
          </w:tcPr>
          <w:p w14:paraId="65E7DAAC" w14:textId="7D1CF905" w:rsidR="00607015" w:rsidRDefault="00607015" w:rsidP="00607015">
            <w:pPr>
              <w:spacing w:before="40" w:after="40"/>
              <w:jc w:val="center"/>
              <w:rPr>
                <w:sz w:val="18"/>
                <w:szCs w:val="18"/>
              </w:rPr>
            </w:pPr>
            <w:r>
              <w:rPr>
                <w:sz w:val="18"/>
                <w:szCs w:val="18"/>
              </w:rPr>
              <w:t>202</w:t>
            </w:r>
            <w:r w:rsidR="000C190E">
              <w:rPr>
                <w:sz w:val="18"/>
                <w:szCs w:val="18"/>
              </w:rPr>
              <w:t>3</w:t>
            </w:r>
          </w:p>
        </w:tc>
        <w:tc>
          <w:tcPr>
            <w:tcW w:w="1260" w:type="dxa"/>
          </w:tcPr>
          <w:p w14:paraId="0ABCE6DB" w14:textId="3C711F10" w:rsidR="00607015" w:rsidRDefault="00607015" w:rsidP="00607015">
            <w:pPr>
              <w:spacing w:before="40" w:after="40"/>
              <w:jc w:val="center"/>
              <w:rPr>
                <w:sz w:val="18"/>
                <w:szCs w:val="18"/>
              </w:rPr>
            </w:pPr>
            <w:r w:rsidRPr="00E33B3A">
              <w:rPr>
                <w:sz w:val="18"/>
                <w:szCs w:val="18"/>
              </w:rPr>
              <w:t>1</w:t>
            </w:r>
            <w:r w:rsidR="000C190E">
              <w:rPr>
                <w:sz w:val="18"/>
                <w:szCs w:val="18"/>
              </w:rPr>
              <w:t>9</w:t>
            </w:r>
            <w:r w:rsidRPr="00E33B3A">
              <w:rPr>
                <w:sz w:val="18"/>
                <w:szCs w:val="18"/>
              </w:rPr>
              <w:t>0</w:t>
            </w:r>
            <w:r>
              <w:rPr>
                <w:sz w:val="18"/>
                <w:szCs w:val="18"/>
              </w:rPr>
              <w:t>mg/l</w:t>
            </w:r>
          </w:p>
        </w:tc>
        <w:tc>
          <w:tcPr>
            <w:tcW w:w="1530" w:type="dxa"/>
          </w:tcPr>
          <w:p w14:paraId="0BF12864" w14:textId="2BE5AE44" w:rsidR="00607015" w:rsidRDefault="00607015" w:rsidP="00607015">
            <w:pPr>
              <w:spacing w:before="40" w:after="40"/>
              <w:jc w:val="center"/>
              <w:rPr>
                <w:sz w:val="18"/>
                <w:szCs w:val="18"/>
              </w:rPr>
            </w:pPr>
            <w:r w:rsidRPr="00E33B3A">
              <w:rPr>
                <w:sz w:val="18"/>
                <w:szCs w:val="18"/>
              </w:rPr>
              <w:t>1</w:t>
            </w:r>
            <w:r w:rsidR="000C190E">
              <w:rPr>
                <w:sz w:val="18"/>
                <w:szCs w:val="18"/>
              </w:rPr>
              <w:t>8</w:t>
            </w:r>
            <w:r w:rsidRPr="00E33B3A">
              <w:rPr>
                <w:sz w:val="18"/>
                <w:szCs w:val="18"/>
              </w:rPr>
              <w:t>0-1</w:t>
            </w:r>
            <w:r w:rsidR="000C190E">
              <w:rPr>
                <w:sz w:val="18"/>
                <w:szCs w:val="18"/>
              </w:rPr>
              <w:t>9</w:t>
            </w:r>
            <w:r w:rsidRPr="00E33B3A">
              <w:rPr>
                <w:sz w:val="18"/>
                <w:szCs w:val="18"/>
              </w:rPr>
              <w:t>0</w:t>
            </w:r>
            <w:r>
              <w:rPr>
                <w:sz w:val="18"/>
                <w:szCs w:val="18"/>
              </w:rPr>
              <w:t>mg/l</w:t>
            </w:r>
          </w:p>
        </w:tc>
        <w:tc>
          <w:tcPr>
            <w:tcW w:w="900" w:type="dxa"/>
          </w:tcPr>
          <w:p w14:paraId="3DA74D15" w14:textId="2E43EBC4" w:rsidR="00607015" w:rsidRPr="00E33B3A" w:rsidRDefault="00607015" w:rsidP="00607015">
            <w:pPr>
              <w:spacing w:before="40" w:after="40"/>
              <w:jc w:val="center"/>
              <w:rPr>
                <w:sz w:val="18"/>
                <w:szCs w:val="18"/>
              </w:rPr>
            </w:pPr>
            <w:r w:rsidRPr="00E33B3A">
              <w:rPr>
                <w:sz w:val="18"/>
                <w:szCs w:val="18"/>
              </w:rPr>
              <w:t>1000</w:t>
            </w:r>
          </w:p>
        </w:tc>
        <w:tc>
          <w:tcPr>
            <w:tcW w:w="1170" w:type="dxa"/>
          </w:tcPr>
          <w:p w14:paraId="564506C7" w14:textId="7EB892A5" w:rsidR="00607015" w:rsidRPr="00E33B3A" w:rsidRDefault="00607015" w:rsidP="00607015">
            <w:pPr>
              <w:spacing w:before="40" w:after="40"/>
              <w:jc w:val="center"/>
              <w:rPr>
                <w:sz w:val="18"/>
                <w:szCs w:val="18"/>
              </w:rPr>
            </w:pPr>
            <w:r w:rsidRPr="00E33B3A">
              <w:rPr>
                <w:sz w:val="18"/>
                <w:szCs w:val="18"/>
              </w:rPr>
              <w:t>N/A</w:t>
            </w:r>
          </w:p>
        </w:tc>
        <w:tc>
          <w:tcPr>
            <w:tcW w:w="2291" w:type="dxa"/>
            <w:vAlign w:val="center"/>
          </w:tcPr>
          <w:p w14:paraId="3121EC91" w14:textId="09DEB8FC" w:rsidR="00607015" w:rsidRPr="00E33B3A" w:rsidRDefault="00607015" w:rsidP="00607015">
            <w:pPr>
              <w:spacing w:before="40" w:after="40"/>
              <w:rPr>
                <w:sz w:val="18"/>
                <w:szCs w:val="18"/>
              </w:rPr>
            </w:pPr>
            <w:r w:rsidRPr="00E33B3A">
              <w:rPr>
                <w:sz w:val="18"/>
                <w:szCs w:val="18"/>
              </w:rPr>
              <w:t>Runoff/leaching from natural deposits</w:t>
            </w:r>
          </w:p>
        </w:tc>
      </w:tr>
      <w:tr w:rsidR="00607015" w:rsidRPr="005162DE" w14:paraId="7158CE13" w14:textId="77777777" w:rsidTr="008E2F81">
        <w:trPr>
          <w:trHeight w:val="432"/>
        </w:trPr>
        <w:tc>
          <w:tcPr>
            <w:tcW w:w="2245" w:type="dxa"/>
          </w:tcPr>
          <w:p w14:paraId="76E69AF2" w14:textId="77777777" w:rsidR="00607015" w:rsidRPr="00E33B3A" w:rsidRDefault="00607015" w:rsidP="00607015">
            <w:pPr>
              <w:ind w:left="187"/>
              <w:rPr>
                <w:sz w:val="18"/>
                <w:szCs w:val="18"/>
              </w:rPr>
            </w:pPr>
            <w:r w:rsidRPr="00E33B3A">
              <w:rPr>
                <w:sz w:val="18"/>
                <w:szCs w:val="18"/>
              </w:rPr>
              <w:t>Turbidity (ntu)</w:t>
            </w:r>
          </w:p>
          <w:p w14:paraId="07D3336C" w14:textId="77777777" w:rsidR="00607015" w:rsidRPr="00E33B3A" w:rsidRDefault="00607015" w:rsidP="00607015">
            <w:pPr>
              <w:ind w:left="187"/>
              <w:rPr>
                <w:sz w:val="18"/>
                <w:szCs w:val="18"/>
              </w:rPr>
            </w:pPr>
            <w:r w:rsidRPr="00E33B3A">
              <w:rPr>
                <w:sz w:val="18"/>
                <w:szCs w:val="18"/>
              </w:rPr>
              <w:t>Wells 1, 2, &amp;3)</w:t>
            </w:r>
          </w:p>
          <w:p w14:paraId="332EC909" w14:textId="77777777" w:rsidR="00607015" w:rsidRPr="00E33B3A" w:rsidRDefault="00607015" w:rsidP="00607015">
            <w:pPr>
              <w:ind w:left="187"/>
              <w:rPr>
                <w:sz w:val="18"/>
                <w:szCs w:val="18"/>
              </w:rPr>
            </w:pPr>
          </w:p>
        </w:tc>
        <w:tc>
          <w:tcPr>
            <w:tcW w:w="1440" w:type="dxa"/>
          </w:tcPr>
          <w:p w14:paraId="24E31E69" w14:textId="6A2C0BBE" w:rsidR="00607015" w:rsidRDefault="00607015" w:rsidP="00607015">
            <w:pPr>
              <w:spacing w:before="40" w:after="40"/>
              <w:jc w:val="center"/>
              <w:rPr>
                <w:sz w:val="18"/>
                <w:szCs w:val="18"/>
              </w:rPr>
            </w:pPr>
            <w:r>
              <w:rPr>
                <w:sz w:val="18"/>
                <w:szCs w:val="18"/>
              </w:rPr>
              <w:t>202</w:t>
            </w:r>
            <w:r w:rsidR="006E68E7">
              <w:rPr>
                <w:sz w:val="18"/>
                <w:szCs w:val="18"/>
              </w:rPr>
              <w:t>3</w:t>
            </w:r>
          </w:p>
        </w:tc>
        <w:tc>
          <w:tcPr>
            <w:tcW w:w="1260" w:type="dxa"/>
          </w:tcPr>
          <w:p w14:paraId="38126834" w14:textId="1746E37E" w:rsidR="00607015" w:rsidRPr="00E33B3A" w:rsidRDefault="006E68E7" w:rsidP="00607015">
            <w:pPr>
              <w:spacing w:before="40" w:after="40"/>
              <w:jc w:val="center"/>
              <w:rPr>
                <w:sz w:val="18"/>
                <w:szCs w:val="18"/>
              </w:rPr>
            </w:pPr>
            <w:r>
              <w:rPr>
                <w:sz w:val="18"/>
                <w:szCs w:val="18"/>
              </w:rPr>
              <w:t>50</w:t>
            </w:r>
            <w:r w:rsidR="00607015">
              <w:rPr>
                <w:sz w:val="18"/>
                <w:szCs w:val="18"/>
              </w:rPr>
              <w:t>ntu</w:t>
            </w:r>
          </w:p>
        </w:tc>
        <w:tc>
          <w:tcPr>
            <w:tcW w:w="1530" w:type="dxa"/>
          </w:tcPr>
          <w:p w14:paraId="3534665D" w14:textId="00DE7522" w:rsidR="00607015" w:rsidRPr="00E33B3A" w:rsidRDefault="006E68E7" w:rsidP="00607015">
            <w:pPr>
              <w:spacing w:before="40" w:after="40"/>
              <w:jc w:val="center"/>
              <w:rPr>
                <w:sz w:val="18"/>
                <w:szCs w:val="18"/>
              </w:rPr>
            </w:pPr>
            <w:r>
              <w:rPr>
                <w:sz w:val="18"/>
                <w:szCs w:val="18"/>
              </w:rPr>
              <w:t>0.35-50</w:t>
            </w:r>
            <w:r w:rsidR="00607015">
              <w:rPr>
                <w:sz w:val="18"/>
                <w:szCs w:val="18"/>
              </w:rPr>
              <w:t>ntu</w:t>
            </w:r>
          </w:p>
        </w:tc>
        <w:tc>
          <w:tcPr>
            <w:tcW w:w="900" w:type="dxa"/>
          </w:tcPr>
          <w:p w14:paraId="3647BE99" w14:textId="35F7961C" w:rsidR="00607015" w:rsidRPr="00E33B3A" w:rsidRDefault="00607015" w:rsidP="00607015">
            <w:pPr>
              <w:spacing w:before="40" w:after="40"/>
              <w:jc w:val="center"/>
              <w:rPr>
                <w:sz w:val="18"/>
                <w:szCs w:val="18"/>
              </w:rPr>
            </w:pPr>
            <w:r w:rsidRPr="00E33B3A">
              <w:rPr>
                <w:sz w:val="18"/>
                <w:szCs w:val="18"/>
              </w:rPr>
              <w:t>5</w:t>
            </w:r>
          </w:p>
        </w:tc>
        <w:tc>
          <w:tcPr>
            <w:tcW w:w="1170" w:type="dxa"/>
          </w:tcPr>
          <w:p w14:paraId="7967D1FD" w14:textId="76468583" w:rsidR="00607015" w:rsidRPr="00E33B3A" w:rsidRDefault="00607015" w:rsidP="00607015">
            <w:pPr>
              <w:spacing w:before="40" w:after="40"/>
              <w:jc w:val="center"/>
              <w:rPr>
                <w:sz w:val="18"/>
                <w:szCs w:val="18"/>
              </w:rPr>
            </w:pPr>
            <w:r w:rsidRPr="00E33B3A">
              <w:rPr>
                <w:sz w:val="18"/>
                <w:szCs w:val="18"/>
              </w:rPr>
              <w:t>N/A</w:t>
            </w:r>
          </w:p>
        </w:tc>
        <w:tc>
          <w:tcPr>
            <w:tcW w:w="2291" w:type="dxa"/>
            <w:vAlign w:val="center"/>
          </w:tcPr>
          <w:p w14:paraId="1EEFD205" w14:textId="0A7CEE86" w:rsidR="00607015" w:rsidRPr="00E33B3A" w:rsidRDefault="00607015" w:rsidP="00607015">
            <w:pPr>
              <w:spacing w:before="40" w:after="40"/>
              <w:rPr>
                <w:sz w:val="18"/>
                <w:szCs w:val="18"/>
              </w:rPr>
            </w:pPr>
            <w:r w:rsidRPr="00E33B3A">
              <w:rPr>
                <w:sz w:val="18"/>
                <w:szCs w:val="18"/>
              </w:rPr>
              <w:t>Soil runoff</w:t>
            </w:r>
          </w:p>
        </w:tc>
      </w:tr>
      <w:tr w:rsidR="00607015" w:rsidRPr="005162DE" w14:paraId="67492EF6" w14:textId="77777777" w:rsidTr="008E2F81">
        <w:trPr>
          <w:trHeight w:val="432"/>
        </w:trPr>
        <w:tc>
          <w:tcPr>
            <w:tcW w:w="2245" w:type="dxa"/>
          </w:tcPr>
          <w:p w14:paraId="7D9B8F25" w14:textId="77777777" w:rsidR="00607015" w:rsidRPr="00E33B3A" w:rsidRDefault="00607015" w:rsidP="00607015">
            <w:pPr>
              <w:ind w:left="187"/>
              <w:rPr>
                <w:sz w:val="18"/>
                <w:szCs w:val="18"/>
              </w:rPr>
            </w:pPr>
            <w:r>
              <w:rPr>
                <w:sz w:val="18"/>
                <w:szCs w:val="18"/>
              </w:rPr>
              <w:t>Zinc (ppb</w:t>
            </w:r>
            <w:r w:rsidRPr="00E33B3A">
              <w:rPr>
                <w:sz w:val="18"/>
                <w:szCs w:val="18"/>
              </w:rPr>
              <w:t>)</w:t>
            </w:r>
          </w:p>
          <w:p w14:paraId="2B4A7347" w14:textId="53CF8157" w:rsidR="00607015" w:rsidRPr="00E33B3A" w:rsidRDefault="00607015" w:rsidP="00607015">
            <w:pPr>
              <w:ind w:left="187"/>
              <w:rPr>
                <w:sz w:val="18"/>
                <w:szCs w:val="18"/>
              </w:rPr>
            </w:pPr>
            <w:r w:rsidRPr="00E33B3A">
              <w:rPr>
                <w:sz w:val="18"/>
                <w:szCs w:val="18"/>
              </w:rPr>
              <w:t>(Wells 1, 2, &amp; 3)</w:t>
            </w:r>
          </w:p>
        </w:tc>
        <w:tc>
          <w:tcPr>
            <w:tcW w:w="1440" w:type="dxa"/>
          </w:tcPr>
          <w:p w14:paraId="62352EC0" w14:textId="4B404DA5" w:rsidR="00607015" w:rsidRDefault="00607015" w:rsidP="00607015">
            <w:pPr>
              <w:spacing w:before="40" w:after="40"/>
              <w:jc w:val="center"/>
              <w:rPr>
                <w:sz w:val="18"/>
                <w:szCs w:val="18"/>
              </w:rPr>
            </w:pPr>
            <w:r>
              <w:rPr>
                <w:sz w:val="18"/>
                <w:szCs w:val="18"/>
              </w:rPr>
              <w:t>202</w:t>
            </w:r>
            <w:r w:rsidR="006E68E7">
              <w:rPr>
                <w:sz w:val="18"/>
                <w:szCs w:val="18"/>
              </w:rPr>
              <w:t>3</w:t>
            </w:r>
          </w:p>
        </w:tc>
        <w:tc>
          <w:tcPr>
            <w:tcW w:w="1260" w:type="dxa"/>
          </w:tcPr>
          <w:p w14:paraId="2D4F724A" w14:textId="25D261B4" w:rsidR="00607015" w:rsidRDefault="006E68E7" w:rsidP="00607015">
            <w:pPr>
              <w:spacing w:before="40" w:after="40"/>
              <w:jc w:val="center"/>
              <w:rPr>
                <w:sz w:val="18"/>
                <w:szCs w:val="18"/>
              </w:rPr>
            </w:pPr>
            <w:r>
              <w:rPr>
                <w:sz w:val="18"/>
                <w:szCs w:val="18"/>
              </w:rPr>
              <w:t>5.5mg</w:t>
            </w:r>
            <w:r w:rsidR="00607015">
              <w:rPr>
                <w:sz w:val="18"/>
                <w:szCs w:val="18"/>
              </w:rPr>
              <w:t>/l</w:t>
            </w:r>
          </w:p>
        </w:tc>
        <w:tc>
          <w:tcPr>
            <w:tcW w:w="1530" w:type="dxa"/>
          </w:tcPr>
          <w:p w14:paraId="5BE041FE" w14:textId="07006033" w:rsidR="00607015" w:rsidRDefault="006E68E7" w:rsidP="00607015">
            <w:pPr>
              <w:spacing w:before="40" w:after="40"/>
              <w:jc w:val="center"/>
              <w:rPr>
                <w:sz w:val="18"/>
                <w:szCs w:val="18"/>
              </w:rPr>
            </w:pPr>
            <w:r>
              <w:rPr>
                <w:sz w:val="18"/>
                <w:szCs w:val="18"/>
              </w:rPr>
              <w:t>0.052-5.5m</w:t>
            </w:r>
            <w:r w:rsidR="00607015">
              <w:rPr>
                <w:sz w:val="18"/>
                <w:szCs w:val="18"/>
              </w:rPr>
              <w:t>g/l</w:t>
            </w:r>
          </w:p>
        </w:tc>
        <w:tc>
          <w:tcPr>
            <w:tcW w:w="900" w:type="dxa"/>
          </w:tcPr>
          <w:p w14:paraId="4550A78E" w14:textId="19B9AFE5" w:rsidR="00607015" w:rsidRPr="00E33B3A" w:rsidRDefault="00607015" w:rsidP="00607015">
            <w:pPr>
              <w:spacing w:before="40" w:after="40"/>
              <w:jc w:val="center"/>
              <w:rPr>
                <w:sz w:val="18"/>
                <w:szCs w:val="18"/>
              </w:rPr>
            </w:pPr>
            <w:r w:rsidRPr="00E33B3A">
              <w:rPr>
                <w:sz w:val="18"/>
                <w:szCs w:val="18"/>
              </w:rPr>
              <w:t>5.0</w:t>
            </w:r>
          </w:p>
        </w:tc>
        <w:tc>
          <w:tcPr>
            <w:tcW w:w="1170" w:type="dxa"/>
          </w:tcPr>
          <w:p w14:paraId="4238DD36" w14:textId="77777777" w:rsidR="00607015" w:rsidRPr="00E33B3A" w:rsidRDefault="00607015" w:rsidP="00607015">
            <w:pPr>
              <w:spacing w:before="40" w:after="40"/>
              <w:jc w:val="center"/>
              <w:rPr>
                <w:sz w:val="18"/>
                <w:szCs w:val="18"/>
              </w:rPr>
            </w:pPr>
          </w:p>
        </w:tc>
        <w:tc>
          <w:tcPr>
            <w:tcW w:w="2291" w:type="dxa"/>
            <w:vAlign w:val="center"/>
          </w:tcPr>
          <w:p w14:paraId="1A8B264E" w14:textId="039D9FC3" w:rsidR="00607015" w:rsidRPr="00E33B3A" w:rsidRDefault="00607015" w:rsidP="00607015">
            <w:pPr>
              <w:spacing w:before="40" w:after="40"/>
              <w:rPr>
                <w:sz w:val="18"/>
                <w:szCs w:val="18"/>
              </w:rPr>
            </w:pPr>
            <w:r w:rsidRPr="00E33B3A">
              <w:rPr>
                <w:sz w:val="18"/>
                <w:szCs w:val="18"/>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B48F4DE"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0EC1C90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47AE8F7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D6A078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4773CF3"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4516694"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394F39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758AA97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48D6DA8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78E6C9C1"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55D1096" w:rsidR="001F503E" w:rsidRPr="005162DE" w:rsidRDefault="006E68E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E3C0668"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2F430E52" w:rsidR="001F503E" w:rsidRPr="005162DE" w:rsidRDefault="006E68E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FCE8B6A"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C1BB6AE" w:rsidR="001F503E" w:rsidRPr="005162DE" w:rsidRDefault="006E68E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1C72DDD"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8438100"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236802E3"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6A2187EA"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CF7666E"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1372E48"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6849C186"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65257015"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D10B610"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B00141F"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00B8C23B" w:rsidR="0087640F" w:rsidRPr="005162DE" w:rsidRDefault="0087640F" w:rsidP="00244938">
            <w:pPr>
              <w:spacing w:before="40" w:after="40"/>
              <w:rPr>
                <w:rFonts w:ascii="Arial" w:hAnsi="Arial" w:cs="Arial"/>
                <w:sz w:val="24"/>
                <w:szCs w:val="24"/>
              </w:rPr>
            </w:pPr>
          </w:p>
        </w:tc>
      </w:tr>
    </w:tbl>
    <w:p w14:paraId="2C586EA6" w14:textId="70922118" w:rsidR="00827994" w:rsidRPr="005162DE" w:rsidRDefault="00827994" w:rsidP="006E68E7">
      <w:pPr>
        <w:pStyle w:val="Heading3"/>
        <w:keepNext/>
      </w:pP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7B30" w14:textId="77777777" w:rsidR="006F4436" w:rsidRDefault="006F4436">
      <w:r>
        <w:separator/>
      </w:r>
    </w:p>
    <w:p w14:paraId="7ADCAA63" w14:textId="77777777" w:rsidR="006F4436" w:rsidRDefault="006F4436"/>
  </w:endnote>
  <w:endnote w:type="continuationSeparator" w:id="0">
    <w:p w14:paraId="4E5288F3" w14:textId="77777777" w:rsidR="006F4436" w:rsidRDefault="006F4436">
      <w:r>
        <w:continuationSeparator/>
      </w:r>
    </w:p>
    <w:p w14:paraId="4F5CABD1" w14:textId="77777777" w:rsidR="006F4436" w:rsidRDefault="006F4436"/>
  </w:endnote>
  <w:endnote w:type="continuationNotice" w:id="1">
    <w:p w14:paraId="57F22EDD" w14:textId="77777777" w:rsidR="006F4436" w:rsidRDefault="006F4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5618" w14:textId="77777777" w:rsidR="006F4436" w:rsidRDefault="006F4436">
      <w:r>
        <w:separator/>
      </w:r>
    </w:p>
    <w:p w14:paraId="7ED69235" w14:textId="77777777" w:rsidR="006F4436" w:rsidRDefault="006F4436"/>
  </w:footnote>
  <w:footnote w:type="continuationSeparator" w:id="0">
    <w:p w14:paraId="7D0A3A81" w14:textId="77777777" w:rsidR="006F4436" w:rsidRDefault="006F4436">
      <w:r>
        <w:continuationSeparator/>
      </w:r>
    </w:p>
    <w:p w14:paraId="0C736426" w14:textId="77777777" w:rsidR="006F4436" w:rsidRDefault="006F4436"/>
  </w:footnote>
  <w:footnote w:type="continuationNotice" w:id="1">
    <w:p w14:paraId="3D7CE47C" w14:textId="77777777" w:rsidR="006F4436" w:rsidRDefault="006F44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90E"/>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57CF2"/>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51E9"/>
    <w:rsid w:val="0034785D"/>
    <w:rsid w:val="00357F0C"/>
    <w:rsid w:val="0036282E"/>
    <w:rsid w:val="00365C7B"/>
    <w:rsid w:val="00374766"/>
    <w:rsid w:val="00377086"/>
    <w:rsid w:val="003773BC"/>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45F6"/>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7015"/>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68E7"/>
    <w:rsid w:val="006F437B"/>
    <w:rsid w:val="006F443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0347"/>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921"/>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34F9"/>
    <w:rsid w:val="008C42F2"/>
    <w:rsid w:val="008C5865"/>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C0F"/>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6D71"/>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p.des.ucdavis.edu/TSinfo/TSources.asp?mySystem=200050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JJ Trygsland</cp:lastModifiedBy>
  <cp:revision>6</cp:revision>
  <cp:lastPrinted>2022-01-19T18:53:00Z</cp:lastPrinted>
  <dcterms:created xsi:type="dcterms:W3CDTF">2024-05-30T23:47:00Z</dcterms:created>
  <dcterms:modified xsi:type="dcterms:W3CDTF">2024-05-31T19:58:00Z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