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014A897E">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AB391F">
        <w:t>Building for Christ, ETAA</w:t>
      </w:r>
    </w:p>
    <w:p w:rsidRPr="005162DE" w:rsidR="003A4CAA" w:rsidP="0092687A" w:rsidRDefault="00ED7919" w14:paraId="65A99AB1" w14:textId="1EE55C4D">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AB391F">
        <w:rPr>
          <w:rFonts w:ascii="Arial" w:hAnsi="Arial" w:cs="Arial"/>
          <w:sz w:val="24"/>
          <w:szCs w:val="24"/>
        </w:rPr>
        <w:t>June 2024</w:t>
      </w:r>
    </w:p>
    <w:p w:rsidRPr="00DE500B" w:rsidR="00AB391F" w:rsidP="00AB391F" w:rsidRDefault="004263A6" w14:paraId="41DA244E" w14:textId="68AFAB83">
      <w:pPr>
        <w:pStyle w:val="BodyText3"/>
        <w:pBdr>
          <w:top w:val="none" w:color="auto" w:sz="0" w:space="0"/>
          <w:left w:val="none" w:color="auto" w:sz="0" w:space="0"/>
          <w:bottom w:val="none" w:color="auto" w:sz="0" w:space="0"/>
          <w:right w:val="none" w:color="auto" w:sz="0" w:space="0"/>
        </w:pBdr>
        <w:ind w:right="-115"/>
        <w:jc w:val="left"/>
        <w:rPr>
          <w:sz w:val="20"/>
        </w:rPr>
      </w:pPr>
      <w:r w:rsidRPr="005162DE">
        <w:rPr>
          <w:rFonts w:ascii="Arial" w:hAnsi="Arial" w:cs="Arial"/>
          <w:szCs w:val="24"/>
        </w:rPr>
        <w:t xml:space="preserve">Type of Water Source(s) in Use: </w:t>
      </w:r>
      <w:r w:rsidR="00AB391F">
        <w:rPr>
          <w:sz w:val="20"/>
        </w:rPr>
        <w:t>Hard rock well, System #2000206</w:t>
      </w:r>
    </w:p>
    <w:p w:rsidRPr="005162DE" w:rsidR="004263A6" w:rsidP="0092687A" w:rsidRDefault="004263A6" w14:paraId="21C05768" w14:textId="6F829CE6">
      <w:pPr>
        <w:spacing w:after="240"/>
        <w:rPr>
          <w:rFonts w:ascii="Arial" w:hAnsi="Arial" w:cs="Arial"/>
          <w:sz w:val="24"/>
          <w:szCs w:val="24"/>
        </w:rPr>
      </w:pPr>
    </w:p>
    <w:p w:rsidRPr="00DE500B" w:rsidR="00AB391F" w:rsidP="00AB391F" w:rsidRDefault="004263A6" w14:paraId="01920F84" w14:textId="5B69EA62">
      <w:pPr>
        <w:pStyle w:val="BodyText3"/>
        <w:pBdr>
          <w:top w:val="none" w:color="auto" w:sz="0" w:space="0"/>
          <w:left w:val="none" w:color="auto" w:sz="0" w:space="0"/>
          <w:bottom w:val="none" w:color="auto" w:sz="0" w:space="0"/>
          <w:right w:val="none" w:color="auto" w:sz="0" w:space="0"/>
        </w:pBdr>
        <w:spacing w:before="60"/>
        <w:jc w:val="left"/>
        <w:rPr>
          <w:sz w:val="20"/>
        </w:rPr>
      </w:pPr>
      <w:r w:rsidRPr="005162DE">
        <w:rPr>
          <w:rFonts w:ascii="Arial" w:hAnsi="Arial" w:cs="Arial"/>
          <w:szCs w:val="24"/>
        </w:rPr>
        <w:t xml:space="preserve">Name and General Location of Source(s): </w:t>
      </w:r>
      <w:r w:rsidRPr="00AE0C5E" w:rsidR="00AB391F">
        <w:rPr>
          <w:sz w:val="20"/>
        </w:rPr>
        <w:t>26247 Ellis Street, Madera</w:t>
      </w:r>
    </w:p>
    <w:p w:rsidRPr="005162DE" w:rsidR="004263A6" w:rsidP="0092687A" w:rsidRDefault="004263A6" w14:paraId="6AE5ED8C" w14:textId="63A186B1">
      <w:pPr>
        <w:spacing w:after="240"/>
        <w:rPr>
          <w:rFonts w:ascii="Arial" w:hAnsi="Arial" w:cs="Arial"/>
          <w:sz w:val="24"/>
          <w:szCs w:val="24"/>
        </w:rPr>
      </w:pPr>
    </w:p>
    <w:p w:rsidRPr="005162DE" w:rsidR="004263A6" w:rsidP="0092687A" w:rsidRDefault="004263A6" w14:paraId="11D6F99D" w14:textId="7C91893F">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p>
    <w:p w:rsidRPr="005162DE" w:rsidR="004263A6" w:rsidP="0092687A" w:rsidRDefault="004263A6" w14:paraId="55CC3D7E" w14:textId="764B35B6">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13E45336">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proofErr w:type="spellStart"/>
      <w:r w:rsidR="00AB391F">
        <w:rPr>
          <w:rFonts w:ascii="Arial" w:hAnsi="Arial" w:cs="Arial"/>
          <w:sz w:val="24"/>
          <w:szCs w:val="24"/>
        </w:rPr>
        <w:t>KJWater</w:t>
      </w:r>
      <w:proofErr w:type="spellEnd"/>
      <w:r w:rsidR="00AB391F">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53583E41">
      <w:pPr>
        <w:rPr>
          <w:rFonts w:ascii="Arial" w:hAnsi="Arial" w:cs="Arial"/>
          <w:sz w:val="24"/>
          <w:szCs w:val="24"/>
        </w:rPr>
      </w:pPr>
      <w:r w:rsidRPr="3446A495" w:rsidR="3446A495">
        <w:rPr>
          <w:rFonts w:ascii="Arial" w:hAnsi="Arial" w:cs="Arial"/>
          <w:sz w:val="24"/>
          <w:szCs w:val="24"/>
        </w:rPr>
        <w:t>We test the drinking water quality for many constituents as required by state and federal regulations</w:t>
      </w:r>
      <w:r w:rsidRPr="3446A495" w:rsidR="3446A495">
        <w:rPr>
          <w:rFonts w:ascii="Arial" w:hAnsi="Arial" w:cs="Arial"/>
          <w:sz w:val="24"/>
          <w:szCs w:val="24"/>
        </w:rPr>
        <w:t xml:space="preserve">.  </w:t>
      </w:r>
      <w:r w:rsidRPr="3446A495" w:rsidR="3446A495">
        <w:rPr>
          <w:rFonts w:ascii="Arial" w:hAnsi="Arial" w:cs="Arial"/>
          <w:sz w:val="24"/>
          <w:szCs w:val="24"/>
        </w:rPr>
        <w:t>This report shows the results of our monitoring for the period of January 1 to December 31, 2023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D2AC226">
      <w:pPr>
        <w:spacing w:after="180"/>
        <w:rPr>
          <w:rFonts w:ascii="Arial" w:hAnsi="Arial" w:cs="Arial"/>
          <w:sz w:val="24"/>
          <w:szCs w:val="24"/>
          <w:lang w:val="es-MX"/>
        </w:rPr>
      </w:pPr>
      <w:r w:rsidRPr="00789201" w:rsidR="00789201">
        <w:rPr>
          <w:rFonts w:ascii="Arial" w:hAnsi="Arial" w:cs="Arial"/>
          <w:sz w:val="24"/>
          <w:szCs w:val="24"/>
        </w:rPr>
        <w:t>Language in Spanish</w:t>
      </w:r>
      <w:r w:rsidRPr="00789201" w:rsidR="00789201">
        <w:rPr>
          <w:rFonts w:ascii="Arial" w:hAnsi="Arial" w:cs="Arial"/>
          <w:sz w:val="24"/>
          <w:szCs w:val="24"/>
          <w:lang w:val="es-MX"/>
        </w:rPr>
        <w:t xml:space="preserve">:  Este informe contiene información muy importante sobre su agua para beber.  Favor de comunicarse </w:t>
      </w:r>
      <w:r w:rsidRPr="00789201" w:rsidR="00789201">
        <w:rPr>
          <w:rFonts w:ascii="Arial" w:hAnsi="Arial" w:cs="Arial"/>
          <w:sz w:val="24"/>
          <w:szCs w:val="24"/>
          <w:lang w:val="es-MX"/>
        </w:rPr>
        <w:t>Building</w:t>
      </w:r>
      <w:r w:rsidRPr="00789201" w:rsidR="00789201">
        <w:rPr>
          <w:rFonts w:ascii="Arial" w:hAnsi="Arial" w:cs="Arial"/>
          <w:sz w:val="24"/>
          <w:szCs w:val="24"/>
          <w:lang w:val="es-MX"/>
        </w:rPr>
        <w:t xml:space="preserve"> </w:t>
      </w:r>
      <w:r w:rsidRPr="00789201" w:rsidR="00789201">
        <w:rPr>
          <w:rFonts w:ascii="Arial" w:hAnsi="Arial" w:cs="Arial"/>
          <w:sz w:val="24"/>
          <w:szCs w:val="24"/>
          <w:lang w:val="es-MX"/>
        </w:rPr>
        <w:t>for</w:t>
      </w:r>
      <w:r w:rsidRPr="00789201" w:rsidR="00789201">
        <w:rPr>
          <w:rFonts w:ascii="Arial" w:hAnsi="Arial" w:cs="Arial"/>
          <w:sz w:val="24"/>
          <w:szCs w:val="24"/>
          <w:lang w:val="es-MX"/>
        </w:rPr>
        <w:t xml:space="preserve"> christ, ETAA a </w:t>
      </w:r>
      <w:r w:rsidR="00789201">
        <w:rPr/>
        <w:t>26247 Ellis Street, Madera</w:t>
      </w:r>
      <w:r w:rsidRPr="00789201" w:rsidR="00789201">
        <w:rPr>
          <w:rFonts w:ascii="Arial" w:hAnsi="Arial" w:cs="Arial"/>
          <w:sz w:val="24"/>
          <w:szCs w:val="24"/>
          <w:lang w:val="es-MX"/>
        </w:rPr>
        <w:t xml:space="preserve"> para asistirlo en español.</w:t>
      </w:r>
    </w:p>
    <w:p w:rsidRPr="00AB391F" w:rsidR="006672EF" w:rsidP="00AB391F" w:rsidRDefault="0092687A" w14:paraId="72C2ECD4" w14:textId="0CB02096">
      <w:pPr>
        <w:spacing w:after="240"/>
        <w:rPr>
          <w:rFonts w:ascii="Arial" w:hAnsi="Arial"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AB391F">
        <w:t>Building for Christ, ETAA</w:t>
      </w:r>
      <w:r w:rsidR="00AB391F">
        <w:rPr>
          <w:rFonts w:ascii="Arial" w:hAnsi="Arial" w:cs="Arial"/>
          <w:sz w:val="24"/>
          <w:szCs w:val="24"/>
        </w:rPr>
        <w:t xml:space="preserve"> </w:t>
      </w:r>
      <w:r w:rsidRPr="0093762E" w:rsidR="00BA6254">
        <w:rPr>
          <w:rFonts w:hint="eastAsia" w:ascii="SimSun" w:hAnsi="SimSun" w:eastAsia="SimSun" w:cs="Arial"/>
          <w:sz w:val="24"/>
          <w:szCs w:val="24"/>
          <w:lang w:eastAsia="zh-CN"/>
        </w:rPr>
        <w:t>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AB391F">
        <w:rPr>
          <w:rFonts w:ascii="Arial" w:hAnsi="Arial" w:eastAsia="PMingLiU" w:cs="Arial"/>
          <w:sz w:val="24"/>
          <w:szCs w:val="24"/>
        </w:rPr>
        <w:t xml:space="preserve"> </w:t>
      </w:r>
      <w:r w:rsidRPr="00AE0C5E" w:rsidR="00AB391F">
        <w:t>26247 Ellis Street, Madera</w:t>
      </w:r>
      <w:r w:rsidRPr="005162DE" w:rsidR="00AB391F">
        <w:rPr>
          <w:rFonts w:ascii="Arial" w:hAnsi="Arial" w:eastAsia="PMingLiU" w:cs="Arial"/>
          <w:sz w:val="24"/>
          <w:szCs w:val="24"/>
        </w:rPr>
        <w:t xml:space="preserve"> </w:t>
      </w:r>
      <w:r w:rsidR="00AB391F">
        <w:rPr>
          <w:rFonts w:ascii="Arial" w:hAnsi="Arial" w:eastAsia="PMingLiU" w:cs="Arial"/>
          <w:sz w:val="24"/>
          <w:szCs w:val="24"/>
        </w:rPr>
        <w:t>661-703-8301</w:t>
      </w:r>
    </w:p>
    <w:p w:rsidRPr="005162DE" w:rsidR="002436C8" w:rsidP="0092687A" w:rsidRDefault="00D10A7C" w14:paraId="7D3636E6" w14:textId="463F6CD5">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AE0C5E" w:rsidR="00AB391F">
        <w:t>26247 Ellis Street, Madera</w:t>
      </w:r>
      <w:r w:rsidRPr="005162DE" w:rsidR="008A64D8">
        <w:rPr>
          <w:rFonts w:ascii="Arial" w:hAnsi="Arial" w:cs="Arial"/>
          <w:sz w:val="24"/>
          <w:szCs w:val="24"/>
        </w:rPr>
        <w:t xml:space="preserve">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AB391F">
        <w:rPr>
          <w:rFonts w:ascii="Arial" w:hAnsi="Arial" w:cs="Arial"/>
          <w:sz w:val="24"/>
          <w:szCs w:val="24"/>
        </w:rPr>
        <w:t>661-703-8301</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AB391F" w:rsidRDefault="0092687A" w14:paraId="4C37EC14" w14:textId="6BA38C21">
      <w:pPr>
        <w:spacing w:after="24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w:t>
      </w:r>
      <w:r w:rsidR="00AB391F">
        <w:t>Building for Christ, ETAA</w:t>
      </w:r>
      <w:r w:rsidR="00AB391F">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AE0C5E" w:rsidR="00AB391F">
        <w:t>26247 Ellis Street, Madera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AB391F" w:rsidRDefault="0092687A" w14:paraId="76F47AA3" w14:textId="744DFD5D">
      <w:pPr>
        <w:spacing w:after="24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AB391F">
        <w:t>Building for Christ, ETAA</w:t>
      </w:r>
      <w:r w:rsidR="00AB391F">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AE0C5E" w:rsidR="00AB391F">
        <w:t>26247 Ellis Street, Madera</w:t>
      </w:r>
      <w:r w:rsidRPr="005162DE" w:rsidR="00AB391F">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00095AAC" w14:paraId="54205FE5" w14:textId="1C11607B">
            <w:pPr>
              <w:spacing w:before="40" w:after="40"/>
              <w:jc w:val="center"/>
              <w:rPr>
                <w:rFonts w:ascii="Arial" w:hAnsi="Arial" w:cs="Arial"/>
                <w:sz w:val="24"/>
                <w:szCs w:val="24"/>
              </w:rPr>
            </w:pPr>
            <w:r w:rsidRPr="005162DE">
              <w:rPr>
                <w:rFonts w:ascii="Arial" w:hAnsi="Arial" w:cs="Arial"/>
                <w:sz w:val="24"/>
                <w:szCs w:val="24"/>
              </w:rPr>
              <w:t>(</w:t>
            </w:r>
            <w:r w:rsidR="00AB391F">
              <w:rPr>
                <w:rFonts w:ascii="Arial" w:hAnsi="Arial" w:cs="Arial"/>
                <w:sz w:val="24"/>
                <w:szCs w:val="24"/>
              </w:rPr>
              <w:t>2023</w:t>
            </w:r>
            <w:r w:rsidRPr="005162DE">
              <w:rPr>
                <w:rFonts w:ascii="Arial" w:hAnsi="Arial" w:cs="Arial"/>
                <w:sz w:val="24"/>
                <w:szCs w:val="24"/>
              </w:rPr>
              <w:t>)</w:t>
            </w:r>
          </w:p>
          <w:p w:rsidRPr="005162DE" w:rsidR="008572DA" w:rsidP="008572DA" w:rsidRDefault="00AB391F" w14:paraId="4A18E97C" w14:textId="0E0DDB63">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AB391F" w14:paraId="38C21B9B" w14:textId="34324B25">
            <w:pPr>
              <w:spacing w:before="40" w:after="40"/>
              <w:jc w:val="center"/>
              <w:rPr>
                <w:rFonts w:ascii="Arial" w:hAnsi="Arial" w:cs="Arial"/>
                <w:sz w:val="24"/>
                <w:szCs w:val="24"/>
              </w:rPr>
            </w:pPr>
            <w:r>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bl>
    <w:tbl>
      <w:tblPr>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58"/>
        <w:gridCol w:w="1098"/>
        <w:gridCol w:w="1035"/>
        <w:gridCol w:w="1125"/>
        <w:gridCol w:w="1080"/>
        <w:gridCol w:w="990"/>
        <w:gridCol w:w="3348"/>
      </w:tblGrid>
      <w:tr w:rsidR="000C11E7" w:rsidTr="000C11E7" w14:paraId="2038253E" w14:textId="77777777">
        <w:trPr>
          <w:jc w:val="center"/>
        </w:trPr>
        <w:tc>
          <w:tcPr>
            <w:tcW w:w="2358" w:type="dxa"/>
            <w:tcBorders>
              <w:top w:val="nil"/>
              <w:left w:val="single" w:color="auto" w:sz="6" w:space="0"/>
              <w:bottom w:val="nil"/>
            </w:tcBorders>
          </w:tcPr>
          <w:p w:rsidR="000C11E7" w:rsidP="009914DD" w:rsidRDefault="000C11E7" w14:paraId="3E89235E" w14:textId="77777777">
            <w:pPr>
              <w:spacing w:before="20" w:after="20"/>
              <w:rPr>
                <w:sz w:val="18"/>
              </w:rPr>
            </w:pPr>
            <w:r>
              <w:rPr>
                <w:sz w:val="18"/>
              </w:rPr>
              <w:t xml:space="preserve">Lead (ppb) </w:t>
            </w:r>
          </w:p>
          <w:p w:rsidR="000C11E7" w:rsidP="009914DD" w:rsidRDefault="000C11E7" w14:paraId="2E1EA7E3" w14:textId="77777777">
            <w:pPr>
              <w:spacing w:before="20" w:after="20"/>
              <w:rPr>
                <w:sz w:val="18"/>
              </w:rPr>
            </w:pPr>
            <w:r>
              <w:rPr>
                <w:sz w:val="18"/>
              </w:rPr>
              <w:t>(Sampled 8/21)</w:t>
            </w:r>
          </w:p>
        </w:tc>
        <w:tc>
          <w:tcPr>
            <w:tcW w:w="1098" w:type="dxa"/>
            <w:tcBorders>
              <w:top w:val="nil"/>
              <w:bottom w:val="nil"/>
            </w:tcBorders>
          </w:tcPr>
          <w:p w:rsidRPr="00901A4A" w:rsidR="000C11E7" w:rsidP="009914DD" w:rsidRDefault="000C11E7" w14:paraId="691B8807" w14:textId="77777777">
            <w:pPr>
              <w:spacing w:before="120"/>
              <w:jc w:val="center"/>
              <w:rPr>
                <w:sz w:val="18"/>
              </w:rPr>
            </w:pPr>
            <w:r w:rsidRPr="00901A4A">
              <w:rPr>
                <w:sz w:val="18"/>
              </w:rPr>
              <w:t>5</w:t>
            </w:r>
          </w:p>
        </w:tc>
        <w:tc>
          <w:tcPr>
            <w:tcW w:w="1035" w:type="dxa"/>
            <w:tcBorders>
              <w:top w:val="nil"/>
              <w:bottom w:val="nil"/>
            </w:tcBorders>
          </w:tcPr>
          <w:p w:rsidRPr="00901A4A" w:rsidR="000C11E7" w:rsidP="009914DD" w:rsidRDefault="000C11E7" w14:paraId="603E6934" w14:textId="77777777">
            <w:pPr>
              <w:spacing w:before="120"/>
              <w:jc w:val="center"/>
              <w:rPr>
                <w:sz w:val="18"/>
              </w:rPr>
            </w:pPr>
            <w:r>
              <w:rPr>
                <w:sz w:val="18"/>
              </w:rPr>
              <w:t>ND</w:t>
            </w:r>
          </w:p>
        </w:tc>
        <w:tc>
          <w:tcPr>
            <w:tcW w:w="1125" w:type="dxa"/>
            <w:tcBorders>
              <w:top w:val="nil"/>
              <w:bottom w:val="nil"/>
            </w:tcBorders>
          </w:tcPr>
          <w:p w:rsidRPr="00901A4A" w:rsidR="000C11E7" w:rsidP="009914DD" w:rsidRDefault="000C11E7" w14:paraId="5556E8F9" w14:textId="77777777">
            <w:pPr>
              <w:spacing w:before="120"/>
              <w:jc w:val="center"/>
              <w:rPr>
                <w:sz w:val="18"/>
              </w:rPr>
            </w:pPr>
            <w:r w:rsidRPr="00901A4A">
              <w:rPr>
                <w:sz w:val="18"/>
              </w:rPr>
              <w:t>0</w:t>
            </w:r>
          </w:p>
        </w:tc>
        <w:tc>
          <w:tcPr>
            <w:tcW w:w="1080" w:type="dxa"/>
            <w:tcBorders>
              <w:top w:val="nil"/>
              <w:bottom w:val="nil"/>
            </w:tcBorders>
          </w:tcPr>
          <w:p w:rsidR="000C11E7" w:rsidP="009914DD" w:rsidRDefault="000C11E7" w14:paraId="023486AE" w14:textId="77777777">
            <w:pPr>
              <w:spacing w:before="20" w:after="20"/>
              <w:jc w:val="center"/>
              <w:rPr>
                <w:sz w:val="18"/>
              </w:rPr>
            </w:pPr>
            <w:r>
              <w:rPr>
                <w:sz w:val="18"/>
              </w:rPr>
              <w:t>15</w:t>
            </w:r>
          </w:p>
        </w:tc>
        <w:tc>
          <w:tcPr>
            <w:tcW w:w="990" w:type="dxa"/>
            <w:tcBorders>
              <w:top w:val="nil"/>
              <w:bottom w:val="nil"/>
            </w:tcBorders>
          </w:tcPr>
          <w:p w:rsidR="000C11E7" w:rsidP="009914DD" w:rsidRDefault="000C11E7" w14:paraId="341F7C1B" w14:textId="77777777">
            <w:pPr>
              <w:spacing w:before="20" w:after="20"/>
              <w:jc w:val="center"/>
              <w:rPr>
                <w:sz w:val="18"/>
              </w:rPr>
            </w:pPr>
            <w:r>
              <w:rPr>
                <w:sz w:val="18"/>
              </w:rPr>
              <w:t>0.2</w:t>
            </w:r>
          </w:p>
        </w:tc>
        <w:tc>
          <w:tcPr>
            <w:tcW w:w="3348" w:type="dxa"/>
            <w:tcBorders>
              <w:top w:val="nil"/>
              <w:bottom w:val="nil"/>
              <w:right w:val="single" w:color="auto" w:sz="6" w:space="0"/>
            </w:tcBorders>
          </w:tcPr>
          <w:p w:rsidR="000C11E7" w:rsidP="009914DD" w:rsidRDefault="000C11E7" w14:paraId="36E8E8CF" w14:textId="77777777">
            <w:pPr>
              <w:spacing w:before="20" w:after="20"/>
              <w:rPr>
                <w:sz w:val="18"/>
              </w:rPr>
            </w:pPr>
            <w:r>
              <w:rPr>
                <w:sz w:val="18"/>
              </w:rPr>
              <w:t>Internal corrosion of household water plumbing systems; discharges from industrial manufacturers; erosion of natural deposits</w:t>
            </w:r>
          </w:p>
        </w:tc>
      </w:tr>
      <w:tr w:rsidR="000C11E7" w:rsidTr="000C11E7" w14:paraId="130A2927" w14:textId="77777777">
        <w:trPr>
          <w:jc w:val="center"/>
        </w:trPr>
        <w:tc>
          <w:tcPr>
            <w:tcW w:w="2358" w:type="dxa"/>
            <w:tcBorders>
              <w:left w:val="single" w:color="auto" w:sz="6" w:space="0"/>
              <w:bottom w:val="single" w:color="auto" w:sz="18" w:space="0"/>
            </w:tcBorders>
          </w:tcPr>
          <w:p w:rsidR="000C11E7" w:rsidP="009914DD" w:rsidRDefault="000C11E7" w14:paraId="24F97F69" w14:textId="77777777">
            <w:pPr>
              <w:spacing w:before="20" w:after="20"/>
              <w:rPr>
                <w:sz w:val="18"/>
              </w:rPr>
            </w:pPr>
            <w:r>
              <w:rPr>
                <w:sz w:val="18"/>
              </w:rPr>
              <w:t>Copper (ppm)</w:t>
            </w:r>
          </w:p>
          <w:p w:rsidR="000C11E7" w:rsidP="009914DD" w:rsidRDefault="000C11E7" w14:paraId="1299A85A" w14:textId="77777777">
            <w:pPr>
              <w:spacing w:before="20" w:after="20"/>
              <w:rPr>
                <w:sz w:val="18"/>
              </w:rPr>
            </w:pPr>
            <w:r>
              <w:rPr>
                <w:sz w:val="18"/>
              </w:rPr>
              <w:t>(Sampled 8/21)</w:t>
            </w:r>
          </w:p>
        </w:tc>
        <w:tc>
          <w:tcPr>
            <w:tcW w:w="1098" w:type="dxa"/>
            <w:tcBorders>
              <w:bottom w:val="single" w:color="auto" w:sz="18" w:space="0"/>
            </w:tcBorders>
          </w:tcPr>
          <w:p w:rsidRPr="00901A4A" w:rsidR="000C11E7" w:rsidP="009914DD" w:rsidRDefault="000C11E7" w14:paraId="2BDC49EE" w14:textId="77777777">
            <w:pPr>
              <w:spacing w:before="120"/>
              <w:jc w:val="center"/>
              <w:rPr>
                <w:sz w:val="18"/>
              </w:rPr>
            </w:pPr>
            <w:r w:rsidRPr="00901A4A">
              <w:rPr>
                <w:sz w:val="18"/>
              </w:rPr>
              <w:t>5</w:t>
            </w:r>
          </w:p>
        </w:tc>
        <w:tc>
          <w:tcPr>
            <w:tcW w:w="1035" w:type="dxa"/>
            <w:tcBorders>
              <w:bottom w:val="single" w:color="auto" w:sz="18" w:space="0"/>
            </w:tcBorders>
          </w:tcPr>
          <w:p w:rsidRPr="00901A4A" w:rsidR="000C11E7" w:rsidP="009914DD" w:rsidRDefault="000C11E7" w14:paraId="3D0D0302" w14:textId="77777777">
            <w:pPr>
              <w:spacing w:before="120"/>
              <w:jc w:val="center"/>
              <w:rPr>
                <w:sz w:val="18"/>
              </w:rPr>
            </w:pPr>
            <w:r>
              <w:rPr>
                <w:sz w:val="18"/>
              </w:rPr>
              <w:t>0.135</w:t>
            </w:r>
          </w:p>
        </w:tc>
        <w:tc>
          <w:tcPr>
            <w:tcW w:w="1125" w:type="dxa"/>
            <w:tcBorders>
              <w:bottom w:val="single" w:color="auto" w:sz="18" w:space="0"/>
            </w:tcBorders>
          </w:tcPr>
          <w:p w:rsidRPr="00901A4A" w:rsidR="000C11E7" w:rsidP="009914DD" w:rsidRDefault="000C11E7" w14:paraId="37392B82" w14:textId="77777777">
            <w:pPr>
              <w:spacing w:before="120"/>
              <w:jc w:val="center"/>
              <w:rPr>
                <w:sz w:val="18"/>
              </w:rPr>
            </w:pPr>
            <w:r w:rsidRPr="00901A4A">
              <w:rPr>
                <w:sz w:val="18"/>
              </w:rPr>
              <w:t>0</w:t>
            </w:r>
          </w:p>
        </w:tc>
        <w:tc>
          <w:tcPr>
            <w:tcW w:w="1080" w:type="dxa"/>
            <w:tcBorders>
              <w:bottom w:val="single" w:color="auto" w:sz="18" w:space="0"/>
            </w:tcBorders>
          </w:tcPr>
          <w:p w:rsidR="000C11E7" w:rsidP="009914DD" w:rsidRDefault="000C11E7" w14:paraId="2746F484" w14:textId="77777777">
            <w:pPr>
              <w:spacing w:before="20" w:after="20"/>
              <w:jc w:val="center"/>
              <w:rPr>
                <w:sz w:val="18"/>
              </w:rPr>
            </w:pPr>
            <w:r>
              <w:rPr>
                <w:sz w:val="18"/>
              </w:rPr>
              <w:t>1.3</w:t>
            </w:r>
          </w:p>
        </w:tc>
        <w:tc>
          <w:tcPr>
            <w:tcW w:w="990" w:type="dxa"/>
            <w:tcBorders>
              <w:bottom w:val="single" w:color="auto" w:sz="18" w:space="0"/>
            </w:tcBorders>
          </w:tcPr>
          <w:p w:rsidR="000C11E7" w:rsidP="009914DD" w:rsidRDefault="000C11E7" w14:paraId="681F4112" w14:textId="77777777">
            <w:pPr>
              <w:spacing w:before="20" w:after="20"/>
              <w:jc w:val="center"/>
              <w:rPr>
                <w:sz w:val="18"/>
              </w:rPr>
            </w:pPr>
            <w:r>
              <w:rPr>
                <w:sz w:val="18"/>
              </w:rPr>
              <w:t>0.3</w:t>
            </w:r>
          </w:p>
        </w:tc>
        <w:tc>
          <w:tcPr>
            <w:tcW w:w="3348" w:type="dxa"/>
            <w:tcBorders>
              <w:bottom w:val="single" w:color="auto" w:sz="18" w:space="0"/>
              <w:right w:val="single" w:color="auto" w:sz="6" w:space="0"/>
            </w:tcBorders>
          </w:tcPr>
          <w:p w:rsidR="000C11E7" w:rsidP="009914DD" w:rsidRDefault="000C11E7" w14:paraId="12103692" w14:textId="77777777">
            <w:pPr>
              <w:spacing w:before="20" w:after="20"/>
              <w:rPr>
                <w:sz w:val="18"/>
              </w:rPr>
            </w:pPr>
            <w:r>
              <w:rPr>
                <w:sz w:val="18"/>
              </w:rPr>
              <w:t>Internal corrosion of household water plumbing systems; erosion of natural deposits; leaching from wood preservatives</w:t>
            </w:r>
          </w:p>
        </w:tc>
      </w:tr>
    </w:tbl>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0C11E7" w:rsidTr="002D3FB5" w14:paraId="0E0C1E93" w14:textId="77777777">
        <w:trPr>
          <w:trHeight w:val="432"/>
        </w:trPr>
        <w:tc>
          <w:tcPr>
            <w:tcW w:w="2250" w:type="dxa"/>
          </w:tcPr>
          <w:p w:rsidRPr="005162DE" w:rsidR="000C11E7" w:rsidP="00684C7E" w:rsidRDefault="000C11E7" w14:paraId="66AD9F49" w14:textId="66D04429">
            <w:pPr>
              <w:spacing w:before="40" w:after="40"/>
              <w:rPr>
                <w:rFonts w:ascii="Arial" w:hAnsi="Arial" w:cs="Arial"/>
                <w:sz w:val="24"/>
                <w:szCs w:val="24"/>
              </w:rPr>
            </w:pPr>
          </w:p>
        </w:tc>
        <w:tc>
          <w:tcPr>
            <w:tcW w:w="1345" w:type="dxa"/>
            <w:tcMar>
              <w:left w:w="58" w:type="dxa"/>
              <w:right w:w="58" w:type="dxa"/>
            </w:tcMar>
          </w:tcPr>
          <w:p w:rsidRPr="005162DE" w:rsidR="000C11E7" w:rsidP="00684C7E" w:rsidRDefault="000C11E7" w14:paraId="2DC49168" w14:textId="2E7F5AEF">
            <w:pPr>
              <w:spacing w:before="40" w:after="40"/>
              <w:jc w:val="center"/>
              <w:rPr>
                <w:rFonts w:ascii="Arial" w:hAnsi="Arial" w:cs="Arial"/>
                <w:sz w:val="24"/>
                <w:szCs w:val="24"/>
              </w:rPr>
            </w:pPr>
          </w:p>
        </w:tc>
        <w:tc>
          <w:tcPr>
            <w:tcW w:w="1260" w:type="dxa"/>
            <w:tcMar>
              <w:left w:w="58" w:type="dxa"/>
              <w:right w:w="58" w:type="dxa"/>
            </w:tcMar>
          </w:tcPr>
          <w:p w:rsidRPr="005162DE" w:rsidR="000C11E7" w:rsidP="00684C7E" w:rsidRDefault="000C11E7" w14:paraId="690B0D1C" w14:textId="42681877">
            <w:pPr>
              <w:spacing w:before="40" w:after="40"/>
              <w:jc w:val="center"/>
              <w:rPr>
                <w:rFonts w:ascii="Arial" w:hAnsi="Arial" w:cs="Arial"/>
                <w:sz w:val="24"/>
                <w:szCs w:val="24"/>
              </w:rPr>
            </w:pPr>
          </w:p>
        </w:tc>
        <w:tc>
          <w:tcPr>
            <w:tcW w:w="1530" w:type="dxa"/>
            <w:tcMar>
              <w:left w:w="58" w:type="dxa"/>
              <w:right w:w="58" w:type="dxa"/>
            </w:tcMar>
          </w:tcPr>
          <w:p w:rsidRPr="005162DE" w:rsidR="000C11E7" w:rsidP="00684C7E" w:rsidRDefault="000C11E7" w14:paraId="6802CC34" w14:textId="6F2A3CB7">
            <w:pPr>
              <w:spacing w:before="40" w:after="40"/>
              <w:jc w:val="center"/>
              <w:rPr>
                <w:rFonts w:ascii="Arial" w:hAnsi="Arial" w:cs="Arial"/>
                <w:sz w:val="24"/>
                <w:szCs w:val="24"/>
              </w:rPr>
            </w:pPr>
          </w:p>
        </w:tc>
        <w:tc>
          <w:tcPr>
            <w:tcW w:w="810" w:type="dxa"/>
            <w:tcMar>
              <w:left w:w="58" w:type="dxa"/>
              <w:right w:w="58" w:type="dxa"/>
            </w:tcMar>
          </w:tcPr>
          <w:p w:rsidRPr="005162DE" w:rsidR="000C11E7" w:rsidP="00684C7E" w:rsidRDefault="000C11E7" w14:paraId="4E60C959" w14:textId="21A5C2AD">
            <w:pPr>
              <w:spacing w:before="40" w:after="40"/>
              <w:jc w:val="center"/>
              <w:rPr>
                <w:rFonts w:ascii="Arial" w:hAnsi="Arial" w:cs="Arial"/>
                <w:sz w:val="24"/>
                <w:szCs w:val="24"/>
              </w:rPr>
            </w:pPr>
          </w:p>
        </w:tc>
        <w:tc>
          <w:tcPr>
            <w:tcW w:w="1080" w:type="dxa"/>
            <w:tcMar>
              <w:left w:w="58" w:type="dxa"/>
              <w:right w:w="58" w:type="dxa"/>
            </w:tcMar>
          </w:tcPr>
          <w:p w:rsidRPr="005162DE" w:rsidR="000C11E7" w:rsidP="00684C7E" w:rsidRDefault="000C11E7" w14:paraId="721928BB" w14:textId="089A4716">
            <w:pPr>
              <w:spacing w:before="40" w:after="40"/>
              <w:jc w:val="center"/>
              <w:rPr>
                <w:rFonts w:ascii="Arial" w:hAnsi="Arial" w:cs="Arial"/>
                <w:sz w:val="24"/>
                <w:szCs w:val="24"/>
              </w:rPr>
            </w:pPr>
          </w:p>
        </w:tc>
        <w:tc>
          <w:tcPr>
            <w:tcW w:w="2561" w:type="dxa"/>
            <w:tcMar>
              <w:left w:w="58" w:type="dxa"/>
              <w:right w:w="58" w:type="dxa"/>
            </w:tcMar>
          </w:tcPr>
          <w:p w:rsidRPr="005162DE" w:rsidR="000C11E7" w:rsidP="00684C7E" w:rsidRDefault="000C11E7" w14:paraId="4A3C8020" w14:textId="76A3E522">
            <w:pPr>
              <w:spacing w:before="40" w:after="40"/>
              <w:rPr>
                <w:rFonts w:ascii="Arial" w:hAnsi="Arial" w:cs="Arial"/>
                <w:sz w:val="24"/>
                <w:szCs w:val="24"/>
              </w:rPr>
            </w:pPr>
          </w:p>
        </w:tc>
      </w:tr>
      <w:tr w:rsidRPr="005162DE" w:rsidR="000C11E7" w:rsidTr="002D3FB5" w14:paraId="2ACD2463" w14:textId="77777777">
        <w:tc>
          <w:tcPr>
            <w:tcW w:w="2250" w:type="dxa"/>
          </w:tcPr>
          <w:p w:rsidRPr="005162DE" w:rsidR="000C11E7" w:rsidP="00684C7E" w:rsidRDefault="000C11E7" w14:paraId="01FDA3CE" w14:textId="46E6ABB3">
            <w:pPr>
              <w:spacing w:before="40" w:after="40"/>
              <w:rPr>
                <w:rFonts w:ascii="Arial" w:hAnsi="Arial" w:cs="Arial"/>
                <w:sz w:val="24"/>
                <w:szCs w:val="24"/>
              </w:rPr>
            </w:pPr>
          </w:p>
        </w:tc>
        <w:tc>
          <w:tcPr>
            <w:tcW w:w="1345" w:type="dxa"/>
            <w:tcMar>
              <w:left w:w="58" w:type="dxa"/>
              <w:right w:w="58" w:type="dxa"/>
            </w:tcMar>
          </w:tcPr>
          <w:p w:rsidRPr="005162DE" w:rsidR="000C11E7" w:rsidP="00684C7E" w:rsidRDefault="000C11E7" w14:paraId="7A81C45D" w14:textId="548D2C3B">
            <w:pPr>
              <w:spacing w:before="40" w:after="40"/>
              <w:jc w:val="center"/>
              <w:rPr>
                <w:rFonts w:ascii="Arial" w:hAnsi="Arial" w:cs="Arial"/>
                <w:sz w:val="24"/>
                <w:szCs w:val="24"/>
              </w:rPr>
            </w:pPr>
          </w:p>
        </w:tc>
        <w:tc>
          <w:tcPr>
            <w:tcW w:w="1260" w:type="dxa"/>
            <w:tcMar>
              <w:left w:w="58" w:type="dxa"/>
              <w:right w:w="58" w:type="dxa"/>
            </w:tcMar>
          </w:tcPr>
          <w:p w:rsidRPr="005162DE" w:rsidR="000C11E7" w:rsidP="00684C7E" w:rsidRDefault="000C11E7" w14:paraId="5F571C45" w14:textId="3B3DFFDA">
            <w:pPr>
              <w:spacing w:before="40" w:after="40"/>
              <w:jc w:val="center"/>
              <w:rPr>
                <w:rFonts w:ascii="Arial" w:hAnsi="Arial" w:cs="Arial"/>
                <w:sz w:val="24"/>
                <w:szCs w:val="24"/>
              </w:rPr>
            </w:pPr>
          </w:p>
        </w:tc>
        <w:tc>
          <w:tcPr>
            <w:tcW w:w="1530" w:type="dxa"/>
            <w:tcMar>
              <w:left w:w="58" w:type="dxa"/>
              <w:right w:w="58" w:type="dxa"/>
            </w:tcMar>
          </w:tcPr>
          <w:p w:rsidRPr="005162DE" w:rsidR="000C11E7" w:rsidP="00684C7E" w:rsidRDefault="000C11E7" w14:paraId="2BE476FB" w14:textId="488541E6">
            <w:pPr>
              <w:spacing w:before="40" w:after="40"/>
              <w:jc w:val="center"/>
              <w:rPr>
                <w:rFonts w:ascii="Arial" w:hAnsi="Arial" w:cs="Arial"/>
                <w:sz w:val="24"/>
                <w:szCs w:val="24"/>
              </w:rPr>
            </w:pPr>
          </w:p>
        </w:tc>
        <w:tc>
          <w:tcPr>
            <w:tcW w:w="810" w:type="dxa"/>
            <w:tcMar>
              <w:left w:w="58" w:type="dxa"/>
              <w:right w:w="58" w:type="dxa"/>
            </w:tcMar>
          </w:tcPr>
          <w:p w:rsidRPr="005162DE" w:rsidR="000C11E7" w:rsidP="00684C7E" w:rsidRDefault="000C11E7" w14:paraId="76B554F2" w14:textId="4247689E">
            <w:pPr>
              <w:spacing w:before="40" w:after="40"/>
              <w:jc w:val="center"/>
              <w:rPr>
                <w:rFonts w:ascii="Arial" w:hAnsi="Arial" w:cs="Arial"/>
                <w:sz w:val="24"/>
                <w:szCs w:val="24"/>
              </w:rPr>
            </w:pPr>
          </w:p>
        </w:tc>
        <w:tc>
          <w:tcPr>
            <w:tcW w:w="1080" w:type="dxa"/>
            <w:tcMar>
              <w:left w:w="58" w:type="dxa"/>
              <w:right w:w="58" w:type="dxa"/>
            </w:tcMar>
          </w:tcPr>
          <w:p w:rsidRPr="005162DE" w:rsidR="000C11E7" w:rsidP="00684C7E" w:rsidRDefault="000C11E7" w14:paraId="2588B8FC" w14:textId="7CBB8E1A">
            <w:pPr>
              <w:spacing w:before="40" w:after="40"/>
              <w:jc w:val="center"/>
              <w:rPr>
                <w:rFonts w:ascii="Arial" w:hAnsi="Arial" w:cs="Arial"/>
                <w:sz w:val="24"/>
                <w:szCs w:val="24"/>
              </w:rPr>
            </w:pPr>
          </w:p>
        </w:tc>
        <w:tc>
          <w:tcPr>
            <w:tcW w:w="2561" w:type="dxa"/>
            <w:tcMar>
              <w:left w:w="58" w:type="dxa"/>
              <w:right w:w="58" w:type="dxa"/>
            </w:tcMar>
          </w:tcPr>
          <w:p w:rsidRPr="005162DE" w:rsidR="000C11E7" w:rsidP="00684C7E" w:rsidRDefault="000C11E7" w14:paraId="092D52C6" w14:textId="5ED3C1B8">
            <w:pPr>
              <w:spacing w:before="40" w:after="40"/>
              <w:rPr>
                <w:rFonts w:ascii="Arial" w:hAnsi="Arial" w:cs="Arial"/>
                <w:sz w:val="24"/>
                <w:szCs w:val="24"/>
              </w:rPr>
            </w:pP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002D3FB5" w14:paraId="4FC0937E" w14:textId="77777777">
        <w:trPr>
          <w:cantSplit/>
          <w:trHeight w:val="1511"/>
        </w:trPr>
        <w:tc>
          <w:tcPr>
            <w:tcW w:w="2245" w:type="dxa"/>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AB391F" w:rsidTr="002D3FB5" w14:paraId="7C96DD6F" w14:textId="77777777">
        <w:trPr>
          <w:trHeight w:val="432"/>
        </w:trPr>
        <w:tc>
          <w:tcPr>
            <w:tcW w:w="2245" w:type="dxa"/>
            <w:tcMar>
              <w:left w:w="58" w:type="dxa"/>
              <w:right w:w="58" w:type="dxa"/>
            </w:tcMar>
          </w:tcPr>
          <w:p w:rsidRPr="005162DE" w:rsidR="00AB391F" w:rsidP="00AB391F" w:rsidRDefault="00AB391F" w14:paraId="29E71AAC" w14:textId="2A928E19">
            <w:pPr>
              <w:keepNext/>
              <w:keepLines/>
              <w:spacing w:before="40" w:after="40"/>
              <w:ind w:left="30"/>
              <w:jc w:val="both"/>
              <w:rPr>
                <w:rFonts w:ascii="Arial" w:hAnsi="Arial" w:cs="Arial"/>
                <w:sz w:val="24"/>
                <w:szCs w:val="24"/>
              </w:rPr>
            </w:pPr>
            <w:r w:rsidRPr="00901A4A">
              <w:rPr>
                <w:sz w:val="18"/>
                <w:szCs w:val="18"/>
              </w:rPr>
              <w:t xml:space="preserve">Nitrate (as Nitrogen, N) (ppm) </w:t>
            </w:r>
          </w:p>
        </w:tc>
        <w:tc>
          <w:tcPr>
            <w:tcW w:w="1440" w:type="dxa"/>
          </w:tcPr>
          <w:p w:rsidRPr="005162DE" w:rsidR="00AB391F" w:rsidP="00AB391F" w:rsidRDefault="009C2C58" w14:paraId="21F7006B" w14:textId="5AA6FB99">
            <w:pPr>
              <w:keepNext/>
              <w:keepLines/>
              <w:spacing w:before="40" w:after="40"/>
              <w:jc w:val="center"/>
              <w:rPr>
                <w:rFonts w:ascii="Arial" w:hAnsi="Arial" w:cs="Arial"/>
                <w:sz w:val="24"/>
                <w:szCs w:val="24"/>
              </w:rPr>
            </w:pPr>
            <w:r>
              <w:rPr>
                <w:sz w:val="18"/>
                <w:szCs w:val="18"/>
              </w:rPr>
              <w:t>2023</w:t>
            </w:r>
          </w:p>
        </w:tc>
        <w:tc>
          <w:tcPr>
            <w:tcW w:w="1260" w:type="dxa"/>
          </w:tcPr>
          <w:p w:rsidRPr="005162DE" w:rsidR="00AB391F" w:rsidP="00AB391F" w:rsidRDefault="009C2C58" w14:paraId="1BD7CABC" w14:textId="27C88E54">
            <w:pPr>
              <w:keepNext/>
              <w:keepLines/>
              <w:spacing w:before="40" w:after="40"/>
              <w:jc w:val="center"/>
              <w:rPr>
                <w:rFonts w:ascii="Arial" w:hAnsi="Arial" w:cs="Arial"/>
                <w:sz w:val="24"/>
                <w:szCs w:val="24"/>
              </w:rPr>
            </w:pPr>
            <w:r>
              <w:rPr>
                <w:sz w:val="18"/>
                <w:szCs w:val="18"/>
              </w:rPr>
              <w:t>2.25</w:t>
            </w:r>
          </w:p>
        </w:tc>
        <w:tc>
          <w:tcPr>
            <w:tcW w:w="1530" w:type="dxa"/>
          </w:tcPr>
          <w:p w:rsidRPr="005162DE" w:rsidR="00AB391F" w:rsidP="00AB391F" w:rsidRDefault="009C2C58" w14:paraId="40895B2C" w14:textId="58EEDCD5">
            <w:pPr>
              <w:keepNext/>
              <w:keepLines/>
              <w:spacing w:before="40" w:after="40"/>
              <w:jc w:val="center"/>
              <w:rPr>
                <w:rFonts w:ascii="Arial" w:hAnsi="Arial" w:cs="Arial"/>
                <w:sz w:val="24"/>
                <w:szCs w:val="24"/>
              </w:rPr>
            </w:pPr>
            <w:r>
              <w:rPr>
                <w:rFonts w:ascii="Arial" w:hAnsi="Arial" w:cs="Arial"/>
                <w:sz w:val="24"/>
                <w:szCs w:val="24"/>
              </w:rPr>
              <w:t>2.1-2.4</w:t>
            </w:r>
          </w:p>
        </w:tc>
        <w:tc>
          <w:tcPr>
            <w:tcW w:w="1170" w:type="dxa"/>
          </w:tcPr>
          <w:p w:rsidRPr="005162DE" w:rsidR="00AB391F" w:rsidP="00AB391F" w:rsidRDefault="00AB391F" w14:paraId="707B8EC2" w14:textId="1B358D1F">
            <w:pPr>
              <w:keepNext/>
              <w:keepLines/>
              <w:spacing w:before="40" w:after="40"/>
              <w:jc w:val="center"/>
              <w:rPr>
                <w:rFonts w:ascii="Arial" w:hAnsi="Arial" w:cs="Arial"/>
                <w:sz w:val="24"/>
                <w:szCs w:val="24"/>
              </w:rPr>
            </w:pPr>
            <w:r w:rsidRPr="00901A4A">
              <w:rPr>
                <w:sz w:val="18"/>
                <w:szCs w:val="18"/>
              </w:rPr>
              <w:t>10</w:t>
            </w:r>
          </w:p>
        </w:tc>
        <w:tc>
          <w:tcPr>
            <w:tcW w:w="1260" w:type="dxa"/>
          </w:tcPr>
          <w:p w:rsidRPr="005162DE" w:rsidR="00AB391F" w:rsidP="00AB391F" w:rsidRDefault="00AB391F" w14:paraId="4F209845" w14:textId="1F31943C">
            <w:pPr>
              <w:keepNext/>
              <w:keepLines/>
              <w:spacing w:before="40" w:after="40"/>
              <w:jc w:val="center"/>
              <w:rPr>
                <w:rFonts w:ascii="Arial" w:hAnsi="Arial" w:cs="Arial"/>
                <w:sz w:val="24"/>
                <w:szCs w:val="24"/>
              </w:rPr>
            </w:pPr>
            <w:r w:rsidRPr="00901A4A">
              <w:rPr>
                <w:sz w:val="18"/>
                <w:szCs w:val="18"/>
              </w:rPr>
              <w:t>10</w:t>
            </w:r>
          </w:p>
        </w:tc>
        <w:tc>
          <w:tcPr>
            <w:tcW w:w="1931" w:type="dxa"/>
          </w:tcPr>
          <w:p w:rsidRPr="005162DE" w:rsidR="00AB391F" w:rsidP="00AB391F" w:rsidRDefault="00AB391F" w14:paraId="307E6935" w14:textId="332719C9">
            <w:pPr>
              <w:keepNext/>
              <w:keepLines/>
              <w:spacing w:before="40" w:after="40"/>
              <w:jc w:val="center"/>
              <w:rPr>
                <w:rFonts w:ascii="Arial" w:hAnsi="Arial" w:cs="Arial"/>
                <w:sz w:val="24"/>
                <w:szCs w:val="24"/>
              </w:rPr>
            </w:pPr>
            <w:r w:rsidRPr="00901A4A">
              <w:rPr>
                <w:sz w:val="18"/>
                <w:szCs w:val="18"/>
              </w:rPr>
              <w:t>Runoff and leaching from fertilizer use; leaching from septic tanks, sewage; erosion of natural deposits</w:t>
            </w:r>
          </w:p>
        </w:tc>
      </w:tr>
      <w:tr w:rsidRPr="005162DE" w:rsidR="009C2C58" w:rsidTr="002D3FB5" w14:paraId="7E778FAF" w14:textId="77777777">
        <w:trPr>
          <w:trHeight w:val="432"/>
        </w:trPr>
        <w:tc>
          <w:tcPr>
            <w:tcW w:w="2245" w:type="dxa"/>
            <w:tcMar>
              <w:left w:w="58" w:type="dxa"/>
              <w:right w:w="58" w:type="dxa"/>
            </w:tcMar>
          </w:tcPr>
          <w:p w:rsidRPr="005162DE" w:rsidR="009C2C58" w:rsidP="00AB391F" w:rsidRDefault="009C2C58" w14:paraId="2BC454A4" w14:textId="49E5FF9E">
            <w:pPr>
              <w:spacing w:before="40" w:after="40"/>
              <w:ind w:left="30"/>
              <w:jc w:val="both"/>
              <w:rPr>
                <w:rFonts w:ascii="Arial" w:hAnsi="Arial" w:cs="Arial"/>
                <w:sz w:val="24"/>
                <w:szCs w:val="24"/>
              </w:rPr>
            </w:pPr>
            <w:r w:rsidRPr="00862052">
              <w:t>Barium (ppm)</w:t>
            </w:r>
          </w:p>
        </w:tc>
        <w:tc>
          <w:tcPr>
            <w:tcW w:w="1440" w:type="dxa"/>
          </w:tcPr>
          <w:p w:rsidRPr="005162DE" w:rsidR="009C2C58" w:rsidP="00AB391F" w:rsidRDefault="009C2C58" w14:paraId="25EFD446" w14:textId="79E0B970">
            <w:pPr>
              <w:spacing w:before="40" w:after="40"/>
              <w:jc w:val="center"/>
              <w:rPr>
                <w:rFonts w:ascii="Arial" w:hAnsi="Arial" w:cs="Arial"/>
                <w:sz w:val="24"/>
                <w:szCs w:val="24"/>
              </w:rPr>
            </w:pPr>
            <w:r>
              <w:t>6/23</w:t>
            </w:r>
          </w:p>
        </w:tc>
        <w:tc>
          <w:tcPr>
            <w:tcW w:w="1260" w:type="dxa"/>
          </w:tcPr>
          <w:p w:rsidRPr="005162DE" w:rsidR="009C2C58" w:rsidP="00AB391F" w:rsidRDefault="009C2C58" w14:paraId="7CAF39D9" w14:textId="003E5672">
            <w:pPr>
              <w:spacing w:before="40" w:after="40"/>
              <w:jc w:val="center"/>
              <w:rPr>
                <w:rFonts w:ascii="Arial" w:hAnsi="Arial" w:cs="Arial"/>
                <w:sz w:val="24"/>
                <w:szCs w:val="24"/>
              </w:rPr>
            </w:pPr>
            <w:r w:rsidRPr="00862052">
              <w:t>0.0</w:t>
            </w:r>
            <w:r>
              <w:t>58</w:t>
            </w:r>
          </w:p>
        </w:tc>
        <w:tc>
          <w:tcPr>
            <w:tcW w:w="1530" w:type="dxa"/>
          </w:tcPr>
          <w:p w:rsidRPr="005162DE" w:rsidR="009C2C58" w:rsidP="00AB391F" w:rsidRDefault="009C2C58" w14:paraId="694B316A" w14:textId="5F169889">
            <w:pPr>
              <w:spacing w:before="40" w:after="40"/>
              <w:jc w:val="center"/>
              <w:rPr>
                <w:rFonts w:ascii="Arial" w:hAnsi="Arial" w:cs="Arial"/>
                <w:sz w:val="24"/>
                <w:szCs w:val="24"/>
              </w:rPr>
            </w:pPr>
          </w:p>
        </w:tc>
        <w:tc>
          <w:tcPr>
            <w:tcW w:w="1170" w:type="dxa"/>
          </w:tcPr>
          <w:p w:rsidRPr="005162DE" w:rsidR="009C2C58" w:rsidP="00AB391F" w:rsidRDefault="009C2C58" w14:paraId="04B3ABD1" w14:textId="4179467E">
            <w:pPr>
              <w:spacing w:before="40" w:after="40"/>
              <w:jc w:val="center"/>
              <w:rPr>
                <w:rFonts w:ascii="Arial" w:hAnsi="Arial" w:cs="Arial"/>
                <w:sz w:val="24"/>
                <w:szCs w:val="24"/>
              </w:rPr>
            </w:pPr>
            <w:r w:rsidRPr="00862052">
              <w:t>1</w:t>
            </w:r>
          </w:p>
        </w:tc>
        <w:tc>
          <w:tcPr>
            <w:tcW w:w="1260" w:type="dxa"/>
          </w:tcPr>
          <w:p w:rsidRPr="005162DE" w:rsidR="009C2C58" w:rsidP="00AB391F" w:rsidRDefault="009C2C58" w14:paraId="7BD33183" w14:textId="5686FB61">
            <w:pPr>
              <w:spacing w:before="40" w:after="40"/>
              <w:jc w:val="center"/>
              <w:rPr>
                <w:rFonts w:ascii="Arial" w:hAnsi="Arial" w:cs="Arial"/>
                <w:sz w:val="24"/>
                <w:szCs w:val="24"/>
              </w:rPr>
            </w:pPr>
            <w:r w:rsidRPr="00862052">
              <w:t>2</w:t>
            </w:r>
          </w:p>
        </w:tc>
        <w:tc>
          <w:tcPr>
            <w:tcW w:w="1931" w:type="dxa"/>
          </w:tcPr>
          <w:p w:rsidRPr="005162DE" w:rsidR="009C2C58" w:rsidP="00AB391F" w:rsidRDefault="009C2C58" w14:paraId="701F5E75" w14:textId="614F5751">
            <w:pPr>
              <w:spacing w:before="40" w:after="40"/>
              <w:jc w:val="center"/>
              <w:rPr>
                <w:rFonts w:ascii="Arial" w:hAnsi="Arial" w:cs="Arial"/>
                <w:sz w:val="24"/>
                <w:szCs w:val="24"/>
              </w:rPr>
            </w:pPr>
            <w:r w:rsidRPr="00862052">
              <w:t>Discharge of oil drilling wastes and from metal refineries; erosion of natural deposits</w:t>
            </w:r>
          </w:p>
        </w:tc>
      </w:tr>
      <w:tr w:rsidRPr="005162DE" w:rsidR="009C2C58" w:rsidTr="002D3FB5" w14:paraId="5A2E4EDA" w14:textId="77777777">
        <w:trPr>
          <w:trHeight w:val="432"/>
        </w:trPr>
        <w:tc>
          <w:tcPr>
            <w:tcW w:w="2245" w:type="dxa"/>
            <w:tcMar>
              <w:left w:w="58" w:type="dxa"/>
              <w:right w:w="58" w:type="dxa"/>
            </w:tcMar>
          </w:tcPr>
          <w:p w:rsidRPr="005162DE" w:rsidR="009C2C58" w:rsidP="00AB391F" w:rsidRDefault="009C2C58" w14:paraId="490802B3" w14:textId="0C227BAC">
            <w:pPr>
              <w:spacing w:before="40" w:after="40"/>
              <w:ind w:left="30"/>
              <w:jc w:val="both"/>
              <w:rPr>
                <w:rFonts w:ascii="Arial" w:hAnsi="Arial" w:cs="Arial"/>
                <w:sz w:val="24"/>
                <w:szCs w:val="24"/>
              </w:rPr>
            </w:pPr>
            <w:r w:rsidRPr="00567DBF">
              <w:rPr>
                <w:sz w:val="18"/>
              </w:rPr>
              <w:t>Chlorine (ppm)</w:t>
            </w:r>
          </w:p>
        </w:tc>
        <w:tc>
          <w:tcPr>
            <w:tcW w:w="1440" w:type="dxa"/>
          </w:tcPr>
          <w:p w:rsidRPr="005162DE" w:rsidR="009C2C58" w:rsidP="00AB391F" w:rsidRDefault="009C2C58" w14:paraId="535C6478" w14:textId="6F5F32E6">
            <w:pPr>
              <w:spacing w:before="40" w:after="40"/>
              <w:jc w:val="center"/>
              <w:rPr>
                <w:rFonts w:ascii="Arial" w:hAnsi="Arial" w:cs="Arial"/>
                <w:sz w:val="24"/>
                <w:szCs w:val="24"/>
              </w:rPr>
            </w:pPr>
            <w:r>
              <w:rPr>
                <w:sz w:val="18"/>
              </w:rPr>
              <w:t>2022</w:t>
            </w:r>
          </w:p>
        </w:tc>
        <w:tc>
          <w:tcPr>
            <w:tcW w:w="1260" w:type="dxa"/>
          </w:tcPr>
          <w:p w:rsidR="009C2C58" w:rsidP="00AB391F" w:rsidRDefault="009C2C58" w14:paraId="0C253EF9" w14:textId="77777777">
            <w:pPr>
              <w:jc w:val="center"/>
              <w:rPr>
                <w:sz w:val="18"/>
              </w:rPr>
            </w:pPr>
          </w:p>
          <w:p w:rsidRPr="005162DE" w:rsidR="009C2C58" w:rsidP="00AB391F" w:rsidRDefault="009C2C58" w14:paraId="1A872876" w14:textId="0BED8537">
            <w:pPr>
              <w:spacing w:before="40" w:after="40"/>
              <w:jc w:val="center"/>
              <w:rPr>
                <w:rFonts w:ascii="Arial" w:hAnsi="Arial" w:cs="Arial"/>
                <w:sz w:val="24"/>
                <w:szCs w:val="24"/>
              </w:rPr>
            </w:pPr>
            <w:r>
              <w:rPr>
                <w:sz w:val="18"/>
              </w:rPr>
              <w:t>0.74</w:t>
            </w:r>
          </w:p>
        </w:tc>
        <w:tc>
          <w:tcPr>
            <w:tcW w:w="1530" w:type="dxa"/>
          </w:tcPr>
          <w:p w:rsidRPr="005162DE" w:rsidR="009C2C58" w:rsidP="00AB391F" w:rsidRDefault="009C2C58" w14:paraId="4E27FAAD" w14:textId="321C4FA5">
            <w:pPr>
              <w:spacing w:before="40" w:after="40"/>
              <w:jc w:val="center"/>
              <w:rPr>
                <w:rFonts w:ascii="Arial" w:hAnsi="Arial" w:cs="Arial"/>
                <w:sz w:val="24"/>
                <w:szCs w:val="24"/>
              </w:rPr>
            </w:pPr>
            <w:r>
              <w:rPr>
                <w:sz w:val="18"/>
              </w:rPr>
              <w:t>0.25-1.10</w:t>
            </w:r>
          </w:p>
        </w:tc>
        <w:tc>
          <w:tcPr>
            <w:tcW w:w="1170" w:type="dxa"/>
          </w:tcPr>
          <w:p w:rsidRPr="005162DE" w:rsidR="009C2C58" w:rsidP="00AB391F" w:rsidRDefault="009C2C58" w14:paraId="6EC8A772" w14:textId="39C8E87F">
            <w:pPr>
              <w:spacing w:before="40" w:after="40"/>
              <w:jc w:val="center"/>
              <w:rPr>
                <w:rFonts w:ascii="Arial" w:hAnsi="Arial" w:cs="Arial"/>
                <w:sz w:val="24"/>
                <w:szCs w:val="24"/>
              </w:rPr>
            </w:pPr>
            <w:r w:rsidRPr="00567DBF">
              <w:rPr>
                <w:sz w:val="18"/>
              </w:rPr>
              <w:t>4.0</w:t>
            </w:r>
          </w:p>
        </w:tc>
        <w:tc>
          <w:tcPr>
            <w:tcW w:w="1260" w:type="dxa"/>
          </w:tcPr>
          <w:p w:rsidRPr="00786C14" w:rsidR="009C2C58" w:rsidP="00AB391F" w:rsidRDefault="009C2C58" w14:paraId="77D7CB29" w14:textId="77777777">
            <w:pPr>
              <w:spacing w:before="120"/>
              <w:jc w:val="center"/>
              <w:rPr>
                <w:sz w:val="18"/>
              </w:rPr>
            </w:pPr>
            <w:r w:rsidRPr="00786C14">
              <w:rPr>
                <w:sz w:val="18"/>
              </w:rPr>
              <w:t>N/A</w:t>
            </w:r>
          </w:p>
          <w:p w:rsidRPr="005162DE" w:rsidR="009C2C58" w:rsidP="00AB391F" w:rsidRDefault="009C2C58" w14:paraId="22CCB022" w14:textId="2C99DF4E">
            <w:pPr>
              <w:spacing w:before="40" w:after="40"/>
              <w:jc w:val="center"/>
              <w:rPr>
                <w:rFonts w:ascii="Arial" w:hAnsi="Arial" w:cs="Arial"/>
                <w:sz w:val="24"/>
                <w:szCs w:val="24"/>
              </w:rPr>
            </w:pPr>
            <w:r w:rsidRPr="00786C14">
              <w:rPr>
                <w:sz w:val="18"/>
              </w:rPr>
              <w:t>4.0</w:t>
            </w:r>
          </w:p>
        </w:tc>
        <w:tc>
          <w:tcPr>
            <w:tcW w:w="1931" w:type="dxa"/>
          </w:tcPr>
          <w:p w:rsidRPr="005162DE" w:rsidR="009C2C58" w:rsidP="00AB391F" w:rsidRDefault="009C2C58" w14:paraId="218DDB99" w14:textId="121E8060">
            <w:pPr>
              <w:spacing w:before="40" w:after="40"/>
              <w:jc w:val="center"/>
              <w:rPr>
                <w:rFonts w:ascii="Arial" w:hAnsi="Arial" w:cs="Arial"/>
                <w:sz w:val="24"/>
                <w:szCs w:val="24"/>
              </w:rPr>
            </w:pPr>
            <w:r w:rsidRPr="00786C14">
              <w:rPr>
                <w:sz w:val="18"/>
              </w:rPr>
              <w:t>Drinking water disinfectant added for treatment</w:t>
            </w:r>
          </w:p>
        </w:tc>
      </w:tr>
      <w:tr w:rsidRPr="005162DE" w:rsidR="009C2C58" w:rsidTr="002D3FB5" w14:paraId="2C118773" w14:textId="77777777">
        <w:trPr>
          <w:trHeight w:val="432"/>
        </w:trPr>
        <w:tc>
          <w:tcPr>
            <w:tcW w:w="2245" w:type="dxa"/>
            <w:tcMar>
              <w:left w:w="58" w:type="dxa"/>
              <w:right w:w="58" w:type="dxa"/>
            </w:tcMar>
          </w:tcPr>
          <w:p w:rsidRPr="00862052" w:rsidR="009C2C58" w:rsidP="00AB391F" w:rsidRDefault="009C2C58" w14:paraId="27574BD4" w14:textId="37740EB2">
            <w:pPr>
              <w:spacing w:before="40" w:after="40"/>
              <w:ind w:left="30"/>
              <w:jc w:val="both"/>
            </w:pPr>
            <w:r>
              <w:rPr>
                <w:sz w:val="18"/>
              </w:rPr>
              <w:t>Fluoride</w:t>
            </w:r>
          </w:p>
        </w:tc>
        <w:tc>
          <w:tcPr>
            <w:tcW w:w="1440" w:type="dxa"/>
          </w:tcPr>
          <w:p w:rsidRPr="00862052" w:rsidR="009C2C58" w:rsidP="00AB391F" w:rsidRDefault="009C2C58" w14:paraId="5B04D0AA" w14:textId="0061D7B6">
            <w:pPr>
              <w:spacing w:before="40" w:after="40"/>
              <w:jc w:val="center"/>
            </w:pPr>
            <w:r>
              <w:rPr>
                <w:sz w:val="18"/>
              </w:rPr>
              <w:t>2023</w:t>
            </w:r>
          </w:p>
        </w:tc>
        <w:tc>
          <w:tcPr>
            <w:tcW w:w="1260" w:type="dxa"/>
          </w:tcPr>
          <w:p w:rsidRPr="00862052" w:rsidR="009C2C58" w:rsidP="00AB391F" w:rsidRDefault="009C2C58" w14:paraId="62C602FD" w14:textId="5AD549C0">
            <w:pPr>
              <w:spacing w:before="40" w:after="40"/>
              <w:jc w:val="center"/>
            </w:pPr>
            <w:r>
              <w:rPr>
                <w:sz w:val="18"/>
              </w:rPr>
              <w:t>.14</w:t>
            </w:r>
          </w:p>
        </w:tc>
        <w:tc>
          <w:tcPr>
            <w:tcW w:w="1530" w:type="dxa"/>
          </w:tcPr>
          <w:p w:rsidRPr="005162DE" w:rsidR="009C2C58" w:rsidP="00AB391F" w:rsidRDefault="009C2C58" w14:paraId="616DA011" w14:textId="437B366C">
            <w:pPr>
              <w:spacing w:before="40" w:after="40"/>
              <w:jc w:val="center"/>
              <w:rPr>
                <w:rFonts w:ascii="Arial" w:hAnsi="Arial" w:cs="Arial"/>
                <w:sz w:val="24"/>
                <w:szCs w:val="24"/>
              </w:rPr>
            </w:pPr>
          </w:p>
        </w:tc>
        <w:tc>
          <w:tcPr>
            <w:tcW w:w="1170" w:type="dxa"/>
          </w:tcPr>
          <w:p w:rsidRPr="00862052" w:rsidR="009C2C58" w:rsidP="00AB391F" w:rsidRDefault="009C2C58" w14:paraId="45A28531" w14:textId="00A7346A">
            <w:pPr>
              <w:spacing w:before="40" w:after="40"/>
              <w:jc w:val="center"/>
            </w:pPr>
            <w:r>
              <w:rPr>
                <w:sz w:val="18"/>
              </w:rPr>
              <w:t>2</w:t>
            </w:r>
          </w:p>
        </w:tc>
        <w:tc>
          <w:tcPr>
            <w:tcW w:w="1260" w:type="dxa"/>
          </w:tcPr>
          <w:p w:rsidRPr="00862052" w:rsidR="009C2C58" w:rsidP="00AB391F" w:rsidRDefault="009C2C58" w14:paraId="06DC7A8D" w14:textId="737E28CB">
            <w:pPr>
              <w:spacing w:before="40" w:after="40"/>
              <w:jc w:val="center"/>
            </w:pPr>
            <w:r>
              <w:rPr>
                <w:sz w:val="18"/>
              </w:rPr>
              <w:t>2</w:t>
            </w:r>
          </w:p>
        </w:tc>
        <w:tc>
          <w:tcPr>
            <w:tcW w:w="1931" w:type="dxa"/>
          </w:tcPr>
          <w:p w:rsidRPr="00862052" w:rsidR="009C2C58" w:rsidP="00AB391F" w:rsidRDefault="009C2C58" w14:paraId="53562D37" w14:textId="160B2BF1">
            <w:pPr>
              <w:spacing w:before="40" w:after="40"/>
              <w:jc w:val="center"/>
            </w:pPr>
            <w:r w:rsidRPr="009C2C58">
              <w:rPr>
                <w:rFonts w:ascii="Montserrat" w:hAnsi="Montserrat"/>
                <w:color w:val="2B2F3A"/>
                <w:shd w:val="clear" w:color="auto" w:fill="F8F6F3"/>
              </w:rPr>
              <w:t>Erosion of natural deposits; water additive that promotes strong teeth; discharge from fertilizer and</w:t>
            </w:r>
            <w:r>
              <w:rPr>
                <w:rFonts w:ascii="Montserrat" w:hAnsi="Montserrat"/>
                <w:color w:val="2B2F3A"/>
                <w:sz w:val="30"/>
                <w:szCs w:val="30"/>
                <w:shd w:val="clear" w:color="auto" w:fill="F8F6F3"/>
              </w:rPr>
              <w:t xml:space="preserve"> </w:t>
            </w:r>
            <w:r w:rsidRPr="009C2C58">
              <w:rPr>
                <w:rFonts w:ascii="Montserrat" w:hAnsi="Montserrat"/>
                <w:color w:val="2B2F3A"/>
                <w:shd w:val="clear" w:color="auto" w:fill="F8F6F3"/>
              </w:rPr>
              <w:t>aluminum factories</w:t>
            </w:r>
          </w:p>
        </w:tc>
      </w:tr>
      <w:tr w:rsidRPr="005162DE" w:rsidR="009C2C58" w:rsidTr="002D3FB5" w14:paraId="236D98F9" w14:textId="77777777">
        <w:trPr>
          <w:trHeight w:val="432"/>
        </w:trPr>
        <w:tc>
          <w:tcPr>
            <w:tcW w:w="2245" w:type="dxa"/>
            <w:tcMar>
              <w:left w:w="58" w:type="dxa"/>
              <w:right w:w="58" w:type="dxa"/>
            </w:tcMar>
          </w:tcPr>
          <w:p w:rsidRPr="00567DBF" w:rsidR="009C2C58" w:rsidP="00AB391F" w:rsidRDefault="009C2C58" w14:paraId="0BCD76BE" w14:textId="371D95A4">
            <w:pPr>
              <w:spacing w:before="40" w:after="40"/>
              <w:ind w:left="30"/>
              <w:jc w:val="both"/>
              <w:rPr>
                <w:sz w:val="18"/>
              </w:rPr>
            </w:pPr>
          </w:p>
        </w:tc>
        <w:tc>
          <w:tcPr>
            <w:tcW w:w="1440" w:type="dxa"/>
          </w:tcPr>
          <w:p w:rsidR="009C2C58" w:rsidP="00AB391F" w:rsidRDefault="009C2C58" w14:paraId="6450FB23" w14:textId="0C8A77AB">
            <w:pPr>
              <w:spacing w:before="40" w:after="40"/>
              <w:jc w:val="center"/>
              <w:rPr>
                <w:sz w:val="18"/>
              </w:rPr>
            </w:pPr>
          </w:p>
        </w:tc>
        <w:tc>
          <w:tcPr>
            <w:tcW w:w="1260" w:type="dxa"/>
          </w:tcPr>
          <w:p w:rsidR="009C2C58" w:rsidP="00AB391F" w:rsidRDefault="009C2C58" w14:paraId="11BF5CB0" w14:textId="102C3F70">
            <w:pPr>
              <w:jc w:val="center"/>
              <w:rPr>
                <w:sz w:val="18"/>
              </w:rPr>
            </w:pPr>
          </w:p>
        </w:tc>
        <w:tc>
          <w:tcPr>
            <w:tcW w:w="1530" w:type="dxa"/>
          </w:tcPr>
          <w:p w:rsidR="009C2C58" w:rsidP="00AB391F" w:rsidRDefault="009C2C58" w14:paraId="75537FC9" w14:textId="77777777">
            <w:pPr>
              <w:spacing w:before="40" w:after="40"/>
              <w:jc w:val="center"/>
              <w:rPr>
                <w:sz w:val="18"/>
              </w:rPr>
            </w:pPr>
          </w:p>
        </w:tc>
        <w:tc>
          <w:tcPr>
            <w:tcW w:w="1170" w:type="dxa"/>
          </w:tcPr>
          <w:p w:rsidRPr="00567DBF" w:rsidR="009C2C58" w:rsidP="00AB391F" w:rsidRDefault="009C2C58" w14:paraId="1F5A3689" w14:textId="27C6C97B">
            <w:pPr>
              <w:spacing w:before="40" w:after="40"/>
              <w:jc w:val="center"/>
              <w:rPr>
                <w:sz w:val="18"/>
              </w:rPr>
            </w:pPr>
          </w:p>
        </w:tc>
        <w:tc>
          <w:tcPr>
            <w:tcW w:w="1260" w:type="dxa"/>
          </w:tcPr>
          <w:p w:rsidRPr="00786C14" w:rsidR="009C2C58" w:rsidP="00AB391F" w:rsidRDefault="009C2C58" w14:paraId="62EAEAA0" w14:textId="7FDBA145">
            <w:pPr>
              <w:spacing w:before="120"/>
              <w:jc w:val="center"/>
              <w:rPr>
                <w:sz w:val="18"/>
              </w:rPr>
            </w:pPr>
          </w:p>
        </w:tc>
        <w:tc>
          <w:tcPr>
            <w:tcW w:w="1931" w:type="dxa"/>
          </w:tcPr>
          <w:p w:rsidRPr="00786C14" w:rsidR="009C2C58" w:rsidP="00AB391F" w:rsidRDefault="009C2C58" w14:paraId="6937F98E" w14:textId="72E2BF8E">
            <w:pPr>
              <w:spacing w:before="40" w:after="40"/>
              <w:jc w:val="center"/>
              <w:rPr>
                <w:sz w:val="18"/>
              </w:rPr>
            </w:pP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9C2C58" w14:paraId="04C2A80B" w14:textId="6CC8410E">
            <w:pPr>
              <w:spacing w:before="40" w:after="40"/>
              <w:ind w:left="187"/>
              <w:rPr>
                <w:rFonts w:ascii="Arial" w:hAnsi="Arial" w:cs="Arial"/>
                <w:sz w:val="24"/>
                <w:szCs w:val="24"/>
              </w:rPr>
            </w:pPr>
            <w:r>
              <w:rPr>
                <w:rFonts w:ascii="Arial" w:hAnsi="Arial" w:cs="Arial"/>
                <w:sz w:val="24"/>
                <w:szCs w:val="24"/>
              </w:rPr>
              <w:t>Conductivity</w:t>
            </w:r>
          </w:p>
        </w:tc>
        <w:tc>
          <w:tcPr>
            <w:tcW w:w="1440" w:type="dxa"/>
          </w:tcPr>
          <w:p w:rsidRPr="005162DE" w:rsidR="00086BEB" w:rsidP="004179E4" w:rsidRDefault="009C2C58" w14:paraId="3AB56DE9" w14:textId="60CD7B9C">
            <w:pPr>
              <w:spacing w:before="40" w:after="40"/>
              <w:jc w:val="center"/>
              <w:rPr>
                <w:rFonts w:ascii="Arial" w:hAnsi="Arial" w:cs="Arial"/>
                <w:sz w:val="24"/>
                <w:szCs w:val="24"/>
              </w:rPr>
            </w:pPr>
            <w:r>
              <w:rPr>
                <w:rFonts w:ascii="Arial" w:hAnsi="Arial" w:cs="Arial"/>
                <w:sz w:val="24"/>
                <w:szCs w:val="24"/>
              </w:rPr>
              <w:t>2020</w:t>
            </w:r>
          </w:p>
        </w:tc>
        <w:tc>
          <w:tcPr>
            <w:tcW w:w="1260" w:type="dxa"/>
          </w:tcPr>
          <w:p w:rsidRPr="005162DE" w:rsidR="00086BEB" w:rsidP="004179E4" w:rsidRDefault="009C2C58" w14:paraId="5D465B29" w14:textId="22FD1B16">
            <w:pPr>
              <w:spacing w:before="40" w:after="40"/>
              <w:jc w:val="center"/>
              <w:rPr>
                <w:rFonts w:ascii="Arial" w:hAnsi="Arial" w:cs="Arial"/>
                <w:sz w:val="24"/>
                <w:szCs w:val="24"/>
              </w:rPr>
            </w:pPr>
            <w:r>
              <w:rPr>
                <w:rFonts w:ascii="Arial" w:hAnsi="Arial" w:cs="Arial"/>
                <w:sz w:val="24"/>
                <w:szCs w:val="24"/>
              </w:rPr>
              <w:t>230</w:t>
            </w:r>
          </w:p>
        </w:tc>
        <w:tc>
          <w:tcPr>
            <w:tcW w:w="1530" w:type="dxa"/>
          </w:tcPr>
          <w:p w:rsidRPr="005162DE" w:rsidR="00086BEB" w:rsidP="004179E4" w:rsidRDefault="00086BEB" w14:paraId="6F2413BA" w14:textId="6304ED30">
            <w:pPr>
              <w:spacing w:before="40" w:after="40"/>
              <w:jc w:val="center"/>
              <w:rPr>
                <w:rFonts w:ascii="Arial" w:hAnsi="Arial" w:cs="Arial"/>
                <w:sz w:val="24"/>
                <w:szCs w:val="24"/>
              </w:rPr>
            </w:pPr>
          </w:p>
        </w:tc>
        <w:tc>
          <w:tcPr>
            <w:tcW w:w="900" w:type="dxa"/>
          </w:tcPr>
          <w:p w:rsidRPr="005162DE" w:rsidR="00086BEB" w:rsidP="004179E4" w:rsidRDefault="009C2C58" w14:paraId="5615AC9F" w14:textId="51C661BD">
            <w:pPr>
              <w:spacing w:before="40" w:after="40"/>
              <w:jc w:val="center"/>
              <w:rPr>
                <w:rFonts w:ascii="Arial" w:hAnsi="Arial" w:cs="Arial"/>
                <w:sz w:val="24"/>
                <w:szCs w:val="24"/>
              </w:rPr>
            </w:pPr>
            <w:r>
              <w:rPr>
                <w:rFonts w:ascii="Arial" w:hAnsi="Arial" w:cs="Arial"/>
                <w:sz w:val="24"/>
                <w:szCs w:val="24"/>
              </w:rPr>
              <w:t>1600</w:t>
            </w:r>
          </w:p>
        </w:tc>
        <w:tc>
          <w:tcPr>
            <w:tcW w:w="1170" w:type="dxa"/>
          </w:tcPr>
          <w:p w:rsidRPr="005162DE" w:rsidR="00086BEB" w:rsidP="004179E4" w:rsidRDefault="00086BEB" w14:paraId="188C38E4" w14:textId="42A0714B">
            <w:pPr>
              <w:spacing w:before="40" w:after="40"/>
              <w:jc w:val="center"/>
              <w:rPr>
                <w:rFonts w:ascii="Arial" w:hAnsi="Arial" w:cs="Arial"/>
                <w:sz w:val="24"/>
                <w:szCs w:val="24"/>
              </w:rPr>
            </w:pPr>
          </w:p>
        </w:tc>
        <w:tc>
          <w:tcPr>
            <w:tcW w:w="2291" w:type="dxa"/>
          </w:tcPr>
          <w:p w:rsidRPr="005162DE" w:rsidR="00086BEB" w:rsidP="00086BEB" w:rsidRDefault="009C2C58" w14:paraId="566F303C" w14:textId="59BDBBF5">
            <w:pPr>
              <w:spacing w:before="40" w:after="40"/>
              <w:rPr>
                <w:rFonts w:ascii="Arial" w:hAnsi="Arial" w:cs="Arial"/>
                <w:sz w:val="24"/>
                <w:szCs w:val="24"/>
              </w:rPr>
            </w:pPr>
            <w:r>
              <w:rPr>
                <w:rFonts w:ascii="Arial" w:hAnsi="Arial" w:cs="Arial"/>
                <w:sz w:val="24"/>
                <w:szCs w:val="24"/>
              </w:rPr>
              <w:t>Runoff and leaching of natural sources</w:t>
            </w:r>
          </w:p>
        </w:tc>
      </w:tr>
      <w:tr w:rsidRPr="005162DE" w:rsidR="009C2C58" w:rsidTr="002D3FB5" w14:paraId="43BA6B8D" w14:textId="77777777">
        <w:trPr>
          <w:trHeight w:val="432"/>
        </w:trPr>
        <w:tc>
          <w:tcPr>
            <w:tcW w:w="2245" w:type="dxa"/>
          </w:tcPr>
          <w:p w:rsidRPr="005162DE" w:rsidR="009C2C58" w:rsidP="00086BEB" w:rsidRDefault="009C2C58" w14:paraId="581AB298" w14:textId="6EED7A9B">
            <w:pPr>
              <w:spacing w:before="40" w:after="40"/>
              <w:ind w:left="187"/>
              <w:rPr>
                <w:rFonts w:ascii="Arial" w:hAnsi="Arial" w:cs="Arial"/>
                <w:sz w:val="24"/>
                <w:szCs w:val="24"/>
              </w:rPr>
            </w:pPr>
          </w:p>
        </w:tc>
        <w:tc>
          <w:tcPr>
            <w:tcW w:w="1440" w:type="dxa"/>
          </w:tcPr>
          <w:p w:rsidRPr="005162DE" w:rsidR="009C2C58" w:rsidP="004179E4" w:rsidRDefault="009C2C58" w14:paraId="13425507" w14:textId="4255C182">
            <w:pPr>
              <w:spacing w:before="40" w:after="40"/>
              <w:jc w:val="center"/>
              <w:rPr>
                <w:rFonts w:ascii="Arial" w:hAnsi="Arial" w:cs="Arial"/>
                <w:sz w:val="24"/>
                <w:szCs w:val="24"/>
              </w:rPr>
            </w:pPr>
          </w:p>
        </w:tc>
        <w:tc>
          <w:tcPr>
            <w:tcW w:w="1260" w:type="dxa"/>
          </w:tcPr>
          <w:p w:rsidRPr="005162DE" w:rsidR="009C2C58" w:rsidP="004179E4" w:rsidRDefault="009C2C58" w14:paraId="72C49EEB" w14:textId="389835D3">
            <w:pPr>
              <w:spacing w:before="40" w:after="40"/>
              <w:jc w:val="center"/>
              <w:rPr>
                <w:rFonts w:ascii="Arial" w:hAnsi="Arial" w:cs="Arial"/>
                <w:sz w:val="24"/>
                <w:szCs w:val="24"/>
              </w:rPr>
            </w:pPr>
          </w:p>
        </w:tc>
        <w:tc>
          <w:tcPr>
            <w:tcW w:w="1530" w:type="dxa"/>
          </w:tcPr>
          <w:p w:rsidRPr="005162DE" w:rsidR="009C2C58" w:rsidP="004179E4" w:rsidRDefault="009C2C58" w14:paraId="7C11921B" w14:textId="4CA6DDCF">
            <w:pPr>
              <w:spacing w:before="40" w:after="40"/>
              <w:jc w:val="center"/>
              <w:rPr>
                <w:rFonts w:ascii="Arial" w:hAnsi="Arial" w:cs="Arial"/>
                <w:sz w:val="24"/>
                <w:szCs w:val="24"/>
              </w:rPr>
            </w:pPr>
          </w:p>
        </w:tc>
        <w:tc>
          <w:tcPr>
            <w:tcW w:w="900" w:type="dxa"/>
          </w:tcPr>
          <w:p w:rsidRPr="005162DE" w:rsidR="009C2C58" w:rsidP="004179E4" w:rsidRDefault="009C2C58" w14:paraId="491F1603" w14:textId="11CBA5DE">
            <w:pPr>
              <w:spacing w:before="40" w:after="40"/>
              <w:jc w:val="center"/>
              <w:rPr>
                <w:rFonts w:ascii="Arial" w:hAnsi="Arial" w:cs="Arial"/>
                <w:sz w:val="24"/>
                <w:szCs w:val="24"/>
              </w:rPr>
            </w:pPr>
          </w:p>
        </w:tc>
        <w:tc>
          <w:tcPr>
            <w:tcW w:w="1170" w:type="dxa"/>
          </w:tcPr>
          <w:p w:rsidRPr="005162DE" w:rsidR="009C2C58" w:rsidP="004179E4" w:rsidRDefault="009C2C58" w14:paraId="489C42D6" w14:textId="591EE889">
            <w:pPr>
              <w:spacing w:before="40" w:after="40"/>
              <w:jc w:val="center"/>
              <w:rPr>
                <w:rFonts w:ascii="Arial" w:hAnsi="Arial" w:cs="Arial"/>
                <w:sz w:val="24"/>
                <w:szCs w:val="24"/>
              </w:rPr>
            </w:pPr>
          </w:p>
        </w:tc>
        <w:tc>
          <w:tcPr>
            <w:tcW w:w="2291" w:type="dxa"/>
          </w:tcPr>
          <w:p w:rsidRPr="005162DE" w:rsidR="009C2C58" w:rsidP="00086BEB" w:rsidRDefault="009C2C58" w14:paraId="2DBCEC1A" w14:textId="3914416E">
            <w:pPr>
              <w:spacing w:before="40" w:after="40"/>
              <w:rPr>
                <w:rFonts w:ascii="Arial" w:hAnsi="Arial" w:cs="Arial"/>
                <w:sz w:val="24"/>
                <w:szCs w:val="24"/>
              </w:rPr>
            </w:pPr>
          </w:p>
        </w:tc>
      </w:tr>
      <w:tr w:rsidRPr="005162DE" w:rsidR="009C2C58" w:rsidTr="002D3FB5" w14:paraId="18FA2C38" w14:textId="77777777">
        <w:trPr>
          <w:trHeight w:val="432"/>
        </w:trPr>
        <w:tc>
          <w:tcPr>
            <w:tcW w:w="2245" w:type="dxa"/>
          </w:tcPr>
          <w:p w:rsidRPr="005162DE" w:rsidR="009C2C58" w:rsidP="00086BEB" w:rsidRDefault="009C2C58" w14:paraId="39D2E538" w14:textId="6818C908">
            <w:pPr>
              <w:spacing w:before="40" w:after="40"/>
              <w:ind w:left="187"/>
              <w:rPr>
                <w:rFonts w:ascii="Arial" w:hAnsi="Arial" w:cs="Arial"/>
                <w:sz w:val="24"/>
                <w:szCs w:val="24"/>
              </w:rPr>
            </w:pPr>
          </w:p>
        </w:tc>
        <w:tc>
          <w:tcPr>
            <w:tcW w:w="1440" w:type="dxa"/>
          </w:tcPr>
          <w:p w:rsidRPr="005162DE" w:rsidR="009C2C58" w:rsidP="004179E4" w:rsidRDefault="009C2C58" w14:paraId="6AB05BED" w14:textId="0BC38D84">
            <w:pPr>
              <w:spacing w:before="40" w:after="40"/>
              <w:jc w:val="center"/>
              <w:rPr>
                <w:rFonts w:ascii="Arial" w:hAnsi="Arial" w:cs="Arial"/>
                <w:sz w:val="24"/>
                <w:szCs w:val="24"/>
              </w:rPr>
            </w:pPr>
          </w:p>
        </w:tc>
        <w:tc>
          <w:tcPr>
            <w:tcW w:w="1260" w:type="dxa"/>
          </w:tcPr>
          <w:p w:rsidRPr="005162DE" w:rsidR="009C2C58" w:rsidP="004179E4" w:rsidRDefault="009C2C58" w14:paraId="0AC370FD" w14:textId="050AD615">
            <w:pPr>
              <w:spacing w:before="40" w:after="40"/>
              <w:jc w:val="center"/>
              <w:rPr>
                <w:rFonts w:ascii="Arial" w:hAnsi="Arial" w:cs="Arial"/>
                <w:sz w:val="24"/>
                <w:szCs w:val="24"/>
              </w:rPr>
            </w:pPr>
          </w:p>
        </w:tc>
        <w:tc>
          <w:tcPr>
            <w:tcW w:w="1530" w:type="dxa"/>
          </w:tcPr>
          <w:p w:rsidRPr="005162DE" w:rsidR="009C2C58" w:rsidP="004179E4" w:rsidRDefault="009C2C58" w14:paraId="06D23DE1" w14:textId="0F532DA5">
            <w:pPr>
              <w:spacing w:before="40" w:after="40"/>
              <w:jc w:val="center"/>
              <w:rPr>
                <w:rFonts w:ascii="Arial" w:hAnsi="Arial" w:cs="Arial"/>
                <w:sz w:val="24"/>
                <w:szCs w:val="24"/>
              </w:rPr>
            </w:pPr>
          </w:p>
        </w:tc>
        <w:tc>
          <w:tcPr>
            <w:tcW w:w="900" w:type="dxa"/>
          </w:tcPr>
          <w:p w:rsidRPr="005162DE" w:rsidR="009C2C58" w:rsidP="004179E4" w:rsidRDefault="009C2C58" w14:paraId="4A9C9B68" w14:textId="49EC750C">
            <w:pPr>
              <w:spacing w:before="40" w:after="40"/>
              <w:jc w:val="center"/>
              <w:rPr>
                <w:rFonts w:ascii="Arial" w:hAnsi="Arial" w:cs="Arial"/>
                <w:sz w:val="24"/>
                <w:szCs w:val="24"/>
              </w:rPr>
            </w:pPr>
          </w:p>
        </w:tc>
        <w:tc>
          <w:tcPr>
            <w:tcW w:w="1170" w:type="dxa"/>
          </w:tcPr>
          <w:p w:rsidRPr="005162DE" w:rsidR="009C2C58" w:rsidP="004179E4" w:rsidRDefault="009C2C58" w14:paraId="7502C73C" w14:textId="4683D0C2">
            <w:pPr>
              <w:spacing w:before="40" w:after="40"/>
              <w:jc w:val="center"/>
              <w:rPr>
                <w:rFonts w:ascii="Arial" w:hAnsi="Arial" w:cs="Arial"/>
                <w:sz w:val="24"/>
                <w:szCs w:val="24"/>
              </w:rPr>
            </w:pPr>
          </w:p>
        </w:tc>
        <w:tc>
          <w:tcPr>
            <w:tcW w:w="2291" w:type="dxa"/>
          </w:tcPr>
          <w:p w:rsidRPr="005162DE" w:rsidR="009C2C58" w:rsidP="00086BEB" w:rsidRDefault="009C2C58" w14:paraId="06A23C91" w14:textId="2785791B">
            <w:pPr>
              <w:spacing w:before="40" w:after="40"/>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D17E2F" w:rsidP="009610BC" w:rsidRDefault="00D17E2F" w14:paraId="19BFFB90" w14:textId="77777777">
      <w:pPr>
        <w:rPr>
          <w:rFonts w:ascii="Arial" w:hAnsi="Arial" w:cs="Arial"/>
          <w:sz w:val="24"/>
          <w:szCs w:val="24"/>
        </w:rPr>
      </w:pPr>
    </w:p>
    <w:p w:rsidRPr="005162DE" w:rsidR="00827994" w:rsidP="00827994" w:rsidRDefault="00827994" w14:paraId="2C586EA6" w14:textId="647A039B">
      <w:pPr>
        <w:rPr>
          <w:rFonts w:ascii="Arial" w:hAnsi="Arial" w:cs="Arial"/>
          <w:sz w:val="24"/>
          <w:szCs w:val="24"/>
        </w:rPr>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F10" w:rsidRDefault="00F67F10" w14:paraId="785CFF6E" w14:textId="77777777">
      <w:r>
        <w:separator/>
      </w:r>
    </w:p>
    <w:p w:rsidR="00F67F10" w:rsidRDefault="00F67F10" w14:paraId="22C00923" w14:textId="77777777"/>
  </w:endnote>
  <w:endnote w:type="continuationSeparator" w:id="0">
    <w:p w:rsidR="00F67F10" w:rsidRDefault="00F67F10" w14:paraId="632A4ADD" w14:textId="77777777">
      <w:r>
        <w:continuationSeparator/>
      </w:r>
    </w:p>
    <w:p w:rsidR="00F67F10" w:rsidRDefault="00F67F10" w14:paraId="6886F5B2" w14:textId="77777777"/>
  </w:endnote>
  <w:endnote w:type="continuationNotice" w:id="1">
    <w:p w:rsidR="00F67F10" w:rsidRDefault="00F67F10" w14:paraId="59D7A7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F10" w:rsidRDefault="00F67F10" w14:paraId="4CC6FFD3" w14:textId="77777777">
      <w:r>
        <w:separator/>
      </w:r>
    </w:p>
    <w:p w:rsidR="00F67F10" w:rsidRDefault="00F67F10" w14:paraId="09512A2E" w14:textId="77777777"/>
  </w:footnote>
  <w:footnote w:type="continuationSeparator" w:id="0">
    <w:p w:rsidR="00F67F10" w:rsidRDefault="00F67F10" w14:paraId="6EBA3B5F" w14:textId="77777777">
      <w:r>
        <w:continuationSeparator/>
      </w:r>
    </w:p>
    <w:p w:rsidR="00F67F10" w:rsidRDefault="00F67F10" w14:paraId="79849CCD" w14:textId="77777777"/>
  </w:footnote>
  <w:footnote w:type="continuationNotice" w:id="1">
    <w:p w:rsidR="00F67F10" w:rsidRDefault="00F67F10" w14:paraId="29922A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1E7"/>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920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E2A"/>
    <w:rsid w:val="009A2C8F"/>
    <w:rsid w:val="009B1047"/>
    <w:rsid w:val="009B337D"/>
    <w:rsid w:val="009B3504"/>
    <w:rsid w:val="009C0E21"/>
    <w:rsid w:val="009C1882"/>
    <w:rsid w:val="009C2C58"/>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391F"/>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900"/>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67F10"/>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3446A49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2024-07-01T01:26:00.0000000Z</dcterms:created>
  <dcterms:modified xsi:type="dcterms:W3CDTF">2024-07-01T01:35:09.8637613Z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