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08E7CD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07C3D">
        <w:rPr>
          <w:sz w:val="32"/>
          <w:u w:val="none"/>
        </w:rPr>
        <w:t>2</w:t>
      </w:r>
      <w:r w:rsidR="0010531B">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5979B8" w:rsidR="00BC6327" w:rsidRPr="00412B2F" w:rsidRDefault="004F56B5" w:rsidP="003B2B3D">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4F56B5">
              <w:rPr>
                <w:sz w:val="21"/>
                <w:szCs w:val="21"/>
              </w:rPr>
              <w:t>May 1</w:t>
            </w:r>
            <w:r w:rsidR="003B2B3D" w:rsidRPr="004F56B5">
              <w:rPr>
                <w:sz w:val="21"/>
                <w:szCs w:val="21"/>
              </w:rPr>
              <w:t>9</w:t>
            </w:r>
            <w:r w:rsidR="0010522B" w:rsidRPr="004F56B5">
              <w:rPr>
                <w:sz w:val="21"/>
                <w:szCs w:val="21"/>
              </w:rPr>
              <w:t>, 20</w:t>
            </w:r>
            <w:r w:rsidR="00285551" w:rsidRPr="004F56B5">
              <w:rPr>
                <w:sz w:val="21"/>
                <w:szCs w:val="21"/>
              </w:rPr>
              <w:t>2</w:t>
            </w:r>
            <w:r w:rsidRPr="004F56B5">
              <w:rPr>
                <w:sz w:val="21"/>
                <w:szCs w:val="21"/>
              </w:rPr>
              <w:t>2</w:t>
            </w:r>
          </w:p>
        </w:tc>
      </w:tr>
    </w:tbl>
    <w:p w14:paraId="76F47AA3" w14:textId="0159B84B" w:rsidR="006537F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3B2B3D">
        <w:rPr>
          <w:i/>
          <w:sz w:val="21"/>
          <w:szCs w:val="21"/>
        </w:rPr>
        <w:t>20</w:t>
      </w:r>
      <w:proofErr w:type="gramEnd"/>
      <w:r w:rsidR="00D37E1F" w:rsidRPr="00412B2F">
        <w:rPr>
          <w:i/>
          <w:sz w:val="21"/>
          <w:szCs w:val="21"/>
        </w:rPr>
        <w:t xml:space="preserve"> and may include earlier monitoring data</w:t>
      </w:r>
      <w:r w:rsidRPr="00412B2F">
        <w:rPr>
          <w:i/>
          <w:sz w:val="21"/>
          <w:szCs w:val="21"/>
        </w:rPr>
        <w:t>.</w:t>
      </w:r>
    </w:p>
    <w:p w14:paraId="59EF3189" w14:textId="5FA61067" w:rsidR="007052BA" w:rsidRPr="007052BA" w:rsidRDefault="007052BA"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proofErr w:type="spellStart"/>
      <w:r w:rsidR="005B03A0" w:rsidRPr="005B03A0">
        <w:rPr>
          <w:b/>
          <w:bCs/>
          <w:sz w:val="21"/>
          <w:szCs w:val="21"/>
          <w:u w:val="single"/>
          <w:lang w:val="es-MX"/>
        </w:rPr>
        <w:t>Land</w:t>
      </w:r>
      <w:proofErr w:type="spellEnd"/>
      <w:r w:rsidR="005B03A0" w:rsidRPr="005B03A0">
        <w:rPr>
          <w:b/>
          <w:bCs/>
          <w:sz w:val="21"/>
          <w:szCs w:val="21"/>
          <w:u w:val="single"/>
          <w:lang w:val="es-MX"/>
        </w:rPr>
        <w:t xml:space="preserve"> </w:t>
      </w:r>
      <w:proofErr w:type="spellStart"/>
      <w:r w:rsidR="005B03A0" w:rsidRPr="005B03A0">
        <w:rPr>
          <w:b/>
          <w:bCs/>
          <w:sz w:val="21"/>
          <w:szCs w:val="21"/>
          <w:u w:val="single"/>
          <w:lang w:val="es-MX"/>
        </w:rPr>
        <w:t>Projects</w:t>
      </w:r>
      <w:proofErr w:type="spellEnd"/>
      <w:r w:rsidR="005B03A0" w:rsidRPr="005B03A0">
        <w:rPr>
          <w:b/>
          <w:bCs/>
          <w:sz w:val="21"/>
          <w:szCs w:val="21"/>
          <w:u w:val="single"/>
          <w:lang w:val="es-MX"/>
        </w:rPr>
        <w:t xml:space="preserve"> Mutual </w:t>
      </w:r>
      <w:proofErr w:type="spellStart"/>
      <w:r w:rsidR="005B03A0" w:rsidRPr="005B03A0">
        <w:rPr>
          <w:b/>
          <w:bCs/>
          <w:sz w:val="21"/>
          <w:szCs w:val="21"/>
          <w:u w:val="single"/>
          <w:lang w:val="es-MX"/>
        </w:rPr>
        <w:t>Water</w:t>
      </w:r>
      <w:proofErr w:type="spellEnd"/>
      <w:r w:rsidR="005B03A0" w:rsidRPr="005B03A0">
        <w:rPr>
          <w:b/>
          <w:bCs/>
          <w:sz w:val="21"/>
          <w:szCs w:val="21"/>
          <w:u w:val="single"/>
          <w:lang w:val="es-MX"/>
        </w:rPr>
        <w:t xml:space="preserve"> Company</w:t>
      </w:r>
      <w:r>
        <w:rPr>
          <w:b/>
          <w:bCs/>
          <w:sz w:val="21"/>
          <w:szCs w:val="21"/>
          <w:lang w:val="es-MX"/>
        </w:rPr>
        <w:t xml:space="preserve"> a </w:t>
      </w:r>
      <w:r w:rsidR="005B03A0" w:rsidRPr="005B03A0">
        <w:rPr>
          <w:b/>
          <w:bCs/>
          <w:sz w:val="21"/>
          <w:szCs w:val="21"/>
          <w:u w:val="single"/>
          <w:lang w:val="es-MX"/>
        </w:rPr>
        <w:t xml:space="preserve">8810 West Avenue E-8, </w:t>
      </w:r>
      <w:proofErr w:type="spellStart"/>
      <w:r w:rsidR="005B03A0" w:rsidRPr="005B03A0">
        <w:rPr>
          <w:b/>
          <w:bCs/>
          <w:sz w:val="21"/>
          <w:szCs w:val="21"/>
          <w:u w:val="single"/>
          <w:lang w:val="es-MX"/>
        </w:rPr>
        <w:t>Antelope</w:t>
      </w:r>
      <w:proofErr w:type="spellEnd"/>
      <w:r w:rsidR="005B03A0" w:rsidRPr="005B03A0">
        <w:rPr>
          <w:b/>
          <w:bCs/>
          <w:sz w:val="21"/>
          <w:szCs w:val="21"/>
          <w:u w:val="single"/>
          <w:lang w:val="es-MX"/>
        </w:rPr>
        <w:t xml:space="preserve"> Acres, CA 93536</w:t>
      </w:r>
      <w:r w:rsidR="005B03A0">
        <w:rPr>
          <w:b/>
          <w:bCs/>
          <w:sz w:val="21"/>
          <w:szCs w:val="21"/>
          <w:lang w:val="es-MX"/>
        </w:rPr>
        <w:t xml:space="preserve"> </w:t>
      </w:r>
      <w:r>
        <w:rPr>
          <w:b/>
          <w:bCs/>
          <w:sz w:val="21"/>
          <w:szCs w:val="21"/>
          <w:lang w:val="es-MX"/>
        </w:rPr>
        <w:t>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9045C4B"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362B43" w:rsidR="00BC6327" w:rsidRPr="00412B2F" w:rsidRDefault="0010522B" w:rsidP="00DA51D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 and 8</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26AAD0" w:rsidR="00BC6327" w:rsidRPr="0010522B" w:rsidRDefault="0010522B" w:rsidP="00DA51D4">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sidR="007052BA">
              <w:rPr>
                <w:sz w:val="22"/>
                <w:szCs w:val="22"/>
              </w:rPr>
              <w:t>W</w:t>
            </w:r>
            <w:r w:rsidRPr="0010522B">
              <w:rPr>
                <w:sz w:val="22"/>
                <w:szCs w:val="22"/>
              </w:rPr>
              <w:t xml:space="preserve">ells 1, </w:t>
            </w:r>
            <w:r w:rsidR="007052BA">
              <w:rPr>
                <w:sz w:val="22"/>
                <w:szCs w:val="22"/>
              </w:rPr>
              <w:t xml:space="preserve">3, </w:t>
            </w:r>
            <w:proofErr w:type="gramStart"/>
            <w:r w:rsidRPr="0010522B">
              <w:rPr>
                <w:sz w:val="22"/>
                <w:szCs w:val="22"/>
              </w:rPr>
              <w:t>and  in</w:t>
            </w:r>
            <w:proofErr w:type="gramEnd"/>
          </w:p>
        </w:tc>
      </w:tr>
      <w:tr w:rsidR="0010522B" w:rsidRPr="001F3468" w14:paraId="5F1816C8" w14:textId="77777777" w:rsidTr="0010522B">
        <w:tc>
          <w:tcPr>
            <w:tcW w:w="10800" w:type="dxa"/>
            <w:gridSpan w:val="8"/>
            <w:tcBorders>
              <w:bottom w:val="single" w:sz="4" w:space="0" w:color="auto"/>
            </w:tcBorders>
          </w:tcPr>
          <w:p w14:paraId="348B4D0F" w14:textId="310A5042" w:rsidR="0010522B" w:rsidRPr="001F3468" w:rsidRDefault="0010522B" w:rsidP="0028091C">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 xml:space="preserve">October 2001: For </w:t>
            </w:r>
            <w:r w:rsidR="007052BA" w:rsidRPr="007F47C9">
              <w:rPr>
                <w:sz w:val="22"/>
                <w:u w:val="single"/>
              </w:rPr>
              <w:t>W</w:t>
            </w:r>
            <w:r w:rsidRPr="007F47C9">
              <w:rPr>
                <w:sz w:val="22"/>
                <w:u w:val="single"/>
              </w:rPr>
              <w:t xml:space="preserve">ell 8 in July 2009. </w:t>
            </w:r>
            <w:r w:rsidR="007052BA" w:rsidRPr="007F47C9">
              <w:rPr>
                <w:sz w:val="22"/>
                <w:u w:val="single"/>
              </w:rPr>
              <w:t xml:space="preserve"> </w:t>
            </w:r>
            <w:r w:rsidRPr="007F47C9">
              <w:rPr>
                <w:sz w:val="22"/>
                <w:u w:val="single"/>
              </w:rPr>
              <w:t xml:space="preserve">A copy of the complete assessment may be viewed at the </w:t>
            </w:r>
            <w:r w:rsidR="007052BA" w:rsidRPr="007F47C9">
              <w:rPr>
                <w:sz w:val="22"/>
                <w:u w:val="single"/>
              </w:rPr>
              <w:t>C</w:t>
            </w:r>
            <w:r w:rsidRPr="007F47C9">
              <w:rPr>
                <w:sz w:val="22"/>
                <w:u w:val="single"/>
              </w:rPr>
              <w:t>ompany</w:t>
            </w:r>
            <w:r w:rsidR="007052BA" w:rsidRPr="007F47C9">
              <w:rPr>
                <w:sz w:val="22"/>
                <w:u w:val="single"/>
              </w:rPr>
              <w:t>’s office</w:t>
            </w:r>
            <w:r w:rsidR="007052BA">
              <w:rPr>
                <w:sz w:val="22"/>
              </w:rPr>
              <w:t xml:space="preserve"> </w:t>
            </w:r>
            <w:r w:rsidRPr="0010522B">
              <w:rPr>
                <w:sz w:val="22"/>
              </w:rPr>
              <w:t>located at</w:t>
            </w:r>
            <w:r w:rsidR="007052BA">
              <w:rPr>
                <w:sz w:val="22"/>
              </w:rPr>
              <w:t xml:space="preserve"> </w:t>
            </w:r>
            <w:r w:rsidR="007052BA" w:rsidRPr="007052BA">
              <w:rPr>
                <w:sz w:val="22"/>
              </w:rPr>
              <w:t>8810 West Avenue E-8, Antelope Acres, CA 93536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C95E4D"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BC6327" w:rsidRPr="00412B2F" w14:paraId="7B092FCC" w14:textId="77777777" w:rsidTr="008A5B6C">
        <w:tc>
          <w:tcPr>
            <w:tcW w:w="10800" w:type="dxa"/>
            <w:gridSpan w:val="8"/>
            <w:tcBorders>
              <w:bottom w:val="single" w:sz="4" w:space="0" w:color="auto"/>
            </w:tcBorders>
          </w:tcPr>
          <w:p w14:paraId="549F36E1" w14:textId="1FB69207" w:rsidR="00BC6327" w:rsidRPr="00412B2F" w:rsidRDefault="0010522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sidR="005B03A0">
              <w:rPr>
                <w:sz w:val="21"/>
                <w:szCs w:val="21"/>
              </w:rPr>
              <w:t>A</w:t>
            </w:r>
            <w:r w:rsidRPr="0010522B">
              <w:rPr>
                <w:sz w:val="21"/>
                <w:szCs w:val="21"/>
              </w:rPr>
              <w:t xml:space="preserve"> 93536</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A42F7F1" w:rsidR="00BC6327" w:rsidRPr="00412B2F" w:rsidRDefault="0010522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D179BAA" w:rsidR="00BC6327" w:rsidRPr="00412B2F" w:rsidRDefault="0010522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984-2550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B03A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B03A0">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49FE31C" w:rsidR="00BC6327" w:rsidRPr="005C6F1E" w:rsidRDefault="00307ECB" w:rsidP="00383730">
            <w:pPr>
              <w:jc w:val="center"/>
              <w:rPr>
                <w:sz w:val="18"/>
                <w:szCs w:val="18"/>
                <w:u w:val="single"/>
              </w:rPr>
            </w:pPr>
            <w:r w:rsidRPr="005C6F1E">
              <w:rPr>
                <w:sz w:val="18"/>
                <w:szCs w:val="18"/>
              </w:rPr>
              <w:t>0</w:t>
            </w:r>
          </w:p>
        </w:tc>
        <w:tc>
          <w:tcPr>
            <w:tcW w:w="1350" w:type="dxa"/>
            <w:gridSpan w:val="2"/>
            <w:tcBorders>
              <w:top w:val="nil"/>
              <w:bottom w:val="single" w:sz="4" w:space="0" w:color="auto"/>
            </w:tcBorders>
          </w:tcPr>
          <w:p w14:paraId="41570855" w14:textId="2341A4B5" w:rsidR="00BC6327" w:rsidRPr="00F41F91" w:rsidRDefault="00307EC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01B263F" w:rsidR="008F7660" w:rsidRPr="00F41F91" w:rsidRDefault="006D0982" w:rsidP="006D0982">
            <w:pPr>
              <w:rPr>
                <w:sz w:val="18"/>
                <w:szCs w:val="18"/>
              </w:rPr>
            </w:pPr>
            <w:r>
              <w:rPr>
                <w:sz w:val="18"/>
                <w:szCs w:val="18"/>
              </w:rPr>
              <w:t>1 routine sample</w:t>
            </w:r>
            <w:r w:rsidR="005540D9" w:rsidRPr="00F41F91">
              <w:rPr>
                <w:sz w:val="18"/>
                <w:szCs w:val="18"/>
              </w:rPr>
              <w:t xml:space="preserve"> </w:t>
            </w:r>
            <w:r>
              <w:rPr>
                <w:sz w:val="18"/>
                <w:szCs w:val="18"/>
              </w:rPr>
              <w:t>was</w:t>
            </w:r>
            <w:r w:rsidR="005540D9" w:rsidRPr="00F41F91">
              <w:rPr>
                <w:sz w:val="18"/>
                <w:szCs w:val="18"/>
              </w:rPr>
              <w:t xml:space="preserve"> total coliform positive, or </w:t>
            </w:r>
            <w:r w:rsidR="005540D9" w:rsidRPr="00F41F91">
              <w:rPr>
                <w:i/>
                <w:sz w:val="18"/>
                <w:szCs w:val="18"/>
              </w:rPr>
              <w:t>E. coli</w:t>
            </w:r>
            <w:r w:rsidR="005540D9" w:rsidRPr="00F41F91">
              <w:rPr>
                <w:sz w:val="18"/>
                <w:szCs w:val="18"/>
              </w:rPr>
              <w:t xml:space="preserve"> positive</w:t>
            </w: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B03A0" w:rsidRPr="001F3468" w14:paraId="7387DB52" w14:textId="77777777" w:rsidTr="002F1DD3">
        <w:trPr>
          <w:jc w:val="center"/>
        </w:trPr>
        <w:tc>
          <w:tcPr>
            <w:tcW w:w="2241" w:type="dxa"/>
            <w:tcBorders>
              <w:top w:val="nil"/>
              <w:left w:val="single" w:sz="6" w:space="0" w:color="auto"/>
              <w:bottom w:val="nil"/>
            </w:tcBorders>
          </w:tcPr>
          <w:p w14:paraId="5F0C451E" w14:textId="77777777" w:rsidR="005B03A0" w:rsidRPr="005C6F1E" w:rsidRDefault="005B03A0" w:rsidP="005B03A0">
            <w:pPr>
              <w:rPr>
                <w:sz w:val="18"/>
              </w:rPr>
            </w:pPr>
            <w:r w:rsidRPr="005C6F1E">
              <w:rPr>
                <w:sz w:val="18"/>
              </w:rPr>
              <w:t>Lead (ppb)</w:t>
            </w:r>
          </w:p>
        </w:tc>
        <w:tc>
          <w:tcPr>
            <w:tcW w:w="810" w:type="dxa"/>
            <w:gridSpan w:val="2"/>
            <w:tcBorders>
              <w:top w:val="nil"/>
            </w:tcBorders>
          </w:tcPr>
          <w:p w14:paraId="74C46DDB" w14:textId="713D9FE0" w:rsidR="005B03A0" w:rsidRPr="00F41F91" w:rsidRDefault="005B03A0" w:rsidP="005B03A0">
            <w:pPr>
              <w:jc w:val="center"/>
              <w:rPr>
                <w:sz w:val="18"/>
              </w:rPr>
            </w:pPr>
            <w:r>
              <w:rPr>
                <w:sz w:val="18"/>
              </w:rPr>
              <w:t>20</w:t>
            </w:r>
            <w:r w:rsidR="003E310A">
              <w:rPr>
                <w:sz w:val="18"/>
              </w:rPr>
              <w:t>21</w:t>
            </w:r>
          </w:p>
        </w:tc>
        <w:tc>
          <w:tcPr>
            <w:tcW w:w="991" w:type="dxa"/>
            <w:gridSpan w:val="2"/>
            <w:tcBorders>
              <w:top w:val="nil"/>
            </w:tcBorders>
          </w:tcPr>
          <w:p w14:paraId="2EB76238" w14:textId="1363075E" w:rsidR="005B03A0" w:rsidRPr="00F41F91" w:rsidRDefault="005B03A0" w:rsidP="005B03A0">
            <w:pPr>
              <w:jc w:val="center"/>
              <w:rPr>
                <w:sz w:val="18"/>
              </w:rPr>
            </w:pPr>
            <w:r>
              <w:rPr>
                <w:sz w:val="18"/>
              </w:rPr>
              <w:t>10</w:t>
            </w:r>
          </w:p>
        </w:tc>
        <w:tc>
          <w:tcPr>
            <w:tcW w:w="990" w:type="dxa"/>
            <w:gridSpan w:val="2"/>
            <w:tcBorders>
              <w:top w:val="nil"/>
              <w:bottom w:val="nil"/>
            </w:tcBorders>
          </w:tcPr>
          <w:p w14:paraId="4C3FDB54" w14:textId="591E5213" w:rsidR="005B03A0" w:rsidRPr="00F41F91" w:rsidRDefault="005B03A0" w:rsidP="005B03A0">
            <w:pPr>
              <w:jc w:val="center"/>
              <w:rPr>
                <w:sz w:val="18"/>
              </w:rPr>
            </w:pPr>
            <w:r>
              <w:rPr>
                <w:sz w:val="18"/>
              </w:rPr>
              <w:t>ND</w:t>
            </w:r>
          </w:p>
        </w:tc>
        <w:tc>
          <w:tcPr>
            <w:tcW w:w="1080" w:type="dxa"/>
            <w:tcBorders>
              <w:top w:val="nil"/>
              <w:bottom w:val="nil"/>
            </w:tcBorders>
          </w:tcPr>
          <w:p w14:paraId="48CE0F50" w14:textId="7B3F9431" w:rsidR="005B03A0" w:rsidRPr="00F41F91" w:rsidRDefault="005B03A0" w:rsidP="005B03A0">
            <w:pPr>
              <w:jc w:val="center"/>
              <w:rPr>
                <w:sz w:val="18"/>
              </w:rPr>
            </w:pPr>
            <w:r>
              <w:rPr>
                <w:sz w:val="18"/>
              </w:rPr>
              <w:t>0</w:t>
            </w:r>
          </w:p>
        </w:tc>
        <w:tc>
          <w:tcPr>
            <w:tcW w:w="677" w:type="dxa"/>
            <w:tcBorders>
              <w:top w:val="nil"/>
              <w:bottom w:val="nil"/>
            </w:tcBorders>
          </w:tcPr>
          <w:p w14:paraId="242E5C30" w14:textId="159F3BE9" w:rsidR="005B03A0" w:rsidRPr="00F41F91" w:rsidRDefault="005B03A0" w:rsidP="005B03A0">
            <w:pPr>
              <w:jc w:val="center"/>
              <w:rPr>
                <w:sz w:val="18"/>
              </w:rPr>
            </w:pPr>
            <w:r w:rsidRPr="001F3468">
              <w:rPr>
                <w:sz w:val="18"/>
              </w:rPr>
              <w:t>15</w:t>
            </w:r>
          </w:p>
        </w:tc>
        <w:tc>
          <w:tcPr>
            <w:tcW w:w="677" w:type="dxa"/>
            <w:tcBorders>
              <w:top w:val="nil"/>
              <w:bottom w:val="nil"/>
            </w:tcBorders>
          </w:tcPr>
          <w:p w14:paraId="21935509" w14:textId="1A075434" w:rsidR="005B03A0" w:rsidRPr="00F41F91" w:rsidRDefault="005B03A0" w:rsidP="005B03A0">
            <w:pPr>
              <w:jc w:val="center"/>
              <w:rPr>
                <w:sz w:val="18"/>
              </w:rPr>
            </w:pPr>
            <w:r w:rsidRPr="001F3468">
              <w:rPr>
                <w:sz w:val="18"/>
              </w:rPr>
              <w:t>0.2</w:t>
            </w:r>
          </w:p>
        </w:tc>
        <w:tc>
          <w:tcPr>
            <w:tcW w:w="1260" w:type="dxa"/>
            <w:gridSpan w:val="2"/>
            <w:tcBorders>
              <w:top w:val="nil"/>
              <w:bottom w:val="nil"/>
            </w:tcBorders>
          </w:tcPr>
          <w:p w14:paraId="2C320B91" w14:textId="263616D3" w:rsidR="005B03A0" w:rsidRPr="00F41F91" w:rsidRDefault="005B03A0" w:rsidP="005B03A0">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5B03A0" w:rsidRPr="00F41F91" w:rsidRDefault="005B03A0" w:rsidP="005B03A0">
            <w:pPr>
              <w:rPr>
                <w:sz w:val="17"/>
                <w:szCs w:val="16"/>
              </w:rPr>
            </w:pPr>
            <w:r w:rsidRPr="00F41F91">
              <w:rPr>
                <w:sz w:val="17"/>
                <w:szCs w:val="16"/>
              </w:rPr>
              <w:t>Internal corrosion of household water plumbing systems; discharges from industrial manufacturers; erosion of natural deposits</w:t>
            </w:r>
          </w:p>
        </w:tc>
      </w:tr>
      <w:tr w:rsidR="005B03A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B03A0" w:rsidRPr="005C6F1E" w:rsidRDefault="005B03A0" w:rsidP="005B03A0">
            <w:pPr>
              <w:rPr>
                <w:sz w:val="18"/>
              </w:rPr>
            </w:pPr>
            <w:r w:rsidRPr="005C6F1E">
              <w:rPr>
                <w:sz w:val="18"/>
              </w:rPr>
              <w:t>Copper (ppm)</w:t>
            </w:r>
          </w:p>
        </w:tc>
        <w:tc>
          <w:tcPr>
            <w:tcW w:w="810" w:type="dxa"/>
            <w:gridSpan w:val="2"/>
            <w:tcBorders>
              <w:bottom w:val="single" w:sz="18" w:space="0" w:color="auto"/>
            </w:tcBorders>
          </w:tcPr>
          <w:p w14:paraId="192E15A5" w14:textId="2EA720A2" w:rsidR="005B03A0" w:rsidRPr="00F41F91" w:rsidRDefault="005B03A0" w:rsidP="005B03A0">
            <w:pPr>
              <w:jc w:val="center"/>
              <w:rPr>
                <w:sz w:val="18"/>
              </w:rPr>
            </w:pPr>
            <w:r>
              <w:rPr>
                <w:sz w:val="18"/>
              </w:rPr>
              <w:t>20</w:t>
            </w:r>
            <w:r w:rsidR="003E310A">
              <w:rPr>
                <w:sz w:val="18"/>
              </w:rPr>
              <w:t>21</w:t>
            </w:r>
          </w:p>
        </w:tc>
        <w:tc>
          <w:tcPr>
            <w:tcW w:w="991" w:type="dxa"/>
            <w:gridSpan w:val="2"/>
            <w:tcBorders>
              <w:bottom w:val="single" w:sz="18" w:space="0" w:color="auto"/>
            </w:tcBorders>
          </w:tcPr>
          <w:p w14:paraId="18011756" w14:textId="6934BAD4" w:rsidR="005B03A0" w:rsidRPr="00F41F91" w:rsidRDefault="005B03A0" w:rsidP="005B03A0">
            <w:pPr>
              <w:jc w:val="center"/>
              <w:rPr>
                <w:sz w:val="18"/>
              </w:rPr>
            </w:pPr>
            <w:r>
              <w:rPr>
                <w:sz w:val="18"/>
              </w:rPr>
              <w:t>10</w:t>
            </w:r>
          </w:p>
        </w:tc>
        <w:tc>
          <w:tcPr>
            <w:tcW w:w="990" w:type="dxa"/>
            <w:gridSpan w:val="2"/>
            <w:tcBorders>
              <w:bottom w:val="single" w:sz="18" w:space="0" w:color="auto"/>
            </w:tcBorders>
          </w:tcPr>
          <w:p w14:paraId="7CE90126" w14:textId="755BB7D2" w:rsidR="005B03A0" w:rsidRPr="00F41F91" w:rsidRDefault="00E246AE" w:rsidP="005B03A0">
            <w:pPr>
              <w:jc w:val="center"/>
              <w:rPr>
                <w:sz w:val="18"/>
              </w:rPr>
            </w:pPr>
            <w:r>
              <w:rPr>
                <w:sz w:val="18"/>
              </w:rPr>
              <w:t>220</w:t>
            </w:r>
          </w:p>
        </w:tc>
        <w:tc>
          <w:tcPr>
            <w:tcW w:w="1080" w:type="dxa"/>
            <w:tcBorders>
              <w:bottom w:val="single" w:sz="18" w:space="0" w:color="auto"/>
            </w:tcBorders>
          </w:tcPr>
          <w:p w14:paraId="11DE16E1" w14:textId="69A5BB2C" w:rsidR="005B03A0" w:rsidRPr="00F41F91" w:rsidRDefault="005B03A0" w:rsidP="005B03A0">
            <w:pPr>
              <w:jc w:val="center"/>
              <w:rPr>
                <w:sz w:val="18"/>
              </w:rPr>
            </w:pPr>
            <w:r>
              <w:rPr>
                <w:sz w:val="18"/>
              </w:rPr>
              <w:t>0</w:t>
            </w:r>
          </w:p>
        </w:tc>
        <w:tc>
          <w:tcPr>
            <w:tcW w:w="677" w:type="dxa"/>
            <w:tcBorders>
              <w:bottom w:val="single" w:sz="18" w:space="0" w:color="auto"/>
            </w:tcBorders>
          </w:tcPr>
          <w:p w14:paraId="102063D3" w14:textId="2CFC8D98" w:rsidR="005B03A0" w:rsidRPr="00F41F91" w:rsidRDefault="005B03A0" w:rsidP="005B03A0">
            <w:pPr>
              <w:jc w:val="center"/>
              <w:rPr>
                <w:sz w:val="18"/>
              </w:rPr>
            </w:pPr>
            <w:r w:rsidRPr="001F3468">
              <w:rPr>
                <w:sz w:val="18"/>
              </w:rPr>
              <w:t>1.3</w:t>
            </w:r>
          </w:p>
        </w:tc>
        <w:tc>
          <w:tcPr>
            <w:tcW w:w="677" w:type="dxa"/>
            <w:tcBorders>
              <w:bottom w:val="single" w:sz="18" w:space="0" w:color="auto"/>
            </w:tcBorders>
          </w:tcPr>
          <w:p w14:paraId="45A23DF7" w14:textId="37C0A059" w:rsidR="005B03A0" w:rsidRPr="00F41F91" w:rsidRDefault="005B03A0" w:rsidP="005B03A0">
            <w:pPr>
              <w:jc w:val="center"/>
              <w:rPr>
                <w:sz w:val="18"/>
              </w:rPr>
            </w:pPr>
            <w:r w:rsidRPr="001F3468">
              <w:rPr>
                <w:sz w:val="18"/>
              </w:rPr>
              <w:t>0.3</w:t>
            </w:r>
          </w:p>
        </w:tc>
        <w:tc>
          <w:tcPr>
            <w:tcW w:w="1260" w:type="dxa"/>
            <w:gridSpan w:val="2"/>
            <w:tcBorders>
              <w:bottom w:val="single" w:sz="18" w:space="0" w:color="auto"/>
            </w:tcBorders>
          </w:tcPr>
          <w:p w14:paraId="7C2FFBED" w14:textId="349B6812" w:rsidR="005B03A0" w:rsidRPr="00F41F91" w:rsidRDefault="005B03A0" w:rsidP="005B03A0">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77777777" w:rsidR="005B03A0" w:rsidRPr="00F41F91" w:rsidRDefault="005B03A0" w:rsidP="005B03A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409B80AA"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top w:val="nil"/>
              <w:bottom w:val="single" w:sz="4" w:space="0" w:color="auto"/>
            </w:tcBorders>
          </w:tcPr>
          <w:p w14:paraId="690B0D1C" w14:textId="25567E2C" w:rsidR="005B03A0" w:rsidRPr="00F41F91" w:rsidRDefault="009176E4" w:rsidP="009176E4">
            <w:pPr>
              <w:jc w:val="center"/>
              <w:rPr>
                <w:sz w:val="18"/>
              </w:rPr>
            </w:pPr>
            <w:r>
              <w:rPr>
                <w:sz w:val="18"/>
              </w:rPr>
              <w:t>4</w:t>
            </w:r>
            <w:r w:rsidR="00A24915">
              <w:rPr>
                <w:sz w:val="18"/>
              </w:rPr>
              <w:t>8.</w:t>
            </w:r>
            <w:r>
              <w:rPr>
                <w:sz w:val="18"/>
              </w:rPr>
              <w:t>6</w:t>
            </w:r>
          </w:p>
        </w:tc>
        <w:tc>
          <w:tcPr>
            <w:tcW w:w="1440" w:type="dxa"/>
            <w:tcBorders>
              <w:top w:val="nil"/>
              <w:bottom w:val="single" w:sz="4" w:space="0" w:color="auto"/>
            </w:tcBorders>
          </w:tcPr>
          <w:p w14:paraId="6802CC34" w14:textId="140A6EF6" w:rsidR="005B03A0" w:rsidRPr="00F41F91" w:rsidRDefault="005B03A0" w:rsidP="00445312">
            <w:pPr>
              <w:jc w:val="center"/>
              <w:rPr>
                <w:sz w:val="18"/>
              </w:rPr>
            </w:pPr>
            <w:r>
              <w:rPr>
                <w:sz w:val="18"/>
              </w:rPr>
              <w:t>4</w:t>
            </w:r>
            <w:r w:rsidR="001B4FB2">
              <w:rPr>
                <w:sz w:val="18"/>
              </w:rPr>
              <w:t>6</w:t>
            </w:r>
            <w:r w:rsidR="00445312">
              <w:rPr>
                <w:sz w:val="18"/>
              </w:rPr>
              <w:t>-50</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Salt present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4EA8306C"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bottom w:val="single" w:sz="18" w:space="0" w:color="auto"/>
            </w:tcBorders>
          </w:tcPr>
          <w:p w14:paraId="5F571C45" w14:textId="1D3D1862" w:rsidR="005B03A0" w:rsidRPr="00F41F91" w:rsidRDefault="005B03A0" w:rsidP="00A24915">
            <w:pPr>
              <w:jc w:val="center"/>
              <w:rPr>
                <w:sz w:val="18"/>
              </w:rPr>
            </w:pPr>
            <w:r>
              <w:rPr>
                <w:sz w:val="18"/>
              </w:rPr>
              <w:t>1</w:t>
            </w:r>
            <w:r w:rsidR="00A24915">
              <w:rPr>
                <w:sz w:val="18"/>
              </w:rPr>
              <w:t>76.6</w:t>
            </w:r>
          </w:p>
        </w:tc>
        <w:tc>
          <w:tcPr>
            <w:tcW w:w="1440" w:type="dxa"/>
            <w:tcBorders>
              <w:bottom w:val="single" w:sz="18" w:space="0" w:color="auto"/>
            </w:tcBorders>
          </w:tcPr>
          <w:p w14:paraId="2BE476FB" w14:textId="4355DA46" w:rsidR="005B03A0" w:rsidRPr="00F41F91" w:rsidRDefault="005B03A0" w:rsidP="00445312">
            <w:pPr>
              <w:jc w:val="center"/>
              <w:rPr>
                <w:sz w:val="18"/>
              </w:rPr>
            </w:pPr>
            <w:r>
              <w:rPr>
                <w:sz w:val="18"/>
              </w:rPr>
              <w:t>1</w:t>
            </w:r>
            <w:r w:rsidR="00445312">
              <w:rPr>
                <w:sz w:val="18"/>
              </w:rPr>
              <w:t>50-190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5C6F1E" w:rsidRDefault="00BC6327" w:rsidP="00F01B42">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053CF" w:rsidRPr="001F3468" w14:paraId="7CC00F3D" w14:textId="77777777" w:rsidTr="00F132C1">
        <w:trPr>
          <w:trHeight w:val="432"/>
          <w:jc w:val="center"/>
        </w:trPr>
        <w:tc>
          <w:tcPr>
            <w:tcW w:w="2268" w:type="dxa"/>
            <w:gridSpan w:val="2"/>
            <w:tcBorders>
              <w:top w:val="nil"/>
              <w:left w:val="single" w:sz="6" w:space="0" w:color="auto"/>
            </w:tcBorders>
            <w:shd w:val="clear" w:color="auto" w:fill="auto"/>
          </w:tcPr>
          <w:p w14:paraId="1EA28D0C" w14:textId="24C045B7" w:rsidR="00D053CF" w:rsidRPr="005C6F1E" w:rsidRDefault="00D053CF" w:rsidP="00D053CF">
            <w:pPr>
              <w:ind w:left="180"/>
              <w:rPr>
                <w:sz w:val="18"/>
              </w:rPr>
            </w:pPr>
            <w:r w:rsidRPr="005C6F1E">
              <w:rPr>
                <w:sz w:val="18"/>
              </w:rPr>
              <w:t>Arsenic (ppb)</w:t>
            </w:r>
          </w:p>
        </w:tc>
        <w:tc>
          <w:tcPr>
            <w:tcW w:w="990" w:type="dxa"/>
            <w:tcBorders>
              <w:top w:val="nil"/>
            </w:tcBorders>
          </w:tcPr>
          <w:p w14:paraId="5D09C56C" w14:textId="54449343" w:rsidR="00D053CF" w:rsidRPr="00F41F91" w:rsidRDefault="00D053CF" w:rsidP="00445312">
            <w:pPr>
              <w:jc w:val="center"/>
              <w:rPr>
                <w:sz w:val="18"/>
              </w:rPr>
            </w:pPr>
            <w:r>
              <w:rPr>
                <w:sz w:val="18"/>
              </w:rPr>
              <w:t>20</w:t>
            </w:r>
            <w:r w:rsidR="00445312">
              <w:rPr>
                <w:sz w:val="18"/>
              </w:rPr>
              <w:t>2</w:t>
            </w:r>
            <w:r w:rsidR="0010531B">
              <w:rPr>
                <w:sz w:val="18"/>
              </w:rPr>
              <w:t>1</w:t>
            </w:r>
          </w:p>
        </w:tc>
        <w:tc>
          <w:tcPr>
            <w:tcW w:w="1350" w:type="dxa"/>
            <w:tcBorders>
              <w:top w:val="nil"/>
            </w:tcBorders>
          </w:tcPr>
          <w:p w14:paraId="5AE7A5B0" w14:textId="5967CB89" w:rsidR="00D053CF" w:rsidRPr="00F41F91" w:rsidRDefault="00D053CF" w:rsidP="00F132C1">
            <w:pPr>
              <w:jc w:val="center"/>
              <w:rPr>
                <w:sz w:val="18"/>
              </w:rPr>
            </w:pPr>
            <w:r>
              <w:rPr>
                <w:sz w:val="18"/>
              </w:rPr>
              <w:t>1</w:t>
            </w:r>
            <w:r w:rsidR="007E311F">
              <w:rPr>
                <w:sz w:val="18"/>
              </w:rPr>
              <w:t>3</w:t>
            </w:r>
            <w:r>
              <w:rPr>
                <w:sz w:val="18"/>
              </w:rPr>
              <w:t>.</w:t>
            </w:r>
            <w:r w:rsidR="007E311F">
              <w:rPr>
                <w:sz w:val="18"/>
              </w:rPr>
              <w:t>1</w:t>
            </w:r>
          </w:p>
        </w:tc>
        <w:tc>
          <w:tcPr>
            <w:tcW w:w="1440" w:type="dxa"/>
            <w:tcBorders>
              <w:top w:val="nil"/>
            </w:tcBorders>
          </w:tcPr>
          <w:p w14:paraId="03CC2888" w14:textId="0451E338" w:rsidR="00D053CF" w:rsidRPr="00F41F91" w:rsidRDefault="00F132C1" w:rsidP="00F132C1">
            <w:pPr>
              <w:jc w:val="center"/>
              <w:rPr>
                <w:sz w:val="18"/>
              </w:rPr>
            </w:pPr>
            <w:r>
              <w:rPr>
                <w:sz w:val="18"/>
              </w:rPr>
              <w:t>1</w:t>
            </w:r>
            <w:r w:rsidR="007E311F">
              <w:rPr>
                <w:sz w:val="18"/>
              </w:rPr>
              <w:t>1.0</w:t>
            </w:r>
            <w:r w:rsidR="00D053CF">
              <w:rPr>
                <w:sz w:val="18"/>
              </w:rPr>
              <w:t>-1</w:t>
            </w:r>
            <w:r>
              <w:rPr>
                <w:sz w:val="18"/>
              </w:rPr>
              <w:t>4</w:t>
            </w:r>
            <w:r w:rsidR="009176E4">
              <w:rPr>
                <w:sz w:val="18"/>
              </w:rPr>
              <w:t>.</w:t>
            </w:r>
            <w:r w:rsidR="007E311F">
              <w:rPr>
                <w:sz w:val="18"/>
              </w:rPr>
              <w:t>8</w:t>
            </w:r>
          </w:p>
        </w:tc>
        <w:tc>
          <w:tcPr>
            <w:tcW w:w="900" w:type="dxa"/>
            <w:tcBorders>
              <w:top w:val="nil"/>
            </w:tcBorders>
          </w:tcPr>
          <w:p w14:paraId="4A3BA9D8" w14:textId="05A3CF06" w:rsidR="00D053CF" w:rsidRPr="00F41F91" w:rsidRDefault="00D053CF" w:rsidP="00D053CF">
            <w:pPr>
              <w:jc w:val="center"/>
              <w:rPr>
                <w:sz w:val="18"/>
              </w:rPr>
            </w:pPr>
            <w:r>
              <w:rPr>
                <w:sz w:val="18"/>
              </w:rPr>
              <w:t>10</w:t>
            </w:r>
          </w:p>
        </w:tc>
        <w:tc>
          <w:tcPr>
            <w:tcW w:w="1080" w:type="dxa"/>
            <w:tcBorders>
              <w:top w:val="nil"/>
            </w:tcBorders>
          </w:tcPr>
          <w:p w14:paraId="6DEFA566" w14:textId="7849DF62" w:rsidR="00D053CF" w:rsidRPr="00F41F91" w:rsidRDefault="00D053CF" w:rsidP="00D053CF">
            <w:pPr>
              <w:jc w:val="center"/>
              <w:rPr>
                <w:sz w:val="18"/>
              </w:rPr>
            </w:pPr>
            <w:r>
              <w:rPr>
                <w:sz w:val="18"/>
              </w:rPr>
              <w:t>0.004</w:t>
            </w:r>
          </w:p>
        </w:tc>
        <w:tc>
          <w:tcPr>
            <w:tcW w:w="2808" w:type="dxa"/>
            <w:tcBorders>
              <w:top w:val="nil"/>
              <w:right w:val="single" w:sz="6" w:space="0" w:color="auto"/>
            </w:tcBorders>
          </w:tcPr>
          <w:p w14:paraId="1DA92368" w14:textId="450BBA5F" w:rsidR="00D053CF" w:rsidRPr="00F41F91" w:rsidRDefault="00D053CF" w:rsidP="00D053CF">
            <w:pPr>
              <w:rPr>
                <w:sz w:val="18"/>
              </w:rPr>
            </w:pPr>
            <w:r w:rsidRPr="00905FD9">
              <w:rPr>
                <w:b/>
                <w:sz w:val="18"/>
                <w:szCs w:val="18"/>
              </w:rPr>
              <w:t>Erosion of natural deposits; runoff from orchards; glass and electronics production wastes</w:t>
            </w:r>
          </w:p>
        </w:tc>
      </w:tr>
      <w:tr w:rsidR="00D053CF"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DF9AD72" w:rsidR="00D053CF" w:rsidRPr="005C6F1E" w:rsidRDefault="00D053CF" w:rsidP="00D053CF">
            <w:pPr>
              <w:ind w:left="180"/>
              <w:rPr>
                <w:sz w:val="18"/>
              </w:rPr>
            </w:pPr>
            <w:r w:rsidRPr="005C6F1E">
              <w:rPr>
                <w:sz w:val="18"/>
              </w:rPr>
              <w:t>Fluoride (ppm)</w:t>
            </w:r>
          </w:p>
        </w:tc>
        <w:tc>
          <w:tcPr>
            <w:tcW w:w="990" w:type="dxa"/>
            <w:tcBorders>
              <w:bottom w:val="single" w:sz="18" w:space="0" w:color="auto"/>
            </w:tcBorders>
          </w:tcPr>
          <w:p w14:paraId="5A97B785" w14:textId="0EB05D0A" w:rsidR="00D053CF" w:rsidRPr="00F41F91" w:rsidRDefault="00D053CF" w:rsidP="00445312">
            <w:pPr>
              <w:jc w:val="center"/>
              <w:rPr>
                <w:sz w:val="18"/>
              </w:rPr>
            </w:pPr>
            <w:r>
              <w:rPr>
                <w:sz w:val="18"/>
              </w:rPr>
              <w:t>201</w:t>
            </w:r>
            <w:r w:rsidR="00445312">
              <w:rPr>
                <w:sz w:val="18"/>
              </w:rPr>
              <w:t>9</w:t>
            </w:r>
            <w:r>
              <w:rPr>
                <w:sz w:val="18"/>
              </w:rPr>
              <w:t>-20</w:t>
            </w:r>
            <w:r w:rsidR="00445312">
              <w:rPr>
                <w:sz w:val="18"/>
              </w:rPr>
              <w:t>20</w:t>
            </w:r>
          </w:p>
        </w:tc>
        <w:tc>
          <w:tcPr>
            <w:tcW w:w="1350" w:type="dxa"/>
            <w:tcBorders>
              <w:bottom w:val="single" w:sz="18" w:space="0" w:color="auto"/>
            </w:tcBorders>
          </w:tcPr>
          <w:p w14:paraId="09685777" w14:textId="434F2F7D" w:rsidR="00D053CF" w:rsidRPr="00F41F91" w:rsidRDefault="00D053CF" w:rsidP="00445312">
            <w:pPr>
              <w:jc w:val="center"/>
              <w:rPr>
                <w:sz w:val="18"/>
              </w:rPr>
            </w:pPr>
            <w:r>
              <w:rPr>
                <w:sz w:val="18"/>
              </w:rPr>
              <w:t>0.</w:t>
            </w:r>
            <w:r w:rsidR="00445312">
              <w:rPr>
                <w:sz w:val="18"/>
              </w:rPr>
              <w:t>37</w:t>
            </w:r>
          </w:p>
        </w:tc>
        <w:tc>
          <w:tcPr>
            <w:tcW w:w="1440" w:type="dxa"/>
            <w:tcBorders>
              <w:bottom w:val="single" w:sz="18" w:space="0" w:color="auto"/>
            </w:tcBorders>
          </w:tcPr>
          <w:p w14:paraId="02F02429" w14:textId="5CA0BFB4" w:rsidR="00D053CF" w:rsidRPr="00F41F91" w:rsidRDefault="00D053CF" w:rsidP="001B4FB2">
            <w:pPr>
              <w:jc w:val="center"/>
              <w:rPr>
                <w:sz w:val="18"/>
              </w:rPr>
            </w:pPr>
            <w:r>
              <w:rPr>
                <w:sz w:val="18"/>
              </w:rPr>
              <w:t>0.2</w:t>
            </w:r>
            <w:r w:rsidR="001B4FB2">
              <w:rPr>
                <w:sz w:val="18"/>
              </w:rPr>
              <w:t>5</w:t>
            </w:r>
            <w:r w:rsidR="00445312">
              <w:rPr>
                <w:sz w:val="18"/>
              </w:rPr>
              <w:t>-0.56</w:t>
            </w:r>
          </w:p>
        </w:tc>
        <w:tc>
          <w:tcPr>
            <w:tcW w:w="900" w:type="dxa"/>
            <w:tcBorders>
              <w:bottom w:val="single" w:sz="18" w:space="0" w:color="auto"/>
            </w:tcBorders>
          </w:tcPr>
          <w:p w14:paraId="51A7E7A6" w14:textId="5E2A7088" w:rsidR="00D053CF" w:rsidRPr="00F41F91" w:rsidRDefault="00D53605" w:rsidP="00D053CF">
            <w:pPr>
              <w:jc w:val="center"/>
              <w:rPr>
                <w:sz w:val="18"/>
              </w:rPr>
            </w:pPr>
            <w:r>
              <w:rPr>
                <w:sz w:val="18"/>
              </w:rPr>
              <w:t>2</w:t>
            </w:r>
          </w:p>
        </w:tc>
        <w:tc>
          <w:tcPr>
            <w:tcW w:w="1080" w:type="dxa"/>
            <w:tcBorders>
              <w:bottom w:val="single" w:sz="18" w:space="0" w:color="auto"/>
            </w:tcBorders>
          </w:tcPr>
          <w:p w14:paraId="316EB256" w14:textId="0E0D4E5F" w:rsidR="00D053CF" w:rsidRPr="00F41F91" w:rsidRDefault="00D053CF" w:rsidP="00D053CF">
            <w:pPr>
              <w:jc w:val="center"/>
              <w:rPr>
                <w:sz w:val="18"/>
              </w:rPr>
            </w:pPr>
            <w:r>
              <w:rPr>
                <w:sz w:val="18"/>
              </w:rPr>
              <w:t>1</w:t>
            </w:r>
          </w:p>
        </w:tc>
        <w:tc>
          <w:tcPr>
            <w:tcW w:w="2808" w:type="dxa"/>
            <w:tcBorders>
              <w:bottom w:val="single" w:sz="18" w:space="0" w:color="auto"/>
              <w:right w:val="single" w:sz="6" w:space="0" w:color="auto"/>
            </w:tcBorders>
          </w:tcPr>
          <w:p w14:paraId="7EBC4E5A" w14:textId="2F845247" w:rsidR="00D053CF" w:rsidRPr="00F41F91" w:rsidRDefault="00D053CF" w:rsidP="00D053CF">
            <w:pPr>
              <w:rPr>
                <w:sz w:val="18"/>
              </w:rPr>
            </w:pPr>
            <w:r w:rsidRPr="00030121">
              <w:rPr>
                <w:sz w:val="18"/>
                <w:szCs w:val="18"/>
              </w:rPr>
              <w:t>Erosion of natural deposits; water additive which promotes strong teeth; discharge from fertilizer and aluminum factories</w:t>
            </w:r>
          </w:p>
        </w:tc>
      </w:tr>
      <w:tr w:rsidR="00D053CF"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02553760" w:rsidR="00D053CF" w:rsidRPr="005C6F1E" w:rsidRDefault="00D053CF" w:rsidP="00D053CF">
            <w:pPr>
              <w:ind w:left="180"/>
              <w:rPr>
                <w:sz w:val="18"/>
              </w:rPr>
            </w:pPr>
            <w:r w:rsidRPr="005C6F1E">
              <w:rPr>
                <w:sz w:val="18"/>
              </w:rPr>
              <w:t>Hexavalent Chromium</w:t>
            </w:r>
          </w:p>
        </w:tc>
        <w:tc>
          <w:tcPr>
            <w:tcW w:w="990" w:type="dxa"/>
            <w:tcBorders>
              <w:bottom w:val="single" w:sz="18" w:space="0" w:color="auto"/>
            </w:tcBorders>
          </w:tcPr>
          <w:p w14:paraId="20DA099D" w14:textId="49431653" w:rsidR="00D053CF" w:rsidRPr="00F41F91" w:rsidRDefault="00D053CF" w:rsidP="00445312">
            <w:pPr>
              <w:jc w:val="center"/>
              <w:rPr>
                <w:sz w:val="18"/>
              </w:rPr>
            </w:pPr>
            <w:r>
              <w:rPr>
                <w:sz w:val="18"/>
              </w:rPr>
              <w:t>201</w:t>
            </w:r>
            <w:r w:rsidR="00445312">
              <w:rPr>
                <w:sz w:val="18"/>
              </w:rPr>
              <w:t>9</w:t>
            </w:r>
            <w:r>
              <w:rPr>
                <w:sz w:val="18"/>
              </w:rPr>
              <w:t>-20</w:t>
            </w:r>
            <w:r w:rsidR="00445312">
              <w:rPr>
                <w:sz w:val="18"/>
              </w:rPr>
              <w:t>20</w:t>
            </w:r>
          </w:p>
        </w:tc>
        <w:tc>
          <w:tcPr>
            <w:tcW w:w="1350" w:type="dxa"/>
            <w:tcBorders>
              <w:bottom w:val="single" w:sz="18" w:space="0" w:color="auto"/>
            </w:tcBorders>
          </w:tcPr>
          <w:p w14:paraId="67AF7EC2" w14:textId="58ADAA4D" w:rsidR="00D053CF" w:rsidRPr="00F41F91" w:rsidRDefault="00D053CF" w:rsidP="009176E4">
            <w:pPr>
              <w:jc w:val="center"/>
              <w:rPr>
                <w:sz w:val="18"/>
              </w:rPr>
            </w:pPr>
            <w:r>
              <w:rPr>
                <w:sz w:val="18"/>
              </w:rPr>
              <w:t>3.</w:t>
            </w:r>
            <w:r w:rsidR="009176E4">
              <w:rPr>
                <w:sz w:val="18"/>
              </w:rPr>
              <w:t>4</w:t>
            </w:r>
          </w:p>
        </w:tc>
        <w:tc>
          <w:tcPr>
            <w:tcW w:w="1440" w:type="dxa"/>
            <w:tcBorders>
              <w:bottom w:val="single" w:sz="18" w:space="0" w:color="auto"/>
            </w:tcBorders>
          </w:tcPr>
          <w:p w14:paraId="529ED78E" w14:textId="3D36DA7D" w:rsidR="00D053CF" w:rsidRPr="00F41F91" w:rsidRDefault="001B4FB2" w:rsidP="00445312">
            <w:pPr>
              <w:jc w:val="center"/>
              <w:rPr>
                <w:sz w:val="18"/>
              </w:rPr>
            </w:pPr>
            <w:r>
              <w:rPr>
                <w:sz w:val="18"/>
              </w:rPr>
              <w:t>3.</w:t>
            </w:r>
            <w:r w:rsidR="00445312">
              <w:rPr>
                <w:sz w:val="18"/>
              </w:rPr>
              <w:t>1-3.7</w:t>
            </w:r>
          </w:p>
        </w:tc>
        <w:tc>
          <w:tcPr>
            <w:tcW w:w="900" w:type="dxa"/>
            <w:tcBorders>
              <w:bottom w:val="single" w:sz="18" w:space="0" w:color="auto"/>
            </w:tcBorders>
          </w:tcPr>
          <w:p w14:paraId="32C03ED3" w14:textId="754382C8" w:rsidR="00D053CF" w:rsidRPr="00F41F91" w:rsidRDefault="00A106F4" w:rsidP="00D053CF">
            <w:pPr>
              <w:jc w:val="center"/>
              <w:rPr>
                <w:sz w:val="18"/>
              </w:rPr>
            </w:pPr>
            <w:r>
              <w:rPr>
                <w:sz w:val="18"/>
              </w:rPr>
              <w:t>---</w:t>
            </w:r>
          </w:p>
        </w:tc>
        <w:tc>
          <w:tcPr>
            <w:tcW w:w="1080" w:type="dxa"/>
            <w:tcBorders>
              <w:bottom w:val="single" w:sz="18" w:space="0" w:color="auto"/>
            </w:tcBorders>
          </w:tcPr>
          <w:p w14:paraId="1436EF22" w14:textId="58C883B7" w:rsidR="00D053CF" w:rsidRPr="00F41F91" w:rsidRDefault="00D053CF" w:rsidP="00D053CF">
            <w:pPr>
              <w:jc w:val="center"/>
              <w:rPr>
                <w:sz w:val="18"/>
              </w:rPr>
            </w:pPr>
            <w:r>
              <w:rPr>
                <w:sz w:val="18"/>
              </w:rPr>
              <w:t>0.02</w:t>
            </w:r>
          </w:p>
        </w:tc>
        <w:tc>
          <w:tcPr>
            <w:tcW w:w="2808" w:type="dxa"/>
            <w:tcBorders>
              <w:bottom w:val="single" w:sz="18" w:space="0" w:color="auto"/>
              <w:right w:val="single" w:sz="6" w:space="0" w:color="auto"/>
            </w:tcBorders>
          </w:tcPr>
          <w:p w14:paraId="1A80B3F6" w14:textId="1F71F3CD" w:rsidR="00D053CF" w:rsidRPr="00F41F91" w:rsidRDefault="00D053CF" w:rsidP="00D053CF">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D053CF" w:rsidRPr="001F3468" w14:paraId="4A1F7F16" w14:textId="77777777" w:rsidTr="00E13010">
        <w:trPr>
          <w:trHeight w:val="432"/>
          <w:jc w:val="center"/>
        </w:trPr>
        <w:tc>
          <w:tcPr>
            <w:tcW w:w="2268" w:type="dxa"/>
            <w:gridSpan w:val="2"/>
            <w:tcBorders>
              <w:left w:val="single" w:sz="6" w:space="0" w:color="auto"/>
              <w:bottom w:val="single" w:sz="18" w:space="0" w:color="auto"/>
            </w:tcBorders>
            <w:shd w:val="clear" w:color="auto" w:fill="auto"/>
          </w:tcPr>
          <w:p w14:paraId="71A2BDA9" w14:textId="3C64D999" w:rsidR="00D053CF" w:rsidRPr="006B3FB1" w:rsidRDefault="00D053CF" w:rsidP="00D053CF">
            <w:pPr>
              <w:ind w:left="180"/>
              <w:rPr>
                <w:sz w:val="18"/>
              </w:rPr>
            </w:pPr>
            <w:r w:rsidRPr="006B3FB1">
              <w:rPr>
                <w:sz w:val="18"/>
              </w:rPr>
              <w:t xml:space="preserve">Nitrate, </w:t>
            </w:r>
            <w:r w:rsidR="00D53605" w:rsidRPr="006B3FB1">
              <w:rPr>
                <w:sz w:val="18"/>
              </w:rPr>
              <w:t>(</w:t>
            </w:r>
            <w:r w:rsidRPr="006B3FB1">
              <w:rPr>
                <w:sz w:val="18"/>
              </w:rPr>
              <w:t xml:space="preserve">as </w:t>
            </w:r>
            <w:proofErr w:type="gramStart"/>
            <w:r w:rsidRPr="006B3FB1">
              <w:rPr>
                <w:sz w:val="18"/>
              </w:rPr>
              <w:t>nitrogen-N</w:t>
            </w:r>
            <w:proofErr w:type="gramEnd"/>
            <w:r w:rsidR="00D53605" w:rsidRPr="006B3FB1">
              <w:rPr>
                <w:sz w:val="18"/>
              </w:rPr>
              <w:t>)</w:t>
            </w:r>
          </w:p>
          <w:p w14:paraId="432F086C" w14:textId="0B52F376" w:rsidR="00D053CF" w:rsidRPr="005C6F1E" w:rsidRDefault="00D053CF" w:rsidP="00D053CF">
            <w:pPr>
              <w:ind w:left="180"/>
              <w:rPr>
                <w:sz w:val="18"/>
              </w:rPr>
            </w:pPr>
            <w:r w:rsidRPr="006B3FB1">
              <w:rPr>
                <w:sz w:val="18"/>
              </w:rPr>
              <w:t>(ppm)</w:t>
            </w:r>
          </w:p>
        </w:tc>
        <w:tc>
          <w:tcPr>
            <w:tcW w:w="990" w:type="dxa"/>
            <w:tcBorders>
              <w:bottom w:val="single" w:sz="18" w:space="0" w:color="auto"/>
            </w:tcBorders>
          </w:tcPr>
          <w:p w14:paraId="7E62EF1F" w14:textId="515B6135" w:rsidR="00D053CF" w:rsidRPr="00F41F91" w:rsidRDefault="00D053CF" w:rsidP="00445312">
            <w:pPr>
              <w:jc w:val="center"/>
              <w:rPr>
                <w:sz w:val="18"/>
              </w:rPr>
            </w:pPr>
            <w:r>
              <w:rPr>
                <w:sz w:val="18"/>
              </w:rPr>
              <w:t>20</w:t>
            </w:r>
            <w:r w:rsidR="00445312">
              <w:rPr>
                <w:sz w:val="18"/>
              </w:rPr>
              <w:t>2</w:t>
            </w:r>
            <w:r w:rsidR="0010531B">
              <w:rPr>
                <w:sz w:val="18"/>
              </w:rPr>
              <w:t>1</w:t>
            </w:r>
          </w:p>
        </w:tc>
        <w:tc>
          <w:tcPr>
            <w:tcW w:w="1350" w:type="dxa"/>
            <w:tcBorders>
              <w:bottom w:val="single" w:sz="18" w:space="0" w:color="auto"/>
            </w:tcBorders>
          </w:tcPr>
          <w:p w14:paraId="347C7AF0" w14:textId="562A57B7" w:rsidR="00D053CF" w:rsidRPr="00F41F91" w:rsidRDefault="004D6CEB" w:rsidP="004D6CEB">
            <w:pPr>
              <w:jc w:val="center"/>
              <w:rPr>
                <w:sz w:val="18"/>
              </w:rPr>
            </w:pPr>
            <w:r>
              <w:rPr>
                <w:sz w:val="18"/>
              </w:rPr>
              <w:t>5.</w:t>
            </w:r>
            <w:r w:rsidR="004F56B5">
              <w:rPr>
                <w:sz w:val="18"/>
              </w:rPr>
              <w:t>1</w:t>
            </w:r>
          </w:p>
        </w:tc>
        <w:tc>
          <w:tcPr>
            <w:tcW w:w="1440" w:type="dxa"/>
            <w:tcBorders>
              <w:bottom w:val="single" w:sz="18" w:space="0" w:color="auto"/>
            </w:tcBorders>
          </w:tcPr>
          <w:p w14:paraId="26851AA3" w14:textId="5C5E77FB" w:rsidR="00D053CF" w:rsidRPr="00F41F91" w:rsidRDefault="006B3FB1" w:rsidP="00E13010">
            <w:pPr>
              <w:jc w:val="center"/>
              <w:rPr>
                <w:sz w:val="18"/>
              </w:rPr>
            </w:pPr>
            <w:r>
              <w:rPr>
                <w:sz w:val="18"/>
              </w:rPr>
              <w:t>3.8</w:t>
            </w:r>
            <w:r w:rsidR="00D053CF">
              <w:rPr>
                <w:sz w:val="18"/>
              </w:rPr>
              <w:t>-</w:t>
            </w:r>
            <w:r w:rsidR="00E13010">
              <w:rPr>
                <w:sz w:val="18"/>
              </w:rPr>
              <w:t>6.2</w:t>
            </w:r>
          </w:p>
        </w:tc>
        <w:tc>
          <w:tcPr>
            <w:tcW w:w="900" w:type="dxa"/>
            <w:tcBorders>
              <w:bottom w:val="single" w:sz="18" w:space="0" w:color="auto"/>
            </w:tcBorders>
          </w:tcPr>
          <w:p w14:paraId="5B5BA3B3" w14:textId="54FBC3CB" w:rsidR="00D053CF" w:rsidRPr="00F41F91" w:rsidRDefault="00D053CF" w:rsidP="00D053CF">
            <w:pPr>
              <w:jc w:val="center"/>
              <w:rPr>
                <w:sz w:val="18"/>
              </w:rPr>
            </w:pPr>
            <w:r>
              <w:rPr>
                <w:sz w:val="18"/>
              </w:rPr>
              <w:t>10</w:t>
            </w:r>
          </w:p>
        </w:tc>
        <w:tc>
          <w:tcPr>
            <w:tcW w:w="1080" w:type="dxa"/>
            <w:tcBorders>
              <w:bottom w:val="single" w:sz="18" w:space="0" w:color="auto"/>
            </w:tcBorders>
          </w:tcPr>
          <w:p w14:paraId="65A3E49D" w14:textId="59931F6E" w:rsidR="00D053CF" w:rsidRPr="00F41F91" w:rsidRDefault="00D053CF" w:rsidP="00D053CF">
            <w:pPr>
              <w:jc w:val="center"/>
              <w:rPr>
                <w:sz w:val="18"/>
              </w:rPr>
            </w:pPr>
            <w:r>
              <w:rPr>
                <w:sz w:val="18"/>
              </w:rPr>
              <w:t>10</w:t>
            </w:r>
          </w:p>
        </w:tc>
        <w:tc>
          <w:tcPr>
            <w:tcW w:w="2808" w:type="dxa"/>
            <w:tcBorders>
              <w:bottom w:val="single" w:sz="18" w:space="0" w:color="auto"/>
              <w:right w:val="single" w:sz="6" w:space="0" w:color="auto"/>
            </w:tcBorders>
          </w:tcPr>
          <w:p w14:paraId="5B864C07" w14:textId="7C29B33F" w:rsidR="00D053CF" w:rsidRPr="00F41F91" w:rsidRDefault="00D053CF" w:rsidP="00D053CF">
            <w:pPr>
              <w:rPr>
                <w:sz w:val="18"/>
              </w:rPr>
            </w:pPr>
            <w:r w:rsidRPr="00030121">
              <w:rPr>
                <w:sz w:val="18"/>
                <w:szCs w:val="18"/>
              </w:rPr>
              <w:t>Runoff and leaching from fertilizer use; leaching from septic tanks and sewage; erosion of natural deposits</w:t>
            </w:r>
          </w:p>
        </w:tc>
      </w:tr>
      <w:tr w:rsidR="00D053CF"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66CE747E" w14:textId="77777777" w:rsidR="00D053CF" w:rsidRPr="005C6F1E" w:rsidRDefault="00D053CF" w:rsidP="00D053CF">
            <w:pPr>
              <w:ind w:left="180"/>
              <w:rPr>
                <w:sz w:val="18"/>
              </w:rPr>
            </w:pPr>
            <w:r w:rsidRPr="005C6F1E">
              <w:rPr>
                <w:sz w:val="18"/>
              </w:rPr>
              <w:t>Gross-Alpha Particle</w:t>
            </w:r>
          </w:p>
          <w:p w14:paraId="5ABF37B8" w14:textId="1957E250" w:rsidR="00D053CF" w:rsidRPr="005C6F1E" w:rsidRDefault="00D053CF" w:rsidP="00D053CF">
            <w:pPr>
              <w:ind w:left="180"/>
              <w:rPr>
                <w:sz w:val="18"/>
              </w:rPr>
            </w:pPr>
            <w:r w:rsidRPr="005C6F1E">
              <w:rPr>
                <w:sz w:val="18"/>
              </w:rPr>
              <w:t>Activity (</w:t>
            </w:r>
            <w:proofErr w:type="spellStart"/>
            <w:r w:rsidRPr="005C6F1E">
              <w:rPr>
                <w:sz w:val="18"/>
              </w:rPr>
              <w:t>pCi</w:t>
            </w:r>
            <w:proofErr w:type="spellEnd"/>
            <w:r w:rsidRPr="005C6F1E">
              <w:rPr>
                <w:sz w:val="18"/>
              </w:rPr>
              <w:t>/l)</w:t>
            </w:r>
          </w:p>
        </w:tc>
        <w:tc>
          <w:tcPr>
            <w:tcW w:w="990" w:type="dxa"/>
            <w:tcBorders>
              <w:bottom w:val="single" w:sz="18" w:space="0" w:color="auto"/>
            </w:tcBorders>
          </w:tcPr>
          <w:p w14:paraId="74C96821" w14:textId="60F3DCCD"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6DACB578" w14:textId="1466EA6C" w:rsidR="00D053CF" w:rsidRPr="00F41F91" w:rsidRDefault="00C8711F" w:rsidP="00C8711F">
            <w:pPr>
              <w:jc w:val="center"/>
              <w:rPr>
                <w:sz w:val="18"/>
              </w:rPr>
            </w:pPr>
            <w:r>
              <w:rPr>
                <w:sz w:val="18"/>
              </w:rPr>
              <w:t>5.3</w:t>
            </w:r>
          </w:p>
        </w:tc>
        <w:tc>
          <w:tcPr>
            <w:tcW w:w="1440" w:type="dxa"/>
            <w:tcBorders>
              <w:bottom w:val="single" w:sz="18" w:space="0" w:color="auto"/>
            </w:tcBorders>
          </w:tcPr>
          <w:p w14:paraId="15BAA3A0" w14:textId="7E4792C1" w:rsidR="00D053CF" w:rsidRPr="00F41F91" w:rsidRDefault="00905A40" w:rsidP="00905A40">
            <w:pPr>
              <w:jc w:val="center"/>
              <w:rPr>
                <w:sz w:val="18"/>
              </w:rPr>
            </w:pPr>
            <w:r>
              <w:rPr>
                <w:sz w:val="18"/>
              </w:rPr>
              <w:t>5.3</w:t>
            </w:r>
          </w:p>
        </w:tc>
        <w:tc>
          <w:tcPr>
            <w:tcW w:w="900" w:type="dxa"/>
            <w:tcBorders>
              <w:bottom w:val="single" w:sz="18" w:space="0" w:color="auto"/>
            </w:tcBorders>
          </w:tcPr>
          <w:p w14:paraId="3423DB50" w14:textId="14C85229" w:rsidR="00D053CF" w:rsidRPr="00F41F91" w:rsidRDefault="00D053CF" w:rsidP="00D053CF">
            <w:pPr>
              <w:jc w:val="center"/>
              <w:rPr>
                <w:sz w:val="18"/>
              </w:rPr>
            </w:pPr>
            <w:r>
              <w:rPr>
                <w:sz w:val="18"/>
              </w:rPr>
              <w:t>15</w:t>
            </w:r>
          </w:p>
        </w:tc>
        <w:tc>
          <w:tcPr>
            <w:tcW w:w="1080" w:type="dxa"/>
            <w:tcBorders>
              <w:bottom w:val="single" w:sz="18" w:space="0" w:color="auto"/>
            </w:tcBorders>
          </w:tcPr>
          <w:p w14:paraId="5EA149A7" w14:textId="6404ADFB" w:rsidR="00D053CF" w:rsidRPr="00F41F91" w:rsidRDefault="00D053CF" w:rsidP="00D053CF">
            <w:pPr>
              <w:jc w:val="center"/>
              <w:rPr>
                <w:sz w:val="18"/>
              </w:rPr>
            </w:pPr>
            <w:r>
              <w:rPr>
                <w:sz w:val="18"/>
              </w:rPr>
              <w:t>(0)</w:t>
            </w:r>
          </w:p>
        </w:tc>
        <w:tc>
          <w:tcPr>
            <w:tcW w:w="2808" w:type="dxa"/>
            <w:tcBorders>
              <w:bottom w:val="single" w:sz="18" w:space="0" w:color="auto"/>
              <w:right w:val="single" w:sz="6" w:space="0" w:color="auto"/>
            </w:tcBorders>
          </w:tcPr>
          <w:p w14:paraId="6C937158" w14:textId="22937424" w:rsidR="00D053CF" w:rsidRPr="00F41F91" w:rsidRDefault="00D053CF" w:rsidP="00D053CF">
            <w:pPr>
              <w:rPr>
                <w:sz w:val="18"/>
              </w:rPr>
            </w:pPr>
            <w:r w:rsidRPr="00BD309F">
              <w:rPr>
                <w:sz w:val="18"/>
                <w:szCs w:val="18"/>
              </w:rPr>
              <w:t>Erosion of natural deposits</w:t>
            </w:r>
          </w:p>
        </w:tc>
      </w:tr>
      <w:tr w:rsidR="00D053CF"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03FC948F" w:rsidR="00D053CF" w:rsidRPr="005C6F1E" w:rsidRDefault="00D053CF" w:rsidP="00D053CF">
            <w:pPr>
              <w:ind w:left="180"/>
              <w:rPr>
                <w:sz w:val="18"/>
              </w:rPr>
            </w:pPr>
            <w:r w:rsidRPr="005C6F1E">
              <w:rPr>
                <w:sz w:val="18"/>
              </w:rPr>
              <w:t>Uranium (</w:t>
            </w:r>
            <w:proofErr w:type="spellStart"/>
            <w:r w:rsidRPr="005C6F1E">
              <w:rPr>
                <w:sz w:val="18"/>
              </w:rPr>
              <w:t>pCi</w:t>
            </w:r>
            <w:proofErr w:type="spellEnd"/>
            <w:r w:rsidRPr="005C6F1E">
              <w:rPr>
                <w:sz w:val="18"/>
              </w:rPr>
              <w:t>/l</w:t>
            </w:r>
            <w:r w:rsidR="00D53605">
              <w:rPr>
                <w:sz w:val="18"/>
              </w:rPr>
              <w:t>)</w:t>
            </w:r>
          </w:p>
        </w:tc>
        <w:tc>
          <w:tcPr>
            <w:tcW w:w="990" w:type="dxa"/>
            <w:tcBorders>
              <w:bottom w:val="single" w:sz="18" w:space="0" w:color="auto"/>
            </w:tcBorders>
          </w:tcPr>
          <w:p w14:paraId="597E16E0" w14:textId="382153B3"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55406B9C" w14:textId="3A707925" w:rsidR="00D053CF" w:rsidRPr="00F41F91" w:rsidRDefault="00905A40" w:rsidP="00905A40">
            <w:pPr>
              <w:jc w:val="center"/>
              <w:rPr>
                <w:sz w:val="18"/>
              </w:rPr>
            </w:pPr>
            <w:r>
              <w:rPr>
                <w:sz w:val="18"/>
              </w:rPr>
              <w:t>3.7</w:t>
            </w:r>
          </w:p>
        </w:tc>
        <w:tc>
          <w:tcPr>
            <w:tcW w:w="1440" w:type="dxa"/>
            <w:tcBorders>
              <w:bottom w:val="single" w:sz="18" w:space="0" w:color="auto"/>
            </w:tcBorders>
          </w:tcPr>
          <w:p w14:paraId="236D3084" w14:textId="438E48E3" w:rsidR="00D053CF" w:rsidRPr="00F41F91" w:rsidRDefault="001B4FB2" w:rsidP="001B4FB2">
            <w:pPr>
              <w:jc w:val="center"/>
              <w:rPr>
                <w:sz w:val="18"/>
              </w:rPr>
            </w:pPr>
            <w:r>
              <w:rPr>
                <w:sz w:val="18"/>
              </w:rPr>
              <w:t>3.7</w:t>
            </w:r>
          </w:p>
        </w:tc>
        <w:tc>
          <w:tcPr>
            <w:tcW w:w="900" w:type="dxa"/>
            <w:tcBorders>
              <w:bottom w:val="single" w:sz="18" w:space="0" w:color="auto"/>
            </w:tcBorders>
          </w:tcPr>
          <w:p w14:paraId="2EEB008F" w14:textId="491F6B77" w:rsidR="00D053CF" w:rsidRPr="00F41F91" w:rsidRDefault="00D053CF" w:rsidP="00D053CF">
            <w:pPr>
              <w:jc w:val="center"/>
              <w:rPr>
                <w:sz w:val="18"/>
              </w:rPr>
            </w:pPr>
            <w:r>
              <w:rPr>
                <w:sz w:val="18"/>
              </w:rPr>
              <w:t>20</w:t>
            </w:r>
          </w:p>
        </w:tc>
        <w:tc>
          <w:tcPr>
            <w:tcW w:w="1080" w:type="dxa"/>
            <w:tcBorders>
              <w:bottom w:val="single" w:sz="18" w:space="0" w:color="auto"/>
            </w:tcBorders>
          </w:tcPr>
          <w:p w14:paraId="0881482B" w14:textId="556A8347" w:rsidR="00D053CF" w:rsidRPr="00F41F91" w:rsidRDefault="00D053CF" w:rsidP="00D053CF">
            <w:pPr>
              <w:jc w:val="center"/>
              <w:rPr>
                <w:sz w:val="18"/>
              </w:rPr>
            </w:pPr>
            <w:r>
              <w:rPr>
                <w:sz w:val="18"/>
              </w:rPr>
              <w:t>0.43</w:t>
            </w:r>
          </w:p>
        </w:tc>
        <w:tc>
          <w:tcPr>
            <w:tcW w:w="2808" w:type="dxa"/>
            <w:tcBorders>
              <w:bottom w:val="single" w:sz="18" w:space="0" w:color="auto"/>
              <w:right w:val="single" w:sz="6" w:space="0" w:color="auto"/>
            </w:tcBorders>
          </w:tcPr>
          <w:p w14:paraId="62BA4168" w14:textId="723B2CD5" w:rsidR="00D053CF" w:rsidRPr="00F41F91" w:rsidRDefault="00D053CF" w:rsidP="00D053CF">
            <w:pPr>
              <w:rPr>
                <w:sz w:val="18"/>
              </w:rPr>
            </w:pPr>
            <w:r w:rsidRPr="00BD309F">
              <w:rPr>
                <w:sz w:val="18"/>
                <w:szCs w:val="18"/>
              </w:rPr>
              <w:t>Erosion of natural deposits</w:t>
            </w:r>
          </w:p>
        </w:tc>
      </w:tr>
      <w:tr w:rsidR="00D053CF"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6333D2C0" w14:textId="77777777" w:rsidR="00D053CF" w:rsidRPr="005C6F1E" w:rsidRDefault="00D053CF" w:rsidP="00D053CF">
            <w:pPr>
              <w:rPr>
                <w:sz w:val="18"/>
              </w:rPr>
            </w:pPr>
            <w:r w:rsidRPr="005C6F1E">
              <w:rPr>
                <w:sz w:val="18"/>
              </w:rPr>
              <w:t>Total Trihalomethanes-</w:t>
            </w:r>
          </w:p>
          <w:p w14:paraId="2FC40ECB" w14:textId="5628F4D4" w:rsidR="00D053CF" w:rsidRPr="005C6F1E" w:rsidRDefault="00D053CF" w:rsidP="00D053CF">
            <w:pPr>
              <w:ind w:left="180"/>
              <w:rPr>
                <w:sz w:val="18"/>
              </w:rPr>
            </w:pPr>
            <w:r w:rsidRPr="005C6F1E">
              <w:rPr>
                <w:sz w:val="18"/>
              </w:rPr>
              <w:t>TTHMS (ug/l</w:t>
            </w:r>
          </w:p>
        </w:tc>
        <w:tc>
          <w:tcPr>
            <w:tcW w:w="990" w:type="dxa"/>
            <w:tcBorders>
              <w:bottom w:val="single" w:sz="18" w:space="0" w:color="auto"/>
            </w:tcBorders>
          </w:tcPr>
          <w:p w14:paraId="0F783FCA" w14:textId="556E2D16" w:rsidR="00D053CF" w:rsidRPr="00F41F91" w:rsidRDefault="00D053CF" w:rsidP="004D6CEB">
            <w:pPr>
              <w:jc w:val="center"/>
              <w:rPr>
                <w:sz w:val="18"/>
              </w:rPr>
            </w:pPr>
            <w:r>
              <w:rPr>
                <w:sz w:val="18"/>
              </w:rPr>
              <w:t>20</w:t>
            </w:r>
            <w:r w:rsidR="004D6CEB">
              <w:rPr>
                <w:sz w:val="18"/>
              </w:rPr>
              <w:t>2</w:t>
            </w:r>
            <w:r w:rsidR="00441E9E">
              <w:rPr>
                <w:sz w:val="18"/>
              </w:rPr>
              <w:t>1</w:t>
            </w:r>
          </w:p>
        </w:tc>
        <w:tc>
          <w:tcPr>
            <w:tcW w:w="1350" w:type="dxa"/>
            <w:tcBorders>
              <w:bottom w:val="single" w:sz="18" w:space="0" w:color="auto"/>
            </w:tcBorders>
          </w:tcPr>
          <w:p w14:paraId="1333EB26" w14:textId="7C9189E5" w:rsidR="00D053CF" w:rsidRPr="00F41F91" w:rsidRDefault="004D6CEB" w:rsidP="004D6CEB">
            <w:pPr>
              <w:jc w:val="center"/>
              <w:rPr>
                <w:sz w:val="18"/>
              </w:rPr>
            </w:pPr>
            <w:r>
              <w:rPr>
                <w:sz w:val="18"/>
              </w:rPr>
              <w:t>ND</w:t>
            </w:r>
          </w:p>
        </w:tc>
        <w:tc>
          <w:tcPr>
            <w:tcW w:w="1440" w:type="dxa"/>
            <w:tcBorders>
              <w:bottom w:val="single" w:sz="18" w:space="0" w:color="auto"/>
            </w:tcBorders>
          </w:tcPr>
          <w:p w14:paraId="49D0BE36" w14:textId="4263DA2A" w:rsidR="00D053CF" w:rsidRPr="00F41F91" w:rsidRDefault="004D6CEB" w:rsidP="004D6CEB">
            <w:pPr>
              <w:jc w:val="center"/>
              <w:rPr>
                <w:sz w:val="18"/>
              </w:rPr>
            </w:pPr>
            <w:r>
              <w:rPr>
                <w:sz w:val="18"/>
              </w:rPr>
              <w:t>ND</w:t>
            </w:r>
          </w:p>
        </w:tc>
        <w:tc>
          <w:tcPr>
            <w:tcW w:w="900" w:type="dxa"/>
            <w:tcBorders>
              <w:bottom w:val="single" w:sz="18" w:space="0" w:color="auto"/>
            </w:tcBorders>
          </w:tcPr>
          <w:p w14:paraId="681DFA4D" w14:textId="7657D531" w:rsidR="00D053CF" w:rsidRPr="00F41F91" w:rsidRDefault="00D053CF" w:rsidP="00D053CF">
            <w:pPr>
              <w:jc w:val="center"/>
              <w:rPr>
                <w:sz w:val="18"/>
              </w:rPr>
            </w:pPr>
            <w:r>
              <w:rPr>
                <w:sz w:val="18"/>
              </w:rPr>
              <w:t>80</w:t>
            </w:r>
          </w:p>
        </w:tc>
        <w:tc>
          <w:tcPr>
            <w:tcW w:w="1080" w:type="dxa"/>
            <w:tcBorders>
              <w:bottom w:val="single" w:sz="18" w:space="0" w:color="auto"/>
            </w:tcBorders>
          </w:tcPr>
          <w:p w14:paraId="61185042" w14:textId="229AB7A8" w:rsidR="00D053CF" w:rsidRPr="00F41F91" w:rsidRDefault="00D053CF" w:rsidP="00D053CF">
            <w:pPr>
              <w:jc w:val="center"/>
              <w:rPr>
                <w:sz w:val="18"/>
              </w:rPr>
            </w:pPr>
            <w:r>
              <w:rPr>
                <w:sz w:val="18"/>
              </w:rPr>
              <w:t>N/A</w:t>
            </w:r>
          </w:p>
        </w:tc>
        <w:tc>
          <w:tcPr>
            <w:tcW w:w="2808" w:type="dxa"/>
            <w:tcBorders>
              <w:bottom w:val="single" w:sz="18" w:space="0" w:color="auto"/>
              <w:right w:val="single" w:sz="6" w:space="0" w:color="auto"/>
            </w:tcBorders>
          </w:tcPr>
          <w:p w14:paraId="24846F71" w14:textId="77777777" w:rsidR="00D053CF" w:rsidRDefault="00D053CF" w:rsidP="00D053CF">
            <w:pPr>
              <w:rPr>
                <w:sz w:val="18"/>
                <w:szCs w:val="18"/>
              </w:rPr>
            </w:pPr>
            <w:r>
              <w:rPr>
                <w:sz w:val="18"/>
                <w:szCs w:val="18"/>
              </w:rPr>
              <w:t>By- product of drinking water</w:t>
            </w:r>
          </w:p>
          <w:p w14:paraId="07B3F980" w14:textId="77777777" w:rsidR="00D053CF" w:rsidRDefault="00D053CF" w:rsidP="00D053CF">
            <w:pPr>
              <w:rPr>
                <w:sz w:val="18"/>
                <w:szCs w:val="18"/>
              </w:rPr>
            </w:pPr>
            <w:r>
              <w:rPr>
                <w:sz w:val="18"/>
                <w:szCs w:val="18"/>
              </w:rPr>
              <w:t>Chlorination (in the distribution</w:t>
            </w:r>
          </w:p>
          <w:p w14:paraId="7CCBF094" w14:textId="1E7766DD" w:rsidR="00D053CF" w:rsidRPr="00F41F91" w:rsidRDefault="00D053CF" w:rsidP="00D053CF">
            <w:pPr>
              <w:rPr>
                <w:sz w:val="18"/>
              </w:rPr>
            </w:pPr>
            <w:r>
              <w:rPr>
                <w:sz w:val="18"/>
                <w:szCs w:val="18"/>
              </w:rPr>
              <w:t>System)</w:t>
            </w:r>
          </w:p>
        </w:tc>
      </w:tr>
      <w:tr w:rsidR="00D053CF"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65B1EB13" w:rsidR="00D053CF" w:rsidRPr="005C6F1E" w:rsidRDefault="00D053CF" w:rsidP="00D053CF">
            <w:pPr>
              <w:ind w:left="180"/>
              <w:rPr>
                <w:sz w:val="18"/>
              </w:rPr>
            </w:pPr>
            <w:proofErr w:type="spellStart"/>
            <w:r w:rsidRPr="005C6F1E">
              <w:rPr>
                <w:sz w:val="18"/>
              </w:rPr>
              <w:t>Haloacetic</w:t>
            </w:r>
            <w:proofErr w:type="spellEnd"/>
            <w:r w:rsidRPr="005C6F1E">
              <w:rPr>
                <w:sz w:val="18"/>
              </w:rPr>
              <w:t xml:space="preserve"> Acids (ug/l</w:t>
            </w:r>
          </w:p>
        </w:tc>
        <w:tc>
          <w:tcPr>
            <w:tcW w:w="990" w:type="dxa"/>
            <w:tcBorders>
              <w:bottom w:val="single" w:sz="18" w:space="0" w:color="auto"/>
            </w:tcBorders>
          </w:tcPr>
          <w:p w14:paraId="07018A71" w14:textId="54847491" w:rsidR="00D053CF" w:rsidRPr="00F41F91" w:rsidRDefault="00D053CF" w:rsidP="004D6CEB">
            <w:pPr>
              <w:jc w:val="center"/>
              <w:rPr>
                <w:sz w:val="18"/>
              </w:rPr>
            </w:pPr>
            <w:r>
              <w:rPr>
                <w:sz w:val="18"/>
              </w:rPr>
              <w:t>20</w:t>
            </w:r>
            <w:r w:rsidR="004D6CEB">
              <w:rPr>
                <w:sz w:val="18"/>
              </w:rPr>
              <w:t>2</w:t>
            </w:r>
            <w:r w:rsidR="00441E9E">
              <w:rPr>
                <w:sz w:val="18"/>
              </w:rPr>
              <w:t>1</w:t>
            </w:r>
          </w:p>
        </w:tc>
        <w:tc>
          <w:tcPr>
            <w:tcW w:w="1350" w:type="dxa"/>
            <w:tcBorders>
              <w:bottom w:val="single" w:sz="18" w:space="0" w:color="auto"/>
            </w:tcBorders>
          </w:tcPr>
          <w:p w14:paraId="6128BDA2" w14:textId="4DB5A978" w:rsidR="00D053CF" w:rsidRPr="00F41F91" w:rsidRDefault="00D053CF" w:rsidP="00D053CF">
            <w:pPr>
              <w:jc w:val="center"/>
              <w:rPr>
                <w:sz w:val="18"/>
              </w:rPr>
            </w:pPr>
            <w:r>
              <w:rPr>
                <w:sz w:val="18"/>
              </w:rPr>
              <w:t>N/D</w:t>
            </w:r>
          </w:p>
        </w:tc>
        <w:tc>
          <w:tcPr>
            <w:tcW w:w="1440" w:type="dxa"/>
            <w:tcBorders>
              <w:bottom w:val="single" w:sz="18" w:space="0" w:color="auto"/>
            </w:tcBorders>
          </w:tcPr>
          <w:p w14:paraId="72FFCC9C" w14:textId="4D334107" w:rsidR="00D053CF" w:rsidRPr="00F41F91" w:rsidRDefault="00D053CF" w:rsidP="00D053CF">
            <w:pPr>
              <w:jc w:val="center"/>
              <w:rPr>
                <w:sz w:val="18"/>
              </w:rPr>
            </w:pPr>
            <w:r>
              <w:rPr>
                <w:sz w:val="18"/>
              </w:rPr>
              <w:t>N/D</w:t>
            </w:r>
          </w:p>
        </w:tc>
        <w:tc>
          <w:tcPr>
            <w:tcW w:w="900" w:type="dxa"/>
            <w:tcBorders>
              <w:bottom w:val="single" w:sz="18" w:space="0" w:color="auto"/>
            </w:tcBorders>
          </w:tcPr>
          <w:p w14:paraId="5A5977ED" w14:textId="42527A9E" w:rsidR="00D053CF" w:rsidRPr="00F41F91" w:rsidRDefault="00D053CF" w:rsidP="00D053CF">
            <w:pPr>
              <w:jc w:val="center"/>
              <w:rPr>
                <w:sz w:val="18"/>
              </w:rPr>
            </w:pPr>
            <w:r>
              <w:rPr>
                <w:sz w:val="18"/>
              </w:rPr>
              <w:t>60</w:t>
            </w:r>
          </w:p>
        </w:tc>
        <w:tc>
          <w:tcPr>
            <w:tcW w:w="1080" w:type="dxa"/>
            <w:tcBorders>
              <w:bottom w:val="single" w:sz="18" w:space="0" w:color="auto"/>
            </w:tcBorders>
          </w:tcPr>
          <w:p w14:paraId="355AB7A9" w14:textId="7136C767" w:rsidR="00D053CF" w:rsidRPr="00F41F91" w:rsidRDefault="00D053CF" w:rsidP="00D053CF">
            <w:pPr>
              <w:jc w:val="center"/>
              <w:rPr>
                <w:sz w:val="18"/>
              </w:rPr>
            </w:pPr>
            <w:r>
              <w:rPr>
                <w:sz w:val="18"/>
              </w:rPr>
              <w:t>N/A</w:t>
            </w:r>
          </w:p>
        </w:tc>
        <w:tc>
          <w:tcPr>
            <w:tcW w:w="2808" w:type="dxa"/>
            <w:tcBorders>
              <w:bottom w:val="single" w:sz="18" w:space="0" w:color="auto"/>
              <w:right w:val="single" w:sz="6" w:space="0" w:color="auto"/>
            </w:tcBorders>
          </w:tcPr>
          <w:p w14:paraId="5D8CA99C" w14:textId="77777777" w:rsidR="00D053CF" w:rsidRDefault="00D053CF" w:rsidP="00D053CF">
            <w:pPr>
              <w:rPr>
                <w:sz w:val="18"/>
                <w:szCs w:val="18"/>
              </w:rPr>
            </w:pPr>
            <w:r>
              <w:rPr>
                <w:sz w:val="18"/>
                <w:szCs w:val="18"/>
              </w:rPr>
              <w:t>By- product of drinking water</w:t>
            </w:r>
          </w:p>
          <w:p w14:paraId="7853B4CA" w14:textId="77777777" w:rsidR="00D053CF" w:rsidRDefault="00D053CF" w:rsidP="00D053CF">
            <w:pPr>
              <w:rPr>
                <w:sz w:val="18"/>
                <w:szCs w:val="18"/>
              </w:rPr>
            </w:pPr>
            <w:r>
              <w:rPr>
                <w:sz w:val="18"/>
                <w:szCs w:val="18"/>
              </w:rPr>
              <w:t>Chlorination (in the distribution</w:t>
            </w:r>
          </w:p>
          <w:p w14:paraId="74448BD5" w14:textId="3E4B9189" w:rsidR="00D053CF" w:rsidRPr="00F41F91" w:rsidRDefault="00D053CF" w:rsidP="00D053CF">
            <w:pPr>
              <w:rPr>
                <w:sz w:val="18"/>
              </w:rPr>
            </w:pPr>
            <w:r>
              <w:rPr>
                <w:sz w:val="18"/>
                <w:szCs w:val="18"/>
              </w:rPr>
              <w:t>System)</w:t>
            </w:r>
          </w:p>
        </w:tc>
      </w:tr>
      <w:tr w:rsidR="00D053CF"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741AFAD3" w14:textId="77777777" w:rsidR="00D053CF" w:rsidRPr="005C6F1E" w:rsidRDefault="00D053CF" w:rsidP="00D053CF">
            <w:pPr>
              <w:rPr>
                <w:sz w:val="18"/>
              </w:rPr>
            </w:pPr>
            <w:r w:rsidRPr="005C6F1E">
              <w:rPr>
                <w:sz w:val="18"/>
              </w:rPr>
              <w:t>Total Chlorine Residual</w:t>
            </w:r>
          </w:p>
          <w:p w14:paraId="1376618C" w14:textId="4A156A7C" w:rsidR="00D053CF" w:rsidRPr="005C6F1E" w:rsidRDefault="00D053CF" w:rsidP="00D053CF">
            <w:pPr>
              <w:ind w:left="180"/>
              <w:rPr>
                <w:sz w:val="18"/>
              </w:rPr>
            </w:pPr>
            <w:r w:rsidRPr="005C6F1E">
              <w:rPr>
                <w:sz w:val="18"/>
              </w:rPr>
              <w:t>(mg/l)</w:t>
            </w:r>
          </w:p>
        </w:tc>
        <w:tc>
          <w:tcPr>
            <w:tcW w:w="990" w:type="dxa"/>
            <w:tcBorders>
              <w:bottom w:val="single" w:sz="18" w:space="0" w:color="auto"/>
            </w:tcBorders>
          </w:tcPr>
          <w:p w14:paraId="3F8904A9" w14:textId="4A11F436" w:rsidR="00D053CF" w:rsidRPr="00F41F91" w:rsidRDefault="00D053CF" w:rsidP="00121662">
            <w:pPr>
              <w:jc w:val="center"/>
              <w:rPr>
                <w:sz w:val="18"/>
              </w:rPr>
            </w:pPr>
            <w:r>
              <w:rPr>
                <w:sz w:val="18"/>
              </w:rPr>
              <w:t>20</w:t>
            </w:r>
            <w:r w:rsidR="00121662">
              <w:rPr>
                <w:sz w:val="18"/>
              </w:rPr>
              <w:t>2</w:t>
            </w:r>
            <w:r w:rsidR="00441E9E">
              <w:rPr>
                <w:sz w:val="18"/>
              </w:rPr>
              <w:t>1</w:t>
            </w:r>
          </w:p>
        </w:tc>
        <w:tc>
          <w:tcPr>
            <w:tcW w:w="1350" w:type="dxa"/>
            <w:tcBorders>
              <w:bottom w:val="single" w:sz="18" w:space="0" w:color="auto"/>
            </w:tcBorders>
          </w:tcPr>
          <w:p w14:paraId="0684A835" w14:textId="28A3774D" w:rsidR="00D053CF" w:rsidRPr="00F41F91" w:rsidRDefault="00D053CF" w:rsidP="001B4FB2">
            <w:pPr>
              <w:jc w:val="center"/>
              <w:rPr>
                <w:sz w:val="18"/>
              </w:rPr>
            </w:pPr>
            <w:r>
              <w:rPr>
                <w:sz w:val="18"/>
              </w:rPr>
              <w:t>0.</w:t>
            </w:r>
            <w:r w:rsidR="0072638C">
              <w:rPr>
                <w:sz w:val="18"/>
              </w:rPr>
              <w:t>61</w:t>
            </w:r>
          </w:p>
        </w:tc>
        <w:tc>
          <w:tcPr>
            <w:tcW w:w="1440" w:type="dxa"/>
            <w:tcBorders>
              <w:bottom w:val="single" w:sz="18" w:space="0" w:color="auto"/>
            </w:tcBorders>
          </w:tcPr>
          <w:p w14:paraId="2A35A071" w14:textId="7AFAFEF6" w:rsidR="00D053CF" w:rsidRPr="00F41F91" w:rsidRDefault="00D053CF" w:rsidP="00121662">
            <w:pPr>
              <w:jc w:val="center"/>
              <w:rPr>
                <w:sz w:val="18"/>
              </w:rPr>
            </w:pPr>
            <w:r>
              <w:rPr>
                <w:sz w:val="18"/>
              </w:rPr>
              <w:t>0.</w:t>
            </w:r>
            <w:r w:rsidR="001B4FB2">
              <w:rPr>
                <w:sz w:val="18"/>
              </w:rPr>
              <w:t>5</w:t>
            </w:r>
            <w:r w:rsidR="00121662">
              <w:rPr>
                <w:sz w:val="18"/>
              </w:rPr>
              <w:t>5</w:t>
            </w:r>
            <w:r>
              <w:rPr>
                <w:sz w:val="18"/>
              </w:rPr>
              <w:t>-</w:t>
            </w:r>
            <w:r w:rsidR="0072638C">
              <w:rPr>
                <w:sz w:val="18"/>
              </w:rPr>
              <w:t>7.5</w:t>
            </w:r>
          </w:p>
        </w:tc>
        <w:tc>
          <w:tcPr>
            <w:tcW w:w="900" w:type="dxa"/>
            <w:tcBorders>
              <w:bottom w:val="single" w:sz="18" w:space="0" w:color="auto"/>
            </w:tcBorders>
          </w:tcPr>
          <w:p w14:paraId="204EAC89" w14:textId="77777777" w:rsidR="00D053CF" w:rsidRDefault="00D053CF" w:rsidP="00D053CF">
            <w:pPr>
              <w:jc w:val="center"/>
              <w:rPr>
                <w:sz w:val="18"/>
              </w:rPr>
            </w:pPr>
            <w:r>
              <w:rPr>
                <w:sz w:val="18"/>
              </w:rPr>
              <w:t>[MRDL</w:t>
            </w:r>
          </w:p>
          <w:p w14:paraId="053DBB72" w14:textId="77777777" w:rsidR="00D053CF" w:rsidRDefault="00D053CF" w:rsidP="00D053CF">
            <w:pPr>
              <w:jc w:val="center"/>
              <w:rPr>
                <w:sz w:val="18"/>
              </w:rPr>
            </w:pPr>
            <w:r>
              <w:rPr>
                <w:sz w:val="18"/>
              </w:rPr>
              <w:t>=</w:t>
            </w:r>
          </w:p>
          <w:p w14:paraId="2C4CB651" w14:textId="77777777" w:rsidR="00D053CF" w:rsidRDefault="00D053CF" w:rsidP="00D053CF">
            <w:pPr>
              <w:jc w:val="center"/>
              <w:rPr>
                <w:sz w:val="18"/>
              </w:rPr>
            </w:pPr>
            <w:r>
              <w:rPr>
                <w:sz w:val="18"/>
              </w:rPr>
              <w:t>4.0 (as)</w:t>
            </w:r>
          </w:p>
          <w:p w14:paraId="6658E8D0" w14:textId="15FB1A38" w:rsidR="00D053CF" w:rsidRPr="00F41F91" w:rsidRDefault="00D053CF" w:rsidP="00D053CF">
            <w:pPr>
              <w:jc w:val="center"/>
              <w:rPr>
                <w:sz w:val="18"/>
              </w:rPr>
            </w:pPr>
            <w:r>
              <w:rPr>
                <w:sz w:val="18"/>
              </w:rPr>
              <w:t>Cl</w:t>
            </w:r>
            <w:proofErr w:type="gramStart"/>
            <w:r>
              <w:rPr>
                <w:sz w:val="18"/>
              </w:rPr>
              <w:t>2 ]</w:t>
            </w:r>
            <w:proofErr w:type="gramEnd"/>
          </w:p>
        </w:tc>
        <w:tc>
          <w:tcPr>
            <w:tcW w:w="1080" w:type="dxa"/>
            <w:tcBorders>
              <w:bottom w:val="single" w:sz="18" w:space="0" w:color="auto"/>
            </w:tcBorders>
          </w:tcPr>
          <w:p w14:paraId="5D29932F" w14:textId="77777777" w:rsidR="00D053CF" w:rsidRDefault="00D053CF" w:rsidP="00D053CF">
            <w:pPr>
              <w:jc w:val="center"/>
              <w:rPr>
                <w:sz w:val="18"/>
              </w:rPr>
            </w:pPr>
            <w:r>
              <w:rPr>
                <w:sz w:val="18"/>
              </w:rPr>
              <w:t>[ MRDL =</w:t>
            </w:r>
          </w:p>
          <w:p w14:paraId="7BE864A0" w14:textId="1F005ECC" w:rsidR="00D053CF" w:rsidRPr="00F41F91" w:rsidRDefault="00D053CF" w:rsidP="00D053CF">
            <w:pPr>
              <w:jc w:val="center"/>
              <w:rPr>
                <w:sz w:val="18"/>
              </w:rPr>
            </w:pPr>
            <w:r>
              <w:rPr>
                <w:sz w:val="18"/>
              </w:rPr>
              <w:t>4 (as Cl</w:t>
            </w:r>
            <w:proofErr w:type="gramStart"/>
            <w:r>
              <w:rPr>
                <w:sz w:val="18"/>
              </w:rPr>
              <w:t>2 )</w:t>
            </w:r>
            <w:proofErr w:type="gramEnd"/>
          </w:p>
        </w:tc>
        <w:tc>
          <w:tcPr>
            <w:tcW w:w="2808" w:type="dxa"/>
            <w:tcBorders>
              <w:bottom w:val="single" w:sz="18" w:space="0" w:color="auto"/>
              <w:right w:val="single" w:sz="6" w:space="0" w:color="auto"/>
            </w:tcBorders>
          </w:tcPr>
          <w:p w14:paraId="6C418116" w14:textId="77777777" w:rsidR="00D053CF" w:rsidRDefault="00D053CF" w:rsidP="00D053CF">
            <w:pPr>
              <w:rPr>
                <w:sz w:val="18"/>
                <w:szCs w:val="18"/>
              </w:rPr>
            </w:pPr>
            <w:r>
              <w:rPr>
                <w:sz w:val="18"/>
                <w:szCs w:val="18"/>
              </w:rPr>
              <w:t>Drinking water disinfectant added</w:t>
            </w:r>
          </w:p>
          <w:p w14:paraId="2802260D" w14:textId="77777777" w:rsidR="00D053CF" w:rsidRDefault="00D053CF" w:rsidP="00D053CF">
            <w:pPr>
              <w:rPr>
                <w:sz w:val="18"/>
                <w:szCs w:val="18"/>
              </w:rPr>
            </w:pPr>
            <w:r>
              <w:rPr>
                <w:sz w:val="18"/>
                <w:szCs w:val="18"/>
              </w:rPr>
              <w:t>For treatment (in the distribution</w:t>
            </w:r>
          </w:p>
          <w:p w14:paraId="1D695200" w14:textId="757A7A57" w:rsidR="00D053CF" w:rsidRPr="00F41F91" w:rsidRDefault="00D053CF" w:rsidP="00D053CF">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053CF"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77777777" w:rsidR="00D053CF" w:rsidRPr="005C6F1E" w:rsidRDefault="00D053CF" w:rsidP="0028091C">
            <w:pPr>
              <w:ind w:left="187"/>
              <w:rPr>
                <w:sz w:val="18"/>
              </w:rPr>
            </w:pPr>
            <w:r w:rsidRPr="005C6F1E">
              <w:rPr>
                <w:sz w:val="18"/>
              </w:rPr>
              <w:t>Chloride (ppm)</w:t>
            </w:r>
          </w:p>
        </w:tc>
        <w:tc>
          <w:tcPr>
            <w:tcW w:w="990" w:type="dxa"/>
          </w:tcPr>
          <w:p w14:paraId="1C401BAC" w14:textId="6847CBC0" w:rsidR="00D053CF" w:rsidRPr="001F3468" w:rsidRDefault="00D053CF" w:rsidP="00121662">
            <w:pPr>
              <w:jc w:val="center"/>
              <w:rPr>
                <w:sz w:val="18"/>
              </w:rPr>
            </w:pPr>
            <w:r>
              <w:rPr>
                <w:sz w:val="18"/>
              </w:rPr>
              <w:t>201</w:t>
            </w:r>
            <w:r w:rsidR="00121662">
              <w:rPr>
                <w:sz w:val="18"/>
              </w:rPr>
              <w:t>9-</w:t>
            </w:r>
            <w:r>
              <w:rPr>
                <w:sz w:val="18"/>
              </w:rPr>
              <w:t>20</w:t>
            </w:r>
            <w:r w:rsidR="00121662">
              <w:rPr>
                <w:sz w:val="18"/>
              </w:rPr>
              <w:t>20</w:t>
            </w:r>
          </w:p>
        </w:tc>
        <w:tc>
          <w:tcPr>
            <w:tcW w:w="1350" w:type="dxa"/>
          </w:tcPr>
          <w:p w14:paraId="62724F54" w14:textId="25607FEF" w:rsidR="00D053CF" w:rsidRPr="001F3468" w:rsidRDefault="007B36D7" w:rsidP="001B4FB2">
            <w:pPr>
              <w:jc w:val="center"/>
              <w:rPr>
                <w:sz w:val="18"/>
              </w:rPr>
            </w:pPr>
            <w:r>
              <w:rPr>
                <w:sz w:val="18"/>
              </w:rPr>
              <w:t>5</w:t>
            </w:r>
            <w:r w:rsidR="00121662">
              <w:rPr>
                <w:sz w:val="18"/>
              </w:rPr>
              <w:t>3.</w:t>
            </w:r>
            <w:r w:rsidR="001B4FB2">
              <w:rPr>
                <w:sz w:val="18"/>
              </w:rPr>
              <w:t>6</w:t>
            </w:r>
          </w:p>
        </w:tc>
        <w:tc>
          <w:tcPr>
            <w:tcW w:w="1440" w:type="dxa"/>
          </w:tcPr>
          <w:p w14:paraId="565A2C0C" w14:textId="07E2AD6D" w:rsidR="00D053CF" w:rsidRPr="001F3468" w:rsidRDefault="006529AD" w:rsidP="001B4FB2">
            <w:pPr>
              <w:jc w:val="center"/>
              <w:rPr>
                <w:sz w:val="18"/>
              </w:rPr>
            </w:pPr>
            <w:r>
              <w:rPr>
                <w:sz w:val="18"/>
              </w:rPr>
              <w:t>49-</w:t>
            </w:r>
            <w:r w:rsidR="001B4FB2">
              <w:rPr>
                <w:sz w:val="18"/>
              </w:rPr>
              <w:t>56</w:t>
            </w:r>
          </w:p>
        </w:tc>
        <w:tc>
          <w:tcPr>
            <w:tcW w:w="900" w:type="dxa"/>
          </w:tcPr>
          <w:p w14:paraId="5C589CBA" w14:textId="77777777" w:rsidR="00D053CF" w:rsidRPr="001F3468" w:rsidRDefault="00D053CF" w:rsidP="0028091C">
            <w:pPr>
              <w:jc w:val="center"/>
              <w:rPr>
                <w:sz w:val="18"/>
              </w:rPr>
            </w:pPr>
            <w:r>
              <w:rPr>
                <w:sz w:val="18"/>
              </w:rPr>
              <w:t>500</w:t>
            </w:r>
          </w:p>
        </w:tc>
        <w:tc>
          <w:tcPr>
            <w:tcW w:w="1080" w:type="dxa"/>
          </w:tcPr>
          <w:p w14:paraId="4E8179A4" w14:textId="77777777" w:rsidR="00D053CF" w:rsidRPr="001F3468" w:rsidRDefault="00D053CF" w:rsidP="0028091C">
            <w:pPr>
              <w:jc w:val="center"/>
              <w:rPr>
                <w:sz w:val="18"/>
              </w:rPr>
            </w:pPr>
          </w:p>
        </w:tc>
        <w:tc>
          <w:tcPr>
            <w:tcW w:w="2808" w:type="dxa"/>
            <w:tcBorders>
              <w:right w:val="single" w:sz="6" w:space="0" w:color="auto"/>
            </w:tcBorders>
          </w:tcPr>
          <w:p w14:paraId="58245BE6" w14:textId="77777777" w:rsidR="00D053CF" w:rsidRPr="001F3468" w:rsidRDefault="00D053CF" w:rsidP="0028091C">
            <w:pPr>
              <w:rPr>
                <w:sz w:val="18"/>
              </w:rPr>
            </w:pPr>
            <w:r w:rsidRPr="00030121">
              <w:rPr>
                <w:sz w:val="18"/>
                <w:szCs w:val="18"/>
              </w:rPr>
              <w:t>Runoff/leaching from natural deposits; seawater influence</w:t>
            </w:r>
          </w:p>
        </w:tc>
      </w:tr>
      <w:tr w:rsidR="00D053CF" w:rsidRPr="001F3468" w14:paraId="4F7F87D6"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71F5D565" w14:textId="77777777" w:rsidR="00D053CF" w:rsidRPr="005C6F1E" w:rsidRDefault="00D053CF" w:rsidP="0028091C">
            <w:pPr>
              <w:ind w:left="187"/>
              <w:rPr>
                <w:sz w:val="18"/>
              </w:rPr>
            </w:pPr>
            <w:r w:rsidRPr="005C6F1E">
              <w:rPr>
                <w:sz w:val="18"/>
              </w:rPr>
              <w:t>Iron (ppb)</w:t>
            </w:r>
          </w:p>
        </w:tc>
        <w:tc>
          <w:tcPr>
            <w:tcW w:w="990" w:type="dxa"/>
          </w:tcPr>
          <w:p w14:paraId="7F087E0C" w14:textId="20D21FC2" w:rsidR="00D053CF" w:rsidRPr="001F3468" w:rsidRDefault="00D053CF" w:rsidP="006529AD">
            <w:pPr>
              <w:jc w:val="center"/>
              <w:rPr>
                <w:sz w:val="18"/>
              </w:rPr>
            </w:pPr>
            <w:r>
              <w:rPr>
                <w:sz w:val="18"/>
              </w:rPr>
              <w:t>201</w:t>
            </w:r>
            <w:r w:rsidR="006529AD">
              <w:rPr>
                <w:sz w:val="18"/>
              </w:rPr>
              <w:t>9</w:t>
            </w:r>
            <w:r>
              <w:rPr>
                <w:sz w:val="18"/>
              </w:rPr>
              <w:t>-20</w:t>
            </w:r>
            <w:r w:rsidR="006529AD">
              <w:rPr>
                <w:sz w:val="18"/>
              </w:rPr>
              <w:t>20</w:t>
            </w:r>
          </w:p>
        </w:tc>
        <w:tc>
          <w:tcPr>
            <w:tcW w:w="1350" w:type="dxa"/>
          </w:tcPr>
          <w:p w14:paraId="03D88408" w14:textId="77777777" w:rsidR="00D053CF" w:rsidRPr="001F3468" w:rsidRDefault="00D053CF" w:rsidP="0028091C">
            <w:pPr>
              <w:jc w:val="center"/>
              <w:rPr>
                <w:sz w:val="18"/>
              </w:rPr>
            </w:pPr>
            <w:r>
              <w:rPr>
                <w:sz w:val="18"/>
              </w:rPr>
              <w:t>N/D</w:t>
            </w:r>
          </w:p>
        </w:tc>
        <w:tc>
          <w:tcPr>
            <w:tcW w:w="1440" w:type="dxa"/>
          </w:tcPr>
          <w:p w14:paraId="244DC927" w14:textId="77777777" w:rsidR="00D053CF" w:rsidRPr="001F3468" w:rsidRDefault="00D053CF" w:rsidP="0028091C">
            <w:pPr>
              <w:jc w:val="center"/>
              <w:rPr>
                <w:sz w:val="18"/>
              </w:rPr>
            </w:pPr>
            <w:r>
              <w:rPr>
                <w:sz w:val="18"/>
              </w:rPr>
              <w:t>N/D</w:t>
            </w:r>
          </w:p>
        </w:tc>
        <w:tc>
          <w:tcPr>
            <w:tcW w:w="900" w:type="dxa"/>
          </w:tcPr>
          <w:p w14:paraId="572A9104" w14:textId="77777777" w:rsidR="00D053CF" w:rsidRPr="001F3468" w:rsidRDefault="00D053CF" w:rsidP="0028091C">
            <w:pPr>
              <w:jc w:val="center"/>
              <w:rPr>
                <w:sz w:val="18"/>
              </w:rPr>
            </w:pPr>
            <w:r>
              <w:rPr>
                <w:sz w:val="18"/>
              </w:rPr>
              <w:t>300</w:t>
            </w:r>
          </w:p>
        </w:tc>
        <w:tc>
          <w:tcPr>
            <w:tcW w:w="1080" w:type="dxa"/>
          </w:tcPr>
          <w:p w14:paraId="170A3AF8" w14:textId="77777777" w:rsidR="00D053CF" w:rsidRPr="001F3468" w:rsidRDefault="00D053CF" w:rsidP="0028091C">
            <w:pPr>
              <w:jc w:val="center"/>
              <w:rPr>
                <w:sz w:val="18"/>
              </w:rPr>
            </w:pPr>
          </w:p>
        </w:tc>
        <w:tc>
          <w:tcPr>
            <w:tcW w:w="2808" w:type="dxa"/>
            <w:tcBorders>
              <w:right w:val="single" w:sz="6" w:space="0" w:color="auto"/>
            </w:tcBorders>
          </w:tcPr>
          <w:p w14:paraId="7E8500E0" w14:textId="77777777" w:rsidR="00D053CF" w:rsidRPr="001F3468" w:rsidRDefault="00D053CF" w:rsidP="0028091C">
            <w:pPr>
              <w:rPr>
                <w:sz w:val="18"/>
              </w:rPr>
            </w:pPr>
            <w:r w:rsidRPr="00030121">
              <w:rPr>
                <w:sz w:val="18"/>
                <w:szCs w:val="18"/>
              </w:rPr>
              <w:t>Leaching from natural deposits; industrial wastes</w:t>
            </w:r>
          </w:p>
        </w:tc>
      </w:tr>
      <w:tr w:rsidR="00D053CF"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6A8AFD53" w14:textId="77777777" w:rsidR="00D053CF" w:rsidRPr="005C6F1E" w:rsidRDefault="00D053CF" w:rsidP="0028091C">
            <w:pPr>
              <w:rPr>
                <w:sz w:val="18"/>
              </w:rPr>
            </w:pPr>
            <w:r w:rsidRPr="005C6F1E">
              <w:rPr>
                <w:sz w:val="18"/>
              </w:rPr>
              <w:t>Specific Conductance</w:t>
            </w:r>
          </w:p>
          <w:p w14:paraId="71253829" w14:textId="77777777" w:rsidR="00D053CF" w:rsidRPr="005C6F1E" w:rsidRDefault="00D053CF" w:rsidP="0028091C">
            <w:pPr>
              <w:rPr>
                <w:sz w:val="18"/>
              </w:rPr>
            </w:pPr>
            <w:r w:rsidRPr="005C6F1E">
              <w:rPr>
                <w:sz w:val="18"/>
              </w:rPr>
              <w:t>(</w:t>
            </w:r>
            <w:proofErr w:type="spellStart"/>
            <w:r w:rsidRPr="005C6F1E">
              <w:rPr>
                <w:sz w:val="18"/>
              </w:rPr>
              <w:t>uS</w:t>
            </w:r>
            <w:proofErr w:type="spellEnd"/>
            <w:r w:rsidRPr="005C6F1E">
              <w:rPr>
                <w:sz w:val="18"/>
              </w:rPr>
              <w:t>/cm)</w:t>
            </w:r>
          </w:p>
        </w:tc>
        <w:tc>
          <w:tcPr>
            <w:tcW w:w="990" w:type="dxa"/>
            <w:tcBorders>
              <w:bottom w:val="single" w:sz="18" w:space="0" w:color="auto"/>
            </w:tcBorders>
          </w:tcPr>
          <w:p w14:paraId="3BE86306" w14:textId="77212830" w:rsidR="00D053CF" w:rsidRPr="001F3468" w:rsidRDefault="00D053CF" w:rsidP="006529AD">
            <w:pPr>
              <w:jc w:val="center"/>
              <w:rPr>
                <w:sz w:val="18"/>
              </w:rPr>
            </w:pPr>
            <w:r>
              <w:rPr>
                <w:sz w:val="18"/>
              </w:rPr>
              <w:t>201</w:t>
            </w:r>
            <w:r w:rsidR="006529AD">
              <w:rPr>
                <w:sz w:val="18"/>
              </w:rPr>
              <w:t>9</w:t>
            </w:r>
            <w:r>
              <w:rPr>
                <w:sz w:val="18"/>
              </w:rPr>
              <w:t>-20</w:t>
            </w:r>
            <w:r w:rsidR="006529AD">
              <w:rPr>
                <w:sz w:val="18"/>
              </w:rPr>
              <w:t>20</w:t>
            </w:r>
          </w:p>
        </w:tc>
        <w:tc>
          <w:tcPr>
            <w:tcW w:w="1350" w:type="dxa"/>
            <w:tcBorders>
              <w:bottom w:val="single" w:sz="18" w:space="0" w:color="auto"/>
              <w:right w:val="single" w:sz="6" w:space="0" w:color="auto"/>
            </w:tcBorders>
          </w:tcPr>
          <w:p w14:paraId="5D2BA6D5" w14:textId="55DEE3C8" w:rsidR="00D053CF" w:rsidRPr="001F3468" w:rsidRDefault="00D053CF" w:rsidP="006529AD">
            <w:pPr>
              <w:jc w:val="center"/>
              <w:rPr>
                <w:sz w:val="18"/>
              </w:rPr>
            </w:pPr>
            <w:r>
              <w:rPr>
                <w:sz w:val="18"/>
              </w:rPr>
              <w:t>5</w:t>
            </w:r>
            <w:r w:rsidR="006529AD">
              <w:rPr>
                <w:sz w:val="18"/>
              </w:rPr>
              <w:t>26</w:t>
            </w:r>
          </w:p>
        </w:tc>
        <w:tc>
          <w:tcPr>
            <w:tcW w:w="1440" w:type="dxa"/>
            <w:tcBorders>
              <w:left w:val="single" w:sz="6" w:space="0" w:color="auto"/>
              <w:bottom w:val="single" w:sz="18" w:space="0" w:color="auto"/>
              <w:right w:val="single" w:sz="6" w:space="0" w:color="auto"/>
            </w:tcBorders>
          </w:tcPr>
          <w:p w14:paraId="6EAC286C" w14:textId="25F635C6" w:rsidR="00D053CF" w:rsidRPr="001F3468" w:rsidRDefault="006529AD" w:rsidP="006529AD">
            <w:pPr>
              <w:jc w:val="center"/>
              <w:rPr>
                <w:sz w:val="18"/>
              </w:rPr>
            </w:pPr>
            <w:r>
              <w:rPr>
                <w:sz w:val="18"/>
              </w:rPr>
              <w:t>490-</w:t>
            </w:r>
            <w:r w:rsidR="001B4FB2">
              <w:rPr>
                <w:sz w:val="18"/>
              </w:rPr>
              <w:t>5</w:t>
            </w:r>
            <w:r>
              <w:rPr>
                <w:sz w:val="18"/>
              </w:rPr>
              <w:t>50</w:t>
            </w:r>
          </w:p>
        </w:tc>
        <w:tc>
          <w:tcPr>
            <w:tcW w:w="900" w:type="dxa"/>
            <w:tcBorders>
              <w:left w:val="single" w:sz="6" w:space="0" w:color="auto"/>
              <w:bottom w:val="single" w:sz="18" w:space="0" w:color="auto"/>
            </w:tcBorders>
          </w:tcPr>
          <w:p w14:paraId="5D97986A" w14:textId="77777777" w:rsidR="00D053CF" w:rsidRPr="001F3468" w:rsidRDefault="00D053CF" w:rsidP="0028091C">
            <w:pPr>
              <w:jc w:val="center"/>
              <w:rPr>
                <w:sz w:val="18"/>
              </w:rPr>
            </w:pPr>
            <w:r>
              <w:rPr>
                <w:sz w:val="18"/>
              </w:rPr>
              <w:t>1600</w:t>
            </w:r>
          </w:p>
        </w:tc>
        <w:tc>
          <w:tcPr>
            <w:tcW w:w="1080" w:type="dxa"/>
            <w:tcBorders>
              <w:bottom w:val="single" w:sz="18" w:space="0" w:color="auto"/>
            </w:tcBorders>
          </w:tcPr>
          <w:p w14:paraId="1BBF0AFA"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0B14E4F3" w14:textId="77777777" w:rsidR="00D053CF" w:rsidRPr="001F3468" w:rsidRDefault="00D053CF" w:rsidP="0028091C">
            <w:pPr>
              <w:rPr>
                <w:sz w:val="18"/>
              </w:rPr>
            </w:pPr>
            <w:r w:rsidRPr="00030121">
              <w:rPr>
                <w:sz w:val="18"/>
                <w:szCs w:val="18"/>
              </w:rPr>
              <w:t>Substances that form ions when in water; seawater influence</w:t>
            </w:r>
          </w:p>
        </w:tc>
      </w:tr>
      <w:tr w:rsidR="00D053CF"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77777777" w:rsidR="00D053CF" w:rsidRPr="005C6F1E" w:rsidRDefault="00D053CF" w:rsidP="0028091C">
            <w:pPr>
              <w:rPr>
                <w:sz w:val="18"/>
              </w:rPr>
            </w:pPr>
            <w:r w:rsidRPr="005C6F1E">
              <w:rPr>
                <w:sz w:val="18"/>
              </w:rPr>
              <w:t>Sulfate (ppm)</w:t>
            </w:r>
          </w:p>
        </w:tc>
        <w:tc>
          <w:tcPr>
            <w:tcW w:w="990" w:type="dxa"/>
            <w:tcBorders>
              <w:bottom w:val="single" w:sz="18" w:space="0" w:color="auto"/>
            </w:tcBorders>
          </w:tcPr>
          <w:p w14:paraId="7CE7ABCB" w14:textId="45108EC1" w:rsidR="00D053CF" w:rsidRDefault="00D053CF" w:rsidP="006529AD">
            <w:pPr>
              <w:jc w:val="center"/>
              <w:rPr>
                <w:sz w:val="18"/>
              </w:rPr>
            </w:pPr>
            <w:r>
              <w:rPr>
                <w:sz w:val="18"/>
              </w:rPr>
              <w:t>201</w:t>
            </w:r>
            <w:r w:rsidR="006529AD">
              <w:rPr>
                <w:sz w:val="18"/>
              </w:rPr>
              <w:t>9</w:t>
            </w:r>
            <w:r>
              <w:rPr>
                <w:sz w:val="18"/>
              </w:rPr>
              <w:t>-20</w:t>
            </w:r>
            <w:r w:rsidR="006529AD">
              <w:rPr>
                <w:sz w:val="18"/>
              </w:rPr>
              <w:t>20</w:t>
            </w:r>
          </w:p>
        </w:tc>
        <w:tc>
          <w:tcPr>
            <w:tcW w:w="1350" w:type="dxa"/>
            <w:tcBorders>
              <w:bottom w:val="single" w:sz="18" w:space="0" w:color="auto"/>
              <w:right w:val="single" w:sz="6" w:space="0" w:color="auto"/>
            </w:tcBorders>
          </w:tcPr>
          <w:p w14:paraId="5EB67525" w14:textId="2759CCB5" w:rsidR="00D053CF" w:rsidRDefault="002F7BB9" w:rsidP="002F7BB9">
            <w:pPr>
              <w:jc w:val="center"/>
              <w:rPr>
                <w:sz w:val="18"/>
              </w:rPr>
            </w:pPr>
            <w:r>
              <w:rPr>
                <w:sz w:val="18"/>
              </w:rPr>
              <w:t>36.3</w:t>
            </w:r>
          </w:p>
        </w:tc>
        <w:tc>
          <w:tcPr>
            <w:tcW w:w="1440" w:type="dxa"/>
            <w:tcBorders>
              <w:left w:val="single" w:sz="6" w:space="0" w:color="auto"/>
              <w:bottom w:val="single" w:sz="18" w:space="0" w:color="auto"/>
              <w:right w:val="single" w:sz="6" w:space="0" w:color="auto"/>
            </w:tcBorders>
          </w:tcPr>
          <w:p w14:paraId="18B8E396" w14:textId="3B0F0C9A" w:rsidR="00D053CF" w:rsidRDefault="002F7BB9" w:rsidP="001B4FB2">
            <w:pPr>
              <w:jc w:val="center"/>
              <w:rPr>
                <w:sz w:val="18"/>
              </w:rPr>
            </w:pPr>
            <w:r>
              <w:rPr>
                <w:sz w:val="18"/>
              </w:rPr>
              <w:t>25-</w:t>
            </w:r>
            <w:r w:rsidR="001B4FB2">
              <w:rPr>
                <w:sz w:val="18"/>
              </w:rPr>
              <w:t>43</w:t>
            </w:r>
          </w:p>
        </w:tc>
        <w:tc>
          <w:tcPr>
            <w:tcW w:w="900" w:type="dxa"/>
            <w:tcBorders>
              <w:left w:val="single" w:sz="6" w:space="0" w:color="auto"/>
              <w:bottom w:val="single" w:sz="18" w:space="0" w:color="auto"/>
            </w:tcBorders>
          </w:tcPr>
          <w:p w14:paraId="07FFAE7D" w14:textId="77777777" w:rsidR="00D053CF" w:rsidRDefault="00D053CF" w:rsidP="0028091C">
            <w:pPr>
              <w:jc w:val="center"/>
              <w:rPr>
                <w:sz w:val="18"/>
              </w:rPr>
            </w:pPr>
            <w:r>
              <w:rPr>
                <w:sz w:val="18"/>
              </w:rPr>
              <w:t>500</w:t>
            </w:r>
          </w:p>
        </w:tc>
        <w:tc>
          <w:tcPr>
            <w:tcW w:w="1080" w:type="dxa"/>
            <w:tcBorders>
              <w:bottom w:val="single" w:sz="18" w:space="0" w:color="auto"/>
            </w:tcBorders>
          </w:tcPr>
          <w:p w14:paraId="76D59F57"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7C4EB3B4" w14:textId="77777777" w:rsidR="00D053CF" w:rsidRPr="00030121" w:rsidRDefault="00D053CF" w:rsidP="0028091C">
            <w:pPr>
              <w:rPr>
                <w:sz w:val="18"/>
                <w:szCs w:val="18"/>
              </w:rPr>
            </w:pPr>
            <w:r w:rsidRPr="00030121">
              <w:rPr>
                <w:sz w:val="18"/>
                <w:szCs w:val="18"/>
              </w:rPr>
              <w:t>Runoff/leaching from natural deposits; industrial wastes</w:t>
            </w:r>
          </w:p>
        </w:tc>
      </w:tr>
      <w:tr w:rsidR="00D053CF"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349D1B" w14:textId="77777777" w:rsidR="00D053CF" w:rsidRPr="005C6F1E" w:rsidRDefault="00D053CF" w:rsidP="0028091C">
            <w:pPr>
              <w:rPr>
                <w:sz w:val="18"/>
              </w:rPr>
            </w:pPr>
            <w:r w:rsidRPr="005C6F1E">
              <w:rPr>
                <w:sz w:val="18"/>
              </w:rPr>
              <w:t>Total Dissolved Solids-</w:t>
            </w:r>
          </w:p>
          <w:p w14:paraId="057BDFAA" w14:textId="77777777" w:rsidR="00D053CF" w:rsidRPr="005C6F1E" w:rsidRDefault="00D053CF" w:rsidP="0028091C">
            <w:pPr>
              <w:rPr>
                <w:sz w:val="18"/>
              </w:rPr>
            </w:pPr>
            <w:r w:rsidRPr="005C6F1E">
              <w:rPr>
                <w:sz w:val="18"/>
              </w:rPr>
              <w:t>TDS (ppm)</w:t>
            </w:r>
          </w:p>
        </w:tc>
        <w:tc>
          <w:tcPr>
            <w:tcW w:w="990" w:type="dxa"/>
            <w:tcBorders>
              <w:bottom w:val="single" w:sz="18" w:space="0" w:color="auto"/>
            </w:tcBorders>
          </w:tcPr>
          <w:p w14:paraId="7C4041D7" w14:textId="738F35F3" w:rsidR="00D053CF" w:rsidRDefault="00D053CF" w:rsidP="002F7BB9">
            <w:pPr>
              <w:jc w:val="center"/>
              <w:rPr>
                <w:sz w:val="18"/>
              </w:rPr>
            </w:pPr>
            <w:r>
              <w:rPr>
                <w:sz w:val="18"/>
              </w:rPr>
              <w:t>201</w:t>
            </w:r>
            <w:r w:rsidR="002F7BB9">
              <w:rPr>
                <w:sz w:val="18"/>
              </w:rPr>
              <w:t>9</w:t>
            </w:r>
            <w:r>
              <w:rPr>
                <w:sz w:val="18"/>
              </w:rPr>
              <w:t>-20</w:t>
            </w:r>
            <w:r w:rsidR="002F7BB9">
              <w:rPr>
                <w:sz w:val="18"/>
              </w:rPr>
              <w:t>20</w:t>
            </w:r>
          </w:p>
        </w:tc>
        <w:tc>
          <w:tcPr>
            <w:tcW w:w="1350" w:type="dxa"/>
            <w:tcBorders>
              <w:bottom w:val="single" w:sz="18" w:space="0" w:color="auto"/>
              <w:right w:val="single" w:sz="6" w:space="0" w:color="auto"/>
            </w:tcBorders>
          </w:tcPr>
          <w:p w14:paraId="482AC114" w14:textId="4B0EC126" w:rsidR="00D053CF" w:rsidRDefault="001B4FB2" w:rsidP="002F7BB9">
            <w:pPr>
              <w:jc w:val="center"/>
              <w:rPr>
                <w:sz w:val="18"/>
              </w:rPr>
            </w:pPr>
            <w:r>
              <w:rPr>
                <w:sz w:val="18"/>
              </w:rPr>
              <w:t>3</w:t>
            </w:r>
            <w:r w:rsidR="002F7BB9">
              <w:rPr>
                <w:sz w:val="18"/>
              </w:rPr>
              <w:t>26</w:t>
            </w:r>
          </w:p>
        </w:tc>
        <w:tc>
          <w:tcPr>
            <w:tcW w:w="1440" w:type="dxa"/>
            <w:tcBorders>
              <w:left w:val="single" w:sz="6" w:space="0" w:color="auto"/>
              <w:bottom w:val="single" w:sz="18" w:space="0" w:color="auto"/>
              <w:right w:val="single" w:sz="6" w:space="0" w:color="auto"/>
            </w:tcBorders>
          </w:tcPr>
          <w:p w14:paraId="2B3DEC5E" w14:textId="1014B0BD" w:rsidR="00D053CF" w:rsidRDefault="002F7BB9" w:rsidP="001B4FB2">
            <w:pPr>
              <w:jc w:val="center"/>
              <w:rPr>
                <w:sz w:val="18"/>
              </w:rPr>
            </w:pPr>
            <w:r>
              <w:rPr>
                <w:sz w:val="18"/>
              </w:rPr>
              <w:t>300-</w:t>
            </w:r>
            <w:r w:rsidR="001B4FB2">
              <w:rPr>
                <w:sz w:val="18"/>
              </w:rPr>
              <w:t>340</w:t>
            </w:r>
          </w:p>
        </w:tc>
        <w:tc>
          <w:tcPr>
            <w:tcW w:w="900" w:type="dxa"/>
            <w:tcBorders>
              <w:left w:val="single" w:sz="6" w:space="0" w:color="auto"/>
              <w:bottom w:val="single" w:sz="18" w:space="0" w:color="auto"/>
            </w:tcBorders>
          </w:tcPr>
          <w:p w14:paraId="01A18C4C" w14:textId="77777777" w:rsidR="00D053CF" w:rsidRDefault="00D053CF" w:rsidP="0028091C">
            <w:pPr>
              <w:jc w:val="center"/>
              <w:rPr>
                <w:sz w:val="18"/>
              </w:rPr>
            </w:pPr>
            <w:r>
              <w:rPr>
                <w:sz w:val="18"/>
              </w:rPr>
              <w:t>1000</w:t>
            </w:r>
          </w:p>
        </w:tc>
        <w:tc>
          <w:tcPr>
            <w:tcW w:w="1080" w:type="dxa"/>
            <w:tcBorders>
              <w:bottom w:val="single" w:sz="18" w:space="0" w:color="auto"/>
            </w:tcBorders>
          </w:tcPr>
          <w:p w14:paraId="2D8FF14A"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062867C6" w14:textId="77777777" w:rsidR="00D053CF" w:rsidRPr="00030121" w:rsidRDefault="00D053CF" w:rsidP="0028091C">
            <w:pPr>
              <w:rPr>
                <w:sz w:val="18"/>
                <w:szCs w:val="18"/>
              </w:rPr>
            </w:pPr>
            <w:r w:rsidRPr="00030121">
              <w:rPr>
                <w:sz w:val="18"/>
                <w:szCs w:val="18"/>
              </w:rPr>
              <w:t>Runoff/leaching from natural deposits; industrial wastes</w:t>
            </w:r>
          </w:p>
        </w:tc>
      </w:tr>
      <w:tr w:rsidR="00D053CF"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7777777" w:rsidR="00D053CF" w:rsidRPr="005C6F1E" w:rsidRDefault="00D053CF" w:rsidP="0028091C">
            <w:pPr>
              <w:rPr>
                <w:sz w:val="18"/>
              </w:rPr>
            </w:pPr>
            <w:r w:rsidRPr="005C6F1E">
              <w:rPr>
                <w:sz w:val="18"/>
              </w:rPr>
              <w:t>Odor-Threshold (units)</w:t>
            </w:r>
          </w:p>
        </w:tc>
        <w:tc>
          <w:tcPr>
            <w:tcW w:w="990" w:type="dxa"/>
            <w:tcBorders>
              <w:bottom w:val="single" w:sz="18" w:space="0" w:color="auto"/>
            </w:tcBorders>
          </w:tcPr>
          <w:p w14:paraId="3B8BEAFC" w14:textId="04CD05A6" w:rsidR="00D053CF" w:rsidRDefault="00D053CF" w:rsidP="001B4FB2">
            <w:pPr>
              <w:jc w:val="center"/>
              <w:rPr>
                <w:sz w:val="18"/>
              </w:rPr>
            </w:pPr>
            <w:r>
              <w:rPr>
                <w:sz w:val="18"/>
              </w:rPr>
              <w:t>201</w:t>
            </w:r>
            <w:r w:rsidR="001B4FB2">
              <w:rPr>
                <w:sz w:val="18"/>
              </w:rPr>
              <w:t>9</w:t>
            </w:r>
            <w:r w:rsidR="002F7BB9">
              <w:rPr>
                <w:sz w:val="18"/>
              </w:rPr>
              <w:t>-2020</w:t>
            </w:r>
          </w:p>
        </w:tc>
        <w:tc>
          <w:tcPr>
            <w:tcW w:w="1350" w:type="dxa"/>
            <w:tcBorders>
              <w:bottom w:val="single" w:sz="18" w:space="0" w:color="auto"/>
              <w:right w:val="single" w:sz="6" w:space="0" w:color="auto"/>
            </w:tcBorders>
          </w:tcPr>
          <w:p w14:paraId="01C289D0" w14:textId="6D363B3D" w:rsidR="00D053CF" w:rsidRDefault="00F31B5B" w:rsidP="0028091C">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8597747" w:rsidR="00D053CF" w:rsidRDefault="00F31B5B" w:rsidP="0028091C">
            <w:pPr>
              <w:jc w:val="center"/>
              <w:rPr>
                <w:sz w:val="18"/>
              </w:rPr>
            </w:pPr>
            <w:r>
              <w:rPr>
                <w:sz w:val="18"/>
              </w:rPr>
              <w:t>1</w:t>
            </w:r>
          </w:p>
        </w:tc>
        <w:tc>
          <w:tcPr>
            <w:tcW w:w="900" w:type="dxa"/>
            <w:tcBorders>
              <w:left w:val="single" w:sz="6" w:space="0" w:color="auto"/>
              <w:bottom w:val="single" w:sz="18" w:space="0" w:color="auto"/>
            </w:tcBorders>
          </w:tcPr>
          <w:p w14:paraId="31F5A819" w14:textId="77777777" w:rsidR="00D053CF" w:rsidRDefault="00D053CF" w:rsidP="0028091C">
            <w:pPr>
              <w:jc w:val="center"/>
              <w:rPr>
                <w:sz w:val="18"/>
              </w:rPr>
            </w:pPr>
            <w:r>
              <w:rPr>
                <w:sz w:val="18"/>
              </w:rPr>
              <w:t>1.0</w:t>
            </w:r>
          </w:p>
        </w:tc>
        <w:tc>
          <w:tcPr>
            <w:tcW w:w="1080" w:type="dxa"/>
            <w:tcBorders>
              <w:bottom w:val="single" w:sz="18" w:space="0" w:color="auto"/>
            </w:tcBorders>
          </w:tcPr>
          <w:p w14:paraId="383E8D24" w14:textId="77777777" w:rsidR="00D053CF" w:rsidRPr="001F3468" w:rsidRDefault="00D053CF" w:rsidP="0028091C">
            <w:pPr>
              <w:jc w:val="center"/>
              <w:rPr>
                <w:sz w:val="18"/>
              </w:rPr>
            </w:pPr>
            <w:r>
              <w:rPr>
                <w:sz w:val="18"/>
              </w:rPr>
              <w:t>3.0</w:t>
            </w:r>
          </w:p>
        </w:tc>
        <w:tc>
          <w:tcPr>
            <w:tcW w:w="2808" w:type="dxa"/>
            <w:tcBorders>
              <w:bottom w:val="single" w:sz="18" w:space="0" w:color="auto"/>
              <w:right w:val="single" w:sz="6" w:space="0" w:color="auto"/>
            </w:tcBorders>
          </w:tcPr>
          <w:p w14:paraId="52B9718C" w14:textId="77777777" w:rsidR="00D053CF" w:rsidRPr="001F3468" w:rsidRDefault="00D053CF" w:rsidP="0028091C">
            <w:pPr>
              <w:rPr>
                <w:sz w:val="18"/>
              </w:rPr>
            </w:pPr>
            <w:proofErr w:type="gramStart"/>
            <w:r w:rsidRPr="008D708F">
              <w:rPr>
                <w:sz w:val="18"/>
                <w:szCs w:val="18"/>
              </w:rPr>
              <w:t>Naturally-occurring</w:t>
            </w:r>
            <w:proofErr w:type="gramEnd"/>
            <w:r w:rsidRPr="008D708F">
              <w:rPr>
                <w:sz w:val="18"/>
                <w:szCs w:val="18"/>
              </w:rPr>
              <w:t xml:space="preserve">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lastRenderedPageBreak/>
              <w:t>Turbidity (units)</w:t>
            </w:r>
          </w:p>
        </w:tc>
        <w:tc>
          <w:tcPr>
            <w:tcW w:w="990" w:type="dxa"/>
            <w:tcBorders>
              <w:bottom w:val="single" w:sz="18" w:space="0" w:color="auto"/>
            </w:tcBorders>
          </w:tcPr>
          <w:p w14:paraId="1BD689F5" w14:textId="485E739E" w:rsidR="00D053CF" w:rsidRDefault="00D053CF" w:rsidP="001B4FB2">
            <w:pPr>
              <w:jc w:val="center"/>
              <w:rPr>
                <w:sz w:val="18"/>
              </w:rPr>
            </w:pPr>
            <w:r>
              <w:rPr>
                <w:sz w:val="18"/>
              </w:rPr>
              <w:t>201</w:t>
            </w:r>
            <w:r w:rsidR="001B4FB2">
              <w:rPr>
                <w:sz w:val="18"/>
              </w:rPr>
              <w:t>9</w:t>
            </w:r>
            <w:r w:rsidR="002F7BB9">
              <w:rPr>
                <w:sz w:val="18"/>
              </w:rPr>
              <w:t>-2020</w:t>
            </w:r>
          </w:p>
        </w:tc>
        <w:tc>
          <w:tcPr>
            <w:tcW w:w="1350" w:type="dxa"/>
            <w:tcBorders>
              <w:bottom w:val="single" w:sz="18" w:space="0" w:color="auto"/>
              <w:right w:val="single" w:sz="6" w:space="0" w:color="auto"/>
            </w:tcBorders>
          </w:tcPr>
          <w:p w14:paraId="10774031" w14:textId="7C9F7BA7" w:rsidR="00D053CF" w:rsidRDefault="002F7BB9" w:rsidP="002F7BB9">
            <w:pPr>
              <w:jc w:val="center"/>
              <w:rPr>
                <w:sz w:val="18"/>
              </w:rPr>
            </w:pPr>
            <w:r>
              <w:rPr>
                <w:sz w:val="18"/>
              </w:rPr>
              <w:t>0.23</w:t>
            </w:r>
          </w:p>
        </w:tc>
        <w:tc>
          <w:tcPr>
            <w:tcW w:w="1440" w:type="dxa"/>
            <w:tcBorders>
              <w:left w:val="single" w:sz="6" w:space="0" w:color="auto"/>
              <w:bottom w:val="single" w:sz="18" w:space="0" w:color="auto"/>
              <w:right w:val="single" w:sz="6" w:space="0" w:color="auto"/>
            </w:tcBorders>
          </w:tcPr>
          <w:p w14:paraId="49E65684" w14:textId="5CE4DE3B" w:rsidR="00D053CF" w:rsidRDefault="002F7BB9" w:rsidP="002F7BB9">
            <w:pPr>
              <w:jc w:val="center"/>
              <w:rPr>
                <w:sz w:val="18"/>
              </w:rPr>
            </w:pPr>
            <w:r>
              <w:rPr>
                <w:sz w:val="18"/>
              </w:rPr>
              <w:t>0.3-0.4</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58E57630" w:rsidR="00D053CF" w:rsidRPr="00F41F91" w:rsidRDefault="00D053CF" w:rsidP="00B728BD">
            <w:pPr>
              <w:jc w:val="center"/>
              <w:rPr>
                <w:sz w:val="18"/>
              </w:rPr>
            </w:pPr>
            <w:r>
              <w:rPr>
                <w:sz w:val="18"/>
              </w:rPr>
              <w:t>201</w:t>
            </w:r>
            <w:r w:rsidR="00B728BD">
              <w:rPr>
                <w:sz w:val="18"/>
              </w:rPr>
              <w:t>9</w:t>
            </w:r>
            <w:r>
              <w:rPr>
                <w:sz w:val="18"/>
              </w:rPr>
              <w:t>-20</w:t>
            </w:r>
            <w:r w:rsidR="00B728BD">
              <w:rPr>
                <w:sz w:val="18"/>
              </w:rPr>
              <w:t>20</w:t>
            </w:r>
          </w:p>
        </w:tc>
        <w:tc>
          <w:tcPr>
            <w:tcW w:w="1350" w:type="dxa"/>
            <w:tcBorders>
              <w:left w:val="single" w:sz="6" w:space="0" w:color="auto"/>
              <w:right w:val="single" w:sz="6" w:space="0" w:color="auto"/>
            </w:tcBorders>
          </w:tcPr>
          <w:p w14:paraId="6432953F" w14:textId="2DA1886B" w:rsidR="00D053CF" w:rsidRPr="00F41F91" w:rsidRDefault="001B4FB2" w:rsidP="00B728BD">
            <w:pPr>
              <w:jc w:val="center"/>
              <w:rPr>
                <w:sz w:val="18"/>
              </w:rPr>
            </w:pPr>
            <w:r>
              <w:rPr>
                <w:sz w:val="18"/>
              </w:rPr>
              <w:t>8.</w:t>
            </w:r>
            <w:r w:rsidR="00B728BD">
              <w:rPr>
                <w:sz w:val="18"/>
              </w:rPr>
              <w:t>4</w:t>
            </w:r>
          </w:p>
        </w:tc>
        <w:tc>
          <w:tcPr>
            <w:tcW w:w="1440" w:type="dxa"/>
            <w:tcBorders>
              <w:left w:val="single" w:sz="6" w:space="0" w:color="auto"/>
              <w:right w:val="single" w:sz="6" w:space="0" w:color="auto"/>
            </w:tcBorders>
            <w:shd w:val="clear" w:color="auto" w:fill="auto"/>
          </w:tcPr>
          <w:p w14:paraId="03949132" w14:textId="3AA084BB" w:rsidR="00D053CF" w:rsidRPr="00F41F91" w:rsidRDefault="00B728BD" w:rsidP="00B728BD">
            <w:pPr>
              <w:jc w:val="center"/>
              <w:rPr>
                <w:sz w:val="18"/>
              </w:rPr>
            </w:pPr>
            <w:r>
              <w:rPr>
                <w:sz w:val="18"/>
              </w:rPr>
              <w:t>8.1-</w:t>
            </w:r>
            <w:r w:rsidR="001B4FB2">
              <w:rPr>
                <w:sz w:val="18"/>
              </w:rPr>
              <w:t>8.</w:t>
            </w:r>
            <w:r>
              <w:rPr>
                <w:sz w:val="18"/>
              </w:rPr>
              <w:t>6</w:t>
            </w:r>
          </w:p>
        </w:tc>
        <w:tc>
          <w:tcPr>
            <w:tcW w:w="1980" w:type="dxa"/>
            <w:gridSpan w:val="2"/>
            <w:tcBorders>
              <w:left w:val="single" w:sz="6" w:space="0" w:color="auto"/>
              <w:right w:val="single" w:sz="6" w:space="0" w:color="auto"/>
            </w:tcBorders>
            <w:shd w:val="clear" w:color="auto" w:fill="auto"/>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6F827FDE" w:rsidR="00D053CF" w:rsidRDefault="00D053CF" w:rsidP="00B728BD">
            <w:pPr>
              <w:jc w:val="center"/>
              <w:rPr>
                <w:sz w:val="18"/>
              </w:rPr>
            </w:pPr>
            <w:r w:rsidRPr="00D053CF">
              <w:rPr>
                <w:sz w:val="18"/>
              </w:rPr>
              <w:t>201</w:t>
            </w:r>
            <w:r w:rsidR="00B728BD">
              <w:rPr>
                <w:sz w:val="18"/>
              </w:rPr>
              <w:t>9</w:t>
            </w:r>
            <w:r w:rsidR="009662B5">
              <w:rPr>
                <w:sz w:val="18"/>
              </w:rPr>
              <w:t>-</w:t>
            </w:r>
            <w:r w:rsidRPr="00D053CF">
              <w:rPr>
                <w:sz w:val="18"/>
              </w:rPr>
              <w:t>20</w:t>
            </w:r>
            <w:r w:rsidR="00B728BD">
              <w:rPr>
                <w:sz w:val="18"/>
              </w:rPr>
              <w:t>20</w:t>
            </w:r>
          </w:p>
        </w:tc>
        <w:tc>
          <w:tcPr>
            <w:tcW w:w="1350" w:type="dxa"/>
            <w:tcBorders>
              <w:left w:val="single" w:sz="6" w:space="0" w:color="auto"/>
              <w:bottom w:val="single" w:sz="18" w:space="0" w:color="auto"/>
              <w:right w:val="single" w:sz="6" w:space="0" w:color="auto"/>
            </w:tcBorders>
          </w:tcPr>
          <w:p w14:paraId="399F58E1" w14:textId="5B41207B" w:rsidR="00D053CF" w:rsidRDefault="00B728BD" w:rsidP="00B728BD">
            <w:pPr>
              <w:jc w:val="center"/>
              <w:rPr>
                <w:sz w:val="18"/>
              </w:rPr>
            </w:pPr>
            <w:r>
              <w:rPr>
                <w:sz w:val="18"/>
              </w:rPr>
              <w:t>466</w:t>
            </w:r>
          </w:p>
        </w:tc>
        <w:tc>
          <w:tcPr>
            <w:tcW w:w="1440" w:type="dxa"/>
            <w:tcBorders>
              <w:left w:val="single" w:sz="6" w:space="0" w:color="auto"/>
              <w:bottom w:val="single" w:sz="18" w:space="0" w:color="auto"/>
              <w:right w:val="single" w:sz="6" w:space="0" w:color="auto"/>
            </w:tcBorders>
            <w:shd w:val="clear" w:color="auto" w:fill="auto"/>
          </w:tcPr>
          <w:p w14:paraId="312172A7" w14:textId="6C88049E" w:rsidR="00D053CF" w:rsidRDefault="001B4FB2" w:rsidP="001B4FB2">
            <w:pPr>
              <w:jc w:val="center"/>
              <w:rPr>
                <w:sz w:val="18"/>
              </w:rPr>
            </w:pPr>
            <w:r>
              <w:rPr>
                <w:sz w:val="18"/>
              </w:rPr>
              <w:t>3</w:t>
            </w:r>
            <w:r w:rsidR="00A106F4">
              <w:rPr>
                <w:sz w:val="18"/>
              </w:rPr>
              <w:t>10</w:t>
            </w:r>
            <w:r w:rsidR="00B728BD">
              <w:rPr>
                <w:sz w:val="18"/>
              </w:rPr>
              <w:t>-720</w:t>
            </w:r>
          </w:p>
        </w:tc>
        <w:tc>
          <w:tcPr>
            <w:tcW w:w="1980" w:type="dxa"/>
            <w:gridSpan w:val="2"/>
            <w:tcBorders>
              <w:left w:val="single" w:sz="6" w:space="0" w:color="auto"/>
              <w:bottom w:val="single" w:sz="18" w:space="0" w:color="auto"/>
              <w:right w:val="single" w:sz="6" w:space="0" w:color="auto"/>
            </w:tcBorders>
            <w:shd w:val="clear" w:color="auto" w:fill="auto"/>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77777777"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7C3C1CD" w14:textId="77777777" w:rsidR="00957EBE" w:rsidRDefault="00957EBE" w:rsidP="00CE2D72">
      <w:pPr>
        <w:pStyle w:val="BodyText"/>
        <w:spacing w:before="240" w:after="240"/>
        <w:jc w:val="center"/>
        <w:rPr>
          <w:rFonts w:ascii="Times New Roman" w:hAnsi="Times New Roman"/>
          <w:b/>
          <w:sz w:val="26"/>
        </w:rPr>
      </w:pPr>
    </w:p>
    <w:p w14:paraId="73CD47EC" w14:textId="77777777" w:rsidR="00957EBE" w:rsidRDefault="00957EBE" w:rsidP="00CE2D72">
      <w:pPr>
        <w:pStyle w:val="BodyText"/>
        <w:spacing w:before="240" w:after="240"/>
        <w:jc w:val="center"/>
        <w:rPr>
          <w:rFonts w:ascii="Times New Roman" w:hAnsi="Times New Roman"/>
          <w:b/>
          <w:sz w:val="26"/>
        </w:rPr>
      </w:pPr>
    </w:p>
    <w:p w14:paraId="1BFD32CD" w14:textId="362CFB57" w:rsidR="00957EBE" w:rsidRDefault="00957EBE" w:rsidP="00CE2D72">
      <w:pPr>
        <w:pStyle w:val="BodyText"/>
        <w:spacing w:before="240" w:after="240"/>
        <w:jc w:val="center"/>
        <w:rPr>
          <w:rFonts w:ascii="Times New Roman" w:hAnsi="Times New Roman"/>
          <w:b/>
          <w:sz w:val="26"/>
        </w:rPr>
      </w:pPr>
    </w:p>
    <w:p w14:paraId="76B3143D" w14:textId="77777777" w:rsidR="006845A2" w:rsidRDefault="006845A2" w:rsidP="00CE2D72">
      <w:pPr>
        <w:pStyle w:val="BodyText"/>
        <w:spacing w:before="240" w:after="240"/>
        <w:jc w:val="center"/>
        <w:rPr>
          <w:rFonts w:ascii="Times New Roman" w:hAnsi="Times New Roman"/>
          <w:b/>
          <w:sz w:val="26"/>
        </w:rPr>
      </w:pPr>
    </w:p>
    <w:p w14:paraId="47ACB3DF" w14:textId="701B9DE8" w:rsidR="00D053CF" w:rsidRPr="00F41F91" w:rsidRDefault="00BC6327" w:rsidP="004F3E31">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2340"/>
        <w:gridCol w:w="2161"/>
        <w:gridCol w:w="2247"/>
        <w:gridCol w:w="2073"/>
        <w:gridCol w:w="23"/>
      </w:tblGrid>
      <w:tr w:rsidR="00803861" w:rsidRPr="00F41F91" w14:paraId="6BF75C0F" w14:textId="77777777" w:rsidTr="00D053CF">
        <w:trPr>
          <w:gridAfter w:val="1"/>
          <w:wAfter w:w="23" w:type="dxa"/>
          <w:trHeight w:val="360"/>
        </w:trPr>
        <w:tc>
          <w:tcPr>
            <w:tcW w:w="1089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D053CF">
        <w:trPr>
          <w:gridAfter w:val="1"/>
          <w:wAfter w:w="23" w:type="dxa"/>
        </w:trPr>
        <w:tc>
          <w:tcPr>
            <w:tcW w:w="2069"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61"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47"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053CF" w:rsidRPr="001F3468" w14:paraId="31439599" w14:textId="77777777" w:rsidTr="00F62D81">
        <w:trPr>
          <w:trHeight w:val="4428"/>
        </w:trPr>
        <w:tc>
          <w:tcPr>
            <w:tcW w:w="2069" w:type="dxa"/>
            <w:tcBorders>
              <w:top w:val="double" w:sz="6" w:space="0" w:color="auto"/>
              <w:bottom w:val="single" w:sz="4" w:space="0" w:color="auto"/>
            </w:tcBorders>
            <w:shd w:val="clear" w:color="auto" w:fill="auto"/>
          </w:tcPr>
          <w:p w14:paraId="495C3D68" w14:textId="3F6F8321" w:rsidR="00D053CF" w:rsidRDefault="00D053CF" w:rsidP="00F132C1">
            <w:pPr>
              <w:pStyle w:val="BodyText"/>
              <w:spacing w:before="20" w:after="20"/>
              <w:jc w:val="center"/>
              <w:rPr>
                <w:rFonts w:ascii="Times New Roman" w:hAnsi="Times New Roman"/>
                <w:sz w:val="18"/>
                <w:szCs w:val="18"/>
              </w:rPr>
            </w:pPr>
            <w:r w:rsidRPr="00D50EE6">
              <w:rPr>
                <w:rFonts w:ascii="Times New Roman" w:hAnsi="Times New Roman"/>
                <w:sz w:val="18"/>
                <w:szCs w:val="18"/>
              </w:rPr>
              <w:t>We violated arsenic MCL in all four quarters of 20</w:t>
            </w:r>
            <w:r w:rsidR="00F132C1">
              <w:rPr>
                <w:rFonts w:ascii="Times New Roman" w:hAnsi="Times New Roman"/>
                <w:sz w:val="18"/>
                <w:szCs w:val="18"/>
              </w:rPr>
              <w:t>2</w:t>
            </w:r>
            <w:r w:rsidR="0010531B">
              <w:rPr>
                <w:rFonts w:ascii="Times New Roman" w:hAnsi="Times New Roman"/>
                <w:sz w:val="18"/>
                <w:szCs w:val="18"/>
              </w:rPr>
              <w:t>1</w:t>
            </w:r>
            <w:r w:rsidRPr="00D50EE6">
              <w:rPr>
                <w:rFonts w:ascii="Times New Roman" w:hAnsi="Times New Roman"/>
                <w:sz w:val="18"/>
                <w:szCs w:val="18"/>
              </w:rPr>
              <w:t>.</w:t>
            </w:r>
          </w:p>
          <w:p w14:paraId="72AC97CB" w14:textId="77777777" w:rsidR="00F62D81" w:rsidRDefault="00F62D81" w:rsidP="00F132C1">
            <w:pPr>
              <w:pStyle w:val="BodyText"/>
              <w:spacing w:before="20" w:after="20"/>
              <w:jc w:val="center"/>
              <w:rPr>
                <w:rFonts w:ascii="Times New Roman" w:hAnsi="Times New Roman"/>
                <w:sz w:val="18"/>
                <w:szCs w:val="18"/>
              </w:rPr>
            </w:pPr>
          </w:p>
          <w:p w14:paraId="279F1CFF" w14:textId="2ADA90CE" w:rsidR="00F62D81" w:rsidRPr="00F62D81" w:rsidRDefault="00F62D81" w:rsidP="00F62D81">
            <w:pPr>
              <w:pStyle w:val="BodyText"/>
              <w:spacing w:before="20" w:after="20"/>
              <w:rPr>
                <w:rFonts w:ascii="Times New Roman" w:hAnsi="Times New Roman"/>
                <w:sz w:val="18"/>
                <w:szCs w:val="18"/>
              </w:rPr>
            </w:pPr>
            <w:r>
              <w:rPr>
                <w:rFonts w:ascii="Times New Roman" w:hAnsi="Times New Roman"/>
                <w:b/>
                <w:sz w:val="26"/>
              </w:rPr>
              <w:t xml:space="preserve"> </w:t>
            </w:r>
          </w:p>
        </w:tc>
        <w:tc>
          <w:tcPr>
            <w:tcW w:w="2340" w:type="dxa"/>
            <w:tcBorders>
              <w:top w:val="double" w:sz="6" w:space="0" w:color="auto"/>
              <w:bottom w:val="single" w:sz="4" w:space="0" w:color="auto"/>
            </w:tcBorders>
            <w:shd w:val="clear" w:color="auto" w:fill="auto"/>
          </w:tcPr>
          <w:p w14:paraId="1E282CE5" w14:textId="052BC9AA" w:rsidR="00D053CF" w:rsidRPr="00D50EE6" w:rsidRDefault="00D053CF" w:rsidP="009106DC">
            <w:pPr>
              <w:pStyle w:val="BodyText"/>
              <w:spacing w:before="20" w:after="20"/>
              <w:jc w:val="left"/>
              <w:rPr>
                <w:rFonts w:ascii="Times New Roman" w:hAnsi="Times New Roman"/>
                <w:sz w:val="18"/>
                <w:szCs w:val="18"/>
              </w:rPr>
            </w:pPr>
            <w:r>
              <w:rPr>
                <w:rFonts w:ascii="Times New Roman" w:hAnsi="Times New Roman"/>
                <w:sz w:val="18"/>
                <w:szCs w:val="18"/>
              </w:rPr>
              <w:t>Well 1</w:t>
            </w:r>
            <w:r w:rsidRPr="00D50EE6">
              <w:rPr>
                <w:rFonts w:ascii="Times New Roman" w:hAnsi="Times New Roman"/>
                <w:sz w:val="18"/>
                <w:szCs w:val="18"/>
              </w:rPr>
              <w:t xml:space="preserve"> arsenic running annual average (RAA) was 1</w:t>
            </w:r>
            <w:r w:rsidR="004F56B5">
              <w:rPr>
                <w:rFonts w:ascii="Times New Roman" w:hAnsi="Times New Roman"/>
                <w:sz w:val="18"/>
                <w:szCs w:val="18"/>
              </w:rPr>
              <w:t>2</w:t>
            </w:r>
            <w:r w:rsidR="00A71AE0">
              <w:rPr>
                <w:rFonts w:ascii="Times New Roman" w:hAnsi="Times New Roman"/>
                <w:sz w:val="18"/>
                <w:szCs w:val="18"/>
              </w:rPr>
              <w:t>.0</w:t>
            </w:r>
            <w:r w:rsidRPr="00D50EE6">
              <w:rPr>
                <w:rFonts w:ascii="Times New Roman" w:hAnsi="Times New Roman"/>
                <w:sz w:val="18"/>
                <w:szCs w:val="18"/>
              </w:rPr>
              <w:t>, 1</w:t>
            </w:r>
            <w:r w:rsidR="004F56B5">
              <w:rPr>
                <w:rFonts w:ascii="Times New Roman" w:hAnsi="Times New Roman"/>
                <w:sz w:val="18"/>
                <w:szCs w:val="18"/>
              </w:rPr>
              <w:t>3</w:t>
            </w:r>
            <w:r w:rsidR="00A71AE0">
              <w:rPr>
                <w:rFonts w:ascii="Times New Roman" w:hAnsi="Times New Roman"/>
                <w:sz w:val="18"/>
                <w:szCs w:val="18"/>
              </w:rPr>
              <w:t>.0</w:t>
            </w:r>
            <w:r w:rsidRPr="00D50EE6">
              <w:rPr>
                <w:rFonts w:ascii="Times New Roman" w:hAnsi="Times New Roman"/>
                <w:sz w:val="18"/>
                <w:szCs w:val="18"/>
              </w:rPr>
              <w:t xml:space="preserve">, </w:t>
            </w:r>
            <w:r w:rsidR="009106DC">
              <w:rPr>
                <w:rFonts w:ascii="Times New Roman" w:hAnsi="Times New Roman"/>
                <w:sz w:val="18"/>
                <w:szCs w:val="18"/>
              </w:rPr>
              <w:t>1</w:t>
            </w:r>
            <w:r w:rsidR="004F56B5">
              <w:rPr>
                <w:rFonts w:ascii="Times New Roman" w:hAnsi="Times New Roman"/>
                <w:sz w:val="18"/>
                <w:szCs w:val="18"/>
              </w:rPr>
              <w:t>2</w:t>
            </w:r>
            <w:r w:rsidR="00A71AE0">
              <w:rPr>
                <w:rFonts w:ascii="Times New Roman" w:hAnsi="Times New Roman"/>
                <w:sz w:val="18"/>
                <w:szCs w:val="18"/>
              </w:rPr>
              <w:t>.0</w:t>
            </w:r>
            <w:r w:rsidRPr="00D50EE6">
              <w:rPr>
                <w:rFonts w:ascii="Times New Roman" w:hAnsi="Times New Roman"/>
                <w:sz w:val="18"/>
                <w:szCs w:val="18"/>
              </w:rPr>
              <w:t>, and 1</w:t>
            </w:r>
            <w:r w:rsidR="004F56B5">
              <w:rPr>
                <w:rFonts w:ascii="Times New Roman" w:hAnsi="Times New Roman"/>
                <w:sz w:val="18"/>
                <w:szCs w:val="18"/>
              </w:rPr>
              <w:t>4</w:t>
            </w:r>
            <w:r w:rsidR="00A71AE0">
              <w:rPr>
                <w:rFonts w:ascii="Times New Roman" w:hAnsi="Times New Roman"/>
                <w:sz w:val="18"/>
                <w:szCs w:val="18"/>
              </w:rPr>
              <w:t>.0</w:t>
            </w:r>
            <w:r>
              <w:rPr>
                <w:rFonts w:ascii="Times New Roman" w:hAnsi="Times New Roman"/>
                <w:sz w:val="18"/>
                <w:szCs w:val="18"/>
              </w:rPr>
              <w:t xml:space="preserve"> ppb, for the 1st, 2nd, 3rd, and 4th quarter o</w:t>
            </w:r>
            <w:r w:rsidRPr="00D50EE6">
              <w:rPr>
                <w:rFonts w:ascii="Times New Roman" w:hAnsi="Times New Roman"/>
                <w:sz w:val="18"/>
                <w:szCs w:val="18"/>
              </w:rPr>
              <w:t xml:space="preserve">f </w:t>
            </w:r>
            <w:r>
              <w:rPr>
                <w:rFonts w:ascii="Times New Roman" w:hAnsi="Times New Roman"/>
                <w:sz w:val="18"/>
                <w:szCs w:val="18"/>
              </w:rPr>
              <w:t>2</w:t>
            </w:r>
            <w:r w:rsidRPr="00D50EE6">
              <w:rPr>
                <w:rFonts w:ascii="Times New Roman" w:hAnsi="Times New Roman"/>
                <w:sz w:val="18"/>
                <w:szCs w:val="18"/>
              </w:rPr>
              <w:t>0</w:t>
            </w:r>
            <w:r w:rsidR="00764A64">
              <w:rPr>
                <w:rFonts w:ascii="Times New Roman" w:hAnsi="Times New Roman"/>
                <w:sz w:val="18"/>
                <w:szCs w:val="18"/>
              </w:rPr>
              <w:t>2</w:t>
            </w:r>
            <w:r w:rsidR="00F17584">
              <w:rPr>
                <w:rFonts w:ascii="Times New Roman" w:hAnsi="Times New Roman"/>
                <w:sz w:val="18"/>
                <w:szCs w:val="18"/>
              </w:rPr>
              <w:t>1</w:t>
            </w:r>
            <w:r w:rsidRPr="00D50EE6">
              <w:rPr>
                <w:rFonts w:ascii="Times New Roman" w:hAnsi="Times New Roman"/>
                <w:sz w:val="18"/>
                <w:szCs w:val="18"/>
              </w:rPr>
              <w:t>, respectively, exceeded the arsenic MCL of 10 ppb.</w:t>
            </w:r>
          </w:p>
          <w:p w14:paraId="064F00E5" w14:textId="77777777" w:rsidR="00D053CF" w:rsidRPr="00D50EE6" w:rsidRDefault="00D053CF" w:rsidP="009106DC">
            <w:pPr>
              <w:pStyle w:val="BodyText"/>
              <w:spacing w:before="20" w:after="20"/>
              <w:jc w:val="left"/>
              <w:rPr>
                <w:rFonts w:ascii="Times New Roman" w:hAnsi="Times New Roman"/>
                <w:sz w:val="18"/>
                <w:szCs w:val="18"/>
              </w:rPr>
            </w:pPr>
          </w:p>
          <w:p w14:paraId="1AB9F412" w14:textId="7EB81ED3" w:rsidR="009106DC" w:rsidRDefault="00D053CF" w:rsidP="009106DC">
            <w:pPr>
              <w:pStyle w:val="BodyText"/>
              <w:spacing w:before="20" w:after="20"/>
              <w:jc w:val="left"/>
              <w:rPr>
                <w:rFonts w:ascii="Times New Roman" w:hAnsi="Times New Roman"/>
                <w:sz w:val="18"/>
                <w:szCs w:val="18"/>
              </w:rPr>
            </w:pPr>
            <w:r>
              <w:rPr>
                <w:rFonts w:ascii="Times New Roman" w:hAnsi="Times New Roman"/>
                <w:sz w:val="18"/>
                <w:szCs w:val="18"/>
              </w:rPr>
              <w:t xml:space="preserve">Well 3 </w:t>
            </w:r>
            <w:r w:rsidRPr="005D2495">
              <w:rPr>
                <w:rFonts w:ascii="Times New Roman" w:hAnsi="Times New Roman"/>
                <w:sz w:val="18"/>
                <w:szCs w:val="18"/>
              </w:rPr>
              <w:t xml:space="preserve">arsenic </w:t>
            </w:r>
            <w:r w:rsidR="00764A64">
              <w:rPr>
                <w:rFonts w:ascii="Times New Roman" w:hAnsi="Times New Roman"/>
                <w:sz w:val="18"/>
                <w:szCs w:val="18"/>
              </w:rPr>
              <w:t>running annual average (</w:t>
            </w:r>
            <w:r>
              <w:rPr>
                <w:rFonts w:ascii="Times New Roman" w:hAnsi="Times New Roman"/>
                <w:sz w:val="18"/>
                <w:szCs w:val="18"/>
              </w:rPr>
              <w:t>RAA</w:t>
            </w:r>
            <w:r w:rsidR="00764A64">
              <w:rPr>
                <w:rFonts w:ascii="Times New Roman" w:hAnsi="Times New Roman"/>
                <w:sz w:val="18"/>
                <w:szCs w:val="18"/>
              </w:rPr>
              <w:t>)</w:t>
            </w:r>
            <w:r w:rsidRPr="00D50EE6">
              <w:rPr>
                <w:rFonts w:ascii="Times New Roman" w:hAnsi="Times New Roman"/>
                <w:sz w:val="18"/>
                <w:szCs w:val="18"/>
              </w:rPr>
              <w:t xml:space="preserve"> was </w:t>
            </w:r>
            <w:r w:rsidR="00764A64">
              <w:rPr>
                <w:rFonts w:ascii="Times New Roman" w:hAnsi="Times New Roman"/>
                <w:sz w:val="18"/>
                <w:szCs w:val="18"/>
              </w:rPr>
              <w:t>2</w:t>
            </w:r>
            <w:r w:rsidR="004F56B5">
              <w:rPr>
                <w:rFonts w:ascii="Times New Roman" w:hAnsi="Times New Roman"/>
                <w:sz w:val="18"/>
                <w:szCs w:val="18"/>
              </w:rPr>
              <w:t>5</w:t>
            </w:r>
            <w:r w:rsidR="00A71AE0">
              <w:rPr>
                <w:rFonts w:ascii="Times New Roman" w:hAnsi="Times New Roman"/>
                <w:sz w:val="18"/>
                <w:szCs w:val="18"/>
              </w:rPr>
              <w:t>.0</w:t>
            </w:r>
            <w:r w:rsidRPr="00D50EE6">
              <w:rPr>
                <w:rFonts w:ascii="Times New Roman" w:hAnsi="Times New Roman"/>
                <w:sz w:val="18"/>
                <w:szCs w:val="18"/>
              </w:rPr>
              <w:t>,</w:t>
            </w:r>
            <w:r>
              <w:rPr>
                <w:rFonts w:ascii="Times New Roman" w:hAnsi="Times New Roman"/>
                <w:sz w:val="18"/>
                <w:szCs w:val="18"/>
              </w:rPr>
              <w:t xml:space="preserve"> </w:t>
            </w:r>
            <w:r w:rsidR="00F17584">
              <w:rPr>
                <w:rFonts w:ascii="Times New Roman" w:hAnsi="Times New Roman"/>
                <w:sz w:val="18"/>
                <w:szCs w:val="18"/>
              </w:rPr>
              <w:t>9.</w:t>
            </w:r>
            <w:r w:rsidR="00764A64">
              <w:rPr>
                <w:rFonts w:ascii="Times New Roman" w:hAnsi="Times New Roman"/>
                <w:sz w:val="18"/>
                <w:szCs w:val="18"/>
              </w:rPr>
              <w:t>1, 1</w:t>
            </w:r>
            <w:r w:rsidR="00F17584">
              <w:rPr>
                <w:rFonts w:ascii="Times New Roman" w:hAnsi="Times New Roman"/>
                <w:sz w:val="18"/>
                <w:szCs w:val="18"/>
              </w:rPr>
              <w:t>5</w:t>
            </w:r>
            <w:r w:rsidR="00764A64">
              <w:rPr>
                <w:rFonts w:ascii="Times New Roman" w:hAnsi="Times New Roman"/>
                <w:sz w:val="18"/>
                <w:szCs w:val="18"/>
              </w:rPr>
              <w:t xml:space="preserve">.0 </w:t>
            </w:r>
            <w:r w:rsidR="0034450F">
              <w:rPr>
                <w:rFonts w:ascii="Times New Roman" w:hAnsi="Times New Roman"/>
                <w:sz w:val="18"/>
                <w:szCs w:val="18"/>
              </w:rPr>
              <w:t>a</w:t>
            </w:r>
            <w:r w:rsidR="009106DC" w:rsidRPr="009106DC">
              <w:rPr>
                <w:rFonts w:ascii="Times New Roman" w:hAnsi="Times New Roman"/>
                <w:sz w:val="18"/>
                <w:szCs w:val="18"/>
              </w:rPr>
              <w:t xml:space="preserve">nd </w:t>
            </w:r>
            <w:r w:rsidR="00F17584">
              <w:rPr>
                <w:rFonts w:ascii="Times New Roman" w:hAnsi="Times New Roman"/>
                <w:sz w:val="18"/>
                <w:szCs w:val="18"/>
              </w:rPr>
              <w:t>17</w:t>
            </w:r>
            <w:r w:rsidR="00764A64">
              <w:rPr>
                <w:rFonts w:ascii="Times New Roman" w:hAnsi="Times New Roman"/>
                <w:sz w:val="18"/>
                <w:szCs w:val="18"/>
              </w:rPr>
              <w:t>.</w:t>
            </w:r>
            <w:r w:rsidR="009106DC" w:rsidRPr="009106DC">
              <w:rPr>
                <w:rFonts w:ascii="Times New Roman" w:hAnsi="Times New Roman"/>
                <w:sz w:val="18"/>
                <w:szCs w:val="18"/>
              </w:rPr>
              <w:t xml:space="preserve"> ppb, for the 1st, 2nd, </w:t>
            </w:r>
            <w:r w:rsidR="00764A64">
              <w:rPr>
                <w:rFonts w:ascii="Times New Roman" w:hAnsi="Times New Roman"/>
                <w:sz w:val="18"/>
                <w:szCs w:val="18"/>
              </w:rPr>
              <w:t>3</w:t>
            </w:r>
            <w:r w:rsidR="00764A64" w:rsidRPr="00764A64">
              <w:rPr>
                <w:rFonts w:ascii="Times New Roman" w:hAnsi="Times New Roman"/>
                <w:sz w:val="18"/>
                <w:szCs w:val="18"/>
                <w:vertAlign w:val="superscript"/>
              </w:rPr>
              <w:t>rd</w:t>
            </w:r>
            <w:r w:rsidR="00764A64">
              <w:rPr>
                <w:rFonts w:ascii="Times New Roman" w:hAnsi="Times New Roman"/>
                <w:sz w:val="18"/>
                <w:szCs w:val="18"/>
              </w:rPr>
              <w:t xml:space="preserve"> and 4</w:t>
            </w:r>
            <w:r w:rsidR="00764A64" w:rsidRPr="00764A64">
              <w:rPr>
                <w:rFonts w:ascii="Times New Roman" w:hAnsi="Times New Roman"/>
                <w:sz w:val="18"/>
                <w:szCs w:val="18"/>
                <w:vertAlign w:val="superscript"/>
              </w:rPr>
              <w:t>th</w:t>
            </w:r>
            <w:r w:rsidR="00764A64">
              <w:rPr>
                <w:rFonts w:ascii="Times New Roman" w:hAnsi="Times New Roman"/>
                <w:sz w:val="18"/>
                <w:szCs w:val="18"/>
              </w:rPr>
              <w:t xml:space="preserve"> </w:t>
            </w:r>
            <w:r w:rsidR="009106DC" w:rsidRPr="009106DC">
              <w:rPr>
                <w:rFonts w:ascii="Times New Roman" w:hAnsi="Times New Roman"/>
                <w:sz w:val="18"/>
                <w:szCs w:val="18"/>
              </w:rPr>
              <w:t>quarter of 20</w:t>
            </w:r>
            <w:r w:rsidR="00764A64">
              <w:rPr>
                <w:rFonts w:ascii="Times New Roman" w:hAnsi="Times New Roman"/>
                <w:sz w:val="18"/>
                <w:szCs w:val="18"/>
              </w:rPr>
              <w:t>2</w:t>
            </w:r>
            <w:r w:rsidR="00F17584">
              <w:rPr>
                <w:rFonts w:ascii="Times New Roman" w:hAnsi="Times New Roman"/>
                <w:sz w:val="18"/>
                <w:szCs w:val="18"/>
              </w:rPr>
              <w:t>1</w:t>
            </w:r>
            <w:r w:rsidR="009106DC" w:rsidRPr="009106DC">
              <w:rPr>
                <w:rFonts w:ascii="Times New Roman" w:hAnsi="Times New Roman"/>
                <w:sz w:val="18"/>
                <w:szCs w:val="18"/>
              </w:rPr>
              <w:t>, respectively, exceeded the arsenic MCL of 10 ppb.</w:t>
            </w:r>
          </w:p>
          <w:p w14:paraId="097DF22C" w14:textId="77777777" w:rsidR="009106DC" w:rsidRDefault="009106DC" w:rsidP="009106DC">
            <w:pPr>
              <w:pStyle w:val="BodyText"/>
              <w:spacing w:before="20" w:after="20"/>
              <w:jc w:val="left"/>
              <w:rPr>
                <w:rFonts w:ascii="Times New Roman" w:hAnsi="Times New Roman"/>
                <w:sz w:val="18"/>
                <w:szCs w:val="18"/>
              </w:rPr>
            </w:pPr>
          </w:p>
          <w:p w14:paraId="404E5A32" w14:textId="77777777" w:rsidR="00957EBE" w:rsidRDefault="00957EBE" w:rsidP="009106DC">
            <w:pPr>
              <w:pStyle w:val="BodyText"/>
              <w:spacing w:before="20" w:after="20"/>
              <w:jc w:val="left"/>
              <w:rPr>
                <w:rFonts w:ascii="Times New Roman" w:hAnsi="Times New Roman"/>
                <w:sz w:val="18"/>
                <w:szCs w:val="18"/>
              </w:rPr>
            </w:pPr>
          </w:p>
          <w:p w14:paraId="4913C78C" w14:textId="205879E2" w:rsidR="00957EBE" w:rsidRPr="001F3468" w:rsidRDefault="00957EBE" w:rsidP="00F62D81">
            <w:pPr>
              <w:pStyle w:val="BodyText"/>
              <w:spacing w:before="20" w:after="20"/>
              <w:jc w:val="left"/>
              <w:rPr>
                <w:rFonts w:ascii="Times New Roman" w:hAnsi="Times New Roman"/>
                <w:b/>
                <w:sz w:val="26"/>
              </w:rPr>
            </w:pPr>
            <w:r>
              <w:rPr>
                <w:rFonts w:ascii="Times New Roman" w:hAnsi="Times New Roman"/>
                <w:sz w:val="18"/>
                <w:szCs w:val="18"/>
              </w:rPr>
              <w:t xml:space="preserve">Well 8 </w:t>
            </w:r>
            <w:r w:rsidR="0034450F">
              <w:rPr>
                <w:rFonts w:ascii="Times New Roman" w:hAnsi="Times New Roman"/>
                <w:sz w:val="18"/>
                <w:szCs w:val="18"/>
              </w:rPr>
              <w:t xml:space="preserve">arsenic </w:t>
            </w:r>
            <w:r w:rsidR="00764A64">
              <w:rPr>
                <w:rFonts w:ascii="Times New Roman" w:hAnsi="Times New Roman"/>
                <w:sz w:val="18"/>
                <w:szCs w:val="18"/>
              </w:rPr>
              <w:t>running annual average (</w:t>
            </w:r>
            <w:r w:rsidR="0034450F">
              <w:rPr>
                <w:rFonts w:ascii="Times New Roman" w:hAnsi="Times New Roman"/>
                <w:sz w:val="18"/>
                <w:szCs w:val="18"/>
              </w:rPr>
              <w:t>RAA</w:t>
            </w:r>
            <w:r w:rsidR="00764A64">
              <w:rPr>
                <w:rFonts w:ascii="Times New Roman" w:hAnsi="Times New Roman"/>
                <w:sz w:val="18"/>
                <w:szCs w:val="18"/>
              </w:rPr>
              <w:t>)</w:t>
            </w:r>
            <w:r w:rsidR="0034450F">
              <w:rPr>
                <w:rFonts w:ascii="Times New Roman" w:hAnsi="Times New Roman"/>
                <w:sz w:val="18"/>
                <w:szCs w:val="18"/>
              </w:rPr>
              <w:t xml:space="preserve"> was </w:t>
            </w:r>
            <w:r w:rsidR="00F17584">
              <w:rPr>
                <w:rFonts w:ascii="Times New Roman" w:hAnsi="Times New Roman"/>
                <w:sz w:val="18"/>
                <w:szCs w:val="18"/>
              </w:rPr>
              <w:t>7.5</w:t>
            </w:r>
            <w:r w:rsidR="0034450F">
              <w:rPr>
                <w:rFonts w:ascii="Times New Roman" w:hAnsi="Times New Roman"/>
                <w:sz w:val="18"/>
                <w:szCs w:val="18"/>
              </w:rPr>
              <w:t xml:space="preserve">, </w:t>
            </w:r>
            <w:r w:rsidR="00F17584">
              <w:rPr>
                <w:rFonts w:ascii="Times New Roman" w:hAnsi="Times New Roman"/>
                <w:sz w:val="18"/>
                <w:szCs w:val="18"/>
              </w:rPr>
              <w:t>11</w:t>
            </w:r>
            <w:r w:rsidR="0034450F">
              <w:rPr>
                <w:rFonts w:ascii="Times New Roman" w:hAnsi="Times New Roman"/>
                <w:sz w:val="18"/>
                <w:szCs w:val="18"/>
              </w:rPr>
              <w:t xml:space="preserve">, </w:t>
            </w:r>
            <w:r w:rsidR="00F17584">
              <w:rPr>
                <w:rFonts w:ascii="Times New Roman" w:hAnsi="Times New Roman"/>
                <w:sz w:val="18"/>
                <w:szCs w:val="18"/>
              </w:rPr>
              <w:t>10</w:t>
            </w:r>
            <w:r w:rsidR="0034450F">
              <w:rPr>
                <w:rFonts w:ascii="Times New Roman" w:hAnsi="Times New Roman"/>
                <w:sz w:val="18"/>
                <w:szCs w:val="18"/>
              </w:rPr>
              <w:t xml:space="preserve"> and 1</w:t>
            </w:r>
            <w:r w:rsidR="00764A64">
              <w:rPr>
                <w:rFonts w:ascii="Times New Roman" w:hAnsi="Times New Roman"/>
                <w:sz w:val="18"/>
                <w:szCs w:val="18"/>
              </w:rPr>
              <w:t>2</w:t>
            </w:r>
            <w:r w:rsidR="0034450F">
              <w:rPr>
                <w:rFonts w:ascii="Times New Roman" w:hAnsi="Times New Roman"/>
                <w:sz w:val="18"/>
                <w:szCs w:val="18"/>
              </w:rPr>
              <w:t>.0</w:t>
            </w:r>
            <w:r w:rsidR="00C53C1C">
              <w:rPr>
                <w:rFonts w:ascii="Times New Roman" w:hAnsi="Times New Roman"/>
                <w:sz w:val="18"/>
                <w:szCs w:val="18"/>
              </w:rPr>
              <w:t xml:space="preserve"> ppb for the 1</w:t>
            </w:r>
            <w:r w:rsidR="00C53C1C" w:rsidRPr="00C53C1C">
              <w:rPr>
                <w:rFonts w:ascii="Times New Roman" w:hAnsi="Times New Roman"/>
                <w:sz w:val="18"/>
                <w:szCs w:val="18"/>
                <w:vertAlign w:val="superscript"/>
              </w:rPr>
              <w:t>st</w:t>
            </w:r>
            <w:r w:rsidR="00C53C1C">
              <w:rPr>
                <w:rFonts w:ascii="Times New Roman" w:hAnsi="Times New Roman"/>
                <w:sz w:val="18"/>
                <w:szCs w:val="18"/>
              </w:rPr>
              <w:t>, 2</w:t>
            </w:r>
            <w:r w:rsidR="00C53C1C" w:rsidRPr="00C53C1C">
              <w:rPr>
                <w:rFonts w:ascii="Times New Roman" w:hAnsi="Times New Roman"/>
                <w:sz w:val="18"/>
                <w:szCs w:val="18"/>
                <w:vertAlign w:val="superscript"/>
              </w:rPr>
              <w:t>nd</w:t>
            </w:r>
            <w:r w:rsidR="00C53C1C">
              <w:rPr>
                <w:rFonts w:ascii="Times New Roman" w:hAnsi="Times New Roman"/>
                <w:sz w:val="18"/>
                <w:szCs w:val="18"/>
              </w:rPr>
              <w:t>, 3</w:t>
            </w:r>
            <w:r w:rsidR="00C53C1C" w:rsidRPr="00C53C1C">
              <w:rPr>
                <w:rFonts w:ascii="Times New Roman" w:hAnsi="Times New Roman"/>
                <w:sz w:val="18"/>
                <w:szCs w:val="18"/>
                <w:vertAlign w:val="superscript"/>
              </w:rPr>
              <w:t>rd</w:t>
            </w:r>
            <w:r w:rsidR="00C53C1C">
              <w:rPr>
                <w:rFonts w:ascii="Times New Roman" w:hAnsi="Times New Roman"/>
                <w:sz w:val="18"/>
                <w:szCs w:val="18"/>
              </w:rPr>
              <w:t>, and 4</w:t>
            </w:r>
            <w:r w:rsidR="00C53C1C" w:rsidRPr="00C53C1C">
              <w:rPr>
                <w:rFonts w:ascii="Times New Roman" w:hAnsi="Times New Roman"/>
                <w:sz w:val="18"/>
                <w:szCs w:val="18"/>
                <w:vertAlign w:val="superscript"/>
              </w:rPr>
              <w:t>th</w:t>
            </w:r>
            <w:r w:rsidR="00C53C1C">
              <w:rPr>
                <w:rFonts w:ascii="Times New Roman" w:hAnsi="Times New Roman"/>
                <w:sz w:val="18"/>
                <w:szCs w:val="18"/>
              </w:rPr>
              <w:t>, quarter of 20</w:t>
            </w:r>
            <w:r w:rsidR="00F62D81">
              <w:rPr>
                <w:rFonts w:ascii="Times New Roman" w:hAnsi="Times New Roman"/>
                <w:sz w:val="18"/>
                <w:szCs w:val="18"/>
              </w:rPr>
              <w:t>2</w:t>
            </w:r>
            <w:r w:rsidR="00F17584">
              <w:rPr>
                <w:rFonts w:ascii="Times New Roman" w:hAnsi="Times New Roman"/>
                <w:sz w:val="18"/>
                <w:szCs w:val="18"/>
              </w:rPr>
              <w:t>1</w:t>
            </w:r>
            <w:r w:rsidR="00C53C1C">
              <w:rPr>
                <w:rFonts w:ascii="Times New Roman" w:hAnsi="Times New Roman"/>
                <w:sz w:val="18"/>
                <w:szCs w:val="18"/>
              </w:rPr>
              <w:t>, respectively, exceeded the arsenic MCL of 10 ppb.</w:t>
            </w:r>
          </w:p>
        </w:tc>
        <w:tc>
          <w:tcPr>
            <w:tcW w:w="2161" w:type="dxa"/>
            <w:tcBorders>
              <w:top w:val="double" w:sz="6" w:space="0" w:color="auto"/>
              <w:bottom w:val="single" w:sz="4" w:space="0" w:color="auto"/>
            </w:tcBorders>
            <w:shd w:val="clear" w:color="auto" w:fill="auto"/>
          </w:tcPr>
          <w:p w14:paraId="16DB2D6A" w14:textId="33C978A4" w:rsidR="00D053CF" w:rsidRPr="001F3468" w:rsidRDefault="00D053CF" w:rsidP="00F62D81">
            <w:pPr>
              <w:pStyle w:val="BodyText"/>
              <w:spacing w:before="20" w:after="20"/>
              <w:jc w:val="center"/>
              <w:rPr>
                <w:rFonts w:ascii="Times New Roman" w:hAnsi="Times New Roman"/>
                <w:b/>
                <w:sz w:val="26"/>
              </w:rPr>
            </w:pPr>
            <w:r w:rsidRPr="00D50EE6">
              <w:rPr>
                <w:rFonts w:ascii="Times New Roman" w:hAnsi="Times New Roman"/>
                <w:sz w:val="18"/>
                <w:szCs w:val="18"/>
              </w:rPr>
              <w:t>All four quarters of 20</w:t>
            </w:r>
            <w:r w:rsidR="00F62D81">
              <w:rPr>
                <w:rFonts w:ascii="Times New Roman" w:hAnsi="Times New Roman"/>
                <w:sz w:val="18"/>
                <w:szCs w:val="18"/>
              </w:rPr>
              <w:t>2</w:t>
            </w:r>
            <w:r w:rsidR="0010531B">
              <w:rPr>
                <w:rFonts w:ascii="Times New Roman" w:hAnsi="Times New Roman"/>
                <w:sz w:val="18"/>
                <w:szCs w:val="18"/>
              </w:rPr>
              <w:t>1</w:t>
            </w:r>
          </w:p>
        </w:tc>
        <w:tc>
          <w:tcPr>
            <w:tcW w:w="2247" w:type="dxa"/>
            <w:tcBorders>
              <w:top w:val="double" w:sz="6" w:space="0" w:color="auto"/>
              <w:bottom w:val="single" w:sz="4" w:space="0" w:color="auto"/>
            </w:tcBorders>
            <w:shd w:val="clear" w:color="auto" w:fill="auto"/>
          </w:tcPr>
          <w:p w14:paraId="7169F008" w14:textId="58B678A3" w:rsidR="00D053CF" w:rsidRPr="00C23FD9" w:rsidRDefault="00D053CF" w:rsidP="0028091C">
            <w:pPr>
              <w:pStyle w:val="BodyText"/>
              <w:spacing w:before="20" w:after="20"/>
              <w:jc w:val="center"/>
              <w:rPr>
                <w:rFonts w:ascii="Times New Roman" w:hAnsi="Times New Roman"/>
                <w:sz w:val="18"/>
                <w:szCs w:val="18"/>
              </w:rPr>
            </w:pPr>
            <w:r>
              <w:rPr>
                <w:rFonts w:ascii="Times New Roman" w:hAnsi="Times New Roman"/>
                <w:sz w:val="18"/>
                <w:szCs w:val="18"/>
              </w:rPr>
              <w:t>Drill</w:t>
            </w:r>
            <w:r w:rsidR="00D66611">
              <w:rPr>
                <w:rFonts w:ascii="Times New Roman" w:hAnsi="Times New Roman"/>
                <w:sz w:val="18"/>
                <w:szCs w:val="18"/>
              </w:rPr>
              <w:t>ed a</w:t>
            </w:r>
            <w:r>
              <w:rPr>
                <w:rFonts w:ascii="Times New Roman" w:hAnsi="Times New Roman"/>
                <w:sz w:val="18"/>
                <w:szCs w:val="18"/>
              </w:rPr>
              <w:t xml:space="preserve"> new well</w:t>
            </w:r>
            <w:r w:rsidR="00D66611">
              <w:rPr>
                <w:rFonts w:ascii="Times New Roman" w:hAnsi="Times New Roman"/>
                <w:sz w:val="18"/>
                <w:szCs w:val="18"/>
              </w:rPr>
              <w:t xml:space="preserve">, </w:t>
            </w:r>
            <w:proofErr w:type="gramStart"/>
            <w:r w:rsidR="00D66611">
              <w:rPr>
                <w:rFonts w:ascii="Times New Roman" w:hAnsi="Times New Roman"/>
                <w:sz w:val="18"/>
                <w:szCs w:val="18"/>
              </w:rPr>
              <w:t>Well</w:t>
            </w:r>
            <w:proofErr w:type="gramEnd"/>
            <w:r w:rsidR="00D66611">
              <w:rPr>
                <w:rFonts w:ascii="Times New Roman" w:hAnsi="Times New Roman"/>
                <w:sz w:val="18"/>
                <w:szCs w:val="18"/>
              </w:rPr>
              <w:t xml:space="preserve"> 6</w:t>
            </w:r>
          </w:p>
          <w:p w14:paraId="5357FA80" w14:textId="77777777" w:rsidR="00D053CF" w:rsidRDefault="00D66611" w:rsidP="0028091C">
            <w:pPr>
              <w:pStyle w:val="BodyText"/>
              <w:spacing w:before="20" w:after="20"/>
              <w:jc w:val="center"/>
              <w:rPr>
                <w:rFonts w:ascii="Times New Roman" w:hAnsi="Times New Roman"/>
                <w:sz w:val="18"/>
                <w:szCs w:val="18"/>
              </w:rPr>
            </w:pPr>
            <w:r>
              <w:rPr>
                <w:rFonts w:ascii="Times New Roman" w:hAnsi="Times New Roman"/>
                <w:sz w:val="18"/>
                <w:szCs w:val="18"/>
              </w:rPr>
              <w:t>and will provide arsenic treatment</w:t>
            </w:r>
          </w:p>
          <w:p w14:paraId="7131F3BD" w14:textId="77777777" w:rsidR="00371182" w:rsidRDefault="00371182" w:rsidP="0028091C">
            <w:pPr>
              <w:pStyle w:val="BodyText"/>
              <w:spacing w:before="20" w:after="20"/>
              <w:jc w:val="center"/>
              <w:rPr>
                <w:rFonts w:ascii="Times New Roman" w:hAnsi="Times New Roman"/>
                <w:sz w:val="18"/>
                <w:szCs w:val="18"/>
              </w:rPr>
            </w:pPr>
          </w:p>
          <w:p w14:paraId="594F0734" w14:textId="3FC7D6FA" w:rsidR="00371182" w:rsidRPr="00F17584" w:rsidRDefault="00371182" w:rsidP="00371182">
            <w:pPr>
              <w:pStyle w:val="BodyText"/>
              <w:spacing w:before="20" w:after="20"/>
              <w:rPr>
                <w:rFonts w:ascii="Times New Roman" w:hAnsi="Times New Roman"/>
                <w:sz w:val="18"/>
                <w:szCs w:val="18"/>
              </w:rPr>
            </w:pPr>
            <w:r>
              <w:rPr>
                <w:rFonts w:ascii="Times New Roman" w:hAnsi="Times New Roman"/>
                <w:sz w:val="18"/>
                <w:szCs w:val="18"/>
              </w:rPr>
              <w:t xml:space="preserve">  </w:t>
            </w:r>
          </w:p>
        </w:tc>
        <w:tc>
          <w:tcPr>
            <w:tcW w:w="2096" w:type="dxa"/>
            <w:gridSpan w:val="2"/>
            <w:tcBorders>
              <w:top w:val="double" w:sz="6" w:space="0" w:color="auto"/>
              <w:bottom w:val="single" w:sz="4" w:space="0" w:color="auto"/>
            </w:tcBorders>
            <w:shd w:val="clear" w:color="auto" w:fill="auto"/>
          </w:tcPr>
          <w:p w14:paraId="47D4295C" w14:textId="77777777" w:rsidR="00D053CF" w:rsidRPr="001F3468" w:rsidRDefault="00D053CF" w:rsidP="0028091C">
            <w:pPr>
              <w:pStyle w:val="BodyText"/>
              <w:spacing w:before="20" w:after="20"/>
              <w:jc w:val="center"/>
              <w:rPr>
                <w:rFonts w:ascii="Times New Roman" w:hAnsi="Times New Roman"/>
                <w:b/>
                <w:sz w:val="26"/>
              </w:rPr>
            </w:pPr>
            <w:r w:rsidRPr="00D50EE6">
              <w:rPr>
                <w:rFonts w:ascii="Times New Roman" w:hAnsi="Times New Roman"/>
                <w:sz w:val="18"/>
                <w:szCs w:val="18"/>
              </w:rPr>
              <w:t xml:space="preserve">Some people who drink water containing arsenic in excess of the MCL over many years may experience skin damage or circulatory system </w:t>
            </w:r>
            <w:proofErr w:type="gramStart"/>
            <w:r w:rsidRPr="00D50EE6">
              <w:rPr>
                <w:rFonts w:ascii="Times New Roman" w:hAnsi="Times New Roman"/>
                <w:sz w:val="18"/>
                <w:szCs w:val="18"/>
              </w:rPr>
              <w:t>problems, and</w:t>
            </w:r>
            <w:proofErr w:type="gramEnd"/>
            <w:r w:rsidRPr="00D50EE6">
              <w:rPr>
                <w:rFonts w:ascii="Times New Roman" w:hAnsi="Times New Roman"/>
                <w:sz w:val="18"/>
                <w:szCs w:val="18"/>
              </w:rPr>
              <w:t xml:space="preserve"> may have an increased risk of getting cancer.</w:t>
            </w:r>
          </w:p>
        </w:tc>
      </w:tr>
    </w:tbl>
    <w:p w14:paraId="6378D299" w14:textId="7DE82579"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053CF">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59DA" w14:textId="77777777" w:rsidR="00B53F9E" w:rsidRDefault="00B53F9E">
      <w:r>
        <w:separator/>
      </w:r>
    </w:p>
  </w:endnote>
  <w:endnote w:type="continuationSeparator" w:id="0">
    <w:p w14:paraId="48F38364" w14:textId="77777777" w:rsidR="00B53F9E" w:rsidRDefault="00B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8E5E" w14:textId="77777777" w:rsidR="00B53F9E" w:rsidRDefault="00B53F9E">
      <w:r>
        <w:separator/>
      </w:r>
    </w:p>
  </w:footnote>
  <w:footnote w:type="continuationSeparator" w:id="0">
    <w:p w14:paraId="21C5E748" w14:textId="77777777" w:rsidR="00B53F9E" w:rsidRDefault="00B5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7118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7118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629644">
    <w:abstractNumId w:val="2"/>
  </w:num>
  <w:num w:numId="2" w16cid:durableId="128669710">
    <w:abstractNumId w:val="0"/>
  </w:num>
  <w:num w:numId="3" w16cid:durableId="81915130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6A6A"/>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0531B"/>
    <w:rsid w:val="001151D3"/>
    <w:rsid w:val="00121662"/>
    <w:rsid w:val="001227F8"/>
    <w:rsid w:val="00126BA9"/>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FB2"/>
    <w:rsid w:val="001B74B7"/>
    <w:rsid w:val="001C333B"/>
    <w:rsid w:val="001C7816"/>
    <w:rsid w:val="001D50D9"/>
    <w:rsid w:val="001D7D91"/>
    <w:rsid w:val="001E0454"/>
    <w:rsid w:val="001E0B86"/>
    <w:rsid w:val="001E13D1"/>
    <w:rsid w:val="001E521B"/>
    <w:rsid w:val="001E5F9F"/>
    <w:rsid w:val="001E7F17"/>
    <w:rsid w:val="001F155B"/>
    <w:rsid w:val="001F3468"/>
    <w:rsid w:val="001F6084"/>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FB6"/>
    <w:rsid w:val="00273001"/>
    <w:rsid w:val="00284CFF"/>
    <w:rsid w:val="0028555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BB9"/>
    <w:rsid w:val="00301D86"/>
    <w:rsid w:val="00304873"/>
    <w:rsid w:val="00307ECB"/>
    <w:rsid w:val="003205C1"/>
    <w:rsid w:val="00322340"/>
    <w:rsid w:val="0033024B"/>
    <w:rsid w:val="00332A75"/>
    <w:rsid w:val="00335461"/>
    <w:rsid w:val="00340568"/>
    <w:rsid w:val="00341671"/>
    <w:rsid w:val="00342536"/>
    <w:rsid w:val="0034450F"/>
    <w:rsid w:val="0034785D"/>
    <w:rsid w:val="00357F0C"/>
    <w:rsid w:val="00365C7B"/>
    <w:rsid w:val="00371182"/>
    <w:rsid w:val="00377086"/>
    <w:rsid w:val="00383730"/>
    <w:rsid w:val="00391089"/>
    <w:rsid w:val="00391E62"/>
    <w:rsid w:val="00397893"/>
    <w:rsid w:val="003A5EB5"/>
    <w:rsid w:val="003B1F6B"/>
    <w:rsid w:val="003B2B3D"/>
    <w:rsid w:val="003B3381"/>
    <w:rsid w:val="003C2FCC"/>
    <w:rsid w:val="003C7E02"/>
    <w:rsid w:val="003E310A"/>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1E9E"/>
    <w:rsid w:val="00442D66"/>
    <w:rsid w:val="004445E4"/>
    <w:rsid w:val="00445312"/>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EB"/>
    <w:rsid w:val="004F3C5B"/>
    <w:rsid w:val="004F3E31"/>
    <w:rsid w:val="004F56B5"/>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03A0"/>
    <w:rsid w:val="005C04C1"/>
    <w:rsid w:val="005C6F1E"/>
    <w:rsid w:val="005D1987"/>
    <w:rsid w:val="005D4636"/>
    <w:rsid w:val="005D5746"/>
    <w:rsid w:val="005D698E"/>
    <w:rsid w:val="005D7E01"/>
    <w:rsid w:val="005E0C69"/>
    <w:rsid w:val="005E279B"/>
    <w:rsid w:val="005E4953"/>
    <w:rsid w:val="005E6068"/>
    <w:rsid w:val="005F17BC"/>
    <w:rsid w:val="0060219E"/>
    <w:rsid w:val="00604E50"/>
    <w:rsid w:val="00606A2B"/>
    <w:rsid w:val="00615750"/>
    <w:rsid w:val="00623849"/>
    <w:rsid w:val="00630AE6"/>
    <w:rsid w:val="00633A17"/>
    <w:rsid w:val="00640676"/>
    <w:rsid w:val="0064205A"/>
    <w:rsid w:val="0064384B"/>
    <w:rsid w:val="00643C66"/>
    <w:rsid w:val="006529AD"/>
    <w:rsid w:val="00652F8C"/>
    <w:rsid w:val="006537F6"/>
    <w:rsid w:val="0066456C"/>
    <w:rsid w:val="006672EF"/>
    <w:rsid w:val="0067168B"/>
    <w:rsid w:val="00680846"/>
    <w:rsid w:val="0068272C"/>
    <w:rsid w:val="006845A2"/>
    <w:rsid w:val="00691186"/>
    <w:rsid w:val="00695A6F"/>
    <w:rsid w:val="006A04A9"/>
    <w:rsid w:val="006A482B"/>
    <w:rsid w:val="006B3FB1"/>
    <w:rsid w:val="006C2732"/>
    <w:rsid w:val="006C7186"/>
    <w:rsid w:val="006D0982"/>
    <w:rsid w:val="006D4D93"/>
    <w:rsid w:val="006D506D"/>
    <w:rsid w:val="006E03F6"/>
    <w:rsid w:val="006E11B6"/>
    <w:rsid w:val="007003D1"/>
    <w:rsid w:val="007017A9"/>
    <w:rsid w:val="007052BA"/>
    <w:rsid w:val="0071047D"/>
    <w:rsid w:val="00710939"/>
    <w:rsid w:val="0071576E"/>
    <w:rsid w:val="00717191"/>
    <w:rsid w:val="00717E80"/>
    <w:rsid w:val="00722BA8"/>
    <w:rsid w:val="0072638C"/>
    <w:rsid w:val="00737455"/>
    <w:rsid w:val="00742E55"/>
    <w:rsid w:val="007452F3"/>
    <w:rsid w:val="007471DB"/>
    <w:rsid w:val="00764A64"/>
    <w:rsid w:val="00775871"/>
    <w:rsid w:val="00783F5A"/>
    <w:rsid w:val="00784E3A"/>
    <w:rsid w:val="00796405"/>
    <w:rsid w:val="00796E52"/>
    <w:rsid w:val="007B0B24"/>
    <w:rsid w:val="007B36D7"/>
    <w:rsid w:val="007B7C6B"/>
    <w:rsid w:val="007C18C6"/>
    <w:rsid w:val="007D1761"/>
    <w:rsid w:val="007D21BB"/>
    <w:rsid w:val="007E311F"/>
    <w:rsid w:val="007F47C9"/>
    <w:rsid w:val="007F584E"/>
    <w:rsid w:val="00801E7B"/>
    <w:rsid w:val="008035BF"/>
    <w:rsid w:val="00803861"/>
    <w:rsid w:val="00803DFB"/>
    <w:rsid w:val="0080460B"/>
    <w:rsid w:val="00807C3D"/>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A40"/>
    <w:rsid w:val="009106DC"/>
    <w:rsid w:val="00911A33"/>
    <w:rsid w:val="00915867"/>
    <w:rsid w:val="009160C7"/>
    <w:rsid w:val="009176E4"/>
    <w:rsid w:val="00921C44"/>
    <w:rsid w:val="00936C4A"/>
    <w:rsid w:val="009419BC"/>
    <w:rsid w:val="0094633A"/>
    <w:rsid w:val="00957EBE"/>
    <w:rsid w:val="00964EC2"/>
    <w:rsid w:val="009662B5"/>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6F4"/>
    <w:rsid w:val="00A107E3"/>
    <w:rsid w:val="00A15ACB"/>
    <w:rsid w:val="00A1682E"/>
    <w:rsid w:val="00A24839"/>
    <w:rsid w:val="00A24915"/>
    <w:rsid w:val="00A259A6"/>
    <w:rsid w:val="00A44246"/>
    <w:rsid w:val="00A71AE0"/>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27186"/>
    <w:rsid w:val="00B3023D"/>
    <w:rsid w:val="00B30E79"/>
    <w:rsid w:val="00B3342F"/>
    <w:rsid w:val="00B44817"/>
    <w:rsid w:val="00B45743"/>
    <w:rsid w:val="00B51879"/>
    <w:rsid w:val="00B53F9E"/>
    <w:rsid w:val="00B552D9"/>
    <w:rsid w:val="00B56F52"/>
    <w:rsid w:val="00B56F6C"/>
    <w:rsid w:val="00B606D3"/>
    <w:rsid w:val="00B646BC"/>
    <w:rsid w:val="00B67C49"/>
    <w:rsid w:val="00B728BD"/>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944"/>
    <w:rsid w:val="00C20B5D"/>
    <w:rsid w:val="00C24336"/>
    <w:rsid w:val="00C24948"/>
    <w:rsid w:val="00C338CA"/>
    <w:rsid w:val="00C3526A"/>
    <w:rsid w:val="00C41E25"/>
    <w:rsid w:val="00C43468"/>
    <w:rsid w:val="00C43A06"/>
    <w:rsid w:val="00C45B4E"/>
    <w:rsid w:val="00C51D70"/>
    <w:rsid w:val="00C53C1C"/>
    <w:rsid w:val="00C55FC5"/>
    <w:rsid w:val="00C6314A"/>
    <w:rsid w:val="00C649AA"/>
    <w:rsid w:val="00C70F66"/>
    <w:rsid w:val="00C77170"/>
    <w:rsid w:val="00C8032D"/>
    <w:rsid w:val="00C84652"/>
    <w:rsid w:val="00C8711F"/>
    <w:rsid w:val="00C945A7"/>
    <w:rsid w:val="00C952C9"/>
    <w:rsid w:val="00C96627"/>
    <w:rsid w:val="00CB5A7C"/>
    <w:rsid w:val="00CB6FF7"/>
    <w:rsid w:val="00CC2F86"/>
    <w:rsid w:val="00CD26F1"/>
    <w:rsid w:val="00CD598A"/>
    <w:rsid w:val="00CE2D72"/>
    <w:rsid w:val="00CF1A7D"/>
    <w:rsid w:val="00CF2391"/>
    <w:rsid w:val="00D053CF"/>
    <w:rsid w:val="00D057C3"/>
    <w:rsid w:val="00D06308"/>
    <w:rsid w:val="00D118D4"/>
    <w:rsid w:val="00D15AE0"/>
    <w:rsid w:val="00D26951"/>
    <w:rsid w:val="00D272CB"/>
    <w:rsid w:val="00D274D1"/>
    <w:rsid w:val="00D33C8C"/>
    <w:rsid w:val="00D37E1F"/>
    <w:rsid w:val="00D4246E"/>
    <w:rsid w:val="00D47015"/>
    <w:rsid w:val="00D5320E"/>
    <w:rsid w:val="00D53605"/>
    <w:rsid w:val="00D60888"/>
    <w:rsid w:val="00D66611"/>
    <w:rsid w:val="00D7538B"/>
    <w:rsid w:val="00D77322"/>
    <w:rsid w:val="00D924EC"/>
    <w:rsid w:val="00D96789"/>
    <w:rsid w:val="00DA2871"/>
    <w:rsid w:val="00DA51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10"/>
    <w:rsid w:val="00E20938"/>
    <w:rsid w:val="00E23E88"/>
    <w:rsid w:val="00E246AE"/>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1B51"/>
    <w:rsid w:val="00ED2935"/>
    <w:rsid w:val="00ED753C"/>
    <w:rsid w:val="00EE7E33"/>
    <w:rsid w:val="00EF0F4D"/>
    <w:rsid w:val="00EF64DC"/>
    <w:rsid w:val="00EF7091"/>
    <w:rsid w:val="00EF7F82"/>
    <w:rsid w:val="00F01B42"/>
    <w:rsid w:val="00F07AC1"/>
    <w:rsid w:val="00F1148C"/>
    <w:rsid w:val="00F132C1"/>
    <w:rsid w:val="00F17584"/>
    <w:rsid w:val="00F27D20"/>
    <w:rsid w:val="00F31B5B"/>
    <w:rsid w:val="00F41F91"/>
    <w:rsid w:val="00F51B61"/>
    <w:rsid w:val="00F61DCB"/>
    <w:rsid w:val="00F62D81"/>
    <w:rsid w:val="00F67D55"/>
    <w:rsid w:val="00F75012"/>
    <w:rsid w:val="00F75418"/>
    <w:rsid w:val="00F82FE4"/>
    <w:rsid w:val="00F87E2C"/>
    <w:rsid w:val="00F91354"/>
    <w:rsid w:val="00F925AF"/>
    <w:rsid w:val="00F943FC"/>
    <w:rsid w:val="00FB062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4C9BF4FF-01BF-4842-A410-704E4987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John Houghton</cp:lastModifiedBy>
  <cp:revision>2</cp:revision>
  <cp:lastPrinted>2020-08-03T15:45:00Z</cp:lastPrinted>
  <dcterms:created xsi:type="dcterms:W3CDTF">2022-05-19T15:54:00Z</dcterms:created>
  <dcterms:modified xsi:type="dcterms:W3CDTF">2022-05-19T15:54:00Z</dcterms:modified>
</cp:coreProperties>
</file>