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261E6" w14:textId="77777777" w:rsidR="009B5F62" w:rsidRDefault="009B5F62">
      <w:pPr>
        <w:rPr>
          <w:rFonts w:ascii="Arial" w:hAnsi="Arial"/>
          <w:sz w:val="24"/>
        </w:rPr>
      </w:pPr>
    </w:p>
    <w:p w14:paraId="7AE2B7C0" w14:textId="1BC03D07" w:rsidR="009B5F62" w:rsidRDefault="009B5F62">
      <w:pPr>
        <w:jc w:val="center"/>
        <w:rPr>
          <w:rFonts w:ascii="Arial" w:hAnsi="Arial"/>
          <w:b/>
          <w:sz w:val="32"/>
        </w:rPr>
      </w:pPr>
      <w:r>
        <w:rPr>
          <w:rFonts w:ascii="Arial" w:hAnsi="Arial"/>
          <w:b/>
          <w:sz w:val="32"/>
        </w:rPr>
        <w:t>20</w:t>
      </w:r>
      <w:r w:rsidR="00946283">
        <w:rPr>
          <w:rFonts w:ascii="Arial" w:hAnsi="Arial"/>
          <w:b/>
          <w:sz w:val="32"/>
        </w:rPr>
        <w:t>2</w:t>
      </w:r>
      <w:r w:rsidR="00161AA1">
        <w:rPr>
          <w:rFonts w:ascii="Arial" w:hAnsi="Arial"/>
          <w:b/>
          <w:sz w:val="32"/>
        </w:rPr>
        <w:t>1</w:t>
      </w:r>
      <w:r>
        <w:rPr>
          <w:rFonts w:ascii="Arial" w:hAnsi="Arial"/>
          <w:b/>
          <w:sz w:val="32"/>
        </w:rPr>
        <w:t xml:space="preserve"> Consumer Confidence Report</w:t>
      </w:r>
    </w:p>
    <w:p w14:paraId="66B0430C" w14:textId="77777777" w:rsidR="009B5F62" w:rsidRDefault="009B5F62">
      <w:pPr>
        <w:jc w:val="center"/>
        <w:rPr>
          <w:rFonts w:ascii="Arial" w:hAnsi="Arial"/>
          <w:b/>
          <w:sz w:val="32"/>
        </w:rPr>
      </w:pPr>
    </w:p>
    <w:p w14:paraId="13091EC5" w14:textId="77777777" w:rsidR="009B5F62" w:rsidRDefault="009B5F62">
      <w:pPr>
        <w:pStyle w:val="Heading5"/>
        <w:rPr>
          <w:b/>
        </w:rPr>
      </w:pPr>
      <w:r>
        <w:rPr>
          <w:b/>
        </w:rPr>
        <w:t>The Landale Mutual Water Company</w:t>
      </w:r>
    </w:p>
    <w:p w14:paraId="5FEE2542" w14:textId="77777777" w:rsidR="009B5F62" w:rsidRDefault="009B5F62">
      <w:pPr>
        <w:jc w:val="center"/>
        <w:rPr>
          <w:rFonts w:ascii="Arial" w:hAnsi="Arial"/>
          <w:b/>
          <w:sz w:val="32"/>
        </w:rPr>
      </w:pPr>
    </w:p>
    <w:p w14:paraId="4E184FEF" w14:textId="64731D2B" w:rsidR="009B5F62" w:rsidRDefault="009B5F62">
      <w:pPr>
        <w:jc w:val="center"/>
        <w:rPr>
          <w:rFonts w:ascii="Arial" w:hAnsi="Arial"/>
          <w:b/>
          <w:sz w:val="32"/>
        </w:rPr>
      </w:pPr>
      <w:r>
        <w:rPr>
          <w:rFonts w:ascii="Arial" w:hAnsi="Arial"/>
          <w:b/>
          <w:sz w:val="32"/>
        </w:rPr>
        <w:t>June 1</w:t>
      </w:r>
      <w:r w:rsidR="00DD1B18">
        <w:rPr>
          <w:rFonts w:ascii="Arial" w:hAnsi="Arial"/>
          <w:b/>
          <w:sz w:val="32"/>
        </w:rPr>
        <w:t>0</w:t>
      </w:r>
      <w:r>
        <w:rPr>
          <w:rFonts w:ascii="Arial" w:hAnsi="Arial"/>
          <w:b/>
          <w:sz w:val="32"/>
        </w:rPr>
        <w:t>, 20</w:t>
      </w:r>
      <w:r w:rsidR="0011517F">
        <w:rPr>
          <w:rFonts w:ascii="Arial" w:hAnsi="Arial"/>
          <w:b/>
          <w:sz w:val="32"/>
        </w:rPr>
        <w:t>2</w:t>
      </w:r>
      <w:r w:rsidR="00161AA1">
        <w:rPr>
          <w:rFonts w:ascii="Arial" w:hAnsi="Arial"/>
          <w:b/>
          <w:sz w:val="32"/>
        </w:rPr>
        <w:t>2</w:t>
      </w:r>
    </w:p>
    <w:p w14:paraId="693C776C" w14:textId="77777777" w:rsidR="009B5F62" w:rsidRDefault="009B5F62">
      <w:pPr>
        <w:rPr>
          <w:rFonts w:ascii="Arial" w:hAnsi="Arial"/>
          <w:sz w:val="28"/>
        </w:rPr>
      </w:pPr>
    </w:p>
    <w:p w14:paraId="4FBE4D24" w14:textId="0260C906" w:rsidR="009B5F62" w:rsidRPr="00103678" w:rsidRDefault="00103678" w:rsidP="00103678">
      <w:pPr>
        <w:pStyle w:val="BodyText3"/>
        <w:spacing w:before="120"/>
        <w:rPr>
          <w:rFonts w:ascii="Arial" w:hAnsi="Arial" w:cs="Arial"/>
          <w:sz w:val="24"/>
          <w:szCs w:val="24"/>
        </w:rPr>
      </w:pPr>
      <w:r w:rsidRPr="00103678">
        <w:rPr>
          <w:rFonts w:ascii="Arial" w:hAnsi="Arial" w:cs="Arial"/>
          <w:sz w:val="24"/>
          <w:szCs w:val="24"/>
        </w:rPr>
        <w:t xml:space="preserve">We test the drinking water quality for many constituents as required by state and federal regulations.  This report shows the results of our monitoring for the period of January 1 - December 31, </w:t>
      </w:r>
      <w:proofErr w:type="gramStart"/>
      <w:r w:rsidRPr="00103678">
        <w:rPr>
          <w:rFonts w:ascii="Arial" w:hAnsi="Arial" w:cs="Arial"/>
          <w:sz w:val="24"/>
          <w:szCs w:val="24"/>
        </w:rPr>
        <w:t>20</w:t>
      </w:r>
      <w:r w:rsidR="00504226">
        <w:rPr>
          <w:rFonts w:ascii="Arial" w:hAnsi="Arial" w:cs="Arial"/>
          <w:sz w:val="24"/>
          <w:szCs w:val="24"/>
        </w:rPr>
        <w:t>20</w:t>
      </w:r>
      <w:proofErr w:type="gramEnd"/>
      <w:r w:rsidRPr="00103678">
        <w:rPr>
          <w:rFonts w:ascii="Arial" w:hAnsi="Arial" w:cs="Arial"/>
          <w:sz w:val="24"/>
          <w:szCs w:val="24"/>
        </w:rPr>
        <w:t xml:space="preserve"> and may include earlier monitoring data.</w:t>
      </w:r>
      <w:r>
        <w:rPr>
          <w:rFonts w:ascii="Arial" w:hAnsi="Arial" w:cs="Arial"/>
          <w:sz w:val="24"/>
          <w:szCs w:val="24"/>
        </w:rPr>
        <w:t xml:space="preserve">  </w:t>
      </w:r>
      <w:r w:rsidR="009B5F62" w:rsidRPr="00103678">
        <w:rPr>
          <w:rFonts w:ascii="Arial" w:hAnsi="Arial" w:cs="Arial"/>
          <w:sz w:val="24"/>
          <w:szCs w:val="24"/>
        </w:rPr>
        <w:t>We are pleased to report to you that our water meets</w:t>
      </w:r>
      <w:r w:rsidR="008D57AE" w:rsidRPr="00103678">
        <w:rPr>
          <w:rFonts w:ascii="Arial" w:hAnsi="Arial" w:cs="Arial"/>
          <w:sz w:val="24"/>
          <w:szCs w:val="24"/>
        </w:rPr>
        <w:t xml:space="preserve"> and exceeds</w:t>
      </w:r>
      <w:r w:rsidR="009B5F62" w:rsidRPr="00103678">
        <w:rPr>
          <w:rFonts w:ascii="Arial" w:hAnsi="Arial" w:cs="Arial"/>
          <w:sz w:val="24"/>
          <w:szCs w:val="24"/>
        </w:rPr>
        <w:t xml:space="preserve"> all federal and state requirements.</w:t>
      </w:r>
    </w:p>
    <w:p w14:paraId="52A22EED" w14:textId="77777777" w:rsidR="009B5F62" w:rsidRDefault="009B5F62">
      <w:pPr>
        <w:pStyle w:val="BodyText"/>
      </w:pPr>
      <w:r>
        <w:t xml:space="preserve"> </w:t>
      </w:r>
    </w:p>
    <w:p w14:paraId="32EF1390" w14:textId="77777777" w:rsidR="009B5F62" w:rsidRDefault="009B5F62">
      <w:pPr>
        <w:rPr>
          <w:rFonts w:ascii="Arial" w:hAnsi="Arial"/>
          <w:color w:val="000000"/>
          <w:sz w:val="24"/>
        </w:rPr>
      </w:pPr>
      <w:r>
        <w:rPr>
          <w:rFonts w:ascii="Arial" w:hAnsi="Arial"/>
          <w:i/>
          <w:color w:val="000000"/>
          <w:sz w:val="24"/>
        </w:rPr>
        <w:t xml:space="preserve">Este </w:t>
      </w:r>
      <w:proofErr w:type="spellStart"/>
      <w:r>
        <w:rPr>
          <w:rFonts w:ascii="Arial" w:hAnsi="Arial"/>
          <w:i/>
          <w:color w:val="000000"/>
          <w:sz w:val="24"/>
        </w:rPr>
        <w:t>informe</w:t>
      </w:r>
      <w:proofErr w:type="spellEnd"/>
      <w:r>
        <w:rPr>
          <w:rFonts w:ascii="Arial" w:hAnsi="Arial"/>
          <w:i/>
          <w:color w:val="000000"/>
          <w:sz w:val="24"/>
        </w:rPr>
        <w:t xml:space="preserve"> </w:t>
      </w:r>
      <w:proofErr w:type="spellStart"/>
      <w:r>
        <w:rPr>
          <w:rFonts w:ascii="Arial" w:hAnsi="Arial"/>
          <w:i/>
          <w:color w:val="000000"/>
          <w:sz w:val="24"/>
        </w:rPr>
        <w:t>contiene</w:t>
      </w:r>
      <w:proofErr w:type="spellEnd"/>
      <w:r>
        <w:rPr>
          <w:rFonts w:ascii="Arial" w:hAnsi="Arial"/>
          <w:i/>
          <w:color w:val="000000"/>
          <w:sz w:val="24"/>
        </w:rPr>
        <w:t xml:space="preserve"> </w:t>
      </w:r>
      <w:proofErr w:type="spellStart"/>
      <w:r>
        <w:rPr>
          <w:rFonts w:ascii="Arial" w:hAnsi="Arial"/>
          <w:i/>
          <w:color w:val="000000"/>
          <w:sz w:val="24"/>
        </w:rPr>
        <w:t>informacion</w:t>
      </w:r>
      <w:proofErr w:type="spellEnd"/>
      <w:r>
        <w:rPr>
          <w:rFonts w:ascii="Arial" w:hAnsi="Arial"/>
          <w:i/>
          <w:color w:val="000000"/>
          <w:sz w:val="24"/>
        </w:rPr>
        <w:t xml:space="preserve"> </w:t>
      </w:r>
      <w:proofErr w:type="spellStart"/>
      <w:r>
        <w:rPr>
          <w:rFonts w:ascii="Arial" w:hAnsi="Arial"/>
          <w:i/>
          <w:color w:val="000000"/>
          <w:sz w:val="24"/>
        </w:rPr>
        <w:t>muy</w:t>
      </w:r>
      <w:proofErr w:type="spellEnd"/>
      <w:r>
        <w:rPr>
          <w:rFonts w:ascii="Arial" w:hAnsi="Arial"/>
          <w:i/>
          <w:color w:val="000000"/>
          <w:sz w:val="24"/>
        </w:rPr>
        <w:t xml:space="preserve"> </w:t>
      </w:r>
      <w:proofErr w:type="spellStart"/>
      <w:r>
        <w:rPr>
          <w:rFonts w:ascii="Arial" w:hAnsi="Arial"/>
          <w:i/>
          <w:color w:val="000000"/>
          <w:sz w:val="24"/>
        </w:rPr>
        <w:t>importante</w:t>
      </w:r>
      <w:proofErr w:type="spellEnd"/>
      <w:r>
        <w:rPr>
          <w:rFonts w:ascii="Arial" w:hAnsi="Arial"/>
          <w:i/>
          <w:color w:val="000000"/>
          <w:sz w:val="24"/>
        </w:rPr>
        <w:t xml:space="preserve"> </w:t>
      </w:r>
      <w:proofErr w:type="spellStart"/>
      <w:r>
        <w:rPr>
          <w:rFonts w:ascii="Arial" w:hAnsi="Arial"/>
          <w:i/>
          <w:color w:val="000000"/>
          <w:sz w:val="24"/>
        </w:rPr>
        <w:t>sobre</w:t>
      </w:r>
      <w:proofErr w:type="spellEnd"/>
      <w:r>
        <w:rPr>
          <w:rFonts w:ascii="Arial" w:hAnsi="Arial"/>
          <w:i/>
          <w:color w:val="000000"/>
          <w:sz w:val="24"/>
        </w:rPr>
        <w:t xml:space="preserve"> </w:t>
      </w:r>
      <w:proofErr w:type="spellStart"/>
      <w:r>
        <w:rPr>
          <w:rFonts w:ascii="Arial" w:hAnsi="Arial"/>
          <w:i/>
          <w:color w:val="000000"/>
          <w:sz w:val="24"/>
        </w:rPr>
        <w:t>su</w:t>
      </w:r>
      <w:proofErr w:type="spellEnd"/>
      <w:r>
        <w:rPr>
          <w:rFonts w:ascii="Arial" w:hAnsi="Arial"/>
          <w:i/>
          <w:color w:val="000000"/>
          <w:sz w:val="24"/>
        </w:rPr>
        <w:t xml:space="preserve"> </w:t>
      </w:r>
      <w:proofErr w:type="spellStart"/>
      <w:r>
        <w:rPr>
          <w:rFonts w:ascii="Arial" w:hAnsi="Arial"/>
          <w:i/>
          <w:color w:val="000000"/>
          <w:sz w:val="24"/>
        </w:rPr>
        <w:t>agua</w:t>
      </w:r>
      <w:proofErr w:type="spellEnd"/>
      <w:r>
        <w:rPr>
          <w:rFonts w:ascii="Arial" w:hAnsi="Arial"/>
          <w:i/>
          <w:color w:val="000000"/>
          <w:sz w:val="24"/>
        </w:rPr>
        <w:t xml:space="preserve"> potable. </w:t>
      </w:r>
      <w:proofErr w:type="spellStart"/>
      <w:r>
        <w:rPr>
          <w:rFonts w:ascii="Arial" w:hAnsi="Arial"/>
          <w:i/>
          <w:color w:val="000000"/>
          <w:sz w:val="24"/>
        </w:rPr>
        <w:t>Traduzcalo</w:t>
      </w:r>
      <w:proofErr w:type="spellEnd"/>
      <w:r>
        <w:rPr>
          <w:rFonts w:ascii="Arial" w:hAnsi="Arial"/>
          <w:i/>
          <w:color w:val="000000"/>
          <w:sz w:val="24"/>
        </w:rPr>
        <w:t xml:space="preserve"> o </w:t>
      </w:r>
      <w:proofErr w:type="spellStart"/>
      <w:r>
        <w:rPr>
          <w:rFonts w:ascii="Arial" w:hAnsi="Arial"/>
          <w:i/>
          <w:color w:val="000000"/>
          <w:sz w:val="24"/>
        </w:rPr>
        <w:t>hable</w:t>
      </w:r>
      <w:proofErr w:type="spellEnd"/>
      <w:r>
        <w:rPr>
          <w:rFonts w:ascii="Arial" w:hAnsi="Arial"/>
          <w:i/>
          <w:color w:val="000000"/>
          <w:sz w:val="24"/>
        </w:rPr>
        <w:t xml:space="preserve"> con </w:t>
      </w:r>
      <w:proofErr w:type="spellStart"/>
      <w:r>
        <w:rPr>
          <w:rFonts w:ascii="Arial" w:hAnsi="Arial"/>
          <w:i/>
          <w:color w:val="000000"/>
          <w:sz w:val="24"/>
        </w:rPr>
        <w:t>alguien</w:t>
      </w:r>
      <w:proofErr w:type="spellEnd"/>
      <w:r>
        <w:rPr>
          <w:rFonts w:ascii="Arial" w:hAnsi="Arial"/>
          <w:i/>
          <w:color w:val="000000"/>
          <w:sz w:val="24"/>
        </w:rPr>
        <w:t xml:space="preserve"> que lo </w:t>
      </w:r>
      <w:proofErr w:type="spellStart"/>
      <w:r>
        <w:rPr>
          <w:rFonts w:ascii="Arial" w:hAnsi="Arial"/>
          <w:i/>
          <w:color w:val="000000"/>
          <w:sz w:val="24"/>
        </w:rPr>
        <w:t>entienda</w:t>
      </w:r>
      <w:proofErr w:type="spellEnd"/>
      <w:r>
        <w:rPr>
          <w:rFonts w:ascii="Arial" w:hAnsi="Arial"/>
          <w:i/>
          <w:color w:val="000000"/>
          <w:sz w:val="24"/>
        </w:rPr>
        <w:t xml:space="preserve"> bien.</w:t>
      </w:r>
      <w:r>
        <w:rPr>
          <w:rFonts w:ascii="Arial" w:hAnsi="Arial"/>
          <w:color w:val="000000"/>
          <w:sz w:val="24"/>
        </w:rPr>
        <w:t xml:space="preserve"> </w:t>
      </w:r>
    </w:p>
    <w:p w14:paraId="18CE5082" w14:textId="77777777" w:rsidR="009B5F62" w:rsidRDefault="009B5F62">
      <w:pPr>
        <w:rPr>
          <w:rFonts w:ascii="Arial" w:hAnsi="Arial"/>
          <w:sz w:val="24"/>
        </w:rPr>
      </w:pPr>
      <w:r>
        <w:rPr>
          <w:rFonts w:ascii="Arial" w:hAnsi="Arial"/>
          <w:b/>
          <w:color w:val="FFFFFF"/>
          <w:sz w:val="24"/>
        </w:rPr>
        <w:t>ER</w:t>
      </w:r>
      <w:r>
        <w:rPr>
          <w:rFonts w:ascii="Arial" w:hAnsi="Arial"/>
          <w:sz w:val="24"/>
        </w:rPr>
        <w:t xml:space="preserve"> </w:t>
      </w:r>
    </w:p>
    <w:p w14:paraId="3DF352DC" w14:textId="77777777" w:rsidR="009B5F62" w:rsidRDefault="009B5F62">
      <w:pPr>
        <w:rPr>
          <w:rFonts w:ascii="Arial" w:hAnsi="Arial"/>
          <w:sz w:val="24"/>
        </w:rPr>
      </w:pPr>
    </w:p>
    <w:p w14:paraId="3ABE8E46" w14:textId="1AD9001D" w:rsidR="0035379D" w:rsidRDefault="0035379D" w:rsidP="0035379D">
      <w:pPr>
        <w:rPr>
          <w:rFonts w:ascii="Arial" w:hAnsi="Arial"/>
          <w:sz w:val="24"/>
        </w:rPr>
      </w:pPr>
      <w:r>
        <w:rPr>
          <w:rFonts w:ascii="Arial" w:hAnsi="Arial"/>
          <w:sz w:val="24"/>
        </w:rPr>
        <w:t>During 20</w:t>
      </w:r>
      <w:r w:rsidR="000D458A">
        <w:rPr>
          <w:rFonts w:ascii="Arial" w:hAnsi="Arial"/>
          <w:sz w:val="24"/>
        </w:rPr>
        <w:t>20</w:t>
      </w:r>
      <w:r>
        <w:rPr>
          <w:rFonts w:ascii="Arial" w:hAnsi="Arial"/>
          <w:sz w:val="24"/>
        </w:rPr>
        <w:t xml:space="preserve">, </w:t>
      </w:r>
      <w:r w:rsidR="001E0A65">
        <w:rPr>
          <w:rFonts w:ascii="Arial" w:hAnsi="Arial"/>
          <w:sz w:val="24"/>
        </w:rPr>
        <w:t>88</w:t>
      </w:r>
      <w:r>
        <w:rPr>
          <w:rFonts w:ascii="Arial" w:hAnsi="Arial"/>
          <w:sz w:val="24"/>
        </w:rPr>
        <w:t xml:space="preserve"> percent of the water delivered in the Landale area consisted of groundwater pumped from the Landale Mutual Water Company well located at 50</w:t>
      </w:r>
      <w:r w:rsidR="00006EFF">
        <w:rPr>
          <w:rFonts w:ascii="Arial" w:hAnsi="Arial"/>
          <w:sz w:val="24"/>
        </w:rPr>
        <w:t>7</w:t>
      </w:r>
      <w:r>
        <w:rPr>
          <w:rFonts w:ascii="Arial" w:hAnsi="Arial"/>
          <w:sz w:val="24"/>
        </w:rPr>
        <w:t xml:space="preserve"> East Ave L-8, Lancaster, CA.  </w:t>
      </w:r>
      <w:r w:rsidR="00AF1533">
        <w:rPr>
          <w:rFonts w:ascii="Arial" w:hAnsi="Arial"/>
          <w:sz w:val="24"/>
        </w:rPr>
        <w:t xml:space="preserve">The remaining </w:t>
      </w:r>
      <w:r w:rsidR="000D458A">
        <w:rPr>
          <w:rFonts w:ascii="Arial" w:hAnsi="Arial"/>
          <w:sz w:val="24"/>
        </w:rPr>
        <w:t>1</w:t>
      </w:r>
      <w:r w:rsidR="001E0A65">
        <w:rPr>
          <w:rFonts w:ascii="Arial" w:hAnsi="Arial"/>
          <w:sz w:val="24"/>
        </w:rPr>
        <w:t>2</w:t>
      </w:r>
      <w:r w:rsidR="00AF1533">
        <w:rPr>
          <w:rFonts w:ascii="Arial" w:hAnsi="Arial"/>
          <w:sz w:val="24"/>
        </w:rPr>
        <w:t xml:space="preserve"> percent was supplied by </w:t>
      </w:r>
      <w:r>
        <w:rPr>
          <w:rFonts w:ascii="Arial" w:hAnsi="Arial"/>
          <w:sz w:val="24"/>
        </w:rPr>
        <w:t>treated surface water purchased from the Antelope Valley-East Kern Water Agency (AVEK). AVEK imports State Water Project water from the Sacramento River/San Joaquin Delta.  This water supply is treated by AVEK at their Quartz Hill Treatment Plant.   AVEK treats its source water by using conventional treatment methods, which include coagulation, flocculation, sedimentation</w:t>
      </w:r>
      <w:r w:rsidR="00822E9C">
        <w:rPr>
          <w:rFonts w:ascii="Arial" w:hAnsi="Arial"/>
          <w:sz w:val="24"/>
        </w:rPr>
        <w:t>,</w:t>
      </w:r>
      <w:r>
        <w:rPr>
          <w:rFonts w:ascii="Arial" w:hAnsi="Arial"/>
          <w:sz w:val="24"/>
        </w:rPr>
        <w:t xml:space="preserve"> and filtration. AVEK uses chlorine for disinfection because of its ability to kill microorganisms, such as bacteria, in the water and reduce the potential for their regrowth in the distribution pipes.   AVEK provides a back-up source of water for Landale Mutual Water Company periodically as required by maintenance or repair of Landale’s facilities.  The amount of water provided by AVEK varies from year to year.</w:t>
      </w:r>
    </w:p>
    <w:p w14:paraId="3B64F0CA" w14:textId="77777777" w:rsidR="00D03441" w:rsidRDefault="00D03441">
      <w:pPr>
        <w:rPr>
          <w:rFonts w:ascii="Arial" w:hAnsi="Arial"/>
          <w:sz w:val="24"/>
        </w:rPr>
      </w:pPr>
    </w:p>
    <w:p w14:paraId="2A765BA9" w14:textId="77777777" w:rsidR="00D03441" w:rsidRDefault="00D03441">
      <w:pPr>
        <w:rPr>
          <w:rFonts w:ascii="Arial" w:hAnsi="Arial"/>
          <w:sz w:val="24"/>
        </w:rPr>
      </w:pPr>
    </w:p>
    <w:p w14:paraId="19A739EA" w14:textId="0B2CFED3" w:rsidR="00DD69CA" w:rsidRDefault="00DD69CA" w:rsidP="00DD69CA">
      <w:pPr>
        <w:rPr>
          <w:rFonts w:ascii="Arial" w:hAnsi="Arial"/>
          <w:sz w:val="24"/>
        </w:rPr>
      </w:pPr>
      <w:r>
        <w:rPr>
          <w:rFonts w:ascii="Arial" w:hAnsi="Arial"/>
          <w:sz w:val="24"/>
        </w:rPr>
        <w:t>If you have any questions about this report or concerning your mutual water company, please leave a message for Nickie Purcell with the Landale Mutual Water Company answering service at (661) 949-0286. The regularly scheduled meetings of the Board of Directors are on</w:t>
      </w:r>
      <w:r>
        <w:rPr>
          <w:rFonts w:ascii="Arial" w:hAnsi="Arial"/>
          <w:b/>
          <w:sz w:val="24"/>
        </w:rPr>
        <w:t xml:space="preserve"> </w:t>
      </w:r>
      <w:r>
        <w:rPr>
          <w:rFonts w:ascii="Arial" w:hAnsi="Arial"/>
          <w:sz w:val="24"/>
        </w:rPr>
        <w:t xml:space="preserve">the second Tuesday of each month at </w:t>
      </w:r>
      <w:r w:rsidR="00823A71">
        <w:rPr>
          <w:rFonts w:ascii="Arial" w:hAnsi="Arial"/>
          <w:sz w:val="24"/>
        </w:rPr>
        <w:t>5</w:t>
      </w:r>
      <w:r>
        <w:rPr>
          <w:rFonts w:ascii="Arial" w:hAnsi="Arial"/>
          <w:sz w:val="24"/>
        </w:rPr>
        <w:t>:00 p.m. at the well site at 50</w:t>
      </w:r>
      <w:r w:rsidR="00DE1F96">
        <w:rPr>
          <w:rFonts w:ascii="Arial" w:hAnsi="Arial"/>
          <w:sz w:val="24"/>
        </w:rPr>
        <w:t>7</w:t>
      </w:r>
      <w:r>
        <w:rPr>
          <w:rFonts w:ascii="Arial" w:hAnsi="Arial"/>
          <w:sz w:val="24"/>
        </w:rPr>
        <w:t xml:space="preserve"> East Ave L-8, Lancaster, CA.</w:t>
      </w:r>
    </w:p>
    <w:p w14:paraId="3F657F7A" w14:textId="77777777" w:rsidR="00DD69CA" w:rsidRDefault="00DD69CA" w:rsidP="00DD69CA">
      <w:pPr>
        <w:rPr>
          <w:rFonts w:ascii="Arial" w:hAnsi="Arial"/>
          <w:sz w:val="24"/>
        </w:rPr>
      </w:pPr>
    </w:p>
    <w:p w14:paraId="33D85160" w14:textId="77777777" w:rsidR="009B5F62" w:rsidRDefault="009B5F62">
      <w:pPr>
        <w:rPr>
          <w:rFonts w:ascii="Arial" w:hAnsi="Arial" w:cs="Arial"/>
          <w:sz w:val="24"/>
          <w:szCs w:val="24"/>
        </w:rPr>
      </w:pPr>
      <w:r w:rsidRPr="0041384D">
        <w:rPr>
          <w:rFonts w:ascii="Arial" w:hAnsi="Arial" w:cs="Arial"/>
          <w:sz w:val="24"/>
          <w:szCs w:val="24"/>
        </w:rPr>
        <w:t>An assessment of the drinking water source for the Landale Mutual Water Company’s water system was completed in 2002.</w:t>
      </w:r>
      <w:r w:rsidR="0041384D" w:rsidRPr="0041384D">
        <w:rPr>
          <w:rFonts w:ascii="Arial" w:hAnsi="Arial" w:cs="Arial"/>
          <w:sz w:val="24"/>
          <w:szCs w:val="24"/>
        </w:rPr>
        <w:t xml:space="preserve">  A copy may be requested by leaving a message for Nickie Purcell with the Landale Mutual Water Company answering service at (661) 949-0286.</w:t>
      </w:r>
      <w:r w:rsidRPr="0041384D">
        <w:rPr>
          <w:rFonts w:ascii="Arial" w:hAnsi="Arial" w:cs="Arial"/>
          <w:sz w:val="24"/>
          <w:szCs w:val="24"/>
        </w:rPr>
        <w:t xml:space="preserve">   There is NO vulnerability to chemicals and NO chemicals were detected that will affect the quality of the drinking water.  However, the source is considered most vulnerable to the following:   high density septic tank installations.</w:t>
      </w:r>
    </w:p>
    <w:p w14:paraId="0CB6927D" w14:textId="77777777" w:rsidR="003C2867" w:rsidRDefault="003C2867">
      <w:pPr>
        <w:rPr>
          <w:rFonts w:ascii="Arial" w:hAnsi="Arial" w:cs="Arial"/>
          <w:sz w:val="24"/>
          <w:szCs w:val="24"/>
        </w:rPr>
      </w:pPr>
    </w:p>
    <w:p w14:paraId="531E8B3E" w14:textId="5838A996" w:rsidR="003C2867" w:rsidRPr="00974F01" w:rsidRDefault="003C2867" w:rsidP="003C2867">
      <w:pPr>
        <w:spacing w:after="120" w:line="240" w:lineRule="exact"/>
        <w:jc w:val="both"/>
        <w:rPr>
          <w:rFonts w:ascii="Arial" w:hAnsi="Arial" w:cs="Arial"/>
          <w:sz w:val="24"/>
          <w:szCs w:val="24"/>
        </w:rPr>
      </w:pPr>
      <w:r w:rsidRPr="00974F01">
        <w:rPr>
          <w:rFonts w:ascii="Arial" w:hAnsi="Arial" w:cs="Arial"/>
          <w:b/>
          <w:sz w:val="24"/>
          <w:szCs w:val="24"/>
        </w:rPr>
        <w:t>In order to ensure that tap water is safe to drink</w:t>
      </w:r>
      <w:r w:rsidRPr="00974F01">
        <w:rPr>
          <w:rFonts w:ascii="Arial" w:hAnsi="Arial" w:cs="Arial"/>
          <w:sz w:val="24"/>
          <w:szCs w:val="24"/>
        </w:rPr>
        <w:t>, the US</w:t>
      </w:r>
      <w:r>
        <w:rPr>
          <w:rFonts w:ascii="Arial" w:hAnsi="Arial" w:cs="Arial"/>
          <w:sz w:val="24"/>
          <w:szCs w:val="24"/>
        </w:rPr>
        <w:t xml:space="preserve"> </w:t>
      </w:r>
      <w:r w:rsidRPr="00974F01">
        <w:rPr>
          <w:rFonts w:ascii="Arial" w:hAnsi="Arial" w:cs="Arial"/>
          <w:sz w:val="24"/>
          <w:szCs w:val="24"/>
        </w:rPr>
        <w:t xml:space="preserve">EPA and the State Board prescribe regulations that limit the </w:t>
      </w:r>
      <w:proofErr w:type="gramStart"/>
      <w:r w:rsidRPr="00974F01">
        <w:rPr>
          <w:rFonts w:ascii="Arial" w:hAnsi="Arial" w:cs="Arial"/>
          <w:sz w:val="24"/>
          <w:szCs w:val="24"/>
        </w:rPr>
        <w:t>amount</w:t>
      </w:r>
      <w:proofErr w:type="gramEnd"/>
      <w:r w:rsidRPr="00974F01">
        <w:rPr>
          <w:rFonts w:ascii="Arial" w:hAnsi="Arial" w:cs="Arial"/>
          <w:sz w:val="24"/>
          <w:szCs w:val="24"/>
        </w:rPr>
        <w:t xml:space="preserve"> of certain contaminants in water provided by public water systems.  </w:t>
      </w:r>
      <w:r>
        <w:rPr>
          <w:rFonts w:ascii="Arial" w:hAnsi="Arial" w:cs="Arial"/>
          <w:sz w:val="24"/>
          <w:szCs w:val="24"/>
        </w:rPr>
        <w:t>The U S Food &amp; Drug A</w:t>
      </w:r>
      <w:r w:rsidR="00823A71">
        <w:rPr>
          <w:rFonts w:ascii="Arial" w:hAnsi="Arial" w:cs="Arial"/>
          <w:sz w:val="24"/>
          <w:szCs w:val="24"/>
        </w:rPr>
        <w:t>d</w:t>
      </w:r>
      <w:r>
        <w:rPr>
          <w:rFonts w:ascii="Arial" w:hAnsi="Arial" w:cs="Arial"/>
          <w:sz w:val="24"/>
          <w:szCs w:val="24"/>
        </w:rPr>
        <w:t>ministration regulations and California law</w:t>
      </w:r>
      <w:r w:rsidRPr="00974F01">
        <w:rPr>
          <w:rFonts w:ascii="Arial" w:hAnsi="Arial" w:cs="Arial"/>
          <w:sz w:val="24"/>
          <w:szCs w:val="24"/>
        </w:rPr>
        <w:t xml:space="preserve"> also establish limits for contaminants in bottled water that provide the same protection for public health.</w:t>
      </w:r>
    </w:p>
    <w:p w14:paraId="55D0AE73" w14:textId="77777777" w:rsidR="003C2867" w:rsidRDefault="003C2867" w:rsidP="003C2867">
      <w:pPr>
        <w:rPr>
          <w:rFonts w:ascii="Arial" w:hAnsi="Arial"/>
          <w:sz w:val="24"/>
        </w:rPr>
      </w:pPr>
    </w:p>
    <w:p w14:paraId="48809B3C" w14:textId="77777777" w:rsidR="003C2867" w:rsidRDefault="003C2867" w:rsidP="003C2867">
      <w:pPr>
        <w:rPr>
          <w:rFonts w:ascii="Arial" w:hAnsi="Arial"/>
          <w:sz w:val="24"/>
        </w:rPr>
      </w:pPr>
      <w:r>
        <w:rPr>
          <w:rFonts w:ascii="Arial" w:hAnsi="Arial"/>
          <w:sz w:val="24"/>
        </w:rPr>
        <w:t>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08D02C56" w14:textId="16589DA6" w:rsidR="003C2867" w:rsidRDefault="003C2867" w:rsidP="003C2867">
      <w:pPr>
        <w:rPr>
          <w:rFonts w:ascii="Arial" w:hAnsi="Arial"/>
          <w:sz w:val="24"/>
        </w:rPr>
      </w:pPr>
    </w:p>
    <w:p w14:paraId="60A4AD7D" w14:textId="28A0797D" w:rsidR="000D458A" w:rsidRDefault="000D458A" w:rsidP="003C2867">
      <w:pPr>
        <w:rPr>
          <w:rFonts w:ascii="Arial" w:hAnsi="Arial"/>
          <w:sz w:val="24"/>
        </w:rPr>
      </w:pPr>
    </w:p>
    <w:p w14:paraId="2F618B86" w14:textId="77777777" w:rsidR="000D458A" w:rsidRDefault="000D458A" w:rsidP="003C2867">
      <w:pPr>
        <w:rPr>
          <w:rFonts w:ascii="Arial" w:hAnsi="Arial"/>
          <w:sz w:val="24"/>
        </w:rPr>
      </w:pPr>
    </w:p>
    <w:p w14:paraId="3541830F" w14:textId="77777777" w:rsidR="003C2867" w:rsidRDefault="003C2867" w:rsidP="003C2867">
      <w:pPr>
        <w:rPr>
          <w:rFonts w:ascii="Arial" w:hAnsi="Arial"/>
          <w:sz w:val="24"/>
        </w:rPr>
      </w:pPr>
      <w:r>
        <w:rPr>
          <w:rFonts w:ascii="Arial" w:hAnsi="Arial"/>
          <w:sz w:val="24"/>
        </w:rPr>
        <w:lastRenderedPageBreak/>
        <w:t>• Contaminants that may be present in source water include:</w:t>
      </w:r>
    </w:p>
    <w:p w14:paraId="2D4DA98C" w14:textId="77777777" w:rsidR="003C2867" w:rsidRDefault="003C2867" w:rsidP="003C2867">
      <w:pPr>
        <w:pStyle w:val="BodyText"/>
        <w:numPr>
          <w:ilvl w:val="0"/>
          <w:numId w:val="1"/>
        </w:numPr>
      </w:pPr>
      <w:r>
        <w:t>Microbial contaminants, such as viruses and bacteria, that may come from sewage treatment plant, septic systems, agricultural livestock operations, and wildlife.</w:t>
      </w:r>
    </w:p>
    <w:p w14:paraId="176E2432" w14:textId="77777777" w:rsidR="003C2867" w:rsidRDefault="003C2867" w:rsidP="003C2867">
      <w:pPr>
        <w:numPr>
          <w:ilvl w:val="0"/>
          <w:numId w:val="1"/>
        </w:numPr>
        <w:rPr>
          <w:rFonts w:ascii="Arial" w:hAnsi="Arial"/>
          <w:sz w:val="24"/>
        </w:rPr>
      </w:pPr>
      <w:r>
        <w:rPr>
          <w:rFonts w:ascii="Arial" w:hAnsi="Arial"/>
          <w:sz w:val="24"/>
        </w:rPr>
        <w:t xml:space="preserve">Inorganic contaminants, such as salts and metals, that can be </w:t>
      </w:r>
      <w:proofErr w:type="gramStart"/>
      <w:r>
        <w:rPr>
          <w:rFonts w:ascii="Arial" w:hAnsi="Arial"/>
          <w:sz w:val="24"/>
        </w:rPr>
        <w:t>naturally-occurring</w:t>
      </w:r>
      <w:proofErr w:type="gramEnd"/>
      <w:r>
        <w:rPr>
          <w:rFonts w:ascii="Arial" w:hAnsi="Arial"/>
          <w:sz w:val="24"/>
        </w:rPr>
        <w:t xml:space="preserve"> or result from urban storm water runoff, industrial or domestic wastewater discharges, oil and gas production, mining, or farming.</w:t>
      </w:r>
    </w:p>
    <w:p w14:paraId="776F5ED0" w14:textId="77777777" w:rsidR="003C2867" w:rsidRDefault="003C2867" w:rsidP="003C2867">
      <w:pPr>
        <w:numPr>
          <w:ilvl w:val="0"/>
          <w:numId w:val="1"/>
        </w:numPr>
        <w:rPr>
          <w:rFonts w:ascii="Arial" w:hAnsi="Arial"/>
          <w:sz w:val="24"/>
        </w:rPr>
      </w:pPr>
      <w:r>
        <w:rPr>
          <w:rFonts w:ascii="Arial" w:hAnsi="Arial"/>
          <w:sz w:val="24"/>
        </w:rPr>
        <w:t>Pesticides and herbicides, which may come from a variety of sources such as agriculture, urban storm water runoff, and residential uses.</w:t>
      </w:r>
    </w:p>
    <w:p w14:paraId="06954ACD" w14:textId="77777777" w:rsidR="003C2867" w:rsidRDefault="003C2867" w:rsidP="003C2867">
      <w:pPr>
        <w:numPr>
          <w:ilvl w:val="0"/>
          <w:numId w:val="1"/>
        </w:numPr>
        <w:rPr>
          <w:rFonts w:ascii="Arial" w:hAnsi="Arial"/>
          <w:sz w:val="24"/>
        </w:rPr>
      </w:pPr>
      <w:r>
        <w:rPr>
          <w:rFonts w:ascii="Arial" w:hAnsi="Arial"/>
          <w:sz w:val="24"/>
        </w:rPr>
        <w:t>Organic chemical contaminants, including synthetic and volatile organic chemicals, that are byproducts of industrial processes and petroleum production, and can also come from gas stations, urban storm water runoff, agricultural application, and septic systems.</w:t>
      </w:r>
    </w:p>
    <w:p w14:paraId="28634A0E" w14:textId="77777777" w:rsidR="003C2867" w:rsidRDefault="003C2867" w:rsidP="003C2867">
      <w:pPr>
        <w:numPr>
          <w:ilvl w:val="0"/>
          <w:numId w:val="1"/>
        </w:numPr>
        <w:rPr>
          <w:rFonts w:ascii="Arial" w:hAnsi="Arial"/>
          <w:sz w:val="24"/>
        </w:rPr>
      </w:pPr>
      <w:r>
        <w:rPr>
          <w:rFonts w:ascii="Arial" w:hAnsi="Arial"/>
          <w:sz w:val="24"/>
        </w:rPr>
        <w:t>Radioactive contaminants, which can be naturally occurring or be the result of oil and gas production and mining activities.</w:t>
      </w:r>
    </w:p>
    <w:p w14:paraId="041CBBAE" w14:textId="77777777" w:rsidR="003C2867" w:rsidRDefault="003C2867">
      <w:pPr>
        <w:rPr>
          <w:rFonts w:ascii="Arial" w:hAnsi="Arial" w:cs="Arial"/>
          <w:sz w:val="24"/>
          <w:szCs w:val="24"/>
        </w:rPr>
      </w:pPr>
    </w:p>
    <w:p w14:paraId="5D58A55A" w14:textId="77777777" w:rsidR="003C2867" w:rsidRDefault="003C2867">
      <w:pPr>
        <w:rPr>
          <w:rFonts w:ascii="Arial" w:hAnsi="Arial" w:cs="Arial"/>
          <w:sz w:val="24"/>
          <w:szCs w:val="24"/>
        </w:rPr>
      </w:pPr>
    </w:p>
    <w:p w14:paraId="2CCC4ECE" w14:textId="77777777" w:rsidR="00DD69CA" w:rsidRDefault="00495E6D" w:rsidP="00DD69CA">
      <w:pPr>
        <w:pStyle w:val="BodyText"/>
        <w:jc w:val="center"/>
        <w:rPr>
          <w:b/>
        </w:rPr>
      </w:pPr>
      <w:r>
        <w:rPr>
          <w:b/>
        </w:rPr>
        <w:t>ADDITIONAL GENERAL INFORMATION ON DRINKING WATER</w:t>
      </w:r>
      <w:r w:rsidR="009B5F62">
        <w:rPr>
          <w:b/>
        </w:rPr>
        <w:t>.</w:t>
      </w:r>
    </w:p>
    <w:p w14:paraId="34F7F7E6" w14:textId="77777777" w:rsidR="00DD1EEF" w:rsidRDefault="00DD1EEF" w:rsidP="00DD69CA">
      <w:pPr>
        <w:pStyle w:val="BodyText"/>
        <w:jc w:val="center"/>
        <w:rPr>
          <w:b/>
        </w:rPr>
      </w:pPr>
    </w:p>
    <w:p w14:paraId="27EDFBD6" w14:textId="77777777" w:rsidR="009B5F62" w:rsidRDefault="00DD69CA" w:rsidP="00DD69CA">
      <w:pPr>
        <w:pStyle w:val="BodyText"/>
      </w:pPr>
      <w:r w:rsidRPr="00DD69CA">
        <w:t>Not all portions of these messages necessarily apply to Landale Mutual Water Company’s groundwater.</w:t>
      </w:r>
    </w:p>
    <w:p w14:paraId="6FE30CF1" w14:textId="77777777" w:rsidR="00DD69CA" w:rsidRPr="00DD69CA" w:rsidRDefault="00DD69CA" w:rsidP="00DD69CA">
      <w:pPr>
        <w:pStyle w:val="BodyText"/>
      </w:pPr>
    </w:p>
    <w:p w14:paraId="74746F56" w14:textId="77777777" w:rsidR="009B5F62" w:rsidRDefault="009B5F62">
      <w:pPr>
        <w:pStyle w:val="BodyText2"/>
        <w:rPr>
          <w:sz w:val="24"/>
        </w:rPr>
      </w:pPr>
      <w:r>
        <w:rPr>
          <w:sz w:val="24"/>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w:t>
      </w:r>
      <w:r w:rsidR="00656449">
        <w:rPr>
          <w:sz w:val="24"/>
        </w:rPr>
        <w:t xml:space="preserve"> US</w:t>
      </w:r>
      <w:r>
        <w:rPr>
          <w:sz w:val="24"/>
        </w:rPr>
        <w:t xml:space="preserve"> EPA’s Safe Drinking Water Hotline at (1-800-426-4791).</w:t>
      </w:r>
    </w:p>
    <w:p w14:paraId="31E024C3" w14:textId="77777777" w:rsidR="009B5F62" w:rsidRDefault="009B5F62">
      <w:pPr>
        <w:pStyle w:val="BodyText2"/>
        <w:rPr>
          <w:sz w:val="24"/>
        </w:rPr>
      </w:pPr>
    </w:p>
    <w:p w14:paraId="7EEF23AE" w14:textId="77777777" w:rsidR="00DD1EEF" w:rsidRDefault="00DD1EEF">
      <w:pPr>
        <w:pStyle w:val="BodyText2"/>
        <w:rPr>
          <w:sz w:val="24"/>
        </w:rPr>
      </w:pPr>
    </w:p>
    <w:p w14:paraId="3738B80F" w14:textId="77777777" w:rsidR="009B5F62" w:rsidRDefault="009B5F62">
      <w:pPr>
        <w:rPr>
          <w:rFonts w:ascii="Arial" w:hAnsi="Arial"/>
          <w:sz w:val="24"/>
        </w:rPr>
      </w:pPr>
      <w:r>
        <w:rPr>
          <w:rFonts w:ascii="Arial" w:hAnsi="Arial"/>
          <w:sz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w:t>
      </w:r>
      <w:r w:rsidR="00FC39FC">
        <w:rPr>
          <w:rFonts w:ascii="Arial" w:hAnsi="Arial"/>
          <w:sz w:val="24"/>
        </w:rPr>
        <w:t>e</w:t>
      </w:r>
      <w:r>
        <w:rPr>
          <w:rFonts w:ascii="Arial" w:hAnsi="Arial"/>
          <w:sz w:val="24"/>
        </w:rPr>
        <w:t>n the risk of infection by Cryptosporidium and other microbial contaminants are available from the Safe Drinking Water Hotline (1-800-426-4791).</w:t>
      </w:r>
    </w:p>
    <w:p w14:paraId="15F9D604" w14:textId="55B5A660" w:rsidR="00495E6D" w:rsidRDefault="00495E6D">
      <w:pPr>
        <w:rPr>
          <w:rFonts w:ascii="Arial" w:hAnsi="Arial" w:cs="Arial"/>
          <w:sz w:val="24"/>
        </w:rPr>
      </w:pPr>
    </w:p>
    <w:p w14:paraId="34BC9A9A" w14:textId="24B16A3C" w:rsidR="00041C68" w:rsidRPr="00041C68" w:rsidRDefault="00041C68">
      <w:pPr>
        <w:rPr>
          <w:rFonts w:ascii="Arial" w:hAnsi="Arial" w:cs="Arial"/>
          <w:sz w:val="24"/>
        </w:rPr>
      </w:pPr>
      <w:r w:rsidRPr="00041C68">
        <w:rPr>
          <w:rFonts w:ascii="Arial" w:hAnsi="Arial" w:cs="Arial"/>
          <w:color w:val="000000"/>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2C9424A1" w14:textId="77777777" w:rsidR="00DD1EEF" w:rsidRPr="00E80F67" w:rsidRDefault="00DD1EEF">
      <w:pPr>
        <w:rPr>
          <w:rFonts w:ascii="Arial" w:hAnsi="Arial" w:cs="Arial"/>
          <w:sz w:val="24"/>
        </w:rPr>
      </w:pPr>
    </w:p>
    <w:p w14:paraId="4A4E11C6" w14:textId="77777777" w:rsidR="009B5F62" w:rsidRDefault="00E80F67" w:rsidP="00E80F67">
      <w:pPr>
        <w:pStyle w:val="BodyText"/>
        <w:spacing w:after="240"/>
        <w:rPr>
          <w:rFonts w:ascii="Times New Roman" w:hAnsi="Times New Roman"/>
        </w:rPr>
      </w:pPr>
      <w:r w:rsidRPr="00E80F67">
        <w:rPr>
          <w:rFonts w:cs="Arial"/>
        </w:rPr>
        <w:t>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w:t>
      </w:r>
      <w:r>
        <w:rPr>
          <w:rFonts w:cs="Arial"/>
        </w:rPr>
        <w:t>.  Landale Mutual Water</w:t>
      </w:r>
      <w:r w:rsidRPr="00E80F67">
        <w:rPr>
          <w:rFonts w:cs="Arial"/>
        </w:rPr>
        <w:t xml:space="preserve"> is responsible for providing high quality drinking </w:t>
      </w:r>
      <w:proofErr w:type="gramStart"/>
      <w:r w:rsidRPr="00E80F67">
        <w:rPr>
          <w:rFonts w:cs="Arial"/>
        </w:rPr>
        <w:t>water, but</w:t>
      </w:r>
      <w:proofErr w:type="gramEnd"/>
      <w:r w:rsidRPr="00E80F67">
        <w:rPr>
          <w:rFonts w:cs="Arial"/>
        </w:rPr>
        <w:t xml:space="preserve"> cannot control the variety of materials used in plumbing components.  When your water has been sitting for several hours, you can </w:t>
      </w:r>
      <w:r w:rsidRPr="007859D2">
        <w:rPr>
          <w:rFonts w:cs="Arial"/>
        </w:rPr>
        <w:t>minimize the potential for lead exposure by flushing your tap for 30 seconds to 2 minutes before using water for drinking or cooking.</w:t>
      </w:r>
      <w:r w:rsidR="00014533" w:rsidRPr="007859D2">
        <w:rPr>
          <w:rFonts w:cs="Arial"/>
        </w:rPr>
        <w:t xml:space="preserve">  (Optional: If you do so, you may wish to collect the flushed water and reuse it for another beneficial purpose, such as watering plants.) </w:t>
      </w:r>
      <w:r w:rsidRPr="007859D2">
        <w:rPr>
          <w:rFonts w:cs="Arial"/>
        </w:rPr>
        <w:t xml:space="preserve">  If you are concerned about lead in your water, you may wish to have your water tested.  Information on lead in drinking water, testing methods, and steps</w:t>
      </w:r>
      <w:r w:rsidRPr="00E80F67">
        <w:rPr>
          <w:rFonts w:cs="Arial"/>
        </w:rPr>
        <w:t xml:space="preserve"> you can take to minimize exposure is available from the Safe Drinking Water Hotline</w:t>
      </w:r>
      <w:r w:rsidR="008546FB">
        <w:rPr>
          <w:rFonts w:cs="Arial"/>
        </w:rPr>
        <w:t>, (1-80-426-4791)</w:t>
      </w:r>
      <w:r w:rsidRPr="00E80F67">
        <w:rPr>
          <w:rFonts w:cs="Arial"/>
        </w:rPr>
        <w:t xml:space="preserve"> or at </w:t>
      </w:r>
      <w:hyperlink r:id="rId8" w:history="1">
        <w:r w:rsidRPr="00E80F67">
          <w:rPr>
            <w:rStyle w:val="Hyperlink"/>
            <w:rFonts w:cs="Arial"/>
          </w:rPr>
          <w:t>http://www.epa.gov/safewater/lead</w:t>
        </w:r>
      </w:hyperlink>
      <w:r w:rsidRPr="001B095A">
        <w:rPr>
          <w:rFonts w:ascii="Times New Roman" w:hAnsi="Times New Roman"/>
        </w:rPr>
        <w:t>.</w:t>
      </w:r>
    </w:p>
    <w:p w14:paraId="300CB83D" w14:textId="77777777" w:rsidR="009B5F62" w:rsidRDefault="009B5F62" w:rsidP="003C2867">
      <w:pPr>
        <w:rPr>
          <w:rFonts w:ascii="Arial" w:hAnsi="Arial"/>
          <w:sz w:val="24"/>
        </w:rPr>
      </w:pPr>
      <w:r>
        <w:rPr>
          <w:rFonts w:ascii="Arial" w:hAnsi="Arial"/>
          <w:sz w:val="24"/>
        </w:rPr>
        <w:t xml:space="preserve"> </w:t>
      </w:r>
    </w:p>
    <w:p w14:paraId="7304D7CB" w14:textId="77777777" w:rsidR="009B5F62" w:rsidRDefault="009B5F62">
      <w:pPr>
        <w:rPr>
          <w:rFonts w:ascii="Arial" w:hAnsi="Arial"/>
          <w:sz w:val="24"/>
        </w:rPr>
      </w:pPr>
    </w:p>
    <w:p w14:paraId="1BD78C92" w14:textId="77777777" w:rsidR="009B5F62" w:rsidRDefault="009B5F62" w:rsidP="003C2867">
      <w:pPr>
        <w:jc w:val="center"/>
        <w:rPr>
          <w:rFonts w:ascii="Arial" w:hAnsi="Arial" w:cs="Arial"/>
          <w:b/>
          <w:sz w:val="24"/>
          <w:szCs w:val="24"/>
        </w:rPr>
      </w:pPr>
      <w:r w:rsidRPr="000C3F57">
        <w:rPr>
          <w:rFonts w:ascii="Arial" w:hAnsi="Arial" w:cs="Arial"/>
          <w:b/>
          <w:sz w:val="24"/>
          <w:szCs w:val="24"/>
        </w:rPr>
        <w:t>TERMS AND ABBREVIATIONS USED IN</w:t>
      </w:r>
      <w:r w:rsidR="003C2867">
        <w:rPr>
          <w:rFonts w:ascii="Arial" w:hAnsi="Arial" w:cs="Arial"/>
          <w:b/>
          <w:sz w:val="24"/>
          <w:szCs w:val="24"/>
        </w:rPr>
        <w:t xml:space="preserve"> THIS REPORT</w:t>
      </w:r>
    </w:p>
    <w:p w14:paraId="37388067" w14:textId="77777777" w:rsidR="003C2867" w:rsidRPr="000C3F57" w:rsidRDefault="003C2867" w:rsidP="003C2867">
      <w:pPr>
        <w:jc w:val="center"/>
        <w:rPr>
          <w:rFonts w:ascii="Arial" w:hAnsi="Arial" w:cs="Arial"/>
          <w:sz w:val="24"/>
          <w:szCs w:val="24"/>
        </w:rPr>
      </w:pPr>
    </w:p>
    <w:p w14:paraId="50F71435" w14:textId="77777777" w:rsidR="0001139A" w:rsidRPr="00600394" w:rsidRDefault="0001139A" w:rsidP="0001139A">
      <w:pPr>
        <w:pStyle w:val="Header"/>
        <w:tabs>
          <w:tab w:val="left" w:pos="1440"/>
        </w:tabs>
        <w:spacing w:before="20" w:after="20"/>
        <w:jc w:val="both"/>
        <w:rPr>
          <w:rFonts w:ascii="Arial" w:hAnsi="Arial" w:cs="Arial"/>
          <w:sz w:val="24"/>
          <w:szCs w:val="24"/>
        </w:rPr>
      </w:pPr>
      <w:r w:rsidRPr="00600394">
        <w:rPr>
          <w:rFonts w:ascii="Arial" w:hAnsi="Arial" w:cs="Arial"/>
          <w:b/>
          <w:sz w:val="24"/>
          <w:szCs w:val="24"/>
        </w:rPr>
        <w:t>Level 1 Assessment</w:t>
      </w:r>
      <w:r w:rsidRPr="00600394">
        <w:rPr>
          <w:rFonts w:ascii="Arial" w:hAnsi="Arial" w:cs="Arial"/>
          <w:sz w:val="24"/>
          <w:szCs w:val="24"/>
        </w:rPr>
        <w:t>:  A Level 1 assessment is a study of the water system to identify potential problems and determine (if possible) why total coliform bacteria have been found in our water system.</w:t>
      </w:r>
    </w:p>
    <w:p w14:paraId="31CF25A2" w14:textId="77777777" w:rsidR="0001139A" w:rsidRPr="00600394" w:rsidRDefault="0001139A" w:rsidP="0001139A">
      <w:pPr>
        <w:pStyle w:val="Header"/>
        <w:tabs>
          <w:tab w:val="left" w:pos="1440"/>
        </w:tabs>
        <w:spacing w:before="20" w:after="20"/>
        <w:jc w:val="both"/>
        <w:rPr>
          <w:rFonts w:ascii="Arial" w:hAnsi="Arial" w:cs="Arial"/>
          <w:sz w:val="24"/>
          <w:szCs w:val="24"/>
        </w:rPr>
      </w:pPr>
      <w:r w:rsidRPr="00600394">
        <w:rPr>
          <w:rFonts w:ascii="Arial" w:hAnsi="Arial" w:cs="Arial"/>
          <w:b/>
          <w:sz w:val="24"/>
          <w:szCs w:val="24"/>
        </w:rPr>
        <w:t>Level 2 Assessment</w:t>
      </w:r>
      <w:r w:rsidRPr="00600394">
        <w:rPr>
          <w:rFonts w:ascii="Arial" w:hAnsi="Arial" w:cs="Arial"/>
          <w:sz w:val="24"/>
          <w:szCs w:val="24"/>
        </w:rPr>
        <w:t xml:space="preserve">:  A Level 2 assessment is a very detailed study of the water system to identify potential problems and determine (if possible) why an </w:t>
      </w:r>
      <w:r w:rsidRPr="00600394">
        <w:rPr>
          <w:rFonts w:ascii="Arial" w:hAnsi="Arial" w:cs="Arial"/>
          <w:i/>
          <w:sz w:val="24"/>
          <w:szCs w:val="24"/>
        </w:rPr>
        <w:t>E. coli</w:t>
      </w:r>
      <w:r w:rsidRPr="00600394">
        <w:rPr>
          <w:rFonts w:ascii="Arial" w:hAnsi="Arial" w:cs="Arial"/>
          <w:sz w:val="24"/>
          <w:szCs w:val="24"/>
        </w:rPr>
        <w:t xml:space="preserve"> MCL violation has occurred and/or why total coliform bacteria have been found in our water system on multiple occasions.</w:t>
      </w:r>
    </w:p>
    <w:p w14:paraId="0DA2AE36" w14:textId="77777777" w:rsidR="00185B34" w:rsidRPr="000C3F57" w:rsidRDefault="009B5F62" w:rsidP="00185B34">
      <w:pPr>
        <w:tabs>
          <w:tab w:val="left" w:pos="1440"/>
        </w:tabs>
        <w:spacing w:before="60" w:after="60"/>
        <w:jc w:val="both"/>
        <w:rPr>
          <w:rFonts w:ascii="Arial" w:hAnsi="Arial" w:cs="Arial"/>
          <w:sz w:val="24"/>
          <w:szCs w:val="24"/>
        </w:rPr>
      </w:pPr>
      <w:r w:rsidRPr="000C3F57">
        <w:rPr>
          <w:rFonts w:ascii="Arial" w:hAnsi="Arial" w:cs="Arial"/>
          <w:b/>
          <w:sz w:val="24"/>
          <w:szCs w:val="24"/>
        </w:rPr>
        <w:t>Maximum Contaminant Level (MCL)</w:t>
      </w:r>
      <w:r w:rsidRPr="000C3F57">
        <w:rPr>
          <w:rFonts w:ascii="Arial" w:hAnsi="Arial" w:cs="Arial"/>
          <w:sz w:val="24"/>
          <w:szCs w:val="24"/>
        </w:rPr>
        <w:t xml:space="preserve"> </w:t>
      </w:r>
      <w:r w:rsidR="00185B34" w:rsidRPr="000C3F57">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p w14:paraId="35020956" w14:textId="77777777" w:rsidR="00B86CEB" w:rsidRPr="000C3F57" w:rsidRDefault="009B5F62" w:rsidP="001670B6">
      <w:pPr>
        <w:tabs>
          <w:tab w:val="left" w:pos="1440"/>
        </w:tabs>
        <w:spacing w:before="80" w:after="60"/>
        <w:jc w:val="both"/>
        <w:rPr>
          <w:rFonts w:ascii="Arial" w:hAnsi="Arial" w:cs="Arial"/>
          <w:sz w:val="24"/>
          <w:szCs w:val="24"/>
        </w:rPr>
      </w:pPr>
      <w:r w:rsidRPr="000C3F57">
        <w:rPr>
          <w:rFonts w:ascii="Arial" w:hAnsi="Arial" w:cs="Arial"/>
          <w:b/>
          <w:sz w:val="24"/>
          <w:szCs w:val="24"/>
        </w:rPr>
        <w:t xml:space="preserve">Maximum Contaminant Level Goal (MCLG) </w:t>
      </w:r>
      <w:r w:rsidR="001670B6" w:rsidRPr="000C3F57">
        <w:rPr>
          <w:rFonts w:ascii="Arial" w:hAnsi="Arial" w:cs="Arial"/>
          <w:sz w:val="24"/>
          <w:szCs w:val="24"/>
        </w:rPr>
        <w:t>The level of a contaminant in drinking water below which there is no known or expected risk to health.  MCLGs are set by the U.S. Environmental Protection Agency (USEPA).</w:t>
      </w:r>
    </w:p>
    <w:p w14:paraId="1A5FA0B1" w14:textId="77777777" w:rsidR="00A13427" w:rsidRPr="00A13427" w:rsidRDefault="009B5F62">
      <w:pPr>
        <w:rPr>
          <w:rFonts w:ascii="Arial" w:hAnsi="Arial" w:cs="Arial"/>
          <w:sz w:val="24"/>
          <w:szCs w:val="24"/>
        </w:rPr>
      </w:pPr>
      <w:r w:rsidRPr="000C3F57">
        <w:rPr>
          <w:rFonts w:ascii="Arial" w:hAnsi="Arial" w:cs="Arial"/>
          <w:b/>
          <w:sz w:val="24"/>
          <w:szCs w:val="24"/>
        </w:rPr>
        <w:t>Maximum Residual Disinfectant Level (MRDL</w:t>
      </w:r>
      <w:r w:rsidRPr="00A13427">
        <w:rPr>
          <w:rFonts w:ascii="Arial" w:hAnsi="Arial" w:cs="Arial"/>
          <w:b/>
          <w:sz w:val="24"/>
          <w:szCs w:val="24"/>
        </w:rPr>
        <w:t>)</w:t>
      </w:r>
      <w:r w:rsidRPr="00A13427">
        <w:rPr>
          <w:rFonts w:ascii="Arial" w:hAnsi="Arial" w:cs="Arial"/>
          <w:sz w:val="24"/>
          <w:szCs w:val="24"/>
        </w:rPr>
        <w:t xml:space="preserve"> </w:t>
      </w:r>
      <w:r w:rsidR="00A13427" w:rsidRPr="00A13427">
        <w:rPr>
          <w:rFonts w:ascii="Arial" w:hAnsi="Arial" w:cs="Arial"/>
          <w:sz w:val="24"/>
          <w:szCs w:val="24"/>
        </w:rPr>
        <w:t>The highest level of a disinfectant allowed in drinking water.  There is convincing evidence that addition of a disinfectant is necessary for control of microbial contaminants.</w:t>
      </w:r>
    </w:p>
    <w:p w14:paraId="61A4775F" w14:textId="77777777" w:rsidR="006D608F" w:rsidRDefault="009B5F62">
      <w:pPr>
        <w:rPr>
          <w:rFonts w:ascii="Arial" w:hAnsi="Arial" w:cs="Arial"/>
          <w:b/>
          <w:sz w:val="24"/>
          <w:szCs w:val="24"/>
        </w:rPr>
      </w:pPr>
      <w:r w:rsidRPr="000C3F57">
        <w:rPr>
          <w:rFonts w:ascii="Arial" w:hAnsi="Arial" w:cs="Arial"/>
          <w:b/>
          <w:sz w:val="24"/>
          <w:szCs w:val="24"/>
        </w:rPr>
        <w:t>Maximum Residual Disinfectant Level Goal (MRDLG</w:t>
      </w:r>
      <w:r w:rsidRPr="006D608F">
        <w:rPr>
          <w:rFonts w:ascii="Arial" w:hAnsi="Arial" w:cs="Arial"/>
          <w:sz w:val="24"/>
          <w:szCs w:val="24"/>
        </w:rPr>
        <w:t xml:space="preserve">) </w:t>
      </w:r>
      <w:r w:rsidR="006D608F" w:rsidRPr="006D608F">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p w14:paraId="7D8465E1" w14:textId="77777777" w:rsidR="009B5F62" w:rsidRPr="000C3F57" w:rsidRDefault="009B5F62">
      <w:pPr>
        <w:rPr>
          <w:rFonts w:ascii="Arial" w:hAnsi="Arial" w:cs="Arial"/>
          <w:sz w:val="24"/>
          <w:szCs w:val="24"/>
        </w:rPr>
      </w:pPr>
      <w:r w:rsidRPr="000C3F57">
        <w:rPr>
          <w:rFonts w:ascii="Arial" w:hAnsi="Arial" w:cs="Arial"/>
          <w:b/>
          <w:sz w:val="24"/>
          <w:szCs w:val="24"/>
        </w:rPr>
        <w:t>Primary Drinking Water Standard (</w:t>
      </w:r>
      <w:proofErr w:type="gramStart"/>
      <w:r w:rsidRPr="000C3F57">
        <w:rPr>
          <w:rFonts w:ascii="Arial" w:hAnsi="Arial" w:cs="Arial"/>
          <w:b/>
          <w:sz w:val="24"/>
          <w:szCs w:val="24"/>
        </w:rPr>
        <w:t>PDWS)</w:t>
      </w:r>
      <w:r w:rsidRPr="000C3F57">
        <w:rPr>
          <w:rFonts w:ascii="Arial" w:hAnsi="Arial" w:cs="Arial"/>
          <w:sz w:val="24"/>
          <w:szCs w:val="24"/>
        </w:rPr>
        <w:t xml:space="preserve">  MCLs</w:t>
      </w:r>
      <w:proofErr w:type="gramEnd"/>
      <w:r w:rsidRPr="000C3F57">
        <w:rPr>
          <w:rFonts w:ascii="Arial" w:hAnsi="Arial" w:cs="Arial"/>
          <w:sz w:val="24"/>
          <w:szCs w:val="24"/>
        </w:rPr>
        <w:t xml:space="preserve"> and MRDLs for contaminants that affect health along with their monitoring and reporting requirements, and water treatment requirements. </w:t>
      </w:r>
    </w:p>
    <w:p w14:paraId="0F18E709" w14:textId="77777777" w:rsidR="0001139A" w:rsidRPr="000C3F57" w:rsidRDefault="0001139A" w:rsidP="0001139A">
      <w:pPr>
        <w:rPr>
          <w:rFonts w:ascii="Arial" w:hAnsi="Arial" w:cs="Arial"/>
          <w:sz w:val="24"/>
          <w:szCs w:val="24"/>
        </w:rPr>
      </w:pPr>
      <w:r w:rsidRPr="000C3F57">
        <w:rPr>
          <w:rFonts w:ascii="Arial" w:hAnsi="Arial" w:cs="Arial"/>
          <w:b/>
          <w:sz w:val="24"/>
          <w:szCs w:val="24"/>
        </w:rPr>
        <w:t>Public Health Goal (PHG)</w:t>
      </w:r>
      <w:r w:rsidRPr="000C3F57">
        <w:rPr>
          <w:rFonts w:ascii="Arial" w:hAnsi="Arial" w:cs="Arial"/>
          <w:sz w:val="24"/>
          <w:szCs w:val="24"/>
        </w:rPr>
        <w:t xml:space="preserve"> The level of a contaminant in drinking water below which there is no known or expected risk to health.  PHGs are set by the California Environmental Protection Agency. </w:t>
      </w:r>
    </w:p>
    <w:p w14:paraId="658BD0C8" w14:textId="77777777" w:rsidR="0001139A" w:rsidRPr="000C3F57" w:rsidRDefault="0001139A" w:rsidP="0001139A">
      <w:pPr>
        <w:rPr>
          <w:rFonts w:ascii="Arial" w:hAnsi="Arial" w:cs="Arial"/>
          <w:sz w:val="24"/>
          <w:szCs w:val="24"/>
        </w:rPr>
      </w:pPr>
      <w:r w:rsidRPr="000C3F57">
        <w:rPr>
          <w:rFonts w:ascii="Arial" w:hAnsi="Arial" w:cs="Arial"/>
          <w:b/>
          <w:sz w:val="24"/>
          <w:szCs w:val="24"/>
        </w:rPr>
        <w:t xml:space="preserve">Regulatory Action Level (AL) </w:t>
      </w:r>
      <w:r w:rsidRPr="000C3F57">
        <w:rPr>
          <w:rFonts w:ascii="Arial" w:hAnsi="Arial" w:cs="Arial"/>
          <w:sz w:val="24"/>
          <w:szCs w:val="24"/>
        </w:rPr>
        <w:t xml:space="preserve">The concentration of a contaminant which, if exceeded, triggers treatment or other requirements which a water system must follow. </w:t>
      </w:r>
    </w:p>
    <w:p w14:paraId="5B4557EE" w14:textId="77777777" w:rsidR="000C3F57" w:rsidRPr="000C3F57" w:rsidRDefault="000C3F57" w:rsidP="000C3F57">
      <w:pPr>
        <w:tabs>
          <w:tab w:val="left" w:pos="1440"/>
        </w:tabs>
        <w:spacing w:before="60" w:after="60"/>
        <w:jc w:val="both"/>
        <w:rPr>
          <w:rFonts w:ascii="Arial" w:hAnsi="Arial" w:cs="Arial"/>
          <w:sz w:val="24"/>
          <w:szCs w:val="24"/>
        </w:rPr>
      </w:pPr>
      <w:r w:rsidRPr="000C3F57">
        <w:rPr>
          <w:rFonts w:ascii="Arial" w:hAnsi="Arial" w:cs="Arial"/>
          <w:b/>
          <w:sz w:val="24"/>
          <w:szCs w:val="24"/>
        </w:rPr>
        <w:t xml:space="preserve">Secondary Drinking Water Standards (SDWS):  </w:t>
      </w:r>
      <w:r w:rsidRPr="000C3F57">
        <w:rPr>
          <w:rFonts w:ascii="Arial" w:hAnsi="Arial" w:cs="Arial"/>
          <w:sz w:val="24"/>
          <w:szCs w:val="24"/>
        </w:rPr>
        <w:t>MCLs for contaminants that affect taste, odor, or appearance of the drinking water.  Contaminants with SDWSs do not affect the health at the MCL levels.</w:t>
      </w:r>
    </w:p>
    <w:p w14:paraId="0E4B3495" w14:textId="77777777" w:rsidR="00426C35" w:rsidRPr="000C3F57" w:rsidRDefault="00426C35" w:rsidP="00426C35">
      <w:pPr>
        <w:rPr>
          <w:rFonts w:ascii="Arial" w:hAnsi="Arial" w:cs="Arial"/>
          <w:sz w:val="24"/>
          <w:szCs w:val="24"/>
        </w:rPr>
      </w:pPr>
      <w:r w:rsidRPr="000C3F57">
        <w:rPr>
          <w:rFonts w:ascii="Arial" w:hAnsi="Arial" w:cs="Arial"/>
          <w:b/>
          <w:sz w:val="24"/>
          <w:szCs w:val="24"/>
        </w:rPr>
        <w:t>Treatment Technique (</w:t>
      </w:r>
      <w:proofErr w:type="gramStart"/>
      <w:r w:rsidRPr="000C3F57">
        <w:rPr>
          <w:rFonts w:ascii="Arial" w:hAnsi="Arial" w:cs="Arial"/>
          <w:b/>
          <w:sz w:val="24"/>
          <w:szCs w:val="24"/>
        </w:rPr>
        <w:t xml:space="preserve">TT)  </w:t>
      </w:r>
      <w:r w:rsidRPr="000C3F57">
        <w:rPr>
          <w:rFonts w:ascii="Arial" w:hAnsi="Arial" w:cs="Arial"/>
          <w:sz w:val="24"/>
          <w:szCs w:val="24"/>
        </w:rPr>
        <w:t>A</w:t>
      </w:r>
      <w:proofErr w:type="gramEnd"/>
      <w:r w:rsidRPr="000C3F57">
        <w:rPr>
          <w:rFonts w:ascii="Arial" w:hAnsi="Arial" w:cs="Arial"/>
          <w:sz w:val="24"/>
          <w:szCs w:val="24"/>
        </w:rPr>
        <w:t xml:space="preserve"> required process intended to reduce the level of a contaminant in drinking water. </w:t>
      </w:r>
    </w:p>
    <w:p w14:paraId="367C7248" w14:textId="77777777" w:rsidR="000C3F57" w:rsidRDefault="000C3F57" w:rsidP="00003840">
      <w:pPr>
        <w:pStyle w:val="Header"/>
        <w:rPr>
          <w:rFonts w:ascii="Arial" w:hAnsi="Arial" w:cs="Arial"/>
          <w:sz w:val="24"/>
          <w:szCs w:val="24"/>
        </w:rPr>
      </w:pPr>
      <w:r w:rsidRPr="00595D85">
        <w:rPr>
          <w:rFonts w:ascii="Arial" w:hAnsi="Arial" w:cs="Arial"/>
          <w:b/>
          <w:bCs/>
          <w:sz w:val="24"/>
          <w:szCs w:val="24"/>
        </w:rPr>
        <w:t>Variances and Exemptions</w:t>
      </w:r>
      <w:r w:rsidRPr="00595D85">
        <w:rPr>
          <w:rFonts w:ascii="Arial" w:hAnsi="Arial" w:cs="Arial"/>
          <w:sz w:val="24"/>
          <w:szCs w:val="24"/>
        </w:rPr>
        <w:t xml:space="preserve">:  </w:t>
      </w:r>
      <w:r w:rsidR="00634405" w:rsidRPr="00595D85">
        <w:rPr>
          <w:rFonts w:ascii="Arial" w:hAnsi="Arial" w:cs="Arial"/>
          <w:sz w:val="24"/>
          <w:szCs w:val="24"/>
        </w:rPr>
        <w:t>State Board</w:t>
      </w:r>
      <w:r w:rsidRPr="00595D85">
        <w:rPr>
          <w:rFonts w:ascii="Arial" w:hAnsi="Arial" w:cs="Arial"/>
          <w:sz w:val="24"/>
          <w:szCs w:val="24"/>
        </w:rPr>
        <w:t xml:space="preserve"> permission to exceed an MCL or not comply with a treatment technique under certain conditions.</w:t>
      </w:r>
    </w:p>
    <w:p w14:paraId="56F31E9C" w14:textId="77777777" w:rsidR="000C3F57" w:rsidRPr="000C3F57" w:rsidRDefault="000C3F57" w:rsidP="000C3F57">
      <w:pPr>
        <w:tabs>
          <w:tab w:val="left" w:pos="1440"/>
        </w:tabs>
        <w:spacing w:before="40" w:after="60"/>
        <w:jc w:val="both"/>
        <w:rPr>
          <w:rFonts w:ascii="Arial" w:hAnsi="Arial" w:cs="Arial"/>
          <w:sz w:val="24"/>
          <w:szCs w:val="24"/>
        </w:rPr>
      </w:pPr>
      <w:r w:rsidRPr="000C3F57">
        <w:rPr>
          <w:rFonts w:ascii="Arial" w:hAnsi="Arial" w:cs="Arial"/>
          <w:b/>
          <w:sz w:val="24"/>
          <w:szCs w:val="24"/>
        </w:rPr>
        <w:t>ND</w:t>
      </w:r>
      <w:r w:rsidRPr="000C3F57">
        <w:rPr>
          <w:rFonts w:ascii="Arial" w:hAnsi="Arial" w:cs="Arial"/>
          <w:sz w:val="24"/>
          <w:szCs w:val="24"/>
        </w:rPr>
        <w:t xml:space="preserve">: not detectable at testing limit  </w:t>
      </w:r>
    </w:p>
    <w:p w14:paraId="47EA22D5" w14:textId="77777777" w:rsidR="000C3F57" w:rsidRPr="000C3F57" w:rsidRDefault="000C3F57" w:rsidP="000C3F57">
      <w:pPr>
        <w:tabs>
          <w:tab w:val="left" w:pos="1440"/>
        </w:tabs>
        <w:spacing w:before="40" w:after="60"/>
        <w:jc w:val="both"/>
        <w:rPr>
          <w:rFonts w:ascii="Arial" w:hAnsi="Arial" w:cs="Arial"/>
          <w:sz w:val="24"/>
          <w:szCs w:val="24"/>
        </w:rPr>
      </w:pPr>
      <w:r w:rsidRPr="000C3F57">
        <w:rPr>
          <w:rFonts w:ascii="Arial" w:hAnsi="Arial" w:cs="Arial"/>
          <w:b/>
          <w:sz w:val="24"/>
          <w:szCs w:val="24"/>
        </w:rPr>
        <w:t>ppm</w:t>
      </w:r>
      <w:r w:rsidRPr="000C3F57">
        <w:rPr>
          <w:rFonts w:ascii="Arial" w:hAnsi="Arial" w:cs="Arial"/>
          <w:sz w:val="24"/>
          <w:szCs w:val="24"/>
        </w:rPr>
        <w:t>: parts per million or milligrams per liter (mg/L)</w:t>
      </w:r>
    </w:p>
    <w:p w14:paraId="7C472F40" w14:textId="77777777" w:rsidR="000C3F57" w:rsidRDefault="000C3F57" w:rsidP="000C3F57">
      <w:pPr>
        <w:tabs>
          <w:tab w:val="left" w:pos="1440"/>
        </w:tabs>
        <w:spacing w:before="80" w:after="60"/>
        <w:jc w:val="both"/>
        <w:rPr>
          <w:rFonts w:ascii="Arial" w:hAnsi="Arial" w:cs="Arial"/>
          <w:sz w:val="24"/>
          <w:szCs w:val="24"/>
        </w:rPr>
      </w:pPr>
      <w:r w:rsidRPr="000C3F57">
        <w:rPr>
          <w:rFonts w:ascii="Arial" w:hAnsi="Arial" w:cs="Arial"/>
          <w:b/>
          <w:sz w:val="24"/>
          <w:szCs w:val="24"/>
        </w:rPr>
        <w:t>ppb</w:t>
      </w:r>
      <w:r w:rsidRPr="000C3F57">
        <w:rPr>
          <w:rFonts w:ascii="Arial" w:hAnsi="Arial" w:cs="Arial"/>
          <w:sz w:val="24"/>
          <w:szCs w:val="24"/>
        </w:rPr>
        <w:t>: parts per billion or micrograms per liter (ug/L)</w:t>
      </w:r>
    </w:p>
    <w:p w14:paraId="51EC9D57" w14:textId="77777777" w:rsidR="000C3F57" w:rsidRDefault="000C3F57" w:rsidP="000C3F57">
      <w:pPr>
        <w:tabs>
          <w:tab w:val="left" w:pos="1440"/>
        </w:tabs>
        <w:spacing w:before="80" w:after="60"/>
        <w:jc w:val="both"/>
        <w:rPr>
          <w:rFonts w:ascii="Arial" w:hAnsi="Arial" w:cs="Arial"/>
          <w:sz w:val="24"/>
          <w:szCs w:val="24"/>
        </w:rPr>
      </w:pPr>
      <w:r w:rsidRPr="000C3F57">
        <w:rPr>
          <w:rFonts w:ascii="Arial" w:hAnsi="Arial" w:cs="Arial"/>
          <w:b/>
          <w:sz w:val="24"/>
          <w:szCs w:val="24"/>
        </w:rPr>
        <w:t>ppt</w:t>
      </w:r>
      <w:r w:rsidRPr="000C3F57">
        <w:rPr>
          <w:rFonts w:ascii="Arial" w:hAnsi="Arial" w:cs="Arial"/>
          <w:sz w:val="24"/>
          <w:szCs w:val="24"/>
        </w:rPr>
        <w:t xml:space="preserve">: parts per trillion or nanograms per liter (ng/L) </w:t>
      </w:r>
    </w:p>
    <w:p w14:paraId="7D5CEC71" w14:textId="77777777" w:rsidR="00ED48A3" w:rsidRPr="00772A2F" w:rsidRDefault="00ED48A3" w:rsidP="00ED48A3">
      <w:pPr>
        <w:tabs>
          <w:tab w:val="left" w:pos="1440"/>
        </w:tabs>
        <w:spacing w:before="80" w:after="60"/>
        <w:jc w:val="both"/>
        <w:rPr>
          <w:rFonts w:ascii="Arial" w:hAnsi="Arial" w:cs="Arial"/>
          <w:sz w:val="24"/>
          <w:szCs w:val="24"/>
        </w:rPr>
      </w:pPr>
      <w:proofErr w:type="spellStart"/>
      <w:r w:rsidRPr="00772A2F">
        <w:rPr>
          <w:rFonts w:ascii="Arial" w:hAnsi="Arial" w:cs="Arial"/>
          <w:b/>
          <w:sz w:val="24"/>
          <w:szCs w:val="24"/>
        </w:rPr>
        <w:t>ppq</w:t>
      </w:r>
      <w:proofErr w:type="spellEnd"/>
      <w:r w:rsidRPr="00772A2F">
        <w:rPr>
          <w:rFonts w:ascii="Arial" w:hAnsi="Arial" w:cs="Arial"/>
          <w:sz w:val="24"/>
          <w:szCs w:val="24"/>
        </w:rPr>
        <w:t>: parts per quadrillion or picogram per liter (</w:t>
      </w:r>
      <w:proofErr w:type="spellStart"/>
      <w:r w:rsidRPr="00772A2F">
        <w:rPr>
          <w:rFonts w:ascii="Arial" w:hAnsi="Arial" w:cs="Arial"/>
          <w:sz w:val="24"/>
          <w:szCs w:val="24"/>
        </w:rPr>
        <w:t>pg</w:t>
      </w:r>
      <w:proofErr w:type="spellEnd"/>
      <w:r w:rsidRPr="00772A2F">
        <w:rPr>
          <w:rFonts w:ascii="Arial" w:hAnsi="Arial" w:cs="Arial"/>
          <w:sz w:val="24"/>
          <w:szCs w:val="24"/>
        </w:rPr>
        <w:t>/L)</w:t>
      </w:r>
    </w:p>
    <w:p w14:paraId="70E7A315" w14:textId="77777777" w:rsidR="009B5F62" w:rsidRPr="000C3F57" w:rsidRDefault="000C3F57" w:rsidP="000C3F57">
      <w:pPr>
        <w:rPr>
          <w:rFonts w:ascii="Arial" w:hAnsi="Arial" w:cs="Arial"/>
          <w:b/>
          <w:color w:val="008080"/>
          <w:sz w:val="24"/>
          <w:szCs w:val="24"/>
        </w:rPr>
      </w:pPr>
      <w:proofErr w:type="spellStart"/>
      <w:r w:rsidRPr="000C3F57">
        <w:rPr>
          <w:rFonts w:ascii="Arial" w:hAnsi="Arial" w:cs="Arial"/>
          <w:b/>
          <w:sz w:val="24"/>
          <w:szCs w:val="24"/>
        </w:rPr>
        <w:t>pCi</w:t>
      </w:r>
      <w:proofErr w:type="spellEnd"/>
      <w:r w:rsidRPr="000C3F57">
        <w:rPr>
          <w:rFonts w:ascii="Arial" w:hAnsi="Arial" w:cs="Arial"/>
          <w:b/>
          <w:sz w:val="24"/>
          <w:szCs w:val="24"/>
        </w:rPr>
        <w:t>/L</w:t>
      </w:r>
      <w:r w:rsidRPr="000C3F57">
        <w:rPr>
          <w:rFonts w:ascii="Arial" w:hAnsi="Arial" w:cs="Arial"/>
          <w:sz w:val="24"/>
          <w:szCs w:val="24"/>
        </w:rPr>
        <w:t>: picocuries per liter (a measure of radiation)</w:t>
      </w:r>
    </w:p>
    <w:p w14:paraId="01685C89" w14:textId="77777777" w:rsidR="009B5F62" w:rsidRDefault="009B5F62">
      <w:pPr>
        <w:rPr>
          <w:rFonts w:ascii="Arial" w:hAnsi="Arial"/>
          <w:b/>
          <w:color w:val="008080"/>
          <w:sz w:val="24"/>
        </w:rPr>
      </w:pPr>
    </w:p>
    <w:p w14:paraId="1BB2A9A5" w14:textId="77777777" w:rsidR="009B5F62" w:rsidRDefault="009B5F62">
      <w:pPr>
        <w:spacing w:before="120" w:after="120" w:line="240" w:lineRule="exact"/>
        <w:rPr>
          <w:rFonts w:ascii="Arial" w:hAnsi="Arial"/>
          <w:b/>
          <w:color w:val="008080"/>
          <w:sz w:val="24"/>
        </w:rPr>
      </w:pPr>
    </w:p>
    <w:p w14:paraId="3022E96C" w14:textId="33A380E4" w:rsidR="00A132D5" w:rsidRPr="003C2867" w:rsidRDefault="00A132D5" w:rsidP="00A132D5">
      <w:pPr>
        <w:spacing w:after="120"/>
        <w:jc w:val="both"/>
        <w:rPr>
          <w:rFonts w:ascii="Arial" w:hAnsi="Arial" w:cs="Arial"/>
          <w:sz w:val="24"/>
          <w:szCs w:val="24"/>
        </w:rPr>
      </w:pPr>
      <w:r w:rsidRPr="003C2867">
        <w:rPr>
          <w:rFonts w:ascii="Arial" w:hAnsi="Arial" w:cs="Arial"/>
          <w:b/>
          <w:sz w:val="24"/>
          <w:szCs w:val="24"/>
        </w:rPr>
        <w:t>Tables</w:t>
      </w:r>
      <w:r w:rsidR="006E615B" w:rsidRPr="003C2867">
        <w:rPr>
          <w:rFonts w:ascii="Arial" w:hAnsi="Arial" w:cs="Arial"/>
          <w:b/>
          <w:sz w:val="24"/>
          <w:szCs w:val="24"/>
        </w:rPr>
        <w:t xml:space="preserve"> 1, 2, 3, 4, 5, </w:t>
      </w:r>
      <w:r w:rsidR="0001139A">
        <w:rPr>
          <w:rFonts w:ascii="Arial" w:hAnsi="Arial" w:cs="Arial"/>
          <w:b/>
          <w:sz w:val="24"/>
          <w:szCs w:val="24"/>
        </w:rPr>
        <w:t xml:space="preserve">6, </w:t>
      </w:r>
      <w:r w:rsidR="006E615B" w:rsidRPr="003C2867">
        <w:rPr>
          <w:rFonts w:ascii="Arial" w:hAnsi="Arial" w:cs="Arial"/>
          <w:b/>
          <w:sz w:val="24"/>
          <w:szCs w:val="24"/>
        </w:rPr>
        <w:t xml:space="preserve">&amp; </w:t>
      </w:r>
      <w:r w:rsidR="0001139A">
        <w:rPr>
          <w:rFonts w:ascii="Arial" w:hAnsi="Arial" w:cs="Arial"/>
          <w:b/>
          <w:sz w:val="24"/>
          <w:szCs w:val="24"/>
        </w:rPr>
        <w:t>8</w:t>
      </w:r>
      <w:r w:rsidRPr="003C2867">
        <w:rPr>
          <w:rFonts w:ascii="Arial" w:hAnsi="Arial" w:cs="Arial"/>
          <w:b/>
          <w:sz w:val="24"/>
          <w:szCs w:val="24"/>
        </w:rPr>
        <w:t xml:space="preserve"> list </w:t>
      </w:r>
      <w:proofErr w:type="gramStart"/>
      <w:r w:rsidRPr="003C2867">
        <w:rPr>
          <w:rFonts w:ascii="Arial" w:hAnsi="Arial" w:cs="Arial"/>
          <w:b/>
          <w:sz w:val="24"/>
          <w:szCs w:val="24"/>
        </w:rPr>
        <w:t>all of</w:t>
      </w:r>
      <w:proofErr w:type="gramEnd"/>
      <w:r w:rsidRPr="003C2867">
        <w:rPr>
          <w:rFonts w:ascii="Arial" w:hAnsi="Arial" w:cs="Arial"/>
          <w:b/>
          <w:sz w:val="24"/>
          <w:szCs w:val="24"/>
        </w:rPr>
        <w:t xml:space="preserve"> the drinking water contaminants that were detected during the most recent sampling for the constituent</w:t>
      </w:r>
      <w:r w:rsidRPr="003C2867">
        <w:rPr>
          <w:rFonts w:ascii="Arial" w:hAnsi="Arial" w:cs="Arial"/>
          <w:sz w:val="24"/>
          <w:szCs w:val="24"/>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4661A857" w14:textId="77777777" w:rsidR="003C2867" w:rsidRDefault="003C2867" w:rsidP="00A132D5">
      <w:pPr>
        <w:spacing w:after="120"/>
        <w:jc w:val="both"/>
      </w:pPr>
    </w:p>
    <w:p w14:paraId="2B83FA78" w14:textId="77777777" w:rsidR="003C2867" w:rsidRPr="00A132D5" w:rsidRDefault="003C2867" w:rsidP="00A132D5">
      <w:pPr>
        <w:spacing w:after="120"/>
        <w:jc w:val="both"/>
      </w:pPr>
    </w:p>
    <w:tbl>
      <w:tblPr>
        <w:tblW w:w="10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008"/>
        <w:gridCol w:w="144"/>
        <w:gridCol w:w="1008"/>
        <w:gridCol w:w="873"/>
        <w:gridCol w:w="810"/>
        <w:gridCol w:w="2637"/>
        <w:gridCol w:w="18"/>
      </w:tblGrid>
      <w:tr w:rsidR="00C81BBB" w:rsidRPr="001B5ED1" w14:paraId="276E1287" w14:textId="77777777" w:rsidTr="00033EC6">
        <w:trPr>
          <w:cantSplit/>
          <w:jc w:val="center"/>
        </w:trPr>
        <w:tc>
          <w:tcPr>
            <w:tcW w:w="10962" w:type="dxa"/>
            <w:gridSpan w:val="10"/>
            <w:tcBorders>
              <w:top w:val="single" w:sz="6" w:space="0" w:color="auto"/>
              <w:left w:val="single" w:sz="6" w:space="0" w:color="auto"/>
              <w:bottom w:val="nil"/>
              <w:right w:val="single" w:sz="6" w:space="0" w:color="auto"/>
            </w:tcBorders>
          </w:tcPr>
          <w:p w14:paraId="012C9C1F" w14:textId="77777777" w:rsidR="00C81BBB" w:rsidRPr="001B5ED1" w:rsidRDefault="003725B1">
            <w:pPr>
              <w:spacing w:before="120" w:after="120"/>
              <w:jc w:val="center"/>
              <w:rPr>
                <w:b/>
                <w:caps/>
              </w:rPr>
            </w:pPr>
            <w:r>
              <w:rPr>
                <w:b/>
                <w:caps/>
              </w:rPr>
              <w:lastRenderedPageBreak/>
              <w:t xml:space="preserve">TABLE 1 - </w:t>
            </w:r>
            <w:r w:rsidR="00C81BBB" w:rsidRPr="001B5ED1">
              <w:rPr>
                <w:b/>
                <w:caps/>
              </w:rPr>
              <w:t>sampling results showing the detection of coliform bacteria</w:t>
            </w:r>
          </w:p>
        </w:tc>
      </w:tr>
      <w:tr w:rsidR="006D7BE3" w:rsidRPr="001B5ED1" w14:paraId="451D424F" w14:textId="77777777" w:rsidTr="0019780E">
        <w:trPr>
          <w:gridAfter w:val="1"/>
          <w:wAfter w:w="18" w:type="dxa"/>
          <w:cantSplit/>
          <w:jc w:val="center"/>
        </w:trPr>
        <w:tc>
          <w:tcPr>
            <w:tcW w:w="2448" w:type="dxa"/>
            <w:tcBorders>
              <w:top w:val="double" w:sz="6" w:space="0" w:color="auto"/>
              <w:left w:val="single" w:sz="6" w:space="0" w:color="auto"/>
              <w:bottom w:val="double" w:sz="6" w:space="0" w:color="auto"/>
            </w:tcBorders>
          </w:tcPr>
          <w:p w14:paraId="44C9808A" w14:textId="77777777" w:rsidR="006D7BE3" w:rsidRPr="001B5ED1" w:rsidRDefault="006D7BE3">
            <w:pPr>
              <w:ind w:right="-108"/>
              <w:rPr>
                <w:b/>
              </w:rPr>
            </w:pPr>
            <w:r w:rsidRPr="001B5ED1">
              <w:rPr>
                <w:b/>
              </w:rPr>
              <w:t>Microbiological Contaminants</w:t>
            </w:r>
          </w:p>
          <w:p w14:paraId="0154F5A8" w14:textId="77777777" w:rsidR="006D7BE3" w:rsidRPr="001B5ED1" w:rsidRDefault="006D7BE3">
            <w:pPr>
              <w:spacing w:line="180" w:lineRule="exact"/>
              <w:ind w:right="-115"/>
              <w:rPr>
                <w:b/>
              </w:rPr>
            </w:pPr>
            <w:r w:rsidRPr="001B5ED1">
              <w:t xml:space="preserve">(to be completed only if there was a detection of </w:t>
            </w:r>
            <w:proofErr w:type="gramStart"/>
            <w:r w:rsidRPr="001B5ED1">
              <w:t>bacteria )</w:t>
            </w:r>
            <w:proofErr w:type="gramEnd"/>
          </w:p>
        </w:tc>
        <w:tc>
          <w:tcPr>
            <w:tcW w:w="1008" w:type="dxa"/>
            <w:tcBorders>
              <w:top w:val="double" w:sz="6" w:space="0" w:color="auto"/>
              <w:bottom w:val="double" w:sz="6" w:space="0" w:color="auto"/>
            </w:tcBorders>
          </w:tcPr>
          <w:p w14:paraId="3360DCCA" w14:textId="77777777" w:rsidR="006D7BE3" w:rsidRPr="001B5ED1" w:rsidRDefault="006D7BE3">
            <w:pPr>
              <w:spacing w:line="220" w:lineRule="exact"/>
              <w:ind w:left="-108" w:right="-90"/>
              <w:jc w:val="center"/>
              <w:rPr>
                <w:b/>
              </w:rPr>
            </w:pPr>
            <w:r w:rsidRPr="001B5ED1">
              <w:rPr>
                <w:b/>
              </w:rPr>
              <w:t>Highest No. of detections</w:t>
            </w:r>
          </w:p>
        </w:tc>
        <w:tc>
          <w:tcPr>
            <w:tcW w:w="1008" w:type="dxa"/>
            <w:tcBorders>
              <w:top w:val="double" w:sz="6" w:space="0" w:color="auto"/>
              <w:bottom w:val="double" w:sz="6" w:space="0" w:color="auto"/>
            </w:tcBorders>
          </w:tcPr>
          <w:p w14:paraId="2602F20D" w14:textId="77777777" w:rsidR="006D7BE3" w:rsidRPr="001B5ED1" w:rsidRDefault="006D7BE3">
            <w:pPr>
              <w:spacing w:line="220" w:lineRule="exact"/>
              <w:jc w:val="center"/>
              <w:rPr>
                <w:b/>
              </w:rPr>
            </w:pPr>
            <w:r w:rsidRPr="001B5ED1">
              <w:rPr>
                <w:b/>
              </w:rPr>
              <w:t>No. of months in violation</w:t>
            </w:r>
          </w:p>
        </w:tc>
        <w:tc>
          <w:tcPr>
            <w:tcW w:w="2160" w:type="dxa"/>
            <w:gridSpan w:val="3"/>
            <w:tcBorders>
              <w:top w:val="double" w:sz="6" w:space="0" w:color="auto"/>
              <w:bottom w:val="double" w:sz="6" w:space="0" w:color="auto"/>
            </w:tcBorders>
          </w:tcPr>
          <w:p w14:paraId="5A0C9255" w14:textId="77777777" w:rsidR="006D7BE3" w:rsidRPr="001B5ED1" w:rsidRDefault="006D7BE3">
            <w:pPr>
              <w:spacing w:before="120"/>
              <w:jc w:val="center"/>
              <w:rPr>
                <w:b/>
              </w:rPr>
            </w:pPr>
            <w:r w:rsidRPr="001B5ED1">
              <w:rPr>
                <w:b/>
              </w:rPr>
              <w:t>MCL</w:t>
            </w:r>
          </w:p>
        </w:tc>
        <w:tc>
          <w:tcPr>
            <w:tcW w:w="873" w:type="dxa"/>
            <w:tcBorders>
              <w:top w:val="double" w:sz="6" w:space="0" w:color="auto"/>
              <w:bottom w:val="double" w:sz="6" w:space="0" w:color="auto"/>
            </w:tcBorders>
          </w:tcPr>
          <w:p w14:paraId="2F56B284" w14:textId="77777777" w:rsidR="006D7BE3" w:rsidRPr="001B5ED1" w:rsidRDefault="006D7BE3">
            <w:pPr>
              <w:spacing w:before="120"/>
              <w:jc w:val="center"/>
              <w:rPr>
                <w:b/>
              </w:rPr>
            </w:pPr>
            <w:r w:rsidRPr="001B5ED1">
              <w:rPr>
                <w:b/>
              </w:rPr>
              <w:t>MCLG</w:t>
            </w:r>
          </w:p>
        </w:tc>
        <w:tc>
          <w:tcPr>
            <w:tcW w:w="3447" w:type="dxa"/>
            <w:gridSpan w:val="2"/>
            <w:tcBorders>
              <w:top w:val="double" w:sz="6" w:space="0" w:color="auto"/>
              <w:bottom w:val="double" w:sz="6" w:space="0" w:color="auto"/>
              <w:right w:val="single" w:sz="6" w:space="0" w:color="auto"/>
            </w:tcBorders>
          </w:tcPr>
          <w:p w14:paraId="2C0B35D7" w14:textId="77777777" w:rsidR="006D7BE3" w:rsidRPr="001B5ED1" w:rsidRDefault="006D7BE3">
            <w:pPr>
              <w:spacing w:before="120"/>
              <w:jc w:val="center"/>
              <w:rPr>
                <w:b/>
              </w:rPr>
            </w:pPr>
            <w:r w:rsidRPr="001B5ED1">
              <w:rPr>
                <w:b/>
              </w:rPr>
              <w:t>Typical Source of Bacteria</w:t>
            </w:r>
          </w:p>
        </w:tc>
      </w:tr>
      <w:tr w:rsidR="006D7BE3" w:rsidRPr="001B5ED1" w14:paraId="2A5727C8" w14:textId="77777777" w:rsidTr="0019780E">
        <w:trPr>
          <w:gridAfter w:val="1"/>
          <w:wAfter w:w="18" w:type="dxa"/>
          <w:cantSplit/>
          <w:jc w:val="center"/>
        </w:trPr>
        <w:tc>
          <w:tcPr>
            <w:tcW w:w="2448" w:type="dxa"/>
            <w:tcBorders>
              <w:top w:val="nil"/>
              <w:left w:val="single" w:sz="6" w:space="0" w:color="auto"/>
              <w:bottom w:val="single" w:sz="4" w:space="0" w:color="auto"/>
            </w:tcBorders>
          </w:tcPr>
          <w:p w14:paraId="0E85BC4D" w14:textId="77777777" w:rsidR="006D7BE3" w:rsidRPr="001B5ED1" w:rsidRDefault="006D7BE3">
            <w:pPr>
              <w:spacing w:before="120"/>
              <w:ind w:left="180"/>
            </w:pPr>
            <w:r w:rsidRPr="001B5ED1">
              <w:t>Total Coliform Bacteria</w:t>
            </w:r>
          </w:p>
        </w:tc>
        <w:tc>
          <w:tcPr>
            <w:tcW w:w="1008" w:type="dxa"/>
            <w:tcBorders>
              <w:top w:val="nil"/>
              <w:bottom w:val="single" w:sz="4" w:space="0" w:color="auto"/>
            </w:tcBorders>
          </w:tcPr>
          <w:p w14:paraId="3B958328" w14:textId="77777777" w:rsidR="006D7BE3" w:rsidRPr="001B5ED1" w:rsidRDefault="006D7BE3">
            <w:pPr>
              <w:ind w:left="-108" w:right="-90"/>
              <w:jc w:val="center"/>
            </w:pPr>
            <w:r w:rsidRPr="001B5ED1">
              <w:t>(In a mo.)</w:t>
            </w:r>
          </w:p>
          <w:p w14:paraId="71D55D4F" w14:textId="77777777" w:rsidR="006D7BE3" w:rsidRPr="001B5ED1" w:rsidRDefault="006D7BE3">
            <w:pPr>
              <w:ind w:left="-108" w:right="-90"/>
              <w:jc w:val="center"/>
            </w:pPr>
            <w:r w:rsidRPr="001B5ED1">
              <w:t>0</w:t>
            </w:r>
          </w:p>
        </w:tc>
        <w:tc>
          <w:tcPr>
            <w:tcW w:w="1008" w:type="dxa"/>
            <w:tcBorders>
              <w:top w:val="nil"/>
              <w:bottom w:val="single" w:sz="4" w:space="0" w:color="auto"/>
            </w:tcBorders>
          </w:tcPr>
          <w:p w14:paraId="2169A05A" w14:textId="77777777" w:rsidR="006D7BE3" w:rsidRPr="001B5ED1" w:rsidRDefault="006D7BE3">
            <w:pPr>
              <w:spacing w:before="120"/>
              <w:jc w:val="center"/>
            </w:pPr>
            <w:r w:rsidRPr="001B5ED1">
              <w:t>0</w:t>
            </w:r>
          </w:p>
        </w:tc>
        <w:tc>
          <w:tcPr>
            <w:tcW w:w="2160" w:type="dxa"/>
            <w:gridSpan w:val="3"/>
            <w:tcBorders>
              <w:top w:val="nil"/>
              <w:bottom w:val="single" w:sz="4" w:space="0" w:color="auto"/>
            </w:tcBorders>
          </w:tcPr>
          <w:p w14:paraId="6C3971E3" w14:textId="77777777" w:rsidR="006D7BE3" w:rsidRPr="001B5ED1" w:rsidRDefault="006D7BE3">
            <w:pPr>
              <w:spacing w:line="200" w:lineRule="exact"/>
              <w:ind w:left="-54" w:right="-72"/>
            </w:pPr>
            <w:r w:rsidRPr="001B5ED1">
              <w:t>More than 1 sample in a month with a detection</w:t>
            </w:r>
          </w:p>
        </w:tc>
        <w:tc>
          <w:tcPr>
            <w:tcW w:w="873" w:type="dxa"/>
            <w:tcBorders>
              <w:top w:val="nil"/>
              <w:bottom w:val="single" w:sz="4" w:space="0" w:color="auto"/>
            </w:tcBorders>
          </w:tcPr>
          <w:p w14:paraId="72D2FF75" w14:textId="77777777" w:rsidR="006D7BE3" w:rsidRPr="001B5ED1" w:rsidRDefault="006D7BE3">
            <w:pPr>
              <w:spacing w:before="120"/>
              <w:jc w:val="center"/>
            </w:pPr>
            <w:r w:rsidRPr="001B5ED1">
              <w:t>0</w:t>
            </w:r>
          </w:p>
        </w:tc>
        <w:tc>
          <w:tcPr>
            <w:tcW w:w="3447" w:type="dxa"/>
            <w:gridSpan w:val="2"/>
            <w:tcBorders>
              <w:top w:val="nil"/>
              <w:bottom w:val="single" w:sz="4" w:space="0" w:color="auto"/>
              <w:right w:val="single" w:sz="6" w:space="0" w:color="auto"/>
            </w:tcBorders>
          </w:tcPr>
          <w:p w14:paraId="239F1E39" w14:textId="77777777" w:rsidR="006D7BE3" w:rsidRPr="001B5ED1" w:rsidRDefault="006D7BE3">
            <w:pPr>
              <w:spacing w:before="120"/>
            </w:pPr>
            <w:r w:rsidRPr="001B5ED1">
              <w:t>Naturally present in the environment</w:t>
            </w:r>
          </w:p>
        </w:tc>
      </w:tr>
      <w:tr w:rsidR="006D7BE3" w:rsidRPr="001B5ED1" w14:paraId="2D24765C" w14:textId="77777777" w:rsidTr="0019780E">
        <w:trPr>
          <w:gridAfter w:val="1"/>
          <w:wAfter w:w="18" w:type="dxa"/>
          <w:cantSplit/>
          <w:jc w:val="center"/>
        </w:trPr>
        <w:tc>
          <w:tcPr>
            <w:tcW w:w="2448" w:type="dxa"/>
            <w:tcBorders>
              <w:top w:val="single" w:sz="4" w:space="0" w:color="auto"/>
              <w:left w:val="single" w:sz="6" w:space="0" w:color="auto"/>
              <w:bottom w:val="single" w:sz="2" w:space="0" w:color="auto"/>
            </w:tcBorders>
          </w:tcPr>
          <w:p w14:paraId="6C9DEA89" w14:textId="77777777" w:rsidR="006D7BE3" w:rsidRPr="001B5ED1" w:rsidRDefault="006D7BE3">
            <w:pPr>
              <w:spacing w:before="120"/>
              <w:ind w:left="180"/>
            </w:pPr>
            <w:r w:rsidRPr="001B5ED1">
              <w:t xml:space="preserve">Fecal Coliform or </w:t>
            </w:r>
            <w:r w:rsidRPr="001B5ED1">
              <w:br/>
            </w:r>
            <w:r w:rsidRPr="001B5ED1">
              <w:rPr>
                <w:i/>
              </w:rPr>
              <w:t>E. coli</w:t>
            </w:r>
          </w:p>
        </w:tc>
        <w:tc>
          <w:tcPr>
            <w:tcW w:w="1008" w:type="dxa"/>
            <w:tcBorders>
              <w:top w:val="single" w:sz="4" w:space="0" w:color="auto"/>
              <w:bottom w:val="single" w:sz="2" w:space="0" w:color="auto"/>
            </w:tcBorders>
          </w:tcPr>
          <w:p w14:paraId="013B8388" w14:textId="77777777" w:rsidR="006D7BE3" w:rsidRPr="001B5ED1" w:rsidRDefault="006D7BE3">
            <w:pPr>
              <w:spacing w:before="120"/>
              <w:ind w:left="-115" w:right="-86"/>
              <w:jc w:val="center"/>
            </w:pPr>
            <w:r w:rsidRPr="001B5ED1">
              <w:t>(In the year)</w:t>
            </w:r>
          </w:p>
          <w:p w14:paraId="6331B253" w14:textId="77777777" w:rsidR="006D7BE3" w:rsidRPr="001B5ED1" w:rsidRDefault="006D7BE3">
            <w:pPr>
              <w:spacing w:before="120"/>
              <w:ind w:left="-108" w:right="-90"/>
              <w:jc w:val="center"/>
            </w:pPr>
            <w:r w:rsidRPr="001B5ED1">
              <w:t>0</w:t>
            </w:r>
          </w:p>
        </w:tc>
        <w:tc>
          <w:tcPr>
            <w:tcW w:w="1008" w:type="dxa"/>
            <w:tcBorders>
              <w:top w:val="single" w:sz="4" w:space="0" w:color="auto"/>
              <w:bottom w:val="single" w:sz="2" w:space="0" w:color="auto"/>
            </w:tcBorders>
          </w:tcPr>
          <w:p w14:paraId="049303A8" w14:textId="77777777" w:rsidR="006D7BE3" w:rsidRPr="001B5ED1" w:rsidRDefault="006D7BE3">
            <w:pPr>
              <w:spacing w:before="120"/>
              <w:jc w:val="center"/>
            </w:pPr>
            <w:r w:rsidRPr="001B5ED1">
              <w:t>0</w:t>
            </w:r>
          </w:p>
        </w:tc>
        <w:tc>
          <w:tcPr>
            <w:tcW w:w="2160" w:type="dxa"/>
            <w:gridSpan w:val="3"/>
            <w:tcBorders>
              <w:top w:val="single" w:sz="4" w:space="0" w:color="auto"/>
              <w:bottom w:val="single" w:sz="2" w:space="0" w:color="auto"/>
            </w:tcBorders>
          </w:tcPr>
          <w:p w14:paraId="16FFF962" w14:textId="77777777" w:rsidR="006D7BE3" w:rsidRPr="001B5ED1" w:rsidRDefault="006D7BE3">
            <w:pPr>
              <w:spacing w:line="200" w:lineRule="exact"/>
              <w:ind w:left="-54" w:right="-72"/>
            </w:pPr>
            <w:r w:rsidRPr="001B5ED1">
              <w:t xml:space="preserve">A routine sample and a repeat sample detect total coliform and either sample also detects fecal coliform or </w:t>
            </w:r>
            <w:r w:rsidRPr="001B5ED1">
              <w:rPr>
                <w:i/>
              </w:rPr>
              <w:t>E. coli</w:t>
            </w:r>
          </w:p>
        </w:tc>
        <w:tc>
          <w:tcPr>
            <w:tcW w:w="873" w:type="dxa"/>
            <w:tcBorders>
              <w:top w:val="single" w:sz="4" w:space="0" w:color="auto"/>
              <w:bottom w:val="single" w:sz="2" w:space="0" w:color="auto"/>
            </w:tcBorders>
          </w:tcPr>
          <w:p w14:paraId="750EE4AA" w14:textId="77777777" w:rsidR="006D7BE3" w:rsidRPr="001B5ED1" w:rsidRDefault="006D7BE3">
            <w:pPr>
              <w:spacing w:before="120"/>
              <w:jc w:val="center"/>
            </w:pPr>
            <w:r w:rsidRPr="001B5ED1">
              <w:t>0</w:t>
            </w:r>
          </w:p>
        </w:tc>
        <w:tc>
          <w:tcPr>
            <w:tcW w:w="3447" w:type="dxa"/>
            <w:gridSpan w:val="2"/>
            <w:tcBorders>
              <w:top w:val="single" w:sz="4" w:space="0" w:color="auto"/>
              <w:bottom w:val="single" w:sz="2" w:space="0" w:color="auto"/>
              <w:right w:val="single" w:sz="6" w:space="0" w:color="auto"/>
            </w:tcBorders>
          </w:tcPr>
          <w:p w14:paraId="57673336" w14:textId="77777777" w:rsidR="006D7BE3" w:rsidRPr="001B5ED1" w:rsidRDefault="006D7BE3">
            <w:pPr>
              <w:spacing w:before="120"/>
            </w:pPr>
            <w:r w:rsidRPr="001B5ED1">
              <w:t>Human and animal fecal waste</w:t>
            </w:r>
          </w:p>
        </w:tc>
      </w:tr>
      <w:tr w:rsidR="0019780E" w:rsidRPr="001B5ED1" w14:paraId="28D9B294" w14:textId="77777777" w:rsidTr="00532015">
        <w:trPr>
          <w:gridAfter w:val="1"/>
          <w:wAfter w:w="18" w:type="dxa"/>
          <w:cantSplit/>
          <w:jc w:val="center"/>
        </w:trPr>
        <w:tc>
          <w:tcPr>
            <w:tcW w:w="2448" w:type="dxa"/>
            <w:tcBorders>
              <w:top w:val="single" w:sz="2" w:space="0" w:color="auto"/>
              <w:left w:val="single" w:sz="6" w:space="0" w:color="auto"/>
              <w:bottom w:val="single" w:sz="2" w:space="0" w:color="auto"/>
            </w:tcBorders>
          </w:tcPr>
          <w:p w14:paraId="6ADD75CB" w14:textId="77777777" w:rsidR="0019780E" w:rsidRDefault="0019780E" w:rsidP="0019780E">
            <w:pPr>
              <w:spacing w:before="120"/>
              <w:ind w:left="180"/>
            </w:pPr>
            <w:r>
              <w:t>E. Coli</w:t>
            </w:r>
          </w:p>
          <w:p w14:paraId="4CFCECCC" w14:textId="77777777" w:rsidR="0019780E" w:rsidRPr="001B5ED1" w:rsidRDefault="0019780E" w:rsidP="0019780E">
            <w:pPr>
              <w:spacing w:before="120"/>
              <w:ind w:left="180"/>
            </w:pPr>
            <w:r>
              <w:t>(</w:t>
            </w:r>
            <w:proofErr w:type="gramStart"/>
            <w:r>
              <w:t>federal</w:t>
            </w:r>
            <w:proofErr w:type="gramEnd"/>
            <w:r>
              <w:t xml:space="preserve"> revised Total Coliform Rule)</w:t>
            </w:r>
          </w:p>
        </w:tc>
        <w:tc>
          <w:tcPr>
            <w:tcW w:w="1008" w:type="dxa"/>
            <w:tcBorders>
              <w:top w:val="single" w:sz="2" w:space="0" w:color="auto"/>
              <w:bottom w:val="single" w:sz="2" w:space="0" w:color="auto"/>
            </w:tcBorders>
          </w:tcPr>
          <w:p w14:paraId="1E153849" w14:textId="77777777" w:rsidR="0019780E" w:rsidRDefault="00AF1533" w:rsidP="00AF1533">
            <w:pPr>
              <w:spacing w:before="120"/>
              <w:ind w:left="-115" w:right="-86"/>
              <w:jc w:val="center"/>
            </w:pPr>
            <w:r w:rsidRPr="001B5ED1">
              <w:t>(In the year)</w:t>
            </w:r>
          </w:p>
          <w:p w14:paraId="2F1D0AC2" w14:textId="77777777" w:rsidR="00AF1533" w:rsidRPr="001B5ED1" w:rsidRDefault="00AF1533" w:rsidP="00AF1533">
            <w:pPr>
              <w:spacing w:before="120"/>
              <w:ind w:left="-115" w:right="-86"/>
              <w:jc w:val="center"/>
            </w:pPr>
            <w:r>
              <w:t>0</w:t>
            </w:r>
          </w:p>
        </w:tc>
        <w:tc>
          <w:tcPr>
            <w:tcW w:w="1008" w:type="dxa"/>
            <w:tcBorders>
              <w:top w:val="single" w:sz="2" w:space="0" w:color="auto"/>
              <w:bottom w:val="single" w:sz="2" w:space="0" w:color="auto"/>
            </w:tcBorders>
          </w:tcPr>
          <w:p w14:paraId="08327DD6" w14:textId="77777777" w:rsidR="0019780E" w:rsidRPr="001B5ED1" w:rsidRDefault="00532015" w:rsidP="00532015">
            <w:pPr>
              <w:spacing w:before="120"/>
              <w:jc w:val="center"/>
            </w:pPr>
            <w:r>
              <w:t>0</w:t>
            </w:r>
          </w:p>
        </w:tc>
        <w:tc>
          <w:tcPr>
            <w:tcW w:w="2160" w:type="dxa"/>
            <w:gridSpan w:val="3"/>
            <w:tcBorders>
              <w:top w:val="single" w:sz="2" w:space="0" w:color="auto"/>
              <w:bottom w:val="single" w:sz="2" w:space="0" w:color="auto"/>
            </w:tcBorders>
          </w:tcPr>
          <w:p w14:paraId="1412278D" w14:textId="77777777" w:rsidR="0019780E" w:rsidRDefault="0019780E" w:rsidP="0019780E">
            <w:pPr>
              <w:spacing w:line="200" w:lineRule="exact"/>
              <w:ind w:left="-54" w:right="-72"/>
            </w:pPr>
          </w:p>
          <w:p w14:paraId="17841787" w14:textId="77777777" w:rsidR="0019780E" w:rsidRPr="001B5ED1" w:rsidRDefault="0019780E" w:rsidP="0019780E">
            <w:pPr>
              <w:spacing w:line="200" w:lineRule="exact"/>
              <w:ind w:left="-54" w:right="-72"/>
              <w:jc w:val="center"/>
            </w:pPr>
            <w:r>
              <w:t>(a)</w:t>
            </w:r>
          </w:p>
        </w:tc>
        <w:tc>
          <w:tcPr>
            <w:tcW w:w="873" w:type="dxa"/>
            <w:tcBorders>
              <w:top w:val="single" w:sz="2" w:space="0" w:color="auto"/>
              <w:bottom w:val="single" w:sz="2" w:space="0" w:color="auto"/>
            </w:tcBorders>
          </w:tcPr>
          <w:p w14:paraId="41875E93" w14:textId="77777777" w:rsidR="0019780E" w:rsidRPr="001B5ED1" w:rsidRDefault="00532015" w:rsidP="00532015">
            <w:pPr>
              <w:spacing w:before="120"/>
              <w:jc w:val="center"/>
            </w:pPr>
            <w:r>
              <w:t>0</w:t>
            </w:r>
          </w:p>
        </w:tc>
        <w:tc>
          <w:tcPr>
            <w:tcW w:w="3447" w:type="dxa"/>
            <w:gridSpan w:val="2"/>
            <w:tcBorders>
              <w:top w:val="single" w:sz="2" w:space="0" w:color="auto"/>
              <w:bottom w:val="single" w:sz="2" w:space="0" w:color="auto"/>
              <w:right w:val="single" w:sz="6" w:space="0" w:color="auto"/>
            </w:tcBorders>
          </w:tcPr>
          <w:p w14:paraId="014400A7" w14:textId="77777777" w:rsidR="0019780E" w:rsidRPr="001B5ED1" w:rsidRDefault="00532015" w:rsidP="0019780E">
            <w:pPr>
              <w:spacing w:before="120"/>
            </w:pPr>
            <w:r w:rsidRPr="001B5ED1">
              <w:t>Human and animal fecal waste</w:t>
            </w:r>
          </w:p>
        </w:tc>
      </w:tr>
      <w:tr w:rsidR="00532015" w:rsidRPr="001B5ED1" w14:paraId="40084978" w14:textId="77777777" w:rsidTr="00033EC6">
        <w:trPr>
          <w:gridAfter w:val="1"/>
          <w:wAfter w:w="18" w:type="dxa"/>
          <w:cantSplit/>
          <w:jc w:val="center"/>
        </w:trPr>
        <w:tc>
          <w:tcPr>
            <w:tcW w:w="10944" w:type="dxa"/>
            <w:gridSpan w:val="9"/>
            <w:tcBorders>
              <w:top w:val="single" w:sz="2" w:space="0" w:color="auto"/>
              <w:left w:val="single" w:sz="6" w:space="0" w:color="auto"/>
              <w:bottom w:val="single" w:sz="18" w:space="0" w:color="auto"/>
              <w:right w:val="single" w:sz="6" w:space="0" w:color="auto"/>
            </w:tcBorders>
          </w:tcPr>
          <w:p w14:paraId="42A49C2D" w14:textId="77777777" w:rsidR="00532015" w:rsidRPr="001B5ED1" w:rsidRDefault="00532015" w:rsidP="00532015">
            <w:pPr>
              <w:spacing w:before="120"/>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w:t>
            </w:r>
            <w:proofErr w:type="gramStart"/>
            <w:r w:rsidRPr="00A44246">
              <w:rPr>
                <w:sz w:val="16"/>
                <w:szCs w:val="16"/>
              </w:rPr>
              <w:t>positive</w:t>
            </w:r>
            <w:proofErr w:type="gramEnd"/>
            <w:r w:rsidRPr="00A44246">
              <w:rPr>
                <w:sz w:val="16"/>
                <w:szCs w:val="16"/>
              </w:rPr>
              <w:t xml:space="preser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3C2867" w:rsidRPr="001B5ED1" w14:paraId="64DC3FEA" w14:textId="77777777" w:rsidTr="00033EC6">
        <w:trPr>
          <w:cantSplit/>
          <w:jc w:val="center"/>
        </w:trPr>
        <w:tc>
          <w:tcPr>
            <w:tcW w:w="10962" w:type="dxa"/>
            <w:gridSpan w:val="10"/>
            <w:tcBorders>
              <w:top w:val="nil"/>
              <w:left w:val="single" w:sz="6" w:space="0" w:color="auto"/>
              <w:bottom w:val="nil"/>
              <w:right w:val="single" w:sz="6" w:space="0" w:color="auto"/>
            </w:tcBorders>
          </w:tcPr>
          <w:p w14:paraId="18F75DF5" w14:textId="77777777" w:rsidR="003C2867" w:rsidRDefault="003C2867">
            <w:pPr>
              <w:spacing w:before="120" w:after="120"/>
              <w:jc w:val="center"/>
              <w:rPr>
                <w:b/>
                <w:caps/>
              </w:rPr>
            </w:pPr>
          </w:p>
        </w:tc>
      </w:tr>
      <w:tr w:rsidR="00C81BBB" w:rsidRPr="001B5ED1" w14:paraId="6A28714C" w14:textId="77777777" w:rsidTr="00033EC6">
        <w:trPr>
          <w:cantSplit/>
          <w:jc w:val="center"/>
        </w:trPr>
        <w:tc>
          <w:tcPr>
            <w:tcW w:w="10962" w:type="dxa"/>
            <w:gridSpan w:val="10"/>
            <w:tcBorders>
              <w:top w:val="nil"/>
              <w:left w:val="single" w:sz="6" w:space="0" w:color="auto"/>
              <w:bottom w:val="nil"/>
              <w:right w:val="single" w:sz="6" w:space="0" w:color="auto"/>
            </w:tcBorders>
          </w:tcPr>
          <w:p w14:paraId="708CF1E2" w14:textId="77777777" w:rsidR="00C81BBB" w:rsidRPr="001B5ED1" w:rsidRDefault="003725B1">
            <w:pPr>
              <w:spacing w:before="120" w:after="120"/>
              <w:jc w:val="center"/>
              <w:rPr>
                <w:b/>
                <w:caps/>
              </w:rPr>
            </w:pPr>
            <w:r>
              <w:rPr>
                <w:b/>
                <w:caps/>
              </w:rPr>
              <w:t xml:space="preserve">TABLE 2 - </w:t>
            </w:r>
            <w:r w:rsidR="00C81BBB" w:rsidRPr="001B5ED1">
              <w:rPr>
                <w:b/>
                <w:caps/>
              </w:rPr>
              <w:t>sampling results showing the detection of Lead and copper</w:t>
            </w:r>
          </w:p>
        </w:tc>
      </w:tr>
      <w:tr w:rsidR="006D7BE3" w:rsidRPr="001B5ED1" w14:paraId="2149F4DF" w14:textId="77777777" w:rsidTr="00DE1F96">
        <w:trPr>
          <w:jc w:val="center"/>
        </w:trPr>
        <w:tc>
          <w:tcPr>
            <w:tcW w:w="2448" w:type="dxa"/>
            <w:tcBorders>
              <w:top w:val="double" w:sz="6" w:space="0" w:color="auto"/>
              <w:left w:val="single" w:sz="6" w:space="0" w:color="auto"/>
              <w:bottom w:val="double" w:sz="6" w:space="0" w:color="auto"/>
            </w:tcBorders>
          </w:tcPr>
          <w:p w14:paraId="2C8F56BD" w14:textId="77777777" w:rsidR="006D7BE3" w:rsidRPr="001B5ED1" w:rsidRDefault="006D7BE3">
            <w:pPr>
              <w:rPr>
                <w:b/>
              </w:rPr>
            </w:pPr>
            <w:r w:rsidRPr="001B5ED1">
              <w:rPr>
                <w:b/>
              </w:rPr>
              <w:t>Lead and Copper</w:t>
            </w:r>
          </w:p>
          <w:p w14:paraId="11FF5A3E" w14:textId="77777777" w:rsidR="006D7BE3" w:rsidRPr="001B5ED1" w:rsidRDefault="006D7BE3" w:rsidP="006D7BE3">
            <w:pPr>
              <w:spacing w:line="180" w:lineRule="exact"/>
              <w:ind w:right="-115"/>
            </w:pPr>
            <w:r>
              <w:t>(</w:t>
            </w:r>
            <w:r w:rsidRPr="001B5ED1">
              <w:t>complete if lead or copper</w:t>
            </w:r>
            <w:r>
              <w:t xml:space="preserve"> </w:t>
            </w:r>
            <w:proofErr w:type="gramStart"/>
            <w:r>
              <w:t xml:space="preserve">detected </w:t>
            </w:r>
            <w:r w:rsidRPr="001B5ED1">
              <w:t xml:space="preserve"> in</w:t>
            </w:r>
            <w:proofErr w:type="gramEnd"/>
            <w:r w:rsidRPr="001B5ED1">
              <w:t xml:space="preserve"> the last sample set)</w:t>
            </w:r>
          </w:p>
        </w:tc>
        <w:tc>
          <w:tcPr>
            <w:tcW w:w="1008" w:type="dxa"/>
            <w:tcBorders>
              <w:top w:val="double" w:sz="6" w:space="0" w:color="auto"/>
              <w:bottom w:val="double" w:sz="6" w:space="0" w:color="auto"/>
            </w:tcBorders>
          </w:tcPr>
          <w:p w14:paraId="0C35BE3D" w14:textId="77777777" w:rsidR="006D7BE3" w:rsidRPr="001B5ED1" w:rsidRDefault="006D7BE3">
            <w:pPr>
              <w:spacing w:line="220" w:lineRule="exact"/>
              <w:jc w:val="center"/>
              <w:rPr>
                <w:b/>
              </w:rPr>
            </w:pPr>
            <w:r>
              <w:rPr>
                <w:b/>
              </w:rPr>
              <w:t>Sample Date</w:t>
            </w:r>
          </w:p>
        </w:tc>
        <w:tc>
          <w:tcPr>
            <w:tcW w:w="1008" w:type="dxa"/>
            <w:tcBorders>
              <w:top w:val="double" w:sz="6" w:space="0" w:color="auto"/>
              <w:bottom w:val="double" w:sz="6" w:space="0" w:color="auto"/>
            </w:tcBorders>
          </w:tcPr>
          <w:p w14:paraId="04CFE91B" w14:textId="77777777" w:rsidR="006D7BE3" w:rsidRPr="001B5ED1" w:rsidRDefault="006D7BE3">
            <w:pPr>
              <w:spacing w:line="220" w:lineRule="exact"/>
              <w:jc w:val="center"/>
              <w:rPr>
                <w:b/>
              </w:rPr>
            </w:pPr>
            <w:r w:rsidRPr="001B5ED1">
              <w:rPr>
                <w:b/>
              </w:rPr>
              <w:t>No. of samples collected</w:t>
            </w:r>
          </w:p>
        </w:tc>
        <w:tc>
          <w:tcPr>
            <w:tcW w:w="1008" w:type="dxa"/>
            <w:tcBorders>
              <w:top w:val="double" w:sz="6" w:space="0" w:color="auto"/>
              <w:bottom w:val="double" w:sz="6" w:space="0" w:color="auto"/>
            </w:tcBorders>
          </w:tcPr>
          <w:p w14:paraId="372E541A" w14:textId="77777777" w:rsidR="006D7BE3" w:rsidRPr="001B5ED1" w:rsidRDefault="006D7BE3">
            <w:pPr>
              <w:spacing w:line="220" w:lineRule="exact"/>
              <w:ind w:left="-126" w:right="-72"/>
              <w:jc w:val="center"/>
              <w:rPr>
                <w:b/>
              </w:rPr>
            </w:pPr>
            <w:r w:rsidRPr="001B5ED1">
              <w:rPr>
                <w:b/>
              </w:rPr>
              <w:t>90</w:t>
            </w:r>
            <w:r w:rsidRPr="001B5ED1">
              <w:rPr>
                <w:b/>
                <w:vertAlign w:val="superscript"/>
              </w:rPr>
              <w:t>th</w:t>
            </w:r>
            <w:r w:rsidRPr="001B5ED1">
              <w:rPr>
                <w:b/>
              </w:rPr>
              <w:t xml:space="preserve"> percentile level detected</w:t>
            </w:r>
          </w:p>
        </w:tc>
        <w:tc>
          <w:tcPr>
            <w:tcW w:w="1152" w:type="dxa"/>
            <w:gridSpan w:val="2"/>
            <w:tcBorders>
              <w:top w:val="double" w:sz="6" w:space="0" w:color="auto"/>
              <w:bottom w:val="double" w:sz="6" w:space="0" w:color="auto"/>
            </w:tcBorders>
          </w:tcPr>
          <w:p w14:paraId="075D3221" w14:textId="77777777" w:rsidR="006D7BE3" w:rsidRPr="001B5ED1" w:rsidRDefault="006D7BE3">
            <w:pPr>
              <w:spacing w:line="220" w:lineRule="exact"/>
              <w:jc w:val="center"/>
              <w:rPr>
                <w:b/>
              </w:rPr>
            </w:pPr>
            <w:r w:rsidRPr="001B5ED1">
              <w:rPr>
                <w:b/>
              </w:rPr>
              <w:t xml:space="preserve">No. Sites exceeding AL </w:t>
            </w:r>
          </w:p>
        </w:tc>
        <w:tc>
          <w:tcPr>
            <w:tcW w:w="873" w:type="dxa"/>
            <w:tcBorders>
              <w:top w:val="double" w:sz="6" w:space="0" w:color="auto"/>
              <w:bottom w:val="double" w:sz="6" w:space="0" w:color="auto"/>
            </w:tcBorders>
          </w:tcPr>
          <w:p w14:paraId="1D58D6CF" w14:textId="77777777" w:rsidR="006D7BE3" w:rsidRPr="001B5ED1" w:rsidRDefault="006D7BE3">
            <w:pPr>
              <w:spacing w:before="120"/>
              <w:jc w:val="center"/>
              <w:rPr>
                <w:b/>
              </w:rPr>
            </w:pPr>
            <w:r w:rsidRPr="001B5ED1">
              <w:rPr>
                <w:b/>
              </w:rPr>
              <w:t>AL</w:t>
            </w:r>
          </w:p>
        </w:tc>
        <w:tc>
          <w:tcPr>
            <w:tcW w:w="810" w:type="dxa"/>
            <w:tcBorders>
              <w:top w:val="double" w:sz="6" w:space="0" w:color="auto"/>
              <w:bottom w:val="double" w:sz="6" w:space="0" w:color="auto"/>
            </w:tcBorders>
          </w:tcPr>
          <w:p w14:paraId="74358D3A" w14:textId="77777777" w:rsidR="006D7BE3" w:rsidRPr="001B5ED1" w:rsidRDefault="006D7BE3">
            <w:pPr>
              <w:spacing w:before="120"/>
              <w:jc w:val="center"/>
              <w:rPr>
                <w:b/>
              </w:rPr>
            </w:pPr>
            <w:r w:rsidRPr="001B5ED1">
              <w:rPr>
                <w:b/>
              </w:rPr>
              <w:t>PHG</w:t>
            </w:r>
          </w:p>
        </w:tc>
        <w:tc>
          <w:tcPr>
            <w:tcW w:w="2655" w:type="dxa"/>
            <w:gridSpan w:val="2"/>
            <w:tcBorders>
              <w:top w:val="double" w:sz="6" w:space="0" w:color="auto"/>
              <w:bottom w:val="double" w:sz="6" w:space="0" w:color="auto"/>
              <w:right w:val="single" w:sz="6" w:space="0" w:color="auto"/>
            </w:tcBorders>
          </w:tcPr>
          <w:p w14:paraId="4577D598" w14:textId="77777777" w:rsidR="006D7BE3" w:rsidRPr="001B5ED1" w:rsidRDefault="006D7BE3">
            <w:pPr>
              <w:spacing w:before="120"/>
              <w:jc w:val="center"/>
              <w:rPr>
                <w:b/>
              </w:rPr>
            </w:pPr>
            <w:r w:rsidRPr="001B5ED1">
              <w:rPr>
                <w:b/>
              </w:rPr>
              <w:t>Typical Source of Contaminant</w:t>
            </w:r>
          </w:p>
        </w:tc>
      </w:tr>
      <w:tr w:rsidR="006D7BE3" w:rsidRPr="001B5ED1" w14:paraId="1573355A" w14:textId="77777777" w:rsidTr="00DE1F96">
        <w:trPr>
          <w:jc w:val="center"/>
        </w:trPr>
        <w:tc>
          <w:tcPr>
            <w:tcW w:w="2448" w:type="dxa"/>
            <w:tcBorders>
              <w:top w:val="nil"/>
              <w:left w:val="single" w:sz="6" w:space="0" w:color="auto"/>
              <w:bottom w:val="nil"/>
            </w:tcBorders>
            <w:vAlign w:val="center"/>
          </w:tcPr>
          <w:p w14:paraId="2D43E1E2" w14:textId="77777777" w:rsidR="006D7BE3" w:rsidRPr="001B5ED1" w:rsidRDefault="006D7BE3" w:rsidP="00C81BBB">
            <w:pPr>
              <w:spacing w:before="120"/>
              <w:ind w:left="180"/>
            </w:pPr>
            <w:proofErr w:type="gramStart"/>
            <w:r w:rsidRPr="001B5ED1">
              <w:t xml:space="preserve">Lead </w:t>
            </w:r>
            <w:r w:rsidR="00C81BBB">
              <w:t xml:space="preserve"> </w:t>
            </w:r>
            <w:r w:rsidRPr="001B5ED1">
              <w:t>(</w:t>
            </w:r>
            <w:proofErr w:type="gramEnd"/>
            <w:r w:rsidRPr="001B5ED1">
              <w:t>ppb)</w:t>
            </w:r>
          </w:p>
        </w:tc>
        <w:tc>
          <w:tcPr>
            <w:tcW w:w="1008" w:type="dxa"/>
            <w:tcBorders>
              <w:top w:val="nil"/>
              <w:bottom w:val="nil"/>
            </w:tcBorders>
            <w:vAlign w:val="center"/>
          </w:tcPr>
          <w:p w14:paraId="203D70E6" w14:textId="6373F2A2" w:rsidR="006D7BE3" w:rsidRPr="001B5ED1" w:rsidRDefault="00A82D10" w:rsidP="00C81BBB">
            <w:pPr>
              <w:spacing w:before="120"/>
              <w:jc w:val="center"/>
            </w:pPr>
            <w:r>
              <w:t>0</w:t>
            </w:r>
            <w:r w:rsidR="009157B0">
              <w:t>9</w:t>
            </w:r>
            <w:r>
              <w:t>-2</w:t>
            </w:r>
            <w:r w:rsidR="009157B0">
              <w:t>9</w:t>
            </w:r>
            <w:r>
              <w:t>-1</w:t>
            </w:r>
            <w:r w:rsidR="009157B0">
              <w:t>9</w:t>
            </w:r>
          </w:p>
        </w:tc>
        <w:tc>
          <w:tcPr>
            <w:tcW w:w="1008" w:type="dxa"/>
            <w:tcBorders>
              <w:top w:val="nil"/>
              <w:bottom w:val="nil"/>
            </w:tcBorders>
            <w:vAlign w:val="center"/>
          </w:tcPr>
          <w:p w14:paraId="7020DA34" w14:textId="0689DA99" w:rsidR="006D7BE3" w:rsidRPr="001B5ED1" w:rsidRDefault="009157B0" w:rsidP="00C81BBB">
            <w:pPr>
              <w:spacing w:before="120"/>
              <w:jc w:val="center"/>
            </w:pPr>
            <w:r>
              <w:t>1</w:t>
            </w:r>
            <w:r w:rsidR="00E916BA">
              <w:t>0</w:t>
            </w:r>
          </w:p>
        </w:tc>
        <w:tc>
          <w:tcPr>
            <w:tcW w:w="1008" w:type="dxa"/>
            <w:tcBorders>
              <w:top w:val="nil"/>
              <w:bottom w:val="nil"/>
            </w:tcBorders>
            <w:vAlign w:val="center"/>
          </w:tcPr>
          <w:p w14:paraId="375FF500" w14:textId="3251624C" w:rsidR="006D7BE3" w:rsidRPr="001B5ED1" w:rsidRDefault="009157B0" w:rsidP="00C81BBB">
            <w:pPr>
              <w:spacing w:before="120"/>
              <w:jc w:val="center"/>
            </w:pPr>
            <w:r>
              <w:t>2.8</w:t>
            </w:r>
            <w:r w:rsidR="00E916BA">
              <w:t>0</w:t>
            </w:r>
          </w:p>
        </w:tc>
        <w:tc>
          <w:tcPr>
            <w:tcW w:w="1152" w:type="dxa"/>
            <w:gridSpan w:val="2"/>
            <w:tcBorders>
              <w:top w:val="nil"/>
              <w:bottom w:val="nil"/>
            </w:tcBorders>
            <w:vAlign w:val="center"/>
          </w:tcPr>
          <w:p w14:paraId="7746E16E" w14:textId="77777777" w:rsidR="006D7BE3" w:rsidRPr="001B5ED1" w:rsidRDefault="006D7BE3" w:rsidP="00C81BBB">
            <w:pPr>
              <w:spacing w:before="120"/>
              <w:jc w:val="center"/>
            </w:pPr>
            <w:r w:rsidRPr="001B5ED1">
              <w:t>0</w:t>
            </w:r>
          </w:p>
        </w:tc>
        <w:tc>
          <w:tcPr>
            <w:tcW w:w="873" w:type="dxa"/>
            <w:tcBorders>
              <w:top w:val="nil"/>
              <w:bottom w:val="nil"/>
            </w:tcBorders>
            <w:vAlign w:val="center"/>
          </w:tcPr>
          <w:p w14:paraId="75433065" w14:textId="77777777" w:rsidR="006D7BE3" w:rsidRPr="001B5ED1" w:rsidRDefault="006D7BE3" w:rsidP="00C81BBB">
            <w:pPr>
              <w:spacing w:before="120"/>
              <w:jc w:val="center"/>
            </w:pPr>
            <w:r w:rsidRPr="001B5ED1">
              <w:t>15</w:t>
            </w:r>
          </w:p>
        </w:tc>
        <w:tc>
          <w:tcPr>
            <w:tcW w:w="810" w:type="dxa"/>
            <w:tcBorders>
              <w:top w:val="nil"/>
              <w:bottom w:val="nil"/>
            </w:tcBorders>
            <w:vAlign w:val="center"/>
          </w:tcPr>
          <w:p w14:paraId="2DA48136" w14:textId="77777777" w:rsidR="006D7BE3" w:rsidRPr="001B5ED1" w:rsidRDefault="006D7BE3" w:rsidP="00C81BBB">
            <w:pPr>
              <w:spacing w:before="120"/>
              <w:jc w:val="center"/>
            </w:pPr>
            <w:r w:rsidRPr="001B5ED1">
              <w:t>0.2</w:t>
            </w:r>
          </w:p>
        </w:tc>
        <w:tc>
          <w:tcPr>
            <w:tcW w:w="2655" w:type="dxa"/>
            <w:gridSpan w:val="2"/>
            <w:tcBorders>
              <w:top w:val="nil"/>
              <w:bottom w:val="nil"/>
              <w:right w:val="single" w:sz="6" w:space="0" w:color="auto"/>
            </w:tcBorders>
            <w:vAlign w:val="center"/>
          </w:tcPr>
          <w:p w14:paraId="1AFDCB76" w14:textId="77777777" w:rsidR="006D7BE3" w:rsidRPr="00DE1F96" w:rsidRDefault="006D7BE3" w:rsidP="00C81BBB">
            <w:pPr>
              <w:spacing w:line="200" w:lineRule="exact"/>
              <w:rPr>
                <w:sz w:val="18"/>
                <w:szCs w:val="18"/>
              </w:rPr>
            </w:pPr>
            <w:r w:rsidRPr="00DE1F96">
              <w:rPr>
                <w:sz w:val="18"/>
                <w:szCs w:val="18"/>
              </w:rPr>
              <w:t>Internal corrosion of household water plumbing systems; discharges from industrial manufacturers; erosion of natural deposits.</w:t>
            </w:r>
          </w:p>
        </w:tc>
      </w:tr>
      <w:tr w:rsidR="006D7BE3" w:rsidRPr="001B5ED1" w14:paraId="75746FC7" w14:textId="77777777" w:rsidTr="00DE1F96">
        <w:trPr>
          <w:jc w:val="center"/>
        </w:trPr>
        <w:tc>
          <w:tcPr>
            <w:tcW w:w="2448" w:type="dxa"/>
            <w:tcBorders>
              <w:left w:val="single" w:sz="6" w:space="0" w:color="auto"/>
              <w:bottom w:val="single" w:sz="6" w:space="0" w:color="auto"/>
            </w:tcBorders>
            <w:vAlign w:val="center"/>
          </w:tcPr>
          <w:p w14:paraId="7FD27C1B" w14:textId="77777777" w:rsidR="006D7BE3" w:rsidRPr="001B5ED1" w:rsidRDefault="006D7BE3" w:rsidP="00C81BBB">
            <w:pPr>
              <w:spacing w:before="120"/>
              <w:ind w:left="180"/>
            </w:pPr>
            <w:proofErr w:type="gramStart"/>
            <w:r w:rsidRPr="001B5ED1">
              <w:t xml:space="preserve">Copper </w:t>
            </w:r>
            <w:r w:rsidR="00C81BBB">
              <w:t xml:space="preserve"> </w:t>
            </w:r>
            <w:r w:rsidRPr="001B5ED1">
              <w:t>(</w:t>
            </w:r>
            <w:proofErr w:type="gramEnd"/>
            <w:r w:rsidRPr="001B5ED1">
              <w:t>ppm)</w:t>
            </w:r>
          </w:p>
        </w:tc>
        <w:tc>
          <w:tcPr>
            <w:tcW w:w="1008" w:type="dxa"/>
            <w:tcBorders>
              <w:bottom w:val="single" w:sz="6" w:space="0" w:color="auto"/>
            </w:tcBorders>
            <w:vAlign w:val="center"/>
          </w:tcPr>
          <w:p w14:paraId="48F023C6" w14:textId="35A36104" w:rsidR="006D7BE3" w:rsidRPr="001B5ED1" w:rsidRDefault="009157B0" w:rsidP="00C81BBB">
            <w:pPr>
              <w:spacing w:before="120"/>
              <w:jc w:val="center"/>
            </w:pPr>
            <w:r>
              <w:t>09-29-19</w:t>
            </w:r>
          </w:p>
        </w:tc>
        <w:tc>
          <w:tcPr>
            <w:tcW w:w="1008" w:type="dxa"/>
            <w:tcBorders>
              <w:bottom w:val="single" w:sz="6" w:space="0" w:color="auto"/>
            </w:tcBorders>
            <w:vAlign w:val="center"/>
          </w:tcPr>
          <w:p w14:paraId="3F994875" w14:textId="4EF239AC" w:rsidR="006D7BE3" w:rsidRPr="001B5ED1" w:rsidRDefault="009157B0" w:rsidP="00C81BBB">
            <w:pPr>
              <w:spacing w:before="120"/>
              <w:jc w:val="center"/>
            </w:pPr>
            <w:r>
              <w:t>1</w:t>
            </w:r>
            <w:r w:rsidR="00E916BA">
              <w:t>0</w:t>
            </w:r>
          </w:p>
        </w:tc>
        <w:tc>
          <w:tcPr>
            <w:tcW w:w="1008" w:type="dxa"/>
            <w:tcBorders>
              <w:bottom w:val="single" w:sz="6" w:space="0" w:color="auto"/>
            </w:tcBorders>
            <w:vAlign w:val="center"/>
          </w:tcPr>
          <w:p w14:paraId="767D8F0F" w14:textId="2B2208B7" w:rsidR="006D7BE3" w:rsidRPr="001B5ED1" w:rsidRDefault="00E956F3" w:rsidP="00C81BBB">
            <w:pPr>
              <w:spacing w:before="120"/>
              <w:jc w:val="center"/>
            </w:pPr>
            <w:r>
              <w:t>0.</w:t>
            </w:r>
            <w:r w:rsidR="009157B0">
              <w:t>165</w:t>
            </w:r>
          </w:p>
        </w:tc>
        <w:tc>
          <w:tcPr>
            <w:tcW w:w="1152" w:type="dxa"/>
            <w:gridSpan w:val="2"/>
            <w:tcBorders>
              <w:bottom w:val="single" w:sz="6" w:space="0" w:color="auto"/>
            </w:tcBorders>
            <w:vAlign w:val="center"/>
          </w:tcPr>
          <w:p w14:paraId="49E63B7E" w14:textId="77777777" w:rsidR="006D7BE3" w:rsidRPr="001B5ED1" w:rsidRDefault="006D7BE3" w:rsidP="00C81BBB">
            <w:pPr>
              <w:spacing w:before="120"/>
              <w:jc w:val="center"/>
            </w:pPr>
            <w:r w:rsidRPr="001B5ED1">
              <w:t>0</w:t>
            </w:r>
          </w:p>
        </w:tc>
        <w:tc>
          <w:tcPr>
            <w:tcW w:w="873" w:type="dxa"/>
            <w:tcBorders>
              <w:bottom w:val="single" w:sz="6" w:space="0" w:color="auto"/>
            </w:tcBorders>
            <w:vAlign w:val="center"/>
          </w:tcPr>
          <w:p w14:paraId="20853328" w14:textId="77777777" w:rsidR="006D7BE3" w:rsidRPr="001B5ED1" w:rsidRDefault="006D7BE3" w:rsidP="00C81BBB">
            <w:pPr>
              <w:spacing w:before="120"/>
              <w:jc w:val="center"/>
            </w:pPr>
            <w:r w:rsidRPr="001B5ED1">
              <w:t>1.3</w:t>
            </w:r>
          </w:p>
        </w:tc>
        <w:tc>
          <w:tcPr>
            <w:tcW w:w="810" w:type="dxa"/>
            <w:tcBorders>
              <w:bottom w:val="single" w:sz="6" w:space="0" w:color="auto"/>
            </w:tcBorders>
            <w:vAlign w:val="center"/>
          </w:tcPr>
          <w:p w14:paraId="31084BF7" w14:textId="77777777" w:rsidR="006D7BE3" w:rsidRPr="001B5ED1" w:rsidRDefault="006D7BE3" w:rsidP="00C81BBB">
            <w:pPr>
              <w:spacing w:before="120"/>
              <w:jc w:val="center"/>
            </w:pPr>
            <w:r w:rsidRPr="001B5ED1">
              <w:t>0.3</w:t>
            </w:r>
          </w:p>
        </w:tc>
        <w:tc>
          <w:tcPr>
            <w:tcW w:w="2655" w:type="dxa"/>
            <w:gridSpan w:val="2"/>
            <w:tcBorders>
              <w:bottom w:val="single" w:sz="6" w:space="0" w:color="auto"/>
              <w:right w:val="single" w:sz="6" w:space="0" w:color="auto"/>
            </w:tcBorders>
            <w:vAlign w:val="center"/>
          </w:tcPr>
          <w:p w14:paraId="265712AE" w14:textId="77777777" w:rsidR="006D7BE3" w:rsidRPr="00DE1F96" w:rsidRDefault="006D7BE3" w:rsidP="00C81BBB">
            <w:pPr>
              <w:spacing w:line="200" w:lineRule="exact"/>
              <w:rPr>
                <w:sz w:val="18"/>
                <w:szCs w:val="18"/>
              </w:rPr>
            </w:pPr>
            <w:r w:rsidRPr="00DE1F96">
              <w:rPr>
                <w:sz w:val="18"/>
                <w:szCs w:val="18"/>
              </w:rPr>
              <w:t>Internal corrosion of household water plumbing systems; erosion of natural deposits; leaching from wood preservatives.</w:t>
            </w:r>
          </w:p>
        </w:tc>
      </w:tr>
      <w:tr w:rsidR="00DE1F96" w:rsidRPr="00DE1F96" w14:paraId="552F7FC3" w14:textId="77777777" w:rsidTr="00033EC6">
        <w:trPr>
          <w:trHeight w:val="147"/>
          <w:jc w:val="center"/>
        </w:trPr>
        <w:tc>
          <w:tcPr>
            <w:tcW w:w="10962" w:type="dxa"/>
            <w:gridSpan w:val="10"/>
            <w:tcBorders>
              <w:left w:val="single" w:sz="6" w:space="0" w:color="auto"/>
              <w:bottom w:val="single" w:sz="6" w:space="0" w:color="auto"/>
              <w:right w:val="single" w:sz="6" w:space="0" w:color="auto"/>
            </w:tcBorders>
            <w:vAlign w:val="center"/>
          </w:tcPr>
          <w:p w14:paraId="0EF12BF1" w14:textId="77777777" w:rsidR="00DE1F96" w:rsidRPr="00DE1F96" w:rsidRDefault="00DE1F96" w:rsidP="00DE1F96">
            <w:pPr>
              <w:spacing w:line="200" w:lineRule="exact"/>
              <w:jc w:val="right"/>
              <w:rPr>
                <w:sz w:val="18"/>
                <w:szCs w:val="18"/>
              </w:rPr>
            </w:pPr>
            <w:r w:rsidRPr="00DE1F96">
              <w:rPr>
                <w:sz w:val="18"/>
                <w:szCs w:val="18"/>
              </w:rPr>
              <w:t xml:space="preserve">No schools </w:t>
            </w:r>
            <w:r>
              <w:rPr>
                <w:sz w:val="18"/>
                <w:szCs w:val="18"/>
              </w:rPr>
              <w:t>h</w:t>
            </w:r>
            <w:r w:rsidRPr="00DE1F96">
              <w:rPr>
                <w:sz w:val="18"/>
                <w:szCs w:val="18"/>
              </w:rPr>
              <w:t xml:space="preserve">ave </w:t>
            </w:r>
            <w:proofErr w:type="spellStart"/>
            <w:r w:rsidRPr="00DE1F96">
              <w:rPr>
                <w:sz w:val="18"/>
                <w:szCs w:val="18"/>
              </w:rPr>
              <w:t>requestd</w:t>
            </w:r>
            <w:proofErr w:type="spellEnd"/>
            <w:r w:rsidRPr="00DE1F96">
              <w:rPr>
                <w:sz w:val="18"/>
                <w:szCs w:val="18"/>
              </w:rPr>
              <w:t xml:space="preserve"> that our system conduct lead sampling</w:t>
            </w:r>
          </w:p>
        </w:tc>
      </w:tr>
      <w:tr w:rsidR="003C2867" w:rsidRPr="001B5ED1" w14:paraId="6BC48A68" w14:textId="77777777" w:rsidTr="00033EC6">
        <w:trPr>
          <w:cantSplit/>
          <w:jc w:val="center"/>
        </w:trPr>
        <w:tc>
          <w:tcPr>
            <w:tcW w:w="10962" w:type="dxa"/>
            <w:gridSpan w:val="10"/>
            <w:tcBorders>
              <w:top w:val="nil"/>
              <w:left w:val="single" w:sz="6" w:space="0" w:color="auto"/>
              <w:bottom w:val="nil"/>
              <w:right w:val="single" w:sz="6" w:space="0" w:color="auto"/>
            </w:tcBorders>
          </w:tcPr>
          <w:p w14:paraId="1A45330F" w14:textId="77777777" w:rsidR="003C2867" w:rsidRDefault="003C2867">
            <w:pPr>
              <w:spacing w:before="120" w:after="120"/>
              <w:jc w:val="center"/>
              <w:rPr>
                <w:b/>
                <w:caps/>
              </w:rPr>
            </w:pPr>
          </w:p>
        </w:tc>
      </w:tr>
      <w:tr w:rsidR="00C81BBB" w:rsidRPr="001B5ED1" w14:paraId="5E72410D" w14:textId="77777777" w:rsidTr="00033EC6">
        <w:trPr>
          <w:cantSplit/>
          <w:jc w:val="center"/>
        </w:trPr>
        <w:tc>
          <w:tcPr>
            <w:tcW w:w="10962" w:type="dxa"/>
            <w:gridSpan w:val="10"/>
            <w:tcBorders>
              <w:top w:val="nil"/>
              <w:left w:val="single" w:sz="6" w:space="0" w:color="auto"/>
              <w:bottom w:val="nil"/>
              <w:right w:val="single" w:sz="6" w:space="0" w:color="auto"/>
            </w:tcBorders>
          </w:tcPr>
          <w:p w14:paraId="6DFEAE51" w14:textId="77777777" w:rsidR="00C81BBB" w:rsidRPr="001B5ED1" w:rsidRDefault="003725B1">
            <w:pPr>
              <w:spacing w:before="120" w:after="120"/>
              <w:jc w:val="center"/>
              <w:rPr>
                <w:b/>
                <w:caps/>
              </w:rPr>
            </w:pPr>
            <w:r>
              <w:rPr>
                <w:b/>
                <w:caps/>
              </w:rPr>
              <w:t xml:space="preserve">TABLE 3 - </w:t>
            </w:r>
            <w:r w:rsidR="00C81BBB" w:rsidRPr="001B5ED1">
              <w:rPr>
                <w:b/>
                <w:caps/>
              </w:rPr>
              <w:t>sampling results for sodium and hardness</w:t>
            </w:r>
          </w:p>
        </w:tc>
      </w:tr>
      <w:tr w:rsidR="006D7BE3" w:rsidRPr="001B5ED1" w14:paraId="43959A27" w14:textId="77777777" w:rsidTr="0019780E">
        <w:trPr>
          <w:gridAfter w:val="1"/>
          <w:wAfter w:w="18" w:type="dxa"/>
          <w:jc w:val="center"/>
        </w:trPr>
        <w:tc>
          <w:tcPr>
            <w:tcW w:w="2448" w:type="dxa"/>
            <w:tcBorders>
              <w:top w:val="double" w:sz="6" w:space="0" w:color="auto"/>
              <w:left w:val="single" w:sz="6" w:space="0" w:color="auto"/>
              <w:bottom w:val="double" w:sz="6" w:space="0" w:color="auto"/>
            </w:tcBorders>
          </w:tcPr>
          <w:p w14:paraId="603671A7" w14:textId="77777777" w:rsidR="006D7BE3" w:rsidRPr="001B5ED1" w:rsidRDefault="006D7BE3">
            <w:pPr>
              <w:spacing w:line="240" w:lineRule="exact"/>
              <w:rPr>
                <w:b/>
              </w:rPr>
            </w:pPr>
            <w:r w:rsidRPr="001B5ED1">
              <w:rPr>
                <w:b/>
              </w:rPr>
              <w:t>Chemical or Constituent</w:t>
            </w:r>
            <w:r w:rsidRPr="001B5ED1">
              <w:rPr>
                <w:b/>
              </w:rPr>
              <w:br/>
            </w:r>
            <w:r w:rsidRPr="001B5ED1">
              <w:t>(and reporting units)</w:t>
            </w:r>
          </w:p>
        </w:tc>
        <w:tc>
          <w:tcPr>
            <w:tcW w:w="1008" w:type="dxa"/>
            <w:tcBorders>
              <w:top w:val="double" w:sz="6" w:space="0" w:color="auto"/>
              <w:bottom w:val="double" w:sz="6" w:space="0" w:color="auto"/>
            </w:tcBorders>
          </w:tcPr>
          <w:p w14:paraId="23B2FD05" w14:textId="77777777" w:rsidR="006D7BE3" w:rsidRPr="001B5ED1" w:rsidRDefault="006D7BE3">
            <w:pPr>
              <w:spacing w:line="240" w:lineRule="exact"/>
              <w:jc w:val="center"/>
              <w:rPr>
                <w:b/>
              </w:rPr>
            </w:pPr>
            <w:r w:rsidRPr="001B5ED1">
              <w:rPr>
                <w:b/>
              </w:rPr>
              <w:t>Sample Date</w:t>
            </w:r>
          </w:p>
        </w:tc>
        <w:tc>
          <w:tcPr>
            <w:tcW w:w="1008" w:type="dxa"/>
            <w:tcBorders>
              <w:top w:val="double" w:sz="6" w:space="0" w:color="auto"/>
              <w:bottom w:val="double" w:sz="6" w:space="0" w:color="auto"/>
            </w:tcBorders>
          </w:tcPr>
          <w:p w14:paraId="24A16B21" w14:textId="77777777" w:rsidR="006D7BE3" w:rsidRPr="001B5ED1" w:rsidRDefault="006D7BE3">
            <w:pPr>
              <w:spacing w:line="240" w:lineRule="exact"/>
              <w:ind w:left="-126" w:right="-72"/>
              <w:jc w:val="center"/>
              <w:rPr>
                <w:b/>
              </w:rPr>
            </w:pPr>
            <w:r w:rsidRPr="001B5ED1">
              <w:rPr>
                <w:b/>
              </w:rPr>
              <w:t>Level Detected</w:t>
            </w:r>
          </w:p>
        </w:tc>
        <w:tc>
          <w:tcPr>
            <w:tcW w:w="1152" w:type="dxa"/>
            <w:gridSpan w:val="2"/>
            <w:tcBorders>
              <w:top w:val="double" w:sz="6" w:space="0" w:color="auto"/>
              <w:bottom w:val="double" w:sz="6" w:space="0" w:color="auto"/>
            </w:tcBorders>
          </w:tcPr>
          <w:p w14:paraId="5F97A14F" w14:textId="77777777" w:rsidR="006D7BE3" w:rsidRPr="001B5ED1" w:rsidRDefault="006D7BE3">
            <w:pPr>
              <w:spacing w:line="240" w:lineRule="exact"/>
              <w:ind w:left="-144" w:right="-90"/>
              <w:jc w:val="center"/>
              <w:rPr>
                <w:b/>
              </w:rPr>
            </w:pPr>
            <w:r w:rsidRPr="001B5ED1">
              <w:rPr>
                <w:b/>
              </w:rPr>
              <w:t>Range of Detections</w:t>
            </w:r>
          </w:p>
        </w:tc>
        <w:tc>
          <w:tcPr>
            <w:tcW w:w="1008" w:type="dxa"/>
            <w:tcBorders>
              <w:top w:val="double" w:sz="6" w:space="0" w:color="auto"/>
              <w:bottom w:val="double" w:sz="6" w:space="0" w:color="auto"/>
            </w:tcBorders>
          </w:tcPr>
          <w:p w14:paraId="5714491C" w14:textId="77777777" w:rsidR="006D7BE3" w:rsidRPr="001B5ED1" w:rsidRDefault="006D7BE3">
            <w:pPr>
              <w:spacing w:before="120" w:line="240" w:lineRule="exact"/>
              <w:jc w:val="center"/>
              <w:rPr>
                <w:b/>
              </w:rPr>
            </w:pPr>
            <w:r w:rsidRPr="001B5ED1">
              <w:rPr>
                <w:b/>
              </w:rPr>
              <w:t>MCL</w:t>
            </w:r>
          </w:p>
        </w:tc>
        <w:tc>
          <w:tcPr>
            <w:tcW w:w="873" w:type="dxa"/>
            <w:tcBorders>
              <w:top w:val="double" w:sz="6" w:space="0" w:color="auto"/>
              <w:bottom w:val="double" w:sz="6" w:space="0" w:color="auto"/>
            </w:tcBorders>
          </w:tcPr>
          <w:p w14:paraId="4045A937" w14:textId="77777777" w:rsidR="006D7BE3" w:rsidRPr="001B5ED1" w:rsidRDefault="006D7BE3">
            <w:pPr>
              <w:spacing w:line="240" w:lineRule="exact"/>
              <w:ind w:left="-108" w:right="-108"/>
              <w:jc w:val="center"/>
              <w:rPr>
                <w:b/>
              </w:rPr>
            </w:pPr>
            <w:r w:rsidRPr="001B5ED1">
              <w:rPr>
                <w:b/>
              </w:rPr>
              <w:t>PHG</w:t>
            </w:r>
          </w:p>
          <w:p w14:paraId="4B7967FD" w14:textId="77777777" w:rsidR="006D7BE3" w:rsidRPr="001B5ED1" w:rsidRDefault="006D7BE3">
            <w:pPr>
              <w:spacing w:line="240" w:lineRule="exact"/>
              <w:ind w:left="-144" w:right="-54"/>
              <w:jc w:val="center"/>
              <w:rPr>
                <w:b/>
              </w:rPr>
            </w:pPr>
            <w:r w:rsidRPr="001B5ED1">
              <w:rPr>
                <w:b/>
              </w:rPr>
              <w:t>(MCLG)</w:t>
            </w:r>
          </w:p>
        </w:tc>
        <w:tc>
          <w:tcPr>
            <w:tcW w:w="3447" w:type="dxa"/>
            <w:gridSpan w:val="2"/>
            <w:tcBorders>
              <w:top w:val="double" w:sz="6" w:space="0" w:color="auto"/>
              <w:bottom w:val="double" w:sz="6" w:space="0" w:color="auto"/>
              <w:right w:val="single" w:sz="6" w:space="0" w:color="auto"/>
            </w:tcBorders>
          </w:tcPr>
          <w:p w14:paraId="0B9739EB" w14:textId="77777777" w:rsidR="006D7BE3" w:rsidRPr="001B5ED1" w:rsidRDefault="006D7BE3">
            <w:pPr>
              <w:spacing w:before="120" w:line="240" w:lineRule="exact"/>
              <w:jc w:val="center"/>
              <w:rPr>
                <w:b/>
              </w:rPr>
            </w:pPr>
            <w:r w:rsidRPr="001B5ED1">
              <w:rPr>
                <w:b/>
              </w:rPr>
              <w:t>Typical Source of Contaminant</w:t>
            </w:r>
          </w:p>
        </w:tc>
      </w:tr>
      <w:tr w:rsidR="006D7BE3" w:rsidRPr="001B5ED1" w14:paraId="4F2C7B77" w14:textId="77777777" w:rsidTr="0019780E">
        <w:trPr>
          <w:gridAfter w:val="1"/>
          <w:wAfter w:w="18" w:type="dxa"/>
          <w:jc w:val="center"/>
        </w:trPr>
        <w:tc>
          <w:tcPr>
            <w:tcW w:w="2448" w:type="dxa"/>
            <w:tcBorders>
              <w:top w:val="nil"/>
              <w:left w:val="single" w:sz="6" w:space="0" w:color="auto"/>
            </w:tcBorders>
          </w:tcPr>
          <w:p w14:paraId="5D47A355" w14:textId="77777777" w:rsidR="006D7BE3" w:rsidRPr="001B5ED1" w:rsidRDefault="006D7BE3">
            <w:pPr>
              <w:spacing w:before="120"/>
              <w:ind w:left="180"/>
            </w:pPr>
            <w:r w:rsidRPr="001B5ED1">
              <w:t>Sodium (ppm)</w:t>
            </w:r>
          </w:p>
        </w:tc>
        <w:tc>
          <w:tcPr>
            <w:tcW w:w="1008" w:type="dxa"/>
            <w:tcBorders>
              <w:top w:val="nil"/>
            </w:tcBorders>
          </w:tcPr>
          <w:p w14:paraId="2051D391" w14:textId="451753EF" w:rsidR="00C0069C" w:rsidRPr="001B5ED1" w:rsidRDefault="00A376CD" w:rsidP="005D7E80">
            <w:pPr>
              <w:spacing w:before="120"/>
              <w:jc w:val="center"/>
            </w:pPr>
            <w:r>
              <w:t>0</w:t>
            </w:r>
            <w:r w:rsidR="00E02F02">
              <w:t>7</w:t>
            </w:r>
            <w:r>
              <w:t>-</w:t>
            </w:r>
            <w:r w:rsidR="00E02F02">
              <w:t>0</w:t>
            </w:r>
            <w:r>
              <w:t>1-</w:t>
            </w:r>
            <w:r w:rsidR="00E02F02">
              <w:t>20</w:t>
            </w:r>
          </w:p>
        </w:tc>
        <w:tc>
          <w:tcPr>
            <w:tcW w:w="1008" w:type="dxa"/>
            <w:tcBorders>
              <w:top w:val="nil"/>
            </w:tcBorders>
          </w:tcPr>
          <w:p w14:paraId="7E2E136D" w14:textId="2316F0A1" w:rsidR="006D7BE3" w:rsidRPr="001B5ED1" w:rsidRDefault="00E02F02" w:rsidP="008A04BD">
            <w:pPr>
              <w:spacing w:before="120"/>
              <w:jc w:val="center"/>
            </w:pPr>
            <w:r>
              <w:t>57.65</w:t>
            </w:r>
          </w:p>
        </w:tc>
        <w:tc>
          <w:tcPr>
            <w:tcW w:w="1152" w:type="dxa"/>
            <w:gridSpan w:val="2"/>
            <w:tcBorders>
              <w:top w:val="nil"/>
            </w:tcBorders>
          </w:tcPr>
          <w:p w14:paraId="48AC2DD0" w14:textId="5FD099A9" w:rsidR="006D7BE3" w:rsidRPr="001B5ED1" w:rsidRDefault="00A376CD" w:rsidP="008A04BD">
            <w:pPr>
              <w:spacing w:before="120"/>
              <w:jc w:val="center"/>
            </w:pPr>
            <w:r>
              <w:t>4</w:t>
            </w:r>
            <w:r w:rsidR="00E02F02">
              <w:t>4</w:t>
            </w:r>
            <w:r>
              <w:t>.</w:t>
            </w:r>
            <w:r w:rsidR="00E02F02">
              <w:t>3</w:t>
            </w:r>
            <w:r w:rsidR="002F7172">
              <w:t>-</w:t>
            </w:r>
            <w:r w:rsidR="00E02F02">
              <w:t>71</w:t>
            </w:r>
            <w:r w:rsidR="002F7172">
              <w:t>.0</w:t>
            </w:r>
          </w:p>
        </w:tc>
        <w:tc>
          <w:tcPr>
            <w:tcW w:w="1008" w:type="dxa"/>
            <w:tcBorders>
              <w:top w:val="nil"/>
            </w:tcBorders>
          </w:tcPr>
          <w:p w14:paraId="10667016" w14:textId="77777777" w:rsidR="006D7BE3" w:rsidRPr="001B5ED1" w:rsidRDefault="006D7BE3">
            <w:pPr>
              <w:spacing w:before="120"/>
              <w:jc w:val="center"/>
            </w:pPr>
            <w:r w:rsidRPr="001B5ED1">
              <w:t>none</w:t>
            </w:r>
          </w:p>
        </w:tc>
        <w:tc>
          <w:tcPr>
            <w:tcW w:w="873" w:type="dxa"/>
            <w:tcBorders>
              <w:top w:val="nil"/>
            </w:tcBorders>
          </w:tcPr>
          <w:p w14:paraId="44E6C892" w14:textId="77777777" w:rsidR="006D7BE3" w:rsidRPr="001B5ED1" w:rsidRDefault="006D7BE3">
            <w:pPr>
              <w:spacing w:before="120"/>
              <w:jc w:val="center"/>
            </w:pPr>
            <w:r w:rsidRPr="001B5ED1">
              <w:t>none</w:t>
            </w:r>
          </w:p>
        </w:tc>
        <w:tc>
          <w:tcPr>
            <w:tcW w:w="3447" w:type="dxa"/>
            <w:gridSpan w:val="2"/>
            <w:tcBorders>
              <w:top w:val="nil"/>
              <w:right w:val="single" w:sz="6" w:space="0" w:color="auto"/>
            </w:tcBorders>
          </w:tcPr>
          <w:p w14:paraId="64A954F1" w14:textId="77777777" w:rsidR="006D7BE3" w:rsidRPr="001B5ED1" w:rsidRDefault="006D7BE3">
            <w:pPr>
              <w:spacing w:line="200" w:lineRule="exact"/>
            </w:pPr>
            <w:r w:rsidRPr="001B5ED1">
              <w:t>Salt present in the water and is generally naturally occurring</w:t>
            </w:r>
          </w:p>
        </w:tc>
      </w:tr>
      <w:tr w:rsidR="006D7BE3" w:rsidRPr="001B5ED1" w14:paraId="6C0E29EC" w14:textId="77777777" w:rsidTr="0019780E">
        <w:trPr>
          <w:gridAfter w:val="1"/>
          <w:wAfter w:w="18" w:type="dxa"/>
          <w:jc w:val="center"/>
        </w:trPr>
        <w:tc>
          <w:tcPr>
            <w:tcW w:w="2448" w:type="dxa"/>
            <w:tcBorders>
              <w:left w:val="single" w:sz="6" w:space="0" w:color="auto"/>
              <w:bottom w:val="single" w:sz="6" w:space="0" w:color="auto"/>
            </w:tcBorders>
          </w:tcPr>
          <w:p w14:paraId="78895CDE" w14:textId="77777777" w:rsidR="006D7BE3" w:rsidRPr="001B5ED1" w:rsidRDefault="006D7BE3">
            <w:pPr>
              <w:spacing w:before="120"/>
              <w:ind w:left="187"/>
            </w:pPr>
            <w:r w:rsidRPr="001B5ED1">
              <w:t>Hardness (ppm)</w:t>
            </w:r>
          </w:p>
        </w:tc>
        <w:tc>
          <w:tcPr>
            <w:tcW w:w="1008" w:type="dxa"/>
            <w:tcBorders>
              <w:bottom w:val="single" w:sz="6" w:space="0" w:color="auto"/>
            </w:tcBorders>
          </w:tcPr>
          <w:p w14:paraId="48BCAC48" w14:textId="76390DA2" w:rsidR="00C0069C" w:rsidRPr="001B5ED1" w:rsidRDefault="00A376CD" w:rsidP="005D7E80">
            <w:pPr>
              <w:spacing w:before="120"/>
              <w:jc w:val="center"/>
            </w:pPr>
            <w:r>
              <w:t>0</w:t>
            </w:r>
            <w:r w:rsidR="00E02F02">
              <w:t>7</w:t>
            </w:r>
            <w:r>
              <w:t>-</w:t>
            </w:r>
            <w:r w:rsidR="00E02F02">
              <w:t>06</w:t>
            </w:r>
            <w:r>
              <w:t>-</w:t>
            </w:r>
            <w:r w:rsidR="00E02F02">
              <w:t>20</w:t>
            </w:r>
          </w:p>
        </w:tc>
        <w:tc>
          <w:tcPr>
            <w:tcW w:w="1008" w:type="dxa"/>
            <w:tcBorders>
              <w:bottom w:val="single" w:sz="6" w:space="0" w:color="auto"/>
            </w:tcBorders>
          </w:tcPr>
          <w:p w14:paraId="092A14E9" w14:textId="378025A4" w:rsidR="006D7BE3" w:rsidRPr="001B5ED1" w:rsidRDefault="00E02F02" w:rsidP="008A04BD">
            <w:pPr>
              <w:spacing w:before="120"/>
              <w:jc w:val="center"/>
            </w:pPr>
            <w:r>
              <w:t>63</w:t>
            </w:r>
            <w:r w:rsidR="002F7172">
              <w:t>.0</w:t>
            </w:r>
          </w:p>
        </w:tc>
        <w:tc>
          <w:tcPr>
            <w:tcW w:w="1152" w:type="dxa"/>
            <w:gridSpan w:val="2"/>
            <w:tcBorders>
              <w:bottom w:val="single" w:sz="6" w:space="0" w:color="auto"/>
            </w:tcBorders>
          </w:tcPr>
          <w:p w14:paraId="2E70DE73" w14:textId="4BF4AD08" w:rsidR="006D7BE3" w:rsidRPr="001B5ED1" w:rsidRDefault="00A376CD" w:rsidP="002F7172">
            <w:pPr>
              <w:spacing w:before="120"/>
              <w:jc w:val="center"/>
            </w:pPr>
            <w:r>
              <w:t>2</w:t>
            </w:r>
            <w:r w:rsidR="00E02F02">
              <w:t>6</w:t>
            </w:r>
            <w:r>
              <w:t>-</w:t>
            </w:r>
            <w:r w:rsidR="002F7172">
              <w:t>100</w:t>
            </w:r>
          </w:p>
        </w:tc>
        <w:tc>
          <w:tcPr>
            <w:tcW w:w="1008" w:type="dxa"/>
            <w:tcBorders>
              <w:bottom w:val="single" w:sz="6" w:space="0" w:color="auto"/>
            </w:tcBorders>
          </w:tcPr>
          <w:p w14:paraId="3B12B745" w14:textId="77777777" w:rsidR="006D7BE3" w:rsidRPr="001B5ED1" w:rsidRDefault="006D7BE3">
            <w:pPr>
              <w:spacing w:before="120"/>
              <w:jc w:val="center"/>
            </w:pPr>
            <w:r w:rsidRPr="001B5ED1">
              <w:t>none</w:t>
            </w:r>
          </w:p>
        </w:tc>
        <w:tc>
          <w:tcPr>
            <w:tcW w:w="873" w:type="dxa"/>
            <w:tcBorders>
              <w:bottom w:val="single" w:sz="6" w:space="0" w:color="auto"/>
            </w:tcBorders>
          </w:tcPr>
          <w:p w14:paraId="580DB592" w14:textId="77777777" w:rsidR="006D7BE3" w:rsidRPr="001B5ED1" w:rsidRDefault="006D7BE3">
            <w:pPr>
              <w:spacing w:before="120"/>
              <w:jc w:val="center"/>
            </w:pPr>
            <w:r w:rsidRPr="001B5ED1">
              <w:t>none</w:t>
            </w:r>
          </w:p>
        </w:tc>
        <w:tc>
          <w:tcPr>
            <w:tcW w:w="3447" w:type="dxa"/>
            <w:gridSpan w:val="2"/>
            <w:tcBorders>
              <w:bottom w:val="single" w:sz="6" w:space="0" w:color="auto"/>
              <w:right w:val="single" w:sz="6" w:space="0" w:color="auto"/>
            </w:tcBorders>
          </w:tcPr>
          <w:p w14:paraId="20FB8446" w14:textId="77777777" w:rsidR="006D7BE3" w:rsidRPr="001B5ED1" w:rsidRDefault="006D7BE3">
            <w:pPr>
              <w:spacing w:line="200" w:lineRule="exact"/>
            </w:pPr>
            <w:r w:rsidRPr="001B5ED1">
              <w:t xml:space="preserve">Sum of polyvalent cations </w:t>
            </w:r>
            <w:proofErr w:type="gramStart"/>
            <w:r w:rsidRPr="001B5ED1">
              <w:t>present</w:t>
            </w:r>
            <w:proofErr w:type="gramEnd"/>
            <w:r w:rsidRPr="001B5ED1">
              <w:t xml:space="preserve"> in the water, generally magnesium and calcium, and are usually naturally occurring</w:t>
            </w:r>
          </w:p>
        </w:tc>
      </w:tr>
    </w:tbl>
    <w:p w14:paraId="766B4149" w14:textId="77777777" w:rsidR="009B5F62" w:rsidRPr="001B5ED1" w:rsidRDefault="00E92885">
      <w:pPr>
        <w:ind w:left="180"/>
        <w:rPr>
          <w:i/>
        </w:rPr>
      </w:pPr>
      <w:r w:rsidRPr="001B5ED1">
        <w:rPr>
          <w:b/>
        </w:rPr>
        <w:t>-</w:t>
      </w:r>
      <w:r w:rsidR="009B5F62" w:rsidRPr="001B5ED1">
        <w:rPr>
          <w:b/>
        </w:rPr>
        <w:t>*</w:t>
      </w:r>
      <w:r w:rsidR="009B5F62" w:rsidRPr="001B5ED1">
        <w:rPr>
          <w:i/>
        </w:rPr>
        <w:t>Any violation of an MCL or AL is asterisked.  Additional information regarding the violation is provided on the next page.</w:t>
      </w:r>
    </w:p>
    <w:p w14:paraId="0BB485C8" w14:textId="77777777" w:rsidR="009B5F62" w:rsidRDefault="009B5F62" w:rsidP="003C2867">
      <w:pPr>
        <w:rPr>
          <w:rFonts w:ascii="Arial" w:hAnsi="Arial"/>
          <w:b/>
          <w:color w:val="008080"/>
          <w:sz w:val="24"/>
        </w:rPr>
      </w:pPr>
    </w:p>
    <w:p w14:paraId="277D11AA" w14:textId="77777777" w:rsidR="003C2867" w:rsidRDefault="003C2867" w:rsidP="003C2867">
      <w:pPr>
        <w:rPr>
          <w:rFonts w:ascii="Arial" w:hAnsi="Arial"/>
          <w:b/>
          <w:color w:val="00808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990"/>
        <w:gridCol w:w="810"/>
        <w:gridCol w:w="1080"/>
        <w:gridCol w:w="1080"/>
        <w:gridCol w:w="990"/>
        <w:gridCol w:w="3546"/>
      </w:tblGrid>
      <w:tr w:rsidR="009B5F62" w:rsidRPr="001B5ED1" w14:paraId="2B94BC9D" w14:textId="77777777">
        <w:trPr>
          <w:cantSplit/>
          <w:jc w:val="center"/>
        </w:trPr>
        <w:tc>
          <w:tcPr>
            <w:tcW w:w="10944" w:type="dxa"/>
            <w:gridSpan w:val="7"/>
            <w:tcBorders>
              <w:top w:val="single" w:sz="4" w:space="0" w:color="auto"/>
              <w:left w:val="single" w:sz="6" w:space="0" w:color="auto"/>
              <w:bottom w:val="nil"/>
              <w:right w:val="single" w:sz="6" w:space="0" w:color="auto"/>
            </w:tcBorders>
          </w:tcPr>
          <w:p w14:paraId="041B6F98" w14:textId="77777777" w:rsidR="009B5F62" w:rsidRPr="001B5ED1" w:rsidRDefault="00844D1A">
            <w:pPr>
              <w:spacing w:before="120" w:after="120"/>
              <w:jc w:val="center"/>
              <w:rPr>
                <w:b/>
                <w:caps/>
              </w:rPr>
            </w:pPr>
            <w:r>
              <w:rPr>
                <w:b/>
                <w:caps/>
              </w:rPr>
              <w:t xml:space="preserve">TABLE 4 - </w:t>
            </w:r>
            <w:r w:rsidR="009B5F62" w:rsidRPr="001B5ED1">
              <w:rPr>
                <w:b/>
                <w:caps/>
              </w:rPr>
              <w:t xml:space="preserve">detection of contaminants with a </w:t>
            </w:r>
            <w:r w:rsidR="009B5F62" w:rsidRPr="001B5ED1">
              <w:rPr>
                <w:b/>
                <w:caps/>
                <w:u w:val="single"/>
              </w:rPr>
              <w:t>Primary</w:t>
            </w:r>
            <w:r w:rsidR="009B5F62" w:rsidRPr="001B5ED1">
              <w:rPr>
                <w:b/>
                <w:caps/>
              </w:rPr>
              <w:t xml:space="preserve"> Drinking Water Standard</w:t>
            </w:r>
          </w:p>
        </w:tc>
      </w:tr>
      <w:tr w:rsidR="00DA2B1A" w:rsidRPr="001B5ED1" w14:paraId="4617D6D8" w14:textId="77777777" w:rsidTr="00DA2B1A">
        <w:trPr>
          <w:jc w:val="center"/>
        </w:trPr>
        <w:tc>
          <w:tcPr>
            <w:tcW w:w="2448" w:type="dxa"/>
            <w:tcBorders>
              <w:top w:val="double" w:sz="6" w:space="0" w:color="auto"/>
              <w:left w:val="single" w:sz="6" w:space="0" w:color="auto"/>
              <w:bottom w:val="double" w:sz="6" w:space="0" w:color="auto"/>
            </w:tcBorders>
          </w:tcPr>
          <w:p w14:paraId="041494D4" w14:textId="77777777" w:rsidR="00DA2B1A" w:rsidRPr="001B5ED1" w:rsidRDefault="00DA2B1A">
            <w:pPr>
              <w:spacing w:line="240" w:lineRule="exact"/>
              <w:rPr>
                <w:b/>
              </w:rPr>
            </w:pPr>
            <w:r w:rsidRPr="001B5ED1">
              <w:rPr>
                <w:b/>
              </w:rPr>
              <w:t>Chemical or Constituent</w:t>
            </w:r>
            <w:r w:rsidRPr="001B5ED1">
              <w:rPr>
                <w:b/>
              </w:rPr>
              <w:br/>
            </w:r>
            <w:r w:rsidRPr="001B5ED1">
              <w:t>(and reporting units)</w:t>
            </w:r>
          </w:p>
        </w:tc>
        <w:tc>
          <w:tcPr>
            <w:tcW w:w="990" w:type="dxa"/>
            <w:tcBorders>
              <w:top w:val="double" w:sz="6" w:space="0" w:color="auto"/>
              <w:bottom w:val="double" w:sz="6" w:space="0" w:color="auto"/>
            </w:tcBorders>
          </w:tcPr>
          <w:p w14:paraId="249E2890" w14:textId="77777777" w:rsidR="00DA2B1A" w:rsidRPr="001B5ED1" w:rsidRDefault="00DA2B1A">
            <w:pPr>
              <w:spacing w:line="240" w:lineRule="exact"/>
              <w:jc w:val="center"/>
              <w:rPr>
                <w:b/>
              </w:rPr>
            </w:pPr>
            <w:r w:rsidRPr="001B5ED1">
              <w:rPr>
                <w:b/>
              </w:rPr>
              <w:t>Sample Date</w:t>
            </w:r>
          </w:p>
        </w:tc>
        <w:tc>
          <w:tcPr>
            <w:tcW w:w="810" w:type="dxa"/>
            <w:tcBorders>
              <w:top w:val="double" w:sz="6" w:space="0" w:color="auto"/>
              <w:bottom w:val="double" w:sz="6" w:space="0" w:color="auto"/>
            </w:tcBorders>
          </w:tcPr>
          <w:p w14:paraId="6286E1D8" w14:textId="77777777" w:rsidR="00DA2B1A" w:rsidRPr="001B5ED1" w:rsidRDefault="00DA2B1A">
            <w:pPr>
              <w:spacing w:line="240" w:lineRule="exact"/>
              <w:ind w:left="-126" w:right="-72"/>
              <w:jc w:val="center"/>
              <w:rPr>
                <w:b/>
              </w:rPr>
            </w:pPr>
            <w:r w:rsidRPr="001B5ED1">
              <w:rPr>
                <w:b/>
              </w:rPr>
              <w:t>Level Detected</w:t>
            </w:r>
          </w:p>
        </w:tc>
        <w:tc>
          <w:tcPr>
            <w:tcW w:w="1080" w:type="dxa"/>
            <w:tcBorders>
              <w:top w:val="double" w:sz="6" w:space="0" w:color="auto"/>
              <w:bottom w:val="double" w:sz="6" w:space="0" w:color="auto"/>
            </w:tcBorders>
          </w:tcPr>
          <w:p w14:paraId="6B930AE3" w14:textId="77777777" w:rsidR="00DA2B1A" w:rsidRPr="001B5ED1" w:rsidRDefault="00DA2B1A">
            <w:pPr>
              <w:spacing w:line="240" w:lineRule="exact"/>
              <w:ind w:left="-144" w:right="-90"/>
              <w:jc w:val="center"/>
              <w:rPr>
                <w:b/>
              </w:rPr>
            </w:pPr>
            <w:r w:rsidRPr="001B5ED1">
              <w:rPr>
                <w:b/>
              </w:rPr>
              <w:t>Range of Detections</w:t>
            </w:r>
          </w:p>
        </w:tc>
        <w:tc>
          <w:tcPr>
            <w:tcW w:w="1080" w:type="dxa"/>
            <w:tcBorders>
              <w:top w:val="double" w:sz="6" w:space="0" w:color="auto"/>
              <w:bottom w:val="double" w:sz="6" w:space="0" w:color="auto"/>
            </w:tcBorders>
            <w:vAlign w:val="center"/>
          </w:tcPr>
          <w:p w14:paraId="03158421" w14:textId="77777777" w:rsidR="00DA2B1A" w:rsidRPr="001B5ED1" w:rsidRDefault="00DA2B1A" w:rsidP="00033EC6">
            <w:pPr>
              <w:spacing w:line="240" w:lineRule="exact"/>
              <w:ind w:left="-108" w:right="-108"/>
              <w:jc w:val="center"/>
              <w:rPr>
                <w:b/>
              </w:rPr>
            </w:pPr>
            <w:r>
              <w:rPr>
                <w:b/>
              </w:rPr>
              <w:t>MCL</w:t>
            </w:r>
          </w:p>
          <w:p w14:paraId="6B7A9B8F" w14:textId="77777777" w:rsidR="00DA2B1A" w:rsidRPr="001B5ED1" w:rsidRDefault="00DA2B1A" w:rsidP="00033EC6">
            <w:pPr>
              <w:spacing w:line="240" w:lineRule="exact"/>
              <w:ind w:left="-144" w:right="-54"/>
              <w:jc w:val="center"/>
              <w:rPr>
                <w:b/>
              </w:rPr>
            </w:pPr>
            <w:r>
              <w:rPr>
                <w:b/>
              </w:rPr>
              <w:t>(AL</w:t>
            </w:r>
            <w:r w:rsidRPr="001B5ED1">
              <w:rPr>
                <w:b/>
              </w:rPr>
              <w:t>)</w:t>
            </w:r>
          </w:p>
          <w:p w14:paraId="59AEB848" w14:textId="77777777" w:rsidR="00DA2B1A" w:rsidRPr="001B5ED1" w:rsidRDefault="00DA2B1A" w:rsidP="00DA2B1A">
            <w:pPr>
              <w:spacing w:line="240" w:lineRule="exact"/>
              <w:ind w:left="-144" w:right="-54"/>
              <w:jc w:val="center"/>
              <w:rPr>
                <w:b/>
              </w:rPr>
            </w:pPr>
            <w:r w:rsidRPr="001B5ED1">
              <w:rPr>
                <w:b/>
              </w:rPr>
              <w:t>[MRDL]</w:t>
            </w:r>
          </w:p>
        </w:tc>
        <w:tc>
          <w:tcPr>
            <w:tcW w:w="990" w:type="dxa"/>
            <w:tcBorders>
              <w:top w:val="double" w:sz="6" w:space="0" w:color="auto"/>
              <w:bottom w:val="double" w:sz="6" w:space="0" w:color="auto"/>
            </w:tcBorders>
            <w:vAlign w:val="center"/>
          </w:tcPr>
          <w:p w14:paraId="1EE09254" w14:textId="77777777" w:rsidR="00DA2B1A" w:rsidRPr="001B5ED1" w:rsidRDefault="00DA2B1A" w:rsidP="00DA2B1A">
            <w:pPr>
              <w:spacing w:line="240" w:lineRule="exact"/>
              <w:ind w:left="-108" w:right="-108"/>
              <w:jc w:val="center"/>
              <w:rPr>
                <w:b/>
              </w:rPr>
            </w:pPr>
            <w:r w:rsidRPr="001B5ED1">
              <w:rPr>
                <w:b/>
              </w:rPr>
              <w:t>PHG</w:t>
            </w:r>
          </w:p>
          <w:p w14:paraId="285A50C5" w14:textId="77777777" w:rsidR="00DA2B1A" w:rsidRPr="001B5ED1" w:rsidRDefault="00DA2B1A" w:rsidP="00DA2B1A">
            <w:pPr>
              <w:spacing w:line="240" w:lineRule="exact"/>
              <w:ind w:left="-144" w:right="-54"/>
              <w:jc w:val="center"/>
              <w:rPr>
                <w:b/>
              </w:rPr>
            </w:pPr>
            <w:r w:rsidRPr="001B5ED1">
              <w:rPr>
                <w:b/>
              </w:rPr>
              <w:t>(MCLG)</w:t>
            </w:r>
          </w:p>
          <w:p w14:paraId="2BD96E82" w14:textId="77777777" w:rsidR="00DA2B1A" w:rsidRPr="001B5ED1" w:rsidRDefault="00DA2B1A" w:rsidP="00DA2B1A">
            <w:pPr>
              <w:spacing w:line="240" w:lineRule="exact"/>
              <w:ind w:left="-144" w:right="-54"/>
              <w:jc w:val="center"/>
              <w:rPr>
                <w:b/>
              </w:rPr>
            </w:pPr>
            <w:r w:rsidRPr="001B5ED1">
              <w:rPr>
                <w:b/>
              </w:rPr>
              <w:t>[MRDLG]</w:t>
            </w:r>
          </w:p>
        </w:tc>
        <w:tc>
          <w:tcPr>
            <w:tcW w:w="3546" w:type="dxa"/>
            <w:tcBorders>
              <w:top w:val="double" w:sz="6" w:space="0" w:color="auto"/>
              <w:bottom w:val="double" w:sz="6" w:space="0" w:color="auto"/>
              <w:right w:val="single" w:sz="6" w:space="0" w:color="auto"/>
            </w:tcBorders>
          </w:tcPr>
          <w:p w14:paraId="4F713C01" w14:textId="77777777" w:rsidR="00DA2B1A" w:rsidRPr="001B5ED1" w:rsidRDefault="00DA2B1A">
            <w:pPr>
              <w:spacing w:before="120" w:line="240" w:lineRule="exact"/>
              <w:jc w:val="center"/>
              <w:rPr>
                <w:b/>
              </w:rPr>
            </w:pPr>
            <w:r w:rsidRPr="001B5ED1">
              <w:rPr>
                <w:b/>
              </w:rPr>
              <w:t>Typical Source of Contaminant</w:t>
            </w:r>
          </w:p>
        </w:tc>
      </w:tr>
      <w:tr w:rsidR="00BB3FC4" w:rsidRPr="001B5ED1" w14:paraId="722B3728" w14:textId="77777777" w:rsidTr="00886E8C">
        <w:trPr>
          <w:trHeight w:val="600"/>
          <w:jc w:val="center"/>
        </w:trPr>
        <w:tc>
          <w:tcPr>
            <w:tcW w:w="2448" w:type="dxa"/>
            <w:tcBorders>
              <w:left w:val="single" w:sz="6" w:space="0" w:color="auto"/>
              <w:bottom w:val="single" w:sz="4" w:space="0" w:color="auto"/>
            </w:tcBorders>
            <w:vAlign w:val="center"/>
          </w:tcPr>
          <w:p w14:paraId="1B99E633" w14:textId="77777777" w:rsidR="00BB3FC4" w:rsidRPr="001B5ED1" w:rsidRDefault="00BB3FC4" w:rsidP="00886E8C">
            <w:pPr>
              <w:spacing w:before="120"/>
              <w:ind w:left="180"/>
            </w:pPr>
            <w:r>
              <w:t xml:space="preserve">Gross </w:t>
            </w:r>
            <w:proofErr w:type="gramStart"/>
            <w:r>
              <w:t>Alpha  (</w:t>
            </w:r>
            <w:proofErr w:type="spellStart"/>
            <w:proofErr w:type="gramEnd"/>
            <w:r>
              <w:t>pCi</w:t>
            </w:r>
            <w:proofErr w:type="spellEnd"/>
            <w:r>
              <w:t>/l)</w:t>
            </w:r>
          </w:p>
        </w:tc>
        <w:tc>
          <w:tcPr>
            <w:tcW w:w="990" w:type="dxa"/>
            <w:tcBorders>
              <w:bottom w:val="single" w:sz="4" w:space="0" w:color="auto"/>
            </w:tcBorders>
            <w:vAlign w:val="center"/>
          </w:tcPr>
          <w:p w14:paraId="7A21022C" w14:textId="42F76B6A" w:rsidR="00BB3FC4" w:rsidRPr="001B5ED1" w:rsidRDefault="00E44C61" w:rsidP="00BB3FC4">
            <w:pPr>
              <w:spacing w:before="120"/>
              <w:jc w:val="center"/>
            </w:pPr>
            <w:r>
              <w:t>06</w:t>
            </w:r>
            <w:r w:rsidR="00BB3FC4">
              <w:t>-2</w:t>
            </w:r>
            <w:r>
              <w:t>3</w:t>
            </w:r>
            <w:r w:rsidR="00BB3FC4">
              <w:t>-</w:t>
            </w:r>
            <w:r>
              <w:t>20</w:t>
            </w:r>
          </w:p>
        </w:tc>
        <w:tc>
          <w:tcPr>
            <w:tcW w:w="810" w:type="dxa"/>
            <w:tcBorders>
              <w:bottom w:val="single" w:sz="4" w:space="0" w:color="auto"/>
            </w:tcBorders>
            <w:vAlign w:val="center"/>
          </w:tcPr>
          <w:p w14:paraId="5F5D5568" w14:textId="28B2B5B0" w:rsidR="00BB3FC4" w:rsidRPr="001B5ED1" w:rsidRDefault="00E44C61" w:rsidP="00BB3FC4">
            <w:pPr>
              <w:spacing w:before="120"/>
              <w:jc w:val="center"/>
            </w:pPr>
            <w:r>
              <w:t>2.09</w:t>
            </w:r>
          </w:p>
        </w:tc>
        <w:tc>
          <w:tcPr>
            <w:tcW w:w="1080" w:type="dxa"/>
            <w:tcBorders>
              <w:bottom w:val="single" w:sz="4" w:space="0" w:color="auto"/>
            </w:tcBorders>
            <w:vAlign w:val="center"/>
          </w:tcPr>
          <w:p w14:paraId="1AA267B3" w14:textId="77777777" w:rsidR="00BB3FC4" w:rsidRPr="001B5ED1" w:rsidRDefault="00BB3FC4" w:rsidP="00BB3FC4">
            <w:pPr>
              <w:spacing w:before="120"/>
              <w:jc w:val="center"/>
            </w:pPr>
          </w:p>
        </w:tc>
        <w:tc>
          <w:tcPr>
            <w:tcW w:w="1080" w:type="dxa"/>
            <w:tcBorders>
              <w:bottom w:val="single" w:sz="4" w:space="0" w:color="auto"/>
            </w:tcBorders>
            <w:vAlign w:val="center"/>
          </w:tcPr>
          <w:p w14:paraId="63710D99" w14:textId="77777777" w:rsidR="00BB3FC4" w:rsidRPr="001B5ED1" w:rsidRDefault="00BB3FC4" w:rsidP="00033EC6">
            <w:pPr>
              <w:spacing w:before="120"/>
              <w:jc w:val="center"/>
            </w:pPr>
            <w:r>
              <w:t>15</w:t>
            </w:r>
          </w:p>
        </w:tc>
        <w:tc>
          <w:tcPr>
            <w:tcW w:w="990" w:type="dxa"/>
            <w:tcBorders>
              <w:bottom w:val="single" w:sz="4" w:space="0" w:color="auto"/>
            </w:tcBorders>
            <w:vAlign w:val="center"/>
          </w:tcPr>
          <w:p w14:paraId="0323A30B" w14:textId="77777777" w:rsidR="00BB3FC4" w:rsidRPr="001B5ED1" w:rsidRDefault="00E567F1" w:rsidP="00033EC6">
            <w:pPr>
              <w:spacing w:before="120"/>
              <w:jc w:val="center"/>
            </w:pPr>
            <w:r>
              <w:t>(</w:t>
            </w:r>
            <w:r w:rsidR="00BB3FC4">
              <w:t>0</w:t>
            </w:r>
            <w:r>
              <w:t>)</w:t>
            </w:r>
          </w:p>
        </w:tc>
        <w:tc>
          <w:tcPr>
            <w:tcW w:w="3546" w:type="dxa"/>
            <w:tcBorders>
              <w:bottom w:val="single" w:sz="4" w:space="0" w:color="auto"/>
              <w:right w:val="single" w:sz="6" w:space="0" w:color="auto"/>
            </w:tcBorders>
            <w:vAlign w:val="center"/>
          </w:tcPr>
          <w:p w14:paraId="09328529" w14:textId="77777777" w:rsidR="00BB3FC4" w:rsidRPr="00BC369E" w:rsidRDefault="00BB3FC4" w:rsidP="00BB3FC4">
            <w:pPr>
              <w:rPr>
                <w:sz w:val="18"/>
                <w:szCs w:val="18"/>
              </w:rPr>
            </w:pPr>
            <w:r w:rsidRPr="00BC369E">
              <w:rPr>
                <w:sz w:val="18"/>
                <w:szCs w:val="18"/>
              </w:rPr>
              <w:t>Erosion of natural deposits</w:t>
            </w:r>
          </w:p>
        </w:tc>
      </w:tr>
      <w:tr w:rsidR="000D58FA" w:rsidRPr="001B5ED1" w14:paraId="6BA1C0C0" w14:textId="77777777" w:rsidTr="00033EC6">
        <w:trPr>
          <w:trHeight w:val="600"/>
          <w:jc w:val="center"/>
        </w:trPr>
        <w:tc>
          <w:tcPr>
            <w:tcW w:w="2448" w:type="dxa"/>
            <w:tcBorders>
              <w:left w:val="single" w:sz="6" w:space="0" w:color="auto"/>
            </w:tcBorders>
            <w:vAlign w:val="center"/>
          </w:tcPr>
          <w:p w14:paraId="7EEFF261" w14:textId="77777777" w:rsidR="000D58FA" w:rsidRPr="001B5ED1" w:rsidRDefault="000D58FA" w:rsidP="00033EC6">
            <w:pPr>
              <w:spacing w:before="120"/>
              <w:ind w:left="180"/>
            </w:pPr>
            <w:r w:rsidRPr="001B5ED1">
              <w:t>Combined Radium     226 &amp; 228</w:t>
            </w:r>
            <w:r>
              <w:t xml:space="preserve"> </w:t>
            </w:r>
            <w:proofErr w:type="gramStart"/>
            <w:r>
              <w:t xml:space="preserve">   (</w:t>
            </w:r>
            <w:proofErr w:type="spellStart"/>
            <w:proofErr w:type="gramEnd"/>
            <w:r>
              <w:t>pCi</w:t>
            </w:r>
            <w:proofErr w:type="spellEnd"/>
            <w:r>
              <w:t>/L)</w:t>
            </w:r>
          </w:p>
        </w:tc>
        <w:tc>
          <w:tcPr>
            <w:tcW w:w="990" w:type="dxa"/>
            <w:vAlign w:val="center"/>
          </w:tcPr>
          <w:p w14:paraId="563263B4" w14:textId="361E39A8" w:rsidR="000D58FA" w:rsidRPr="001B5ED1" w:rsidRDefault="00E44C61" w:rsidP="00033EC6">
            <w:pPr>
              <w:spacing w:before="120"/>
              <w:jc w:val="center"/>
            </w:pPr>
            <w:r>
              <w:t>06-23-20</w:t>
            </w:r>
          </w:p>
        </w:tc>
        <w:tc>
          <w:tcPr>
            <w:tcW w:w="810" w:type="dxa"/>
            <w:vAlign w:val="center"/>
          </w:tcPr>
          <w:p w14:paraId="6627E2F4" w14:textId="49B83BF5" w:rsidR="000D58FA" w:rsidRPr="001B5ED1" w:rsidRDefault="000D58FA" w:rsidP="00033EC6">
            <w:pPr>
              <w:spacing w:before="120"/>
              <w:jc w:val="center"/>
            </w:pPr>
            <w:r w:rsidRPr="001B5ED1">
              <w:t>0.</w:t>
            </w:r>
            <w:r w:rsidR="00E44C61">
              <w:t>294</w:t>
            </w:r>
          </w:p>
        </w:tc>
        <w:tc>
          <w:tcPr>
            <w:tcW w:w="1080" w:type="dxa"/>
            <w:vAlign w:val="center"/>
          </w:tcPr>
          <w:p w14:paraId="233AA06E" w14:textId="77777777" w:rsidR="000D58FA" w:rsidRPr="001B5ED1" w:rsidRDefault="000D58FA" w:rsidP="00033EC6">
            <w:pPr>
              <w:spacing w:before="120"/>
              <w:jc w:val="center"/>
            </w:pPr>
          </w:p>
        </w:tc>
        <w:tc>
          <w:tcPr>
            <w:tcW w:w="1080" w:type="dxa"/>
            <w:vAlign w:val="center"/>
          </w:tcPr>
          <w:p w14:paraId="1B29641F" w14:textId="77777777" w:rsidR="000D58FA" w:rsidRPr="001B5ED1" w:rsidRDefault="000D58FA" w:rsidP="00033EC6">
            <w:pPr>
              <w:spacing w:before="120"/>
              <w:jc w:val="center"/>
            </w:pPr>
            <w:r w:rsidRPr="001B5ED1">
              <w:t>5</w:t>
            </w:r>
          </w:p>
        </w:tc>
        <w:tc>
          <w:tcPr>
            <w:tcW w:w="990" w:type="dxa"/>
            <w:vAlign w:val="center"/>
          </w:tcPr>
          <w:p w14:paraId="1DF2A9AB" w14:textId="77777777" w:rsidR="000D58FA" w:rsidRPr="001B5ED1" w:rsidRDefault="000D58FA" w:rsidP="00033EC6">
            <w:pPr>
              <w:spacing w:before="120"/>
              <w:jc w:val="center"/>
            </w:pPr>
            <w:r>
              <w:t>(</w:t>
            </w:r>
            <w:r w:rsidRPr="001B5ED1">
              <w:t>0</w:t>
            </w:r>
            <w:r>
              <w:t>)</w:t>
            </w:r>
          </w:p>
        </w:tc>
        <w:tc>
          <w:tcPr>
            <w:tcW w:w="3546" w:type="dxa"/>
            <w:tcBorders>
              <w:right w:val="single" w:sz="6" w:space="0" w:color="auto"/>
            </w:tcBorders>
            <w:vAlign w:val="center"/>
          </w:tcPr>
          <w:p w14:paraId="0163C5A3" w14:textId="77777777" w:rsidR="000D58FA" w:rsidRPr="00BC369E" w:rsidRDefault="000D58FA" w:rsidP="00033EC6">
            <w:pPr>
              <w:rPr>
                <w:sz w:val="18"/>
                <w:szCs w:val="18"/>
              </w:rPr>
            </w:pPr>
            <w:r w:rsidRPr="00BC369E">
              <w:rPr>
                <w:sz w:val="18"/>
                <w:szCs w:val="18"/>
              </w:rPr>
              <w:t>Erosion of natural deposits</w:t>
            </w:r>
          </w:p>
        </w:tc>
      </w:tr>
      <w:tr w:rsidR="00844D1A" w:rsidRPr="001B5ED1" w14:paraId="47E6955A" w14:textId="77777777" w:rsidTr="00033EC6">
        <w:trPr>
          <w:jc w:val="center"/>
        </w:trPr>
        <w:tc>
          <w:tcPr>
            <w:tcW w:w="2448" w:type="dxa"/>
            <w:tcBorders>
              <w:top w:val="double" w:sz="6" w:space="0" w:color="auto"/>
              <w:left w:val="single" w:sz="6" w:space="0" w:color="auto"/>
              <w:bottom w:val="double" w:sz="6" w:space="0" w:color="auto"/>
            </w:tcBorders>
          </w:tcPr>
          <w:p w14:paraId="376C6AFB" w14:textId="77777777" w:rsidR="00844D1A" w:rsidRPr="001B5ED1" w:rsidRDefault="00844D1A" w:rsidP="00033EC6">
            <w:pPr>
              <w:spacing w:line="240" w:lineRule="exact"/>
              <w:rPr>
                <w:b/>
              </w:rPr>
            </w:pPr>
            <w:r w:rsidRPr="001B5ED1">
              <w:rPr>
                <w:b/>
              </w:rPr>
              <w:lastRenderedPageBreak/>
              <w:t>Chemical or Constituent</w:t>
            </w:r>
            <w:r w:rsidRPr="001B5ED1">
              <w:rPr>
                <w:b/>
              </w:rPr>
              <w:br/>
            </w:r>
            <w:r w:rsidRPr="001B5ED1">
              <w:t>(and reporting units)</w:t>
            </w:r>
          </w:p>
        </w:tc>
        <w:tc>
          <w:tcPr>
            <w:tcW w:w="990" w:type="dxa"/>
            <w:tcBorders>
              <w:top w:val="double" w:sz="6" w:space="0" w:color="auto"/>
              <w:bottom w:val="double" w:sz="6" w:space="0" w:color="auto"/>
            </w:tcBorders>
          </w:tcPr>
          <w:p w14:paraId="5550ED7C" w14:textId="77777777" w:rsidR="00844D1A" w:rsidRPr="001B5ED1" w:rsidRDefault="00844D1A" w:rsidP="00033EC6">
            <w:pPr>
              <w:spacing w:line="240" w:lineRule="exact"/>
              <w:jc w:val="center"/>
              <w:rPr>
                <w:b/>
              </w:rPr>
            </w:pPr>
            <w:r w:rsidRPr="001B5ED1">
              <w:rPr>
                <w:b/>
              </w:rPr>
              <w:t>Sample Date</w:t>
            </w:r>
          </w:p>
        </w:tc>
        <w:tc>
          <w:tcPr>
            <w:tcW w:w="810" w:type="dxa"/>
            <w:tcBorders>
              <w:top w:val="double" w:sz="6" w:space="0" w:color="auto"/>
              <w:bottom w:val="double" w:sz="6" w:space="0" w:color="auto"/>
            </w:tcBorders>
          </w:tcPr>
          <w:p w14:paraId="1CB380C5" w14:textId="77777777" w:rsidR="00844D1A" w:rsidRPr="001B5ED1" w:rsidRDefault="00844D1A" w:rsidP="00033EC6">
            <w:pPr>
              <w:spacing w:line="240" w:lineRule="exact"/>
              <w:ind w:left="-126" w:right="-72"/>
              <w:jc w:val="center"/>
              <w:rPr>
                <w:b/>
              </w:rPr>
            </w:pPr>
            <w:r w:rsidRPr="001B5ED1">
              <w:rPr>
                <w:b/>
              </w:rPr>
              <w:t>Level Detected</w:t>
            </w:r>
          </w:p>
        </w:tc>
        <w:tc>
          <w:tcPr>
            <w:tcW w:w="1080" w:type="dxa"/>
            <w:tcBorders>
              <w:top w:val="double" w:sz="6" w:space="0" w:color="auto"/>
              <w:bottom w:val="double" w:sz="6" w:space="0" w:color="auto"/>
            </w:tcBorders>
          </w:tcPr>
          <w:p w14:paraId="2D5FCD6D" w14:textId="77777777" w:rsidR="00844D1A" w:rsidRPr="001B5ED1" w:rsidRDefault="00844D1A" w:rsidP="00033EC6">
            <w:pPr>
              <w:spacing w:line="240" w:lineRule="exact"/>
              <w:ind w:left="-144" w:right="-90"/>
              <w:jc w:val="center"/>
              <w:rPr>
                <w:b/>
              </w:rPr>
            </w:pPr>
            <w:r w:rsidRPr="001B5ED1">
              <w:rPr>
                <w:b/>
              </w:rPr>
              <w:t>Range of Detections</w:t>
            </w:r>
          </w:p>
        </w:tc>
        <w:tc>
          <w:tcPr>
            <w:tcW w:w="1080" w:type="dxa"/>
            <w:tcBorders>
              <w:top w:val="double" w:sz="6" w:space="0" w:color="auto"/>
              <w:bottom w:val="double" w:sz="6" w:space="0" w:color="auto"/>
            </w:tcBorders>
            <w:vAlign w:val="center"/>
          </w:tcPr>
          <w:p w14:paraId="4F58897E" w14:textId="77777777" w:rsidR="00844D1A" w:rsidRPr="001B5ED1" w:rsidRDefault="00844D1A" w:rsidP="00033EC6">
            <w:pPr>
              <w:spacing w:line="240" w:lineRule="exact"/>
              <w:ind w:left="-108" w:right="-108"/>
              <w:jc w:val="center"/>
              <w:rPr>
                <w:b/>
              </w:rPr>
            </w:pPr>
            <w:r>
              <w:rPr>
                <w:b/>
              </w:rPr>
              <w:t>MCL</w:t>
            </w:r>
          </w:p>
          <w:p w14:paraId="129F77C6" w14:textId="77777777" w:rsidR="00844D1A" w:rsidRPr="001B5ED1" w:rsidRDefault="00844D1A" w:rsidP="00033EC6">
            <w:pPr>
              <w:spacing w:line="240" w:lineRule="exact"/>
              <w:ind w:left="-144" w:right="-54"/>
              <w:jc w:val="center"/>
              <w:rPr>
                <w:b/>
              </w:rPr>
            </w:pPr>
            <w:r>
              <w:rPr>
                <w:b/>
              </w:rPr>
              <w:t>(AL</w:t>
            </w:r>
            <w:r w:rsidRPr="001B5ED1">
              <w:rPr>
                <w:b/>
              </w:rPr>
              <w:t>)</w:t>
            </w:r>
          </w:p>
          <w:p w14:paraId="0AC2A7F9" w14:textId="77777777" w:rsidR="00844D1A" w:rsidRPr="001B5ED1" w:rsidRDefault="00844D1A" w:rsidP="00033EC6">
            <w:pPr>
              <w:spacing w:line="240" w:lineRule="exact"/>
              <w:ind w:left="-144" w:right="-54"/>
              <w:jc w:val="center"/>
              <w:rPr>
                <w:b/>
              </w:rPr>
            </w:pPr>
            <w:r w:rsidRPr="001B5ED1">
              <w:rPr>
                <w:b/>
              </w:rPr>
              <w:t>[MRDL]</w:t>
            </w:r>
          </w:p>
        </w:tc>
        <w:tc>
          <w:tcPr>
            <w:tcW w:w="990" w:type="dxa"/>
            <w:tcBorders>
              <w:top w:val="double" w:sz="6" w:space="0" w:color="auto"/>
              <w:bottom w:val="double" w:sz="6" w:space="0" w:color="auto"/>
            </w:tcBorders>
            <w:vAlign w:val="center"/>
          </w:tcPr>
          <w:p w14:paraId="68B2A20B" w14:textId="77777777" w:rsidR="00844D1A" w:rsidRPr="001B5ED1" w:rsidRDefault="00844D1A" w:rsidP="00033EC6">
            <w:pPr>
              <w:spacing w:line="240" w:lineRule="exact"/>
              <w:ind w:left="-108" w:right="-108"/>
              <w:jc w:val="center"/>
              <w:rPr>
                <w:b/>
              </w:rPr>
            </w:pPr>
            <w:r w:rsidRPr="001B5ED1">
              <w:rPr>
                <w:b/>
              </w:rPr>
              <w:t>PHG</w:t>
            </w:r>
          </w:p>
          <w:p w14:paraId="27FF6EBE" w14:textId="77777777" w:rsidR="00844D1A" w:rsidRPr="001B5ED1" w:rsidRDefault="00844D1A" w:rsidP="00033EC6">
            <w:pPr>
              <w:spacing w:line="240" w:lineRule="exact"/>
              <w:ind w:left="-144" w:right="-54"/>
              <w:jc w:val="center"/>
              <w:rPr>
                <w:b/>
              </w:rPr>
            </w:pPr>
            <w:r w:rsidRPr="001B5ED1">
              <w:rPr>
                <w:b/>
              </w:rPr>
              <w:t>(MCLG)</w:t>
            </w:r>
          </w:p>
          <w:p w14:paraId="0D483456" w14:textId="77777777" w:rsidR="00844D1A" w:rsidRPr="001B5ED1" w:rsidRDefault="00844D1A" w:rsidP="00033EC6">
            <w:pPr>
              <w:spacing w:line="240" w:lineRule="exact"/>
              <w:ind w:left="-144" w:right="-54"/>
              <w:jc w:val="center"/>
              <w:rPr>
                <w:b/>
              </w:rPr>
            </w:pPr>
            <w:r w:rsidRPr="001B5ED1">
              <w:rPr>
                <w:b/>
              </w:rPr>
              <w:t>[MRDLG]</w:t>
            </w:r>
          </w:p>
        </w:tc>
        <w:tc>
          <w:tcPr>
            <w:tcW w:w="3546" w:type="dxa"/>
            <w:tcBorders>
              <w:top w:val="double" w:sz="6" w:space="0" w:color="auto"/>
              <w:bottom w:val="double" w:sz="6" w:space="0" w:color="auto"/>
              <w:right w:val="single" w:sz="6" w:space="0" w:color="auto"/>
            </w:tcBorders>
          </w:tcPr>
          <w:p w14:paraId="260C7B65" w14:textId="77777777" w:rsidR="00844D1A" w:rsidRPr="001B5ED1" w:rsidRDefault="00844D1A" w:rsidP="00033EC6">
            <w:pPr>
              <w:spacing w:before="120" w:line="240" w:lineRule="exact"/>
              <w:jc w:val="center"/>
              <w:rPr>
                <w:b/>
              </w:rPr>
            </w:pPr>
            <w:r w:rsidRPr="001B5ED1">
              <w:rPr>
                <w:b/>
              </w:rPr>
              <w:t>Typical Source of Contaminant</w:t>
            </w:r>
          </w:p>
        </w:tc>
      </w:tr>
      <w:tr w:rsidR="00BB3FC4" w:rsidRPr="001B5ED1" w14:paraId="6C625D98" w14:textId="77777777" w:rsidTr="00886E8C">
        <w:trPr>
          <w:trHeight w:val="600"/>
          <w:jc w:val="center"/>
        </w:trPr>
        <w:tc>
          <w:tcPr>
            <w:tcW w:w="2448" w:type="dxa"/>
            <w:tcBorders>
              <w:left w:val="single" w:sz="6" w:space="0" w:color="auto"/>
            </w:tcBorders>
            <w:vAlign w:val="center"/>
          </w:tcPr>
          <w:p w14:paraId="73FC785B" w14:textId="77777777" w:rsidR="00BB3FC4" w:rsidRPr="001B5ED1" w:rsidRDefault="00BB3FC4" w:rsidP="00886E8C">
            <w:pPr>
              <w:spacing w:before="120"/>
              <w:ind w:left="180"/>
            </w:pPr>
            <w:r>
              <w:t>Uranium (</w:t>
            </w:r>
            <w:proofErr w:type="spellStart"/>
            <w:r>
              <w:t>pCi</w:t>
            </w:r>
            <w:proofErr w:type="spellEnd"/>
            <w:r>
              <w:t>/l)</w:t>
            </w:r>
          </w:p>
        </w:tc>
        <w:tc>
          <w:tcPr>
            <w:tcW w:w="990" w:type="dxa"/>
            <w:vAlign w:val="center"/>
          </w:tcPr>
          <w:p w14:paraId="37A23305" w14:textId="6FB56292" w:rsidR="00BB3FC4" w:rsidRPr="001B5ED1" w:rsidRDefault="00E44C61" w:rsidP="00033EC6">
            <w:pPr>
              <w:spacing w:before="120"/>
              <w:jc w:val="center"/>
            </w:pPr>
            <w:r>
              <w:t>06-23-20</w:t>
            </w:r>
          </w:p>
        </w:tc>
        <w:tc>
          <w:tcPr>
            <w:tcW w:w="810" w:type="dxa"/>
            <w:vAlign w:val="center"/>
          </w:tcPr>
          <w:p w14:paraId="648C1950" w14:textId="4CA7DF13" w:rsidR="00BB3FC4" w:rsidRPr="001B5ED1" w:rsidRDefault="00E44C61" w:rsidP="00033EC6">
            <w:pPr>
              <w:spacing w:before="120"/>
              <w:jc w:val="center"/>
            </w:pPr>
            <w:r>
              <w:t>1</w:t>
            </w:r>
            <w:r w:rsidR="000D58FA">
              <w:t>.</w:t>
            </w:r>
            <w:r>
              <w:t>11</w:t>
            </w:r>
          </w:p>
        </w:tc>
        <w:tc>
          <w:tcPr>
            <w:tcW w:w="1080" w:type="dxa"/>
            <w:vAlign w:val="center"/>
          </w:tcPr>
          <w:p w14:paraId="6DB3EB60" w14:textId="77777777" w:rsidR="00BB3FC4" w:rsidRPr="001B5ED1" w:rsidRDefault="00BB3FC4" w:rsidP="00033EC6">
            <w:pPr>
              <w:spacing w:before="120"/>
              <w:jc w:val="center"/>
            </w:pPr>
          </w:p>
        </w:tc>
        <w:tc>
          <w:tcPr>
            <w:tcW w:w="1080" w:type="dxa"/>
            <w:vAlign w:val="center"/>
          </w:tcPr>
          <w:p w14:paraId="2A59AF7F" w14:textId="77777777" w:rsidR="00BB3FC4" w:rsidRPr="001B5ED1" w:rsidRDefault="00BB3FC4" w:rsidP="00033EC6">
            <w:pPr>
              <w:spacing w:before="120"/>
              <w:jc w:val="center"/>
            </w:pPr>
            <w:r>
              <w:t>20</w:t>
            </w:r>
          </w:p>
        </w:tc>
        <w:tc>
          <w:tcPr>
            <w:tcW w:w="990" w:type="dxa"/>
            <w:vAlign w:val="center"/>
          </w:tcPr>
          <w:p w14:paraId="4DAE6B16" w14:textId="77777777" w:rsidR="00BB3FC4" w:rsidRPr="001B5ED1" w:rsidRDefault="00BB3FC4" w:rsidP="00033EC6">
            <w:pPr>
              <w:spacing w:before="120"/>
              <w:jc w:val="center"/>
            </w:pPr>
            <w:r>
              <w:t>0.43</w:t>
            </w:r>
          </w:p>
        </w:tc>
        <w:tc>
          <w:tcPr>
            <w:tcW w:w="3546" w:type="dxa"/>
            <w:tcBorders>
              <w:right w:val="single" w:sz="6" w:space="0" w:color="auto"/>
            </w:tcBorders>
            <w:vAlign w:val="center"/>
          </w:tcPr>
          <w:p w14:paraId="374EFD90" w14:textId="77777777" w:rsidR="00BB3FC4" w:rsidRPr="00BC369E" w:rsidRDefault="00BB3FC4" w:rsidP="00BB3FC4">
            <w:pPr>
              <w:rPr>
                <w:sz w:val="18"/>
                <w:szCs w:val="18"/>
              </w:rPr>
            </w:pPr>
            <w:r w:rsidRPr="00BC369E">
              <w:rPr>
                <w:sz w:val="18"/>
                <w:szCs w:val="18"/>
              </w:rPr>
              <w:t>Erosion of natural deposits</w:t>
            </w:r>
          </w:p>
        </w:tc>
      </w:tr>
      <w:tr w:rsidR="000D58FA" w:rsidRPr="001B5ED1" w14:paraId="4630AE91" w14:textId="77777777" w:rsidTr="00033EC6">
        <w:trPr>
          <w:trHeight w:val="600"/>
          <w:jc w:val="center"/>
        </w:trPr>
        <w:tc>
          <w:tcPr>
            <w:tcW w:w="2448" w:type="dxa"/>
            <w:tcBorders>
              <w:top w:val="nil"/>
              <w:left w:val="single" w:sz="6" w:space="0" w:color="auto"/>
            </w:tcBorders>
            <w:vAlign w:val="center"/>
          </w:tcPr>
          <w:p w14:paraId="14AD79B9" w14:textId="77777777" w:rsidR="000D58FA" w:rsidRPr="001B5ED1" w:rsidRDefault="000D58FA" w:rsidP="00033EC6">
            <w:pPr>
              <w:spacing w:before="120"/>
              <w:ind w:left="180"/>
            </w:pPr>
            <w:r>
              <w:t>Aluminum (ppm)</w:t>
            </w:r>
          </w:p>
        </w:tc>
        <w:tc>
          <w:tcPr>
            <w:tcW w:w="990" w:type="dxa"/>
            <w:tcBorders>
              <w:top w:val="nil"/>
            </w:tcBorders>
            <w:vAlign w:val="center"/>
          </w:tcPr>
          <w:p w14:paraId="5E235817" w14:textId="0724883B" w:rsidR="000D58FA" w:rsidRDefault="00EA1C6F" w:rsidP="00033EC6">
            <w:pPr>
              <w:spacing w:before="120"/>
              <w:jc w:val="center"/>
            </w:pPr>
            <w:r>
              <w:t>07</w:t>
            </w:r>
            <w:r w:rsidR="000D58FA">
              <w:t>-</w:t>
            </w:r>
            <w:r>
              <w:t>0</w:t>
            </w:r>
            <w:r w:rsidR="000D58FA">
              <w:t>1-</w:t>
            </w:r>
            <w:r>
              <w:t>20</w:t>
            </w:r>
          </w:p>
        </w:tc>
        <w:tc>
          <w:tcPr>
            <w:tcW w:w="810" w:type="dxa"/>
            <w:tcBorders>
              <w:top w:val="nil"/>
            </w:tcBorders>
            <w:vAlign w:val="center"/>
          </w:tcPr>
          <w:p w14:paraId="0CF758CE" w14:textId="0E1E1D7C" w:rsidR="000D58FA" w:rsidRDefault="000D58FA" w:rsidP="00033EC6">
            <w:pPr>
              <w:spacing w:before="120"/>
              <w:jc w:val="center"/>
            </w:pPr>
            <w:r>
              <w:t>0.00</w:t>
            </w:r>
          </w:p>
        </w:tc>
        <w:tc>
          <w:tcPr>
            <w:tcW w:w="1080" w:type="dxa"/>
            <w:tcBorders>
              <w:top w:val="nil"/>
            </w:tcBorders>
            <w:vAlign w:val="center"/>
          </w:tcPr>
          <w:p w14:paraId="08168046" w14:textId="345DCBD4" w:rsidR="000D58FA" w:rsidRDefault="000D58FA" w:rsidP="001E6D6A">
            <w:pPr>
              <w:spacing w:before="120"/>
              <w:jc w:val="center"/>
            </w:pPr>
          </w:p>
        </w:tc>
        <w:tc>
          <w:tcPr>
            <w:tcW w:w="1080" w:type="dxa"/>
            <w:tcBorders>
              <w:top w:val="nil"/>
            </w:tcBorders>
            <w:vAlign w:val="center"/>
          </w:tcPr>
          <w:p w14:paraId="6243C210" w14:textId="77777777" w:rsidR="000D58FA" w:rsidRPr="001B5ED1" w:rsidRDefault="000D58FA" w:rsidP="00033EC6">
            <w:pPr>
              <w:jc w:val="center"/>
            </w:pPr>
            <w:r>
              <w:t>1</w:t>
            </w:r>
          </w:p>
        </w:tc>
        <w:tc>
          <w:tcPr>
            <w:tcW w:w="990" w:type="dxa"/>
            <w:tcBorders>
              <w:top w:val="nil"/>
            </w:tcBorders>
            <w:vAlign w:val="center"/>
          </w:tcPr>
          <w:p w14:paraId="5C78C856" w14:textId="77777777" w:rsidR="000D58FA" w:rsidRPr="001B5ED1" w:rsidRDefault="000D58FA" w:rsidP="00033EC6">
            <w:pPr>
              <w:jc w:val="center"/>
            </w:pPr>
            <w:r>
              <w:t>0.6</w:t>
            </w:r>
          </w:p>
        </w:tc>
        <w:tc>
          <w:tcPr>
            <w:tcW w:w="3546" w:type="dxa"/>
            <w:tcBorders>
              <w:top w:val="nil"/>
              <w:right w:val="single" w:sz="6" w:space="0" w:color="auto"/>
            </w:tcBorders>
            <w:vAlign w:val="center"/>
          </w:tcPr>
          <w:p w14:paraId="20AA73FF" w14:textId="77777777" w:rsidR="000D58FA" w:rsidRPr="00BC369E" w:rsidRDefault="000D58FA" w:rsidP="00033EC6">
            <w:pPr>
              <w:spacing w:line="200" w:lineRule="exact"/>
              <w:rPr>
                <w:sz w:val="18"/>
                <w:szCs w:val="18"/>
              </w:rPr>
            </w:pPr>
            <w:r>
              <w:rPr>
                <w:sz w:val="18"/>
                <w:szCs w:val="18"/>
              </w:rPr>
              <w:t>Erosion of</w:t>
            </w:r>
            <w:r w:rsidR="001E6D6A">
              <w:rPr>
                <w:sz w:val="18"/>
                <w:szCs w:val="18"/>
              </w:rPr>
              <w:t xml:space="preserve"> </w:t>
            </w:r>
            <w:r>
              <w:rPr>
                <w:sz w:val="18"/>
                <w:szCs w:val="18"/>
              </w:rPr>
              <w:t>natural deposits</w:t>
            </w:r>
            <w:r w:rsidR="001E6D6A">
              <w:rPr>
                <w:sz w:val="18"/>
                <w:szCs w:val="18"/>
              </w:rPr>
              <w:t>; residue from some surface water treatment processes</w:t>
            </w:r>
          </w:p>
        </w:tc>
      </w:tr>
      <w:tr w:rsidR="00E567F1" w:rsidRPr="001B5ED1" w14:paraId="0F1AC947" w14:textId="77777777" w:rsidTr="00033EC6">
        <w:trPr>
          <w:trHeight w:val="600"/>
          <w:jc w:val="center"/>
        </w:trPr>
        <w:tc>
          <w:tcPr>
            <w:tcW w:w="2448" w:type="dxa"/>
            <w:tcBorders>
              <w:top w:val="nil"/>
              <w:left w:val="single" w:sz="6" w:space="0" w:color="auto"/>
            </w:tcBorders>
            <w:vAlign w:val="center"/>
          </w:tcPr>
          <w:p w14:paraId="54A5BB9A" w14:textId="77777777" w:rsidR="00E567F1" w:rsidRPr="001B5ED1" w:rsidRDefault="00E567F1" w:rsidP="00033EC6">
            <w:pPr>
              <w:spacing w:before="120"/>
              <w:ind w:left="180"/>
            </w:pPr>
            <w:proofErr w:type="gramStart"/>
            <w:r w:rsidRPr="001B5ED1">
              <w:t>Arsenic  (</w:t>
            </w:r>
            <w:proofErr w:type="gramEnd"/>
            <w:r w:rsidRPr="001B5ED1">
              <w:t>ppb)</w:t>
            </w:r>
          </w:p>
        </w:tc>
        <w:tc>
          <w:tcPr>
            <w:tcW w:w="990" w:type="dxa"/>
            <w:tcBorders>
              <w:top w:val="nil"/>
            </w:tcBorders>
            <w:vAlign w:val="center"/>
          </w:tcPr>
          <w:p w14:paraId="751AF55C" w14:textId="77CA49C6" w:rsidR="00E567F1" w:rsidRPr="001B5ED1" w:rsidRDefault="00DB11F5" w:rsidP="00033EC6">
            <w:pPr>
              <w:spacing w:before="120"/>
              <w:jc w:val="center"/>
            </w:pPr>
            <w:r>
              <w:t>07-07-21</w:t>
            </w:r>
          </w:p>
        </w:tc>
        <w:tc>
          <w:tcPr>
            <w:tcW w:w="810" w:type="dxa"/>
            <w:tcBorders>
              <w:top w:val="nil"/>
            </w:tcBorders>
            <w:vAlign w:val="center"/>
          </w:tcPr>
          <w:p w14:paraId="2643B246" w14:textId="729A64E7" w:rsidR="00E567F1" w:rsidRPr="001B5ED1" w:rsidRDefault="00DB11F5" w:rsidP="00033EC6">
            <w:pPr>
              <w:spacing w:before="120"/>
              <w:jc w:val="center"/>
            </w:pPr>
            <w:r>
              <w:t>2.15</w:t>
            </w:r>
            <w:r w:rsidR="00EA1C6F">
              <w:t>0</w:t>
            </w:r>
          </w:p>
        </w:tc>
        <w:tc>
          <w:tcPr>
            <w:tcW w:w="1080" w:type="dxa"/>
            <w:tcBorders>
              <w:top w:val="nil"/>
            </w:tcBorders>
            <w:vAlign w:val="center"/>
          </w:tcPr>
          <w:p w14:paraId="0E1AF7FB" w14:textId="508D3F9C" w:rsidR="00E567F1" w:rsidRPr="001B5ED1" w:rsidRDefault="00E567F1" w:rsidP="00033EC6">
            <w:pPr>
              <w:spacing w:before="120"/>
              <w:jc w:val="center"/>
            </w:pPr>
            <w:r>
              <w:t>0-</w:t>
            </w:r>
            <w:r w:rsidR="00DB11F5">
              <w:t>4</w:t>
            </w:r>
            <w:r>
              <w:t>.</w:t>
            </w:r>
            <w:r w:rsidR="00DB11F5">
              <w:t>30</w:t>
            </w:r>
            <w:r w:rsidR="00EA1C6F">
              <w:t>0</w:t>
            </w:r>
          </w:p>
        </w:tc>
        <w:tc>
          <w:tcPr>
            <w:tcW w:w="1080" w:type="dxa"/>
            <w:tcBorders>
              <w:top w:val="nil"/>
            </w:tcBorders>
            <w:vAlign w:val="center"/>
          </w:tcPr>
          <w:p w14:paraId="3BA815C6" w14:textId="77777777" w:rsidR="00E567F1" w:rsidRPr="001B5ED1" w:rsidRDefault="00E567F1" w:rsidP="00033EC6">
            <w:pPr>
              <w:jc w:val="center"/>
            </w:pPr>
            <w:r w:rsidRPr="001B5ED1">
              <w:t>10.0</w:t>
            </w:r>
          </w:p>
        </w:tc>
        <w:tc>
          <w:tcPr>
            <w:tcW w:w="990" w:type="dxa"/>
            <w:tcBorders>
              <w:top w:val="nil"/>
            </w:tcBorders>
            <w:vAlign w:val="center"/>
          </w:tcPr>
          <w:p w14:paraId="3A58329C" w14:textId="77777777" w:rsidR="00E567F1" w:rsidRPr="001B5ED1" w:rsidRDefault="00E567F1" w:rsidP="00033EC6">
            <w:pPr>
              <w:jc w:val="center"/>
            </w:pPr>
            <w:r w:rsidRPr="001B5ED1">
              <w:t>0.004</w:t>
            </w:r>
          </w:p>
        </w:tc>
        <w:tc>
          <w:tcPr>
            <w:tcW w:w="3546" w:type="dxa"/>
            <w:tcBorders>
              <w:top w:val="nil"/>
              <w:right w:val="single" w:sz="6" w:space="0" w:color="auto"/>
            </w:tcBorders>
            <w:vAlign w:val="center"/>
          </w:tcPr>
          <w:p w14:paraId="649A50CE" w14:textId="77777777" w:rsidR="00E567F1" w:rsidRPr="00BC369E" w:rsidRDefault="00E567F1" w:rsidP="00033EC6">
            <w:pPr>
              <w:spacing w:line="200" w:lineRule="exact"/>
              <w:rPr>
                <w:sz w:val="18"/>
                <w:szCs w:val="18"/>
              </w:rPr>
            </w:pPr>
            <w:r w:rsidRPr="00BC369E">
              <w:rPr>
                <w:sz w:val="18"/>
                <w:szCs w:val="18"/>
              </w:rPr>
              <w:t>Erosion of natural deposits; runoff from orchards; glass and electronics production wastes</w:t>
            </w:r>
          </w:p>
        </w:tc>
      </w:tr>
      <w:tr w:rsidR="00E43E12" w:rsidRPr="001B5ED1" w14:paraId="01411F9D" w14:textId="77777777" w:rsidTr="00886E8C">
        <w:trPr>
          <w:trHeight w:val="600"/>
          <w:jc w:val="center"/>
        </w:trPr>
        <w:tc>
          <w:tcPr>
            <w:tcW w:w="2448" w:type="dxa"/>
            <w:tcBorders>
              <w:top w:val="nil"/>
              <w:left w:val="single" w:sz="6" w:space="0" w:color="auto"/>
            </w:tcBorders>
            <w:vAlign w:val="center"/>
          </w:tcPr>
          <w:p w14:paraId="11A8657D" w14:textId="77777777" w:rsidR="00E43E12" w:rsidRPr="001B5ED1" w:rsidRDefault="00E567F1" w:rsidP="00886E8C">
            <w:pPr>
              <w:spacing w:before="120"/>
              <w:ind w:left="180"/>
            </w:pPr>
            <w:r>
              <w:t>Barium (ppm)</w:t>
            </w:r>
          </w:p>
        </w:tc>
        <w:tc>
          <w:tcPr>
            <w:tcW w:w="990" w:type="dxa"/>
            <w:tcBorders>
              <w:top w:val="nil"/>
            </w:tcBorders>
            <w:vAlign w:val="center"/>
          </w:tcPr>
          <w:p w14:paraId="044A24D6" w14:textId="394126F5" w:rsidR="00E43E12" w:rsidRPr="001B5ED1" w:rsidRDefault="00EA1C6F" w:rsidP="00BB3FC4">
            <w:pPr>
              <w:spacing w:before="120"/>
              <w:jc w:val="center"/>
            </w:pPr>
            <w:r>
              <w:t>06-30-20</w:t>
            </w:r>
          </w:p>
        </w:tc>
        <w:tc>
          <w:tcPr>
            <w:tcW w:w="810" w:type="dxa"/>
            <w:tcBorders>
              <w:top w:val="nil"/>
            </w:tcBorders>
            <w:vAlign w:val="center"/>
          </w:tcPr>
          <w:p w14:paraId="2B73D09A" w14:textId="479E75E7" w:rsidR="00E43E12" w:rsidRDefault="00E567F1" w:rsidP="001E6D6A">
            <w:pPr>
              <w:spacing w:before="120"/>
              <w:jc w:val="center"/>
            </w:pPr>
            <w:r>
              <w:t>0.0</w:t>
            </w:r>
            <w:r w:rsidR="00EA1C6F">
              <w:t>06</w:t>
            </w:r>
          </w:p>
        </w:tc>
        <w:tc>
          <w:tcPr>
            <w:tcW w:w="1080" w:type="dxa"/>
            <w:tcBorders>
              <w:top w:val="nil"/>
            </w:tcBorders>
            <w:vAlign w:val="center"/>
          </w:tcPr>
          <w:p w14:paraId="151679E4" w14:textId="5D393205" w:rsidR="00E567F1" w:rsidRPr="001B5ED1" w:rsidRDefault="00E567F1" w:rsidP="001E6D6A">
            <w:pPr>
              <w:spacing w:before="120"/>
              <w:jc w:val="center"/>
            </w:pPr>
            <w:r>
              <w:t>0-0.0</w:t>
            </w:r>
            <w:r w:rsidR="00EA1C6F">
              <w:t>1</w:t>
            </w:r>
            <w:r w:rsidR="00190CE1">
              <w:t>2</w:t>
            </w:r>
          </w:p>
        </w:tc>
        <w:tc>
          <w:tcPr>
            <w:tcW w:w="1080" w:type="dxa"/>
            <w:tcBorders>
              <w:top w:val="nil"/>
            </w:tcBorders>
            <w:vAlign w:val="center"/>
          </w:tcPr>
          <w:p w14:paraId="1A4EE06B" w14:textId="77777777" w:rsidR="00E43E12" w:rsidRPr="001B5ED1" w:rsidRDefault="00E567F1" w:rsidP="00BB3FC4">
            <w:pPr>
              <w:jc w:val="center"/>
            </w:pPr>
            <w:r>
              <w:t>1</w:t>
            </w:r>
          </w:p>
        </w:tc>
        <w:tc>
          <w:tcPr>
            <w:tcW w:w="990" w:type="dxa"/>
            <w:tcBorders>
              <w:top w:val="nil"/>
            </w:tcBorders>
            <w:vAlign w:val="center"/>
          </w:tcPr>
          <w:p w14:paraId="5F043260" w14:textId="77777777" w:rsidR="00E43E12" w:rsidRPr="001B5ED1" w:rsidRDefault="00E567F1" w:rsidP="00BB3FC4">
            <w:pPr>
              <w:jc w:val="center"/>
            </w:pPr>
            <w:r>
              <w:t>2</w:t>
            </w:r>
          </w:p>
        </w:tc>
        <w:tc>
          <w:tcPr>
            <w:tcW w:w="3546" w:type="dxa"/>
            <w:tcBorders>
              <w:top w:val="nil"/>
              <w:right w:val="single" w:sz="6" w:space="0" w:color="auto"/>
            </w:tcBorders>
            <w:vAlign w:val="center"/>
          </w:tcPr>
          <w:p w14:paraId="3F0D6DFC" w14:textId="77777777" w:rsidR="00E43E12" w:rsidRPr="00BC369E" w:rsidRDefault="00E567F1" w:rsidP="00BB3FC4">
            <w:pPr>
              <w:spacing w:line="200" w:lineRule="exact"/>
              <w:rPr>
                <w:sz w:val="18"/>
                <w:szCs w:val="18"/>
              </w:rPr>
            </w:pPr>
            <w:r>
              <w:rPr>
                <w:sz w:val="18"/>
                <w:szCs w:val="18"/>
              </w:rPr>
              <w:t>Discharge of oil drilling wastes and from metal refineries; erosion of natural deposits</w:t>
            </w:r>
          </w:p>
        </w:tc>
      </w:tr>
      <w:tr w:rsidR="00A83334" w:rsidRPr="001B5ED1" w14:paraId="7A2F5A92" w14:textId="77777777" w:rsidTr="00886E8C">
        <w:trPr>
          <w:trHeight w:val="600"/>
          <w:jc w:val="center"/>
        </w:trPr>
        <w:tc>
          <w:tcPr>
            <w:tcW w:w="2448" w:type="dxa"/>
            <w:tcBorders>
              <w:left w:val="single" w:sz="6" w:space="0" w:color="auto"/>
              <w:bottom w:val="nil"/>
            </w:tcBorders>
            <w:vAlign w:val="center"/>
          </w:tcPr>
          <w:p w14:paraId="3A666CF4" w14:textId="77777777" w:rsidR="00A83334" w:rsidRPr="001B5ED1" w:rsidRDefault="00A83334" w:rsidP="00886E8C">
            <w:pPr>
              <w:spacing w:before="120"/>
              <w:ind w:left="180"/>
            </w:pPr>
            <w:r w:rsidRPr="001B5ED1">
              <w:t>Chromium (ppb)</w:t>
            </w:r>
          </w:p>
        </w:tc>
        <w:tc>
          <w:tcPr>
            <w:tcW w:w="990" w:type="dxa"/>
            <w:tcBorders>
              <w:bottom w:val="nil"/>
            </w:tcBorders>
            <w:vAlign w:val="center"/>
          </w:tcPr>
          <w:p w14:paraId="066E98D9" w14:textId="30C3B17E" w:rsidR="00A83334" w:rsidRPr="001B5ED1" w:rsidRDefault="00EA1C6F" w:rsidP="00BB3FC4">
            <w:pPr>
              <w:spacing w:before="120"/>
              <w:jc w:val="center"/>
            </w:pPr>
            <w:r>
              <w:t>06-30-20</w:t>
            </w:r>
          </w:p>
        </w:tc>
        <w:tc>
          <w:tcPr>
            <w:tcW w:w="810" w:type="dxa"/>
            <w:tcBorders>
              <w:bottom w:val="nil"/>
            </w:tcBorders>
            <w:vAlign w:val="center"/>
          </w:tcPr>
          <w:p w14:paraId="5BEA715B" w14:textId="6E54B8FB" w:rsidR="00A83334" w:rsidRPr="001B5ED1" w:rsidRDefault="00EA1C6F" w:rsidP="00BB3FC4">
            <w:pPr>
              <w:spacing w:before="120"/>
              <w:jc w:val="center"/>
            </w:pPr>
            <w:r>
              <w:t>6</w:t>
            </w:r>
            <w:r w:rsidR="00E567F1">
              <w:t>.</w:t>
            </w:r>
            <w:r>
              <w:t>700</w:t>
            </w:r>
          </w:p>
        </w:tc>
        <w:tc>
          <w:tcPr>
            <w:tcW w:w="1080" w:type="dxa"/>
            <w:tcBorders>
              <w:bottom w:val="nil"/>
            </w:tcBorders>
            <w:vAlign w:val="center"/>
          </w:tcPr>
          <w:p w14:paraId="4C0B968F" w14:textId="21D3A4C7" w:rsidR="00A83334" w:rsidRPr="001B5ED1" w:rsidRDefault="00E567F1" w:rsidP="00BB3FC4">
            <w:pPr>
              <w:spacing w:before="120"/>
              <w:jc w:val="center"/>
            </w:pPr>
            <w:r>
              <w:t>0-1</w:t>
            </w:r>
            <w:r w:rsidR="00EA1C6F">
              <w:t>3</w:t>
            </w:r>
            <w:r>
              <w:t>.</w:t>
            </w:r>
            <w:r w:rsidR="00EA1C6F">
              <w:t>4</w:t>
            </w:r>
          </w:p>
        </w:tc>
        <w:tc>
          <w:tcPr>
            <w:tcW w:w="1080" w:type="dxa"/>
            <w:tcBorders>
              <w:bottom w:val="nil"/>
            </w:tcBorders>
            <w:vAlign w:val="center"/>
          </w:tcPr>
          <w:p w14:paraId="739BD85E" w14:textId="77777777" w:rsidR="00A83334" w:rsidRPr="001B5ED1" w:rsidRDefault="00A83334" w:rsidP="00BB3FC4">
            <w:pPr>
              <w:jc w:val="center"/>
            </w:pPr>
            <w:r w:rsidRPr="001B5ED1">
              <w:t>50</w:t>
            </w:r>
          </w:p>
        </w:tc>
        <w:tc>
          <w:tcPr>
            <w:tcW w:w="990" w:type="dxa"/>
            <w:tcBorders>
              <w:bottom w:val="nil"/>
            </w:tcBorders>
            <w:vAlign w:val="center"/>
          </w:tcPr>
          <w:p w14:paraId="3CC887FB" w14:textId="77777777" w:rsidR="00A83334" w:rsidRPr="001B5ED1" w:rsidRDefault="00A83334" w:rsidP="00BB3FC4">
            <w:pPr>
              <w:jc w:val="center"/>
            </w:pPr>
            <w:r w:rsidRPr="001B5ED1">
              <w:t>(100)</w:t>
            </w:r>
          </w:p>
        </w:tc>
        <w:tc>
          <w:tcPr>
            <w:tcW w:w="3546" w:type="dxa"/>
            <w:tcBorders>
              <w:bottom w:val="nil"/>
              <w:right w:val="single" w:sz="6" w:space="0" w:color="auto"/>
            </w:tcBorders>
            <w:vAlign w:val="center"/>
          </w:tcPr>
          <w:p w14:paraId="74158F82" w14:textId="77777777" w:rsidR="00A83334" w:rsidRPr="00BC369E" w:rsidRDefault="00A83334" w:rsidP="00BB3FC4">
            <w:pPr>
              <w:spacing w:line="200" w:lineRule="exact"/>
              <w:rPr>
                <w:sz w:val="18"/>
                <w:szCs w:val="18"/>
              </w:rPr>
            </w:pPr>
            <w:r w:rsidRPr="00BC369E">
              <w:rPr>
                <w:sz w:val="18"/>
                <w:szCs w:val="18"/>
              </w:rPr>
              <w:t>Discharge from steel and pulp mills and chrome plating; erosion of natural deposits</w:t>
            </w:r>
          </w:p>
        </w:tc>
      </w:tr>
      <w:tr w:rsidR="00E567F1" w:rsidRPr="001B5ED1" w14:paraId="5A57210D" w14:textId="77777777" w:rsidTr="00886E8C">
        <w:trPr>
          <w:trHeight w:val="600"/>
          <w:jc w:val="center"/>
        </w:trPr>
        <w:tc>
          <w:tcPr>
            <w:tcW w:w="2448" w:type="dxa"/>
            <w:tcBorders>
              <w:left w:val="single" w:sz="6" w:space="0" w:color="auto"/>
              <w:bottom w:val="nil"/>
            </w:tcBorders>
            <w:vAlign w:val="center"/>
          </w:tcPr>
          <w:p w14:paraId="05B2860F" w14:textId="77777777" w:rsidR="00E567F1" w:rsidRPr="001B5ED1" w:rsidRDefault="00E567F1" w:rsidP="00886E8C">
            <w:pPr>
              <w:spacing w:before="120"/>
              <w:ind w:left="180"/>
            </w:pPr>
            <w:r>
              <w:t>Copper (ppm)</w:t>
            </w:r>
          </w:p>
        </w:tc>
        <w:tc>
          <w:tcPr>
            <w:tcW w:w="990" w:type="dxa"/>
            <w:tcBorders>
              <w:bottom w:val="nil"/>
            </w:tcBorders>
            <w:vAlign w:val="center"/>
          </w:tcPr>
          <w:p w14:paraId="2CCD9A08" w14:textId="4AAAF311" w:rsidR="00E567F1" w:rsidRDefault="00EA1C6F" w:rsidP="00BB3FC4">
            <w:pPr>
              <w:spacing w:before="120"/>
              <w:jc w:val="center"/>
            </w:pPr>
            <w:r>
              <w:t>06-30-20</w:t>
            </w:r>
          </w:p>
        </w:tc>
        <w:tc>
          <w:tcPr>
            <w:tcW w:w="810" w:type="dxa"/>
            <w:tcBorders>
              <w:bottom w:val="nil"/>
            </w:tcBorders>
            <w:vAlign w:val="center"/>
          </w:tcPr>
          <w:p w14:paraId="669B01AA" w14:textId="5A1BD320" w:rsidR="00E567F1" w:rsidRDefault="00E567F1" w:rsidP="00BB3FC4">
            <w:pPr>
              <w:spacing w:before="120"/>
              <w:jc w:val="center"/>
            </w:pPr>
            <w:r>
              <w:t>0.00</w:t>
            </w:r>
            <w:r w:rsidR="00EA1C6F">
              <w:t>0</w:t>
            </w:r>
          </w:p>
        </w:tc>
        <w:tc>
          <w:tcPr>
            <w:tcW w:w="1080" w:type="dxa"/>
            <w:tcBorders>
              <w:bottom w:val="nil"/>
            </w:tcBorders>
            <w:vAlign w:val="center"/>
          </w:tcPr>
          <w:p w14:paraId="639BD203" w14:textId="787F5DB2" w:rsidR="00E567F1" w:rsidRDefault="00E567F1" w:rsidP="00BB3FC4">
            <w:pPr>
              <w:spacing w:before="120"/>
              <w:jc w:val="center"/>
            </w:pPr>
          </w:p>
        </w:tc>
        <w:tc>
          <w:tcPr>
            <w:tcW w:w="1080" w:type="dxa"/>
            <w:tcBorders>
              <w:bottom w:val="nil"/>
            </w:tcBorders>
            <w:vAlign w:val="center"/>
          </w:tcPr>
          <w:p w14:paraId="6BD4B592" w14:textId="77777777" w:rsidR="00E567F1" w:rsidRPr="001B5ED1" w:rsidRDefault="00CE5748" w:rsidP="00BB3FC4">
            <w:pPr>
              <w:jc w:val="center"/>
            </w:pPr>
            <w:r>
              <w:t>(AL=1.3)</w:t>
            </w:r>
          </w:p>
        </w:tc>
        <w:tc>
          <w:tcPr>
            <w:tcW w:w="990" w:type="dxa"/>
            <w:tcBorders>
              <w:bottom w:val="nil"/>
            </w:tcBorders>
            <w:vAlign w:val="center"/>
          </w:tcPr>
          <w:p w14:paraId="5A46A53D" w14:textId="77777777" w:rsidR="00E567F1" w:rsidRPr="001B5ED1" w:rsidRDefault="00CE5748" w:rsidP="00BB3FC4">
            <w:pPr>
              <w:jc w:val="center"/>
            </w:pPr>
            <w:r>
              <w:t>0.3</w:t>
            </w:r>
          </w:p>
        </w:tc>
        <w:tc>
          <w:tcPr>
            <w:tcW w:w="3546" w:type="dxa"/>
            <w:tcBorders>
              <w:bottom w:val="nil"/>
              <w:right w:val="single" w:sz="6" w:space="0" w:color="auto"/>
            </w:tcBorders>
            <w:vAlign w:val="center"/>
          </w:tcPr>
          <w:p w14:paraId="633DF118" w14:textId="77777777" w:rsidR="00E567F1" w:rsidRPr="00BC369E" w:rsidRDefault="00CE5748" w:rsidP="00BB3FC4">
            <w:pPr>
              <w:spacing w:line="200" w:lineRule="exact"/>
              <w:rPr>
                <w:sz w:val="18"/>
                <w:szCs w:val="18"/>
              </w:rPr>
            </w:pPr>
            <w:r>
              <w:rPr>
                <w:sz w:val="18"/>
                <w:szCs w:val="18"/>
              </w:rPr>
              <w:t>Internal corrosion of household plumbing systems; erosion of natural deposits, leaching from wood preservatives</w:t>
            </w:r>
          </w:p>
        </w:tc>
      </w:tr>
      <w:tr w:rsidR="003B48A0" w:rsidRPr="001B5ED1" w14:paraId="7F675449" w14:textId="77777777" w:rsidTr="001E6D6A">
        <w:trPr>
          <w:trHeight w:val="600"/>
          <w:jc w:val="center"/>
        </w:trPr>
        <w:tc>
          <w:tcPr>
            <w:tcW w:w="2448" w:type="dxa"/>
            <w:tcBorders>
              <w:left w:val="single" w:sz="6" w:space="0" w:color="auto"/>
              <w:bottom w:val="nil"/>
            </w:tcBorders>
            <w:vAlign w:val="center"/>
          </w:tcPr>
          <w:p w14:paraId="5B9BC8D0" w14:textId="77777777" w:rsidR="003B48A0" w:rsidRPr="001B5ED1" w:rsidRDefault="003B48A0" w:rsidP="00886E8C">
            <w:pPr>
              <w:spacing w:before="120"/>
              <w:ind w:left="180"/>
            </w:pPr>
            <w:proofErr w:type="gramStart"/>
            <w:r w:rsidRPr="001B5ED1">
              <w:t>Fluoride  (</w:t>
            </w:r>
            <w:proofErr w:type="gramEnd"/>
            <w:r w:rsidRPr="001B5ED1">
              <w:t>ppm)</w:t>
            </w:r>
          </w:p>
        </w:tc>
        <w:tc>
          <w:tcPr>
            <w:tcW w:w="990" w:type="dxa"/>
            <w:tcBorders>
              <w:bottom w:val="nil"/>
            </w:tcBorders>
            <w:vAlign w:val="center"/>
          </w:tcPr>
          <w:p w14:paraId="0273AC48" w14:textId="0073B8C5" w:rsidR="003B48A0" w:rsidRPr="001B5ED1" w:rsidRDefault="00CE5748" w:rsidP="00BB3FC4">
            <w:pPr>
              <w:spacing w:before="120"/>
              <w:jc w:val="center"/>
            </w:pPr>
            <w:r>
              <w:t>0</w:t>
            </w:r>
            <w:r w:rsidR="00EA1C6F">
              <w:t>7</w:t>
            </w:r>
            <w:r>
              <w:t>-</w:t>
            </w:r>
            <w:r w:rsidR="00EA1C6F">
              <w:t>0</w:t>
            </w:r>
            <w:r>
              <w:t>6-</w:t>
            </w:r>
            <w:r w:rsidR="00EA1C6F">
              <w:t>20</w:t>
            </w:r>
          </w:p>
        </w:tc>
        <w:tc>
          <w:tcPr>
            <w:tcW w:w="810" w:type="dxa"/>
            <w:tcBorders>
              <w:bottom w:val="nil"/>
            </w:tcBorders>
            <w:vAlign w:val="center"/>
          </w:tcPr>
          <w:p w14:paraId="2AA4FC08" w14:textId="42007BCB" w:rsidR="003B48A0" w:rsidRPr="001B5ED1" w:rsidRDefault="00CE5748" w:rsidP="001E6D6A">
            <w:pPr>
              <w:spacing w:before="120"/>
              <w:jc w:val="center"/>
            </w:pPr>
            <w:r>
              <w:t>0.</w:t>
            </w:r>
            <w:r w:rsidR="00EA1C6F">
              <w:t>168</w:t>
            </w:r>
          </w:p>
        </w:tc>
        <w:tc>
          <w:tcPr>
            <w:tcW w:w="1080" w:type="dxa"/>
            <w:tcBorders>
              <w:bottom w:val="nil"/>
            </w:tcBorders>
            <w:vAlign w:val="center"/>
          </w:tcPr>
          <w:p w14:paraId="16658964" w14:textId="1AB548C6" w:rsidR="003B48A0" w:rsidRPr="001B5ED1" w:rsidRDefault="001E6D6A" w:rsidP="00BB3FC4">
            <w:pPr>
              <w:spacing w:before="120"/>
              <w:jc w:val="center"/>
            </w:pPr>
            <w:r>
              <w:t>0</w:t>
            </w:r>
            <w:r w:rsidR="00D44EFE">
              <w:t>.0</w:t>
            </w:r>
            <w:r>
              <w:t>-0.</w:t>
            </w:r>
            <w:r w:rsidR="001F6410">
              <w:t>335</w:t>
            </w:r>
          </w:p>
        </w:tc>
        <w:tc>
          <w:tcPr>
            <w:tcW w:w="1080" w:type="dxa"/>
            <w:tcBorders>
              <w:bottom w:val="nil"/>
            </w:tcBorders>
            <w:vAlign w:val="center"/>
          </w:tcPr>
          <w:p w14:paraId="50547A93" w14:textId="77777777" w:rsidR="003B48A0" w:rsidRPr="001B5ED1" w:rsidRDefault="003B48A0" w:rsidP="00BB3FC4">
            <w:pPr>
              <w:jc w:val="center"/>
            </w:pPr>
            <w:r w:rsidRPr="001B5ED1">
              <w:t>2.0</w:t>
            </w:r>
          </w:p>
        </w:tc>
        <w:tc>
          <w:tcPr>
            <w:tcW w:w="990" w:type="dxa"/>
            <w:tcBorders>
              <w:bottom w:val="nil"/>
            </w:tcBorders>
            <w:vAlign w:val="center"/>
          </w:tcPr>
          <w:p w14:paraId="53EF2A8C" w14:textId="77777777" w:rsidR="003B48A0" w:rsidRPr="001B5ED1" w:rsidRDefault="003B48A0" w:rsidP="001E6D6A">
            <w:pPr>
              <w:jc w:val="center"/>
            </w:pPr>
            <w:r w:rsidRPr="001B5ED1">
              <w:t>1.0</w:t>
            </w:r>
          </w:p>
          <w:p w14:paraId="19403233" w14:textId="77777777" w:rsidR="003B48A0" w:rsidRPr="001B5ED1" w:rsidRDefault="003B48A0" w:rsidP="001E6D6A"/>
        </w:tc>
        <w:tc>
          <w:tcPr>
            <w:tcW w:w="3546" w:type="dxa"/>
            <w:tcBorders>
              <w:bottom w:val="nil"/>
              <w:right w:val="single" w:sz="6" w:space="0" w:color="auto"/>
            </w:tcBorders>
            <w:vAlign w:val="center"/>
          </w:tcPr>
          <w:p w14:paraId="4ED2933C" w14:textId="77777777" w:rsidR="003B48A0" w:rsidRPr="00BC369E" w:rsidRDefault="003B48A0" w:rsidP="00BB3FC4">
            <w:pPr>
              <w:spacing w:line="200" w:lineRule="exact"/>
              <w:rPr>
                <w:sz w:val="18"/>
                <w:szCs w:val="18"/>
              </w:rPr>
            </w:pPr>
            <w:r w:rsidRPr="00BC369E">
              <w:rPr>
                <w:sz w:val="18"/>
                <w:szCs w:val="18"/>
              </w:rPr>
              <w:t>Erosion of natural deposits; water additive which promotes strong teeth; discharge from fertilizer and aluminum factories</w:t>
            </w:r>
          </w:p>
        </w:tc>
      </w:tr>
      <w:tr w:rsidR="003B48A0" w:rsidRPr="001B5ED1" w14:paraId="049891C5" w14:textId="77777777" w:rsidTr="00886E8C">
        <w:trPr>
          <w:trHeight w:val="600"/>
          <w:jc w:val="center"/>
        </w:trPr>
        <w:tc>
          <w:tcPr>
            <w:tcW w:w="2448" w:type="dxa"/>
            <w:tcBorders>
              <w:left w:val="single" w:sz="6" w:space="0" w:color="auto"/>
              <w:bottom w:val="nil"/>
            </w:tcBorders>
            <w:vAlign w:val="center"/>
          </w:tcPr>
          <w:p w14:paraId="3A197F83" w14:textId="77777777" w:rsidR="003B48A0" w:rsidRPr="001B5ED1" w:rsidRDefault="003B48A0" w:rsidP="00886E8C">
            <w:pPr>
              <w:spacing w:before="120"/>
              <w:ind w:left="180"/>
            </w:pPr>
            <w:proofErr w:type="gramStart"/>
            <w:r w:rsidRPr="001B5ED1">
              <w:t>Nitrate  (</w:t>
            </w:r>
            <w:proofErr w:type="gramEnd"/>
            <w:r w:rsidRPr="001B5ED1">
              <w:t>ppm)</w:t>
            </w:r>
          </w:p>
          <w:p w14:paraId="7F3D9C54" w14:textId="77777777" w:rsidR="003B48A0" w:rsidRPr="001B5ED1" w:rsidRDefault="003B48A0" w:rsidP="00CE5748">
            <w:pPr>
              <w:spacing w:before="120"/>
              <w:ind w:left="180"/>
            </w:pPr>
            <w:r w:rsidRPr="001B5ED1">
              <w:t>(</w:t>
            </w:r>
            <w:proofErr w:type="gramStart"/>
            <w:r w:rsidRPr="001B5ED1">
              <w:t>as</w:t>
            </w:r>
            <w:proofErr w:type="gramEnd"/>
            <w:r w:rsidRPr="001B5ED1">
              <w:t xml:space="preserve"> nitr</w:t>
            </w:r>
            <w:r w:rsidR="00CE5748">
              <w:t>ogen</w:t>
            </w:r>
            <w:r w:rsidRPr="001B5ED1">
              <w:t>, N)</w:t>
            </w:r>
          </w:p>
        </w:tc>
        <w:tc>
          <w:tcPr>
            <w:tcW w:w="990" w:type="dxa"/>
            <w:tcBorders>
              <w:bottom w:val="nil"/>
            </w:tcBorders>
            <w:vAlign w:val="center"/>
          </w:tcPr>
          <w:p w14:paraId="79A33740" w14:textId="0CC7C093" w:rsidR="003B48A0" w:rsidRPr="001B5ED1" w:rsidRDefault="00DB11F5" w:rsidP="00BB3FC4">
            <w:pPr>
              <w:spacing w:before="120"/>
              <w:jc w:val="center"/>
            </w:pPr>
            <w:r>
              <w:t>1</w:t>
            </w:r>
            <w:r w:rsidR="001F6410">
              <w:t>0</w:t>
            </w:r>
            <w:r w:rsidR="00CE5748">
              <w:t>-</w:t>
            </w:r>
            <w:r w:rsidR="001F6410">
              <w:t>2</w:t>
            </w:r>
            <w:r>
              <w:t>0</w:t>
            </w:r>
            <w:r w:rsidR="00CE5748">
              <w:t>-</w:t>
            </w:r>
            <w:r w:rsidR="001F6410">
              <w:t>2</w:t>
            </w:r>
            <w:r>
              <w:t>1</w:t>
            </w:r>
          </w:p>
        </w:tc>
        <w:tc>
          <w:tcPr>
            <w:tcW w:w="810" w:type="dxa"/>
            <w:tcBorders>
              <w:bottom w:val="nil"/>
            </w:tcBorders>
            <w:vAlign w:val="center"/>
          </w:tcPr>
          <w:p w14:paraId="058B9275" w14:textId="3B885FF8" w:rsidR="003B48A0" w:rsidRPr="001B5ED1" w:rsidRDefault="00CE5748" w:rsidP="001E6D6A">
            <w:pPr>
              <w:spacing w:before="120"/>
              <w:jc w:val="center"/>
            </w:pPr>
            <w:r>
              <w:t>0.</w:t>
            </w:r>
            <w:r w:rsidR="001E6D6A">
              <w:t>1</w:t>
            </w:r>
            <w:r w:rsidR="00DB11F5">
              <w:t>30</w:t>
            </w:r>
          </w:p>
        </w:tc>
        <w:tc>
          <w:tcPr>
            <w:tcW w:w="1080" w:type="dxa"/>
            <w:tcBorders>
              <w:bottom w:val="nil"/>
            </w:tcBorders>
            <w:vAlign w:val="center"/>
          </w:tcPr>
          <w:p w14:paraId="567E3DE3" w14:textId="35A194E5" w:rsidR="003B48A0" w:rsidRPr="001B5ED1" w:rsidRDefault="001E6D6A" w:rsidP="00BB3FC4">
            <w:pPr>
              <w:spacing w:before="120"/>
              <w:jc w:val="center"/>
            </w:pPr>
            <w:r>
              <w:t>0-0.</w:t>
            </w:r>
            <w:r w:rsidR="00033EC6">
              <w:t>2</w:t>
            </w:r>
            <w:r w:rsidR="001F6410">
              <w:t>6</w:t>
            </w:r>
            <w:r w:rsidR="00DB11F5">
              <w:t>0</w:t>
            </w:r>
          </w:p>
        </w:tc>
        <w:tc>
          <w:tcPr>
            <w:tcW w:w="1080" w:type="dxa"/>
            <w:tcBorders>
              <w:bottom w:val="nil"/>
            </w:tcBorders>
            <w:vAlign w:val="center"/>
          </w:tcPr>
          <w:p w14:paraId="44190DD3" w14:textId="77777777" w:rsidR="003B48A0" w:rsidRPr="001B5ED1" w:rsidRDefault="002D1879" w:rsidP="00BB3FC4">
            <w:pPr>
              <w:spacing w:before="120"/>
              <w:jc w:val="center"/>
            </w:pPr>
            <w:r>
              <w:t>10</w:t>
            </w:r>
          </w:p>
        </w:tc>
        <w:tc>
          <w:tcPr>
            <w:tcW w:w="990" w:type="dxa"/>
            <w:tcBorders>
              <w:bottom w:val="nil"/>
            </w:tcBorders>
            <w:vAlign w:val="center"/>
          </w:tcPr>
          <w:p w14:paraId="103421C2" w14:textId="77777777" w:rsidR="003B48A0" w:rsidRPr="001B5ED1" w:rsidRDefault="002D1879" w:rsidP="00BB3FC4">
            <w:pPr>
              <w:spacing w:before="120"/>
              <w:jc w:val="center"/>
            </w:pPr>
            <w:r>
              <w:t>10</w:t>
            </w:r>
          </w:p>
        </w:tc>
        <w:tc>
          <w:tcPr>
            <w:tcW w:w="3546" w:type="dxa"/>
            <w:tcBorders>
              <w:bottom w:val="nil"/>
              <w:right w:val="single" w:sz="6" w:space="0" w:color="auto"/>
            </w:tcBorders>
            <w:vAlign w:val="center"/>
          </w:tcPr>
          <w:p w14:paraId="3AFFDB9B" w14:textId="77777777" w:rsidR="003B48A0" w:rsidRPr="00BC369E" w:rsidRDefault="003B48A0" w:rsidP="00BB3FC4">
            <w:pPr>
              <w:rPr>
                <w:sz w:val="18"/>
                <w:szCs w:val="18"/>
              </w:rPr>
            </w:pPr>
            <w:r w:rsidRPr="00BC369E">
              <w:rPr>
                <w:sz w:val="18"/>
                <w:szCs w:val="18"/>
              </w:rPr>
              <w:t>Runoff and leaching from fertilizer use; leaching from septic tanks and sewage; erosion of natural deposits</w:t>
            </w:r>
          </w:p>
        </w:tc>
      </w:tr>
      <w:tr w:rsidR="00FB7682" w:rsidRPr="001B5ED1" w14:paraId="221D7123" w14:textId="77777777" w:rsidTr="00886E8C">
        <w:trPr>
          <w:trHeight w:val="600"/>
          <w:jc w:val="center"/>
        </w:trPr>
        <w:tc>
          <w:tcPr>
            <w:tcW w:w="2448" w:type="dxa"/>
            <w:tcBorders>
              <w:left w:val="single" w:sz="6" w:space="0" w:color="auto"/>
              <w:bottom w:val="nil"/>
            </w:tcBorders>
            <w:vAlign w:val="center"/>
          </w:tcPr>
          <w:p w14:paraId="6C1CD87A" w14:textId="77777777" w:rsidR="00FB7682" w:rsidRPr="001B5ED1" w:rsidRDefault="00FB7682" w:rsidP="00886E8C">
            <w:pPr>
              <w:spacing w:before="120"/>
              <w:ind w:left="180"/>
            </w:pPr>
            <w:r w:rsidRPr="001B5ED1">
              <w:t>TTHMs (Total Trihalomethanes)</w:t>
            </w:r>
            <w:r w:rsidR="0066569E" w:rsidRPr="001B5ED1">
              <w:t xml:space="preserve"> (ppb)</w:t>
            </w:r>
          </w:p>
        </w:tc>
        <w:tc>
          <w:tcPr>
            <w:tcW w:w="990" w:type="dxa"/>
            <w:tcBorders>
              <w:bottom w:val="nil"/>
            </w:tcBorders>
            <w:vAlign w:val="center"/>
          </w:tcPr>
          <w:p w14:paraId="29A9BD14" w14:textId="6D966119" w:rsidR="00FB7682" w:rsidRPr="001B5ED1" w:rsidRDefault="001F2A89" w:rsidP="00BB3FC4">
            <w:pPr>
              <w:spacing w:before="120"/>
              <w:jc w:val="center"/>
            </w:pPr>
            <w:r>
              <w:t>0</w:t>
            </w:r>
            <w:r w:rsidR="00DB11F5">
              <w:t>6</w:t>
            </w:r>
            <w:r w:rsidR="00324F23" w:rsidRPr="001B5ED1">
              <w:t>-</w:t>
            </w:r>
            <w:r w:rsidR="00DB11F5">
              <w:t>28</w:t>
            </w:r>
            <w:r w:rsidR="00324F23" w:rsidRPr="001B5ED1">
              <w:t>-</w:t>
            </w:r>
            <w:r w:rsidR="001F6410">
              <w:t>2</w:t>
            </w:r>
            <w:r w:rsidR="00DB11F5">
              <w:t>1</w:t>
            </w:r>
          </w:p>
        </w:tc>
        <w:tc>
          <w:tcPr>
            <w:tcW w:w="810" w:type="dxa"/>
            <w:tcBorders>
              <w:bottom w:val="nil"/>
            </w:tcBorders>
            <w:vAlign w:val="center"/>
          </w:tcPr>
          <w:p w14:paraId="6FC76C5F" w14:textId="662BC548" w:rsidR="00FB7682" w:rsidRPr="001B5ED1" w:rsidRDefault="00CC3A86" w:rsidP="00BB3FC4">
            <w:pPr>
              <w:spacing w:before="120"/>
              <w:jc w:val="center"/>
            </w:pPr>
            <w:r>
              <w:t>2</w:t>
            </w:r>
            <w:r w:rsidR="00DB11F5">
              <w:t>5</w:t>
            </w:r>
            <w:r>
              <w:t>.</w:t>
            </w:r>
            <w:r w:rsidR="00DB11F5">
              <w:t>3</w:t>
            </w:r>
            <w:r w:rsidR="001F6410">
              <w:t>5</w:t>
            </w:r>
            <w:r w:rsidR="00033EC6">
              <w:t>0</w:t>
            </w:r>
          </w:p>
        </w:tc>
        <w:tc>
          <w:tcPr>
            <w:tcW w:w="1080" w:type="dxa"/>
            <w:tcBorders>
              <w:bottom w:val="nil"/>
            </w:tcBorders>
            <w:vAlign w:val="center"/>
          </w:tcPr>
          <w:p w14:paraId="50957CFC" w14:textId="56606734" w:rsidR="00FB7682" w:rsidRPr="001B5ED1" w:rsidRDefault="00DB11F5" w:rsidP="00CC3A86">
            <w:pPr>
              <w:spacing w:before="120"/>
              <w:jc w:val="center"/>
            </w:pPr>
            <w:r>
              <w:t>9.7</w:t>
            </w:r>
            <w:r w:rsidR="001F6410">
              <w:t>0</w:t>
            </w:r>
            <w:r w:rsidR="002D1879">
              <w:t>-</w:t>
            </w:r>
            <w:r w:rsidR="001F6410">
              <w:t>4</w:t>
            </w:r>
            <w:r>
              <w:t>1.0</w:t>
            </w:r>
          </w:p>
        </w:tc>
        <w:tc>
          <w:tcPr>
            <w:tcW w:w="1080" w:type="dxa"/>
            <w:tcBorders>
              <w:bottom w:val="nil"/>
            </w:tcBorders>
            <w:vAlign w:val="center"/>
          </w:tcPr>
          <w:p w14:paraId="11E8AEC9" w14:textId="77777777" w:rsidR="00FB7682" w:rsidRPr="001B5ED1" w:rsidRDefault="00FB7682" w:rsidP="00BB3FC4">
            <w:pPr>
              <w:spacing w:before="120"/>
              <w:jc w:val="center"/>
            </w:pPr>
            <w:r w:rsidRPr="001B5ED1">
              <w:t>80</w:t>
            </w:r>
          </w:p>
        </w:tc>
        <w:tc>
          <w:tcPr>
            <w:tcW w:w="990" w:type="dxa"/>
            <w:tcBorders>
              <w:bottom w:val="nil"/>
            </w:tcBorders>
            <w:vAlign w:val="center"/>
          </w:tcPr>
          <w:p w14:paraId="26860354" w14:textId="77777777" w:rsidR="00FB7682" w:rsidRPr="001B5ED1" w:rsidRDefault="00FB7682" w:rsidP="00BB3FC4">
            <w:pPr>
              <w:spacing w:before="120"/>
              <w:jc w:val="center"/>
            </w:pPr>
            <w:r w:rsidRPr="001B5ED1">
              <w:t>(N/A)</w:t>
            </w:r>
          </w:p>
        </w:tc>
        <w:tc>
          <w:tcPr>
            <w:tcW w:w="3546" w:type="dxa"/>
            <w:tcBorders>
              <w:bottom w:val="nil"/>
              <w:right w:val="single" w:sz="6" w:space="0" w:color="auto"/>
            </w:tcBorders>
            <w:vAlign w:val="center"/>
          </w:tcPr>
          <w:p w14:paraId="7E3A6ABB" w14:textId="77777777" w:rsidR="00FB7682" w:rsidRPr="00BC369E" w:rsidRDefault="00FB7682" w:rsidP="00BB3FC4">
            <w:pPr>
              <w:rPr>
                <w:sz w:val="18"/>
                <w:szCs w:val="18"/>
              </w:rPr>
            </w:pPr>
            <w:r w:rsidRPr="00BC369E">
              <w:rPr>
                <w:sz w:val="18"/>
                <w:szCs w:val="18"/>
              </w:rPr>
              <w:t>By-product of drinking water chlorination</w:t>
            </w:r>
          </w:p>
        </w:tc>
      </w:tr>
      <w:tr w:rsidR="00FB7682" w:rsidRPr="001B5ED1" w14:paraId="312B7E27" w14:textId="77777777" w:rsidTr="002D1879">
        <w:trPr>
          <w:trHeight w:val="440"/>
          <w:jc w:val="center"/>
        </w:trPr>
        <w:tc>
          <w:tcPr>
            <w:tcW w:w="2448" w:type="dxa"/>
            <w:tcBorders>
              <w:left w:val="single" w:sz="6" w:space="0" w:color="auto"/>
              <w:bottom w:val="single" w:sz="4" w:space="0" w:color="auto"/>
            </w:tcBorders>
            <w:vAlign w:val="center"/>
          </w:tcPr>
          <w:p w14:paraId="5E8A0017" w14:textId="77777777" w:rsidR="0066569E" w:rsidRPr="001B5ED1" w:rsidRDefault="00FB7682" w:rsidP="00886E8C">
            <w:pPr>
              <w:spacing w:before="20" w:after="20"/>
            </w:pPr>
            <w:proofErr w:type="spellStart"/>
            <w:r w:rsidRPr="001B5ED1">
              <w:t>Haloacetic</w:t>
            </w:r>
            <w:proofErr w:type="spellEnd"/>
            <w:r w:rsidRPr="001B5ED1">
              <w:t xml:space="preserve"> Acids</w:t>
            </w:r>
            <w:proofErr w:type="gramStart"/>
            <w:r w:rsidR="00CD61A4">
              <w:t xml:space="preserve">   </w:t>
            </w:r>
            <w:r w:rsidR="0066569E" w:rsidRPr="001B5ED1">
              <w:t>(</w:t>
            </w:r>
            <w:proofErr w:type="gramEnd"/>
            <w:r w:rsidR="0066569E" w:rsidRPr="001B5ED1">
              <w:t>ppb)</w:t>
            </w:r>
          </w:p>
        </w:tc>
        <w:tc>
          <w:tcPr>
            <w:tcW w:w="990" w:type="dxa"/>
            <w:tcBorders>
              <w:bottom w:val="single" w:sz="4" w:space="0" w:color="auto"/>
            </w:tcBorders>
            <w:vAlign w:val="center"/>
          </w:tcPr>
          <w:p w14:paraId="6F324AEB" w14:textId="7775F046" w:rsidR="00FB7682" w:rsidRPr="001B5ED1" w:rsidRDefault="001F6410" w:rsidP="00BB3FC4">
            <w:pPr>
              <w:spacing w:before="120"/>
              <w:jc w:val="center"/>
            </w:pPr>
            <w:r>
              <w:t>0</w:t>
            </w:r>
            <w:r w:rsidR="00DB11F5">
              <w:t>7</w:t>
            </w:r>
            <w:r w:rsidRPr="001B5ED1">
              <w:t>-</w:t>
            </w:r>
            <w:r>
              <w:t>0</w:t>
            </w:r>
            <w:r w:rsidR="00DB11F5">
              <w:t>7</w:t>
            </w:r>
            <w:r w:rsidRPr="001B5ED1">
              <w:t>-</w:t>
            </w:r>
            <w:r>
              <w:t>2</w:t>
            </w:r>
            <w:r w:rsidR="00DB11F5">
              <w:t>1</w:t>
            </w:r>
          </w:p>
        </w:tc>
        <w:tc>
          <w:tcPr>
            <w:tcW w:w="810" w:type="dxa"/>
            <w:tcBorders>
              <w:bottom w:val="single" w:sz="4" w:space="0" w:color="auto"/>
            </w:tcBorders>
            <w:vAlign w:val="center"/>
          </w:tcPr>
          <w:p w14:paraId="77710E08" w14:textId="411B4F37" w:rsidR="00FB7682" w:rsidRPr="001B5ED1" w:rsidRDefault="004C31E4" w:rsidP="00CC3A86">
            <w:pPr>
              <w:spacing w:before="120"/>
              <w:jc w:val="center"/>
            </w:pPr>
            <w:r>
              <w:t>3</w:t>
            </w:r>
            <w:r w:rsidR="00033EC6">
              <w:t>.</w:t>
            </w:r>
            <w:r>
              <w:t>600</w:t>
            </w:r>
          </w:p>
        </w:tc>
        <w:tc>
          <w:tcPr>
            <w:tcW w:w="1080" w:type="dxa"/>
            <w:tcBorders>
              <w:bottom w:val="single" w:sz="4" w:space="0" w:color="auto"/>
            </w:tcBorders>
            <w:vAlign w:val="center"/>
          </w:tcPr>
          <w:p w14:paraId="47344211" w14:textId="5A46E625" w:rsidR="00FB7682" w:rsidRPr="001B5ED1" w:rsidRDefault="004C31E4" w:rsidP="00CC3A86">
            <w:pPr>
              <w:spacing w:before="120"/>
              <w:jc w:val="center"/>
            </w:pPr>
            <w:r>
              <w:t>2.30</w:t>
            </w:r>
            <w:r w:rsidR="002D1879">
              <w:t>-</w:t>
            </w:r>
            <w:r>
              <w:t>4</w:t>
            </w:r>
            <w:r w:rsidR="00033EC6">
              <w:t>.</w:t>
            </w:r>
            <w:r>
              <w:t>9</w:t>
            </w:r>
            <w:r w:rsidR="00033EC6">
              <w:t>0</w:t>
            </w:r>
          </w:p>
        </w:tc>
        <w:tc>
          <w:tcPr>
            <w:tcW w:w="1080" w:type="dxa"/>
            <w:tcBorders>
              <w:bottom w:val="single" w:sz="4" w:space="0" w:color="auto"/>
            </w:tcBorders>
            <w:vAlign w:val="center"/>
          </w:tcPr>
          <w:p w14:paraId="3AD75513" w14:textId="77777777" w:rsidR="00FB7682" w:rsidRPr="001B5ED1" w:rsidRDefault="00FB7682" w:rsidP="00BB3FC4">
            <w:pPr>
              <w:spacing w:before="120"/>
              <w:jc w:val="center"/>
            </w:pPr>
            <w:r w:rsidRPr="001B5ED1">
              <w:t>60</w:t>
            </w:r>
          </w:p>
        </w:tc>
        <w:tc>
          <w:tcPr>
            <w:tcW w:w="990" w:type="dxa"/>
            <w:tcBorders>
              <w:bottom w:val="single" w:sz="4" w:space="0" w:color="auto"/>
            </w:tcBorders>
            <w:vAlign w:val="center"/>
          </w:tcPr>
          <w:p w14:paraId="71E79E01" w14:textId="77777777" w:rsidR="00FB7682" w:rsidRPr="001B5ED1" w:rsidRDefault="00FB7682" w:rsidP="00BB3FC4">
            <w:pPr>
              <w:spacing w:before="120"/>
              <w:jc w:val="center"/>
            </w:pPr>
            <w:r w:rsidRPr="001B5ED1">
              <w:t>(N/A)</w:t>
            </w:r>
          </w:p>
        </w:tc>
        <w:tc>
          <w:tcPr>
            <w:tcW w:w="3546" w:type="dxa"/>
            <w:tcBorders>
              <w:bottom w:val="single" w:sz="4" w:space="0" w:color="auto"/>
              <w:right w:val="single" w:sz="6" w:space="0" w:color="auto"/>
            </w:tcBorders>
            <w:vAlign w:val="center"/>
          </w:tcPr>
          <w:p w14:paraId="5DA57FFA" w14:textId="77777777" w:rsidR="00FB7682" w:rsidRPr="00BC369E" w:rsidRDefault="00FB7682" w:rsidP="00BB3FC4">
            <w:pPr>
              <w:rPr>
                <w:sz w:val="18"/>
                <w:szCs w:val="18"/>
              </w:rPr>
            </w:pPr>
            <w:r w:rsidRPr="00BC369E">
              <w:rPr>
                <w:sz w:val="18"/>
                <w:szCs w:val="18"/>
              </w:rPr>
              <w:t>Byproduct of drinking water disinfection</w:t>
            </w:r>
          </w:p>
        </w:tc>
      </w:tr>
      <w:tr w:rsidR="00FB7682" w:rsidRPr="001B5ED1" w14:paraId="55FD57FA" w14:textId="77777777" w:rsidTr="002D1879">
        <w:trPr>
          <w:trHeight w:val="600"/>
          <w:jc w:val="center"/>
        </w:trPr>
        <w:tc>
          <w:tcPr>
            <w:tcW w:w="2448" w:type="dxa"/>
            <w:tcBorders>
              <w:left w:val="single" w:sz="6" w:space="0" w:color="auto"/>
            </w:tcBorders>
            <w:vAlign w:val="center"/>
          </w:tcPr>
          <w:p w14:paraId="6C9359F5" w14:textId="77777777" w:rsidR="0066569E" w:rsidRPr="001B5ED1" w:rsidRDefault="00FB7682" w:rsidP="00886E8C">
            <w:pPr>
              <w:spacing w:before="120"/>
              <w:ind w:left="180"/>
            </w:pPr>
            <w:r w:rsidRPr="001B5ED1">
              <w:t>Chlorine</w:t>
            </w:r>
            <w:proofErr w:type="gramStart"/>
            <w:r w:rsidR="00CD61A4">
              <w:t xml:space="preserve">   </w:t>
            </w:r>
            <w:r w:rsidR="0066569E" w:rsidRPr="001B5ED1">
              <w:t>(</w:t>
            </w:r>
            <w:proofErr w:type="gramEnd"/>
            <w:r w:rsidR="0066569E" w:rsidRPr="001B5ED1">
              <w:t>ppm)</w:t>
            </w:r>
          </w:p>
        </w:tc>
        <w:tc>
          <w:tcPr>
            <w:tcW w:w="990" w:type="dxa"/>
            <w:vAlign w:val="center"/>
          </w:tcPr>
          <w:p w14:paraId="6BEF0A41" w14:textId="61D4A730" w:rsidR="00FB7682" w:rsidRPr="001B5ED1" w:rsidRDefault="00324F23" w:rsidP="00BB3FC4">
            <w:pPr>
              <w:spacing w:before="120"/>
              <w:jc w:val="center"/>
            </w:pPr>
            <w:r w:rsidRPr="001B5ED1">
              <w:t>0</w:t>
            </w:r>
            <w:r w:rsidR="00C0255D">
              <w:t>6</w:t>
            </w:r>
            <w:r w:rsidRPr="001B5ED1">
              <w:t>-</w:t>
            </w:r>
            <w:r w:rsidR="00C0255D">
              <w:t>01</w:t>
            </w:r>
            <w:r w:rsidRPr="001B5ED1">
              <w:t>-</w:t>
            </w:r>
            <w:r w:rsidR="00C0255D">
              <w:t>2</w:t>
            </w:r>
            <w:r w:rsidRPr="001B5ED1">
              <w:t>1</w:t>
            </w:r>
          </w:p>
        </w:tc>
        <w:tc>
          <w:tcPr>
            <w:tcW w:w="810" w:type="dxa"/>
            <w:vAlign w:val="center"/>
          </w:tcPr>
          <w:p w14:paraId="4C69625D" w14:textId="5829B146" w:rsidR="00FB7682" w:rsidRPr="001B5ED1" w:rsidRDefault="00C0255D" w:rsidP="00BB3FC4">
            <w:pPr>
              <w:spacing w:before="120"/>
              <w:jc w:val="center"/>
            </w:pPr>
            <w:r>
              <w:t>1</w:t>
            </w:r>
            <w:r w:rsidR="00CC3A86">
              <w:t>.</w:t>
            </w:r>
            <w:r>
              <w:t>12</w:t>
            </w:r>
          </w:p>
        </w:tc>
        <w:tc>
          <w:tcPr>
            <w:tcW w:w="1080" w:type="dxa"/>
            <w:vAlign w:val="center"/>
          </w:tcPr>
          <w:p w14:paraId="01EF6248" w14:textId="7D09C053" w:rsidR="00FB7682" w:rsidRPr="001B5ED1" w:rsidRDefault="002D1879" w:rsidP="00CC3A86">
            <w:pPr>
              <w:spacing w:before="120"/>
              <w:jc w:val="center"/>
            </w:pPr>
            <w:r>
              <w:t>0.</w:t>
            </w:r>
            <w:r w:rsidR="00C0255D">
              <w:t>3</w:t>
            </w:r>
            <w:r>
              <w:t>-1.</w:t>
            </w:r>
            <w:r w:rsidR="00C0255D">
              <w:t>68</w:t>
            </w:r>
          </w:p>
        </w:tc>
        <w:tc>
          <w:tcPr>
            <w:tcW w:w="1080" w:type="dxa"/>
            <w:vAlign w:val="center"/>
          </w:tcPr>
          <w:p w14:paraId="579A0520" w14:textId="77777777" w:rsidR="00FB7682" w:rsidRPr="00CD61A4" w:rsidRDefault="00FB7682" w:rsidP="00BB3FC4">
            <w:pPr>
              <w:spacing w:before="120"/>
              <w:jc w:val="center"/>
              <w:rPr>
                <w:sz w:val="16"/>
                <w:szCs w:val="16"/>
              </w:rPr>
            </w:pPr>
            <w:r w:rsidRPr="00CD61A4">
              <w:rPr>
                <w:sz w:val="16"/>
                <w:szCs w:val="16"/>
              </w:rPr>
              <w:t>[MRDL = 4.0 (as Cl</w:t>
            </w:r>
            <w:r w:rsidRPr="00CD61A4">
              <w:rPr>
                <w:sz w:val="16"/>
                <w:szCs w:val="16"/>
                <w:vertAlign w:val="subscript"/>
              </w:rPr>
              <w:t>2)</w:t>
            </w:r>
            <w:r w:rsidRPr="00CD61A4">
              <w:rPr>
                <w:sz w:val="16"/>
                <w:szCs w:val="16"/>
              </w:rPr>
              <w:t>]</w:t>
            </w:r>
          </w:p>
        </w:tc>
        <w:tc>
          <w:tcPr>
            <w:tcW w:w="990" w:type="dxa"/>
            <w:vAlign w:val="center"/>
          </w:tcPr>
          <w:p w14:paraId="4AC37378" w14:textId="77777777" w:rsidR="00FB7682" w:rsidRPr="00CD61A4" w:rsidRDefault="00FB7682" w:rsidP="00BB3FC4">
            <w:pPr>
              <w:spacing w:before="120"/>
              <w:jc w:val="center"/>
              <w:rPr>
                <w:sz w:val="16"/>
                <w:szCs w:val="16"/>
              </w:rPr>
            </w:pPr>
            <w:r w:rsidRPr="00CD61A4">
              <w:rPr>
                <w:sz w:val="16"/>
                <w:szCs w:val="16"/>
              </w:rPr>
              <w:t>[MRDLG = 4 (as Cl</w:t>
            </w:r>
            <w:r w:rsidRPr="00CD61A4">
              <w:rPr>
                <w:sz w:val="16"/>
                <w:szCs w:val="16"/>
                <w:vertAlign w:val="subscript"/>
              </w:rPr>
              <w:t>2)</w:t>
            </w:r>
          </w:p>
        </w:tc>
        <w:tc>
          <w:tcPr>
            <w:tcW w:w="3546" w:type="dxa"/>
            <w:tcBorders>
              <w:right w:val="single" w:sz="6" w:space="0" w:color="auto"/>
            </w:tcBorders>
            <w:vAlign w:val="center"/>
          </w:tcPr>
          <w:p w14:paraId="4731A114" w14:textId="77777777" w:rsidR="00FB7682" w:rsidRPr="00BC369E" w:rsidRDefault="00FB7682" w:rsidP="00BB3FC4">
            <w:pPr>
              <w:rPr>
                <w:sz w:val="18"/>
                <w:szCs w:val="18"/>
              </w:rPr>
            </w:pPr>
            <w:r w:rsidRPr="00BC369E">
              <w:rPr>
                <w:sz w:val="18"/>
                <w:szCs w:val="18"/>
              </w:rPr>
              <w:t>Drinking water disinfectant added for treatment</w:t>
            </w:r>
          </w:p>
        </w:tc>
      </w:tr>
      <w:tr w:rsidR="002D1879" w:rsidRPr="001B5ED1" w14:paraId="2601FA55" w14:textId="77777777" w:rsidTr="002D1879">
        <w:trPr>
          <w:trHeight w:val="600"/>
          <w:jc w:val="center"/>
        </w:trPr>
        <w:tc>
          <w:tcPr>
            <w:tcW w:w="2448" w:type="dxa"/>
            <w:tcBorders>
              <w:left w:val="single" w:sz="6" w:space="0" w:color="auto"/>
              <w:bottom w:val="single" w:sz="4" w:space="0" w:color="auto"/>
            </w:tcBorders>
            <w:vAlign w:val="center"/>
          </w:tcPr>
          <w:p w14:paraId="7324F83F" w14:textId="77777777" w:rsidR="002D1879" w:rsidRPr="002D1879" w:rsidRDefault="002D1879" w:rsidP="00886E8C">
            <w:pPr>
              <w:spacing w:before="120"/>
              <w:ind w:left="180"/>
              <w:rPr>
                <w:sz w:val="18"/>
                <w:szCs w:val="18"/>
              </w:rPr>
            </w:pPr>
            <w:r w:rsidRPr="002D1879">
              <w:rPr>
                <w:sz w:val="18"/>
                <w:szCs w:val="18"/>
              </w:rPr>
              <w:t>Control of DBP precursors</w:t>
            </w:r>
          </w:p>
          <w:p w14:paraId="6C546E56" w14:textId="77777777" w:rsidR="002D1879" w:rsidRPr="002D1879" w:rsidRDefault="002D1879" w:rsidP="00886E8C">
            <w:pPr>
              <w:spacing w:before="120"/>
              <w:ind w:left="180"/>
              <w:rPr>
                <w:sz w:val="18"/>
                <w:szCs w:val="18"/>
              </w:rPr>
            </w:pPr>
            <w:r w:rsidRPr="002D1879">
              <w:rPr>
                <w:sz w:val="18"/>
                <w:szCs w:val="18"/>
              </w:rPr>
              <w:t>(TOC)</w:t>
            </w:r>
          </w:p>
        </w:tc>
        <w:tc>
          <w:tcPr>
            <w:tcW w:w="990" w:type="dxa"/>
            <w:tcBorders>
              <w:bottom w:val="single" w:sz="4" w:space="0" w:color="auto"/>
            </w:tcBorders>
            <w:vAlign w:val="center"/>
          </w:tcPr>
          <w:p w14:paraId="7E19D758" w14:textId="3B76B6E1" w:rsidR="002D1879" w:rsidRPr="001B5ED1" w:rsidRDefault="00C0255D" w:rsidP="00BB3FC4">
            <w:pPr>
              <w:spacing w:before="120"/>
              <w:jc w:val="center"/>
            </w:pPr>
            <w:r w:rsidRPr="001B5ED1">
              <w:t>0</w:t>
            </w:r>
            <w:r>
              <w:t>6</w:t>
            </w:r>
            <w:r w:rsidRPr="001B5ED1">
              <w:t>-</w:t>
            </w:r>
            <w:r>
              <w:t>01</w:t>
            </w:r>
            <w:r w:rsidRPr="001B5ED1">
              <w:t>-</w:t>
            </w:r>
            <w:r>
              <w:t>2</w:t>
            </w:r>
            <w:r w:rsidRPr="001B5ED1">
              <w:t>1</w:t>
            </w:r>
          </w:p>
        </w:tc>
        <w:tc>
          <w:tcPr>
            <w:tcW w:w="810" w:type="dxa"/>
            <w:tcBorders>
              <w:bottom w:val="single" w:sz="4" w:space="0" w:color="auto"/>
            </w:tcBorders>
            <w:vAlign w:val="center"/>
          </w:tcPr>
          <w:p w14:paraId="40673FC8" w14:textId="08582BA7" w:rsidR="002D1879" w:rsidRDefault="00CC3A86" w:rsidP="00CC3A86">
            <w:pPr>
              <w:spacing w:before="120"/>
              <w:jc w:val="center"/>
            </w:pPr>
            <w:r>
              <w:t>1</w:t>
            </w:r>
            <w:r w:rsidR="002D1879">
              <w:t>.</w:t>
            </w:r>
            <w:r w:rsidR="00C0255D">
              <w:t>2</w:t>
            </w:r>
          </w:p>
        </w:tc>
        <w:tc>
          <w:tcPr>
            <w:tcW w:w="1080" w:type="dxa"/>
            <w:tcBorders>
              <w:bottom w:val="single" w:sz="4" w:space="0" w:color="auto"/>
            </w:tcBorders>
            <w:vAlign w:val="center"/>
          </w:tcPr>
          <w:p w14:paraId="5406BC63" w14:textId="3EA870AF" w:rsidR="002D1879" w:rsidRDefault="00C0255D" w:rsidP="00CC3A86">
            <w:pPr>
              <w:spacing w:before="120"/>
              <w:jc w:val="center"/>
            </w:pPr>
            <w:r>
              <w:t>0</w:t>
            </w:r>
            <w:r w:rsidR="002D1879">
              <w:t>.</w:t>
            </w:r>
            <w:r>
              <w:t>5</w:t>
            </w:r>
            <w:r w:rsidR="002D1879">
              <w:t>2-</w:t>
            </w:r>
            <w:r w:rsidR="00CC3A86">
              <w:t>1</w:t>
            </w:r>
            <w:r w:rsidR="002D1879">
              <w:t>.</w:t>
            </w:r>
            <w:r>
              <w:t>9</w:t>
            </w:r>
          </w:p>
        </w:tc>
        <w:tc>
          <w:tcPr>
            <w:tcW w:w="1080" w:type="dxa"/>
            <w:tcBorders>
              <w:bottom w:val="single" w:sz="4" w:space="0" w:color="auto"/>
            </w:tcBorders>
            <w:vAlign w:val="center"/>
          </w:tcPr>
          <w:p w14:paraId="21760EEA" w14:textId="77777777" w:rsidR="002D1879" w:rsidRPr="00CD61A4" w:rsidRDefault="002D1879" w:rsidP="00BB3FC4">
            <w:pPr>
              <w:spacing w:before="120"/>
              <w:jc w:val="center"/>
              <w:rPr>
                <w:sz w:val="16"/>
                <w:szCs w:val="16"/>
              </w:rPr>
            </w:pPr>
            <w:r>
              <w:rPr>
                <w:sz w:val="16"/>
                <w:szCs w:val="16"/>
              </w:rPr>
              <w:t>TT</w:t>
            </w:r>
          </w:p>
        </w:tc>
        <w:tc>
          <w:tcPr>
            <w:tcW w:w="990" w:type="dxa"/>
            <w:tcBorders>
              <w:bottom w:val="single" w:sz="4" w:space="0" w:color="auto"/>
            </w:tcBorders>
            <w:vAlign w:val="center"/>
          </w:tcPr>
          <w:p w14:paraId="4926DE88" w14:textId="77777777" w:rsidR="002D1879" w:rsidRPr="00CD61A4" w:rsidRDefault="002D1879" w:rsidP="00BB3FC4">
            <w:pPr>
              <w:spacing w:before="120"/>
              <w:jc w:val="center"/>
              <w:rPr>
                <w:sz w:val="16"/>
                <w:szCs w:val="16"/>
              </w:rPr>
            </w:pPr>
            <w:r>
              <w:rPr>
                <w:sz w:val="16"/>
                <w:szCs w:val="16"/>
              </w:rPr>
              <w:t>(N/A)</w:t>
            </w:r>
          </w:p>
        </w:tc>
        <w:tc>
          <w:tcPr>
            <w:tcW w:w="3546" w:type="dxa"/>
            <w:tcBorders>
              <w:bottom w:val="single" w:sz="4" w:space="0" w:color="auto"/>
              <w:right w:val="single" w:sz="6" w:space="0" w:color="auto"/>
            </w:tcBorders>
            <w:vAlign w:val="center"/>
          </w:tcPr>
          <w:p w14:paraId="7333D1BB" w14:textId="77777777" w:rsidR="002D1879" w:rsidRPr="00BC369E" w:rsidRDefault="002D1879" w:rsidP="00BB3FC4">
            <w:pPr>
              <w:rPr>
                <w:sz w:val="18"/>
                <w:szCs w:val="18"/>
              </w:rPr>
            </w:pPr>
            <w:proofErr w:type="spellStart"/>
            <w:r>
              <w:rPr>
                <w:sz w:val="18"/>
                <w:szCs w:val="18"/>
              </w:rPr>
              <w:t>Variou</w:t>
            </w:r>
            <w:proofErr w:type="spellEnd"/>
            <w:r>
              <w:rPr>
                <w:sz w:val="18"/>
                <w:szCs w:val="18"/>
              </w:rPr>
              <w:t xml:space="preserve"> natural and </w:t>
            </w:r>
            <w:proofErr w:type="spellStart"/>
            <w:proofErr w:type="gramStart"/>
            <w:r>
              <w:rPr>
                <w:sz w:val="18"/>
                <w:szCs w:val="18"/>
              </w:rPr>
              <w:t>man made</w:t>
            </w:r>
            <w:proofErr w:type="spellEnd"/>
            <w:proofErr w:type="gramEnd"/>
            <w:r>
              <w:rPr>
                <w:sz w:val="18"/>
                <w:szCs w:val="18"/>
              </w:rPr>
              <w:t xml:space="preserve"> sources</w:t>
            </w:r>
          </w:p>
        </w:tc>
      </w:tr>
    </w:tbl>
    <w:p w14:paraId="34ED4B0C" w14:textId="77777777" w:rsidR="008F4A2A" w:rsidRDefault="008F4A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08"/>
        <w:gridCol w:w="1008"/>
        <w:gridCol w:w="1224"/>
        <w:gridCol w:w="936"/>
        <w:gridCol w:w="1008"/>
        <w:gridCol w:w="3312"/>
      </w:tblGrid>
      <w:tr w:rsidR="008F4A2A" w:rsidRPr="001B5ED1" w14:paraId="4EE7D0A4" w14:textId="77777777" w:rsidTr="008F4A2A">
        <w:trPr>
          <w:cantSplit/>
          <w:jc w:val="center"/>
        </w:trPr>
        <w:tc>
          <w:tcPr>
            <w:tcW w:w="10944" w:type="dxa"/>
            <w:gridSpan w:val="7"/>
            <w:tcBorders>
              <w:top w:val="single" w:sz="6" w:space="0" w:color="auto"/>
              <w:left w:val="single" w:sz="6" w:space="0" w:color="auto"/>
              <w:bottom w:val="nil"/>
              <w:right w:val="single" w:sz="6" w:space="0" w:color="auto"/>
            </w:tcBorders>
          </w:tcPr>
          <w:p w14:paraId="0E64DFBB" w14:textId="77777777" w:rsidR="008F4A2A" w:rsidRPr="001B5ED1" w:rsidRDefault="00844D1A">
            <w:pPr>
              <w:spacing w:before="120" w:after="120"/>
              <w:jc w:val="center"/>
              <w:rPr>
                <w:b/>
                <w:caps/>
              </w:rPr>
            </w:pPr>
            <w:r>
              <w:rPr>
                <w:b/>
                <w:caps/>
              </w:rPr>
              <w:t xml:space="preserve">TABLE 5 - </w:t>
            </w:r>
            <w:r w:rsidR="008F4A2A" w:rsidRPr="001B5ED1">
              <w:rPr>
                <w:b/>
                <w:caps/>
              </w:rPr>
              <w:t xml:space="preserve">detection of contaminants with a </w:t>
            </w:r>
            <w:r w:rsidR="008F4A2A" w:rsidRPr="001B5ED1">
              <w:rPr>
                <w:b/>
                <w:caps/>
                <w:u w:val="single"/>
              </w:rPr>
              <w:t xml:space="preserve">Secondary </w:t>
            </w:r>
            <w:r w:rsidR="008F4A2A" w:rsidRPr="001B5ED1">
              <w:rPr>
                <w:b/>
                <w:caps/>
              </w:rPr>
              <w:t>Drinking Water Standard</w:t>
            </w:r>
          </w:p>
        </w:tc>
      </w:tr>
      <w:tr w:rsidR="008F4A2A" w:rsidRPr="001B5ED1" w14:paraId="6738544E" w14:textId="77777777" w:rsidTr="001B5ED1">
        <w:trPr>
          <w:jc w:val="center"/>
        </w:trPr>
        <w:tc>
          <w:tcPr>
            <w:tcW w:w="2448" w:type="dxa"/>
            <w:tcBorders>
              <w:top w:val="double" w:sz="6" w:space="0" w:color="auto"/>
              <w:left w:val="single" w:sz="6" w:space="0" w:color="auto"/>
              <w:bottom w:val="double" w:sz="6" w:space="0" w:color="auto"/>
            </w:tcBorders>
          </w:tcPr>
          <w:p w14:paraId="2E3BF6E6" w14:textId="77777777" w:rsidR="008F4A2A" w:rsidRPr="001B5ED1" w:rsidRDefault="008F4A2A">
            <w:pPr>
              <w:spacing w:line="240" w:lineRule="exact"/>
              <w:rPr>
                <w:b/>
              </w:rPr>
            </w:pPr>
            <w:r w:rsidRPr="001B5ED1">
              <w:rPr>
                <w:b/>
              </w:rPr>
              <w:t>Chemical or Constituent</w:t>
            </w:r>
            <w:r w:rsidRPr="001B5ED1">
              <w:rPr>
                <w:b/>
              </w:rPr>
              <w:br/>
            </w:r>
            <w:r w:rsidRPr="001B5ED1">
              <w:t>(and reporting units)</w:t>
            </w:r>
          </w:p>
        </w:tc>
        <w:tc>
          <w:tcPr>
            <w:tcW w:w="1008" w:type="dxa"/>
            <w:tcBorders>
              <w:top w:val="double" w:sz="6" w:space="0" w:color="auto"/>
              <w:bottom w:val="double" w:sz="6" w:space="0" w:color="auto"/>
            </w:tcBorders>
          </w:tcPr>
          <w:p w14:paraId="4D7BAECB" w14:textId="77777777" w:rsidR="008F4A2A" w:rsidRPr="001B5ED1" w:rsidRDefault="008F4A2A">
            <w:pPr>
              <w:spacing w:line="240" w:lineRule="exact"/>
              <w:jc w:val="center"/>
              <w:rPr>
                <w:b/>
              </w:rPr>
            </w:pPr>
            <w:r w:rsidRPr="001B5ED1">
              <w:rPr>
                <w:b/>
              </w:rPr>
              <w:t>Sample Date</w:t>
            </w:r>
          </w:p>
        </w:tc>
        <w:tc>
          <w:tcPr>
            <w:tcW w:w="1008" w:type="dxa"/>
            <w:tcBorders>
              <w:top w:val="double" w:sz="6" w:space="0" w:color="auto"/>
              <w:bottom w:val="double" w:sz="6" w:space="0" w:color="auto"/>
            </w:tcBorders>
          </w:tcPr>
          <w:p w14:paraId="1CED8866" w14:textId="77777777" w:rsidR="008F4A2A" w:rsidRPr="001B5ED1" w:rsidRDefault="008F4A2A">
            <w:pPr>
              <w:spacing w:line="240" w:lineRule="exact"/>
              <w:ind w:left="-126" w:right="-72"/>
              <w:jc w:val="center"/>
              <w:rPr>
                <w:b/>
              </w:rPr>
            </w:pPr>
            <w:r w:rsidRPr="001B5ED1">
              <w:rPr>
                <w:b/>
              </w:rPr>
              <w:t>Level Detected</w:t>
            </w:r>
          </w:p>
        </w:tc>
        <w:tc>
          <w:tcPr>
            <w:tcW w:w="1224" w:type="dxa"/>
            <w:tcBorders>
              <w:top w:val="double" w:sz="6" w:space="0" w:color="auto"/>
              <w:bottom w:val="double" w:sz="6" w:space="0" w:color="auto"/>
            </w:tcBorders>
          </w:tcPr>
          <w:p w14:paraId="5F96850C" w14:textId="77777777" w:rsidR="008F4A2A" w:rsidRPr="001B5ED1" w:rsidRDefault="008F4A2A">
            <w:pPr>
              <w:spacing w:line="240" w:lineRule="exact"/>
              <w:ind w:left="-144" w:right="-90"/>
              <w:jc w:val="center"/>
              <w:rPr>
                <w:b/>
              </w:rPr>
            </w:pPr>
            <w:r w:rsidRPr="001B5ED1">
              <w:rPr>
                <w:b/>
              </w:rPr>
              <w:t>Range of Detections</w:t>
            </w:r>
          </w:p>
        </w:tc>
        <w:tc>
          <w:tcPr>
            <w:tcW w:w="936" w:type="dxa"/>
            <w:tcBorders>
              <w:top w:val="double" w:sz="6" w:space="0" w:color="auto"/>
              <w:bottom w:val="double" w:sz="6" w:space="0" w:color="auto"/>
            </w:tcBorders>
          </w:tcPr>
          <w:p w14:paraId="2C7B0EF4" w14:textId="77777777" w:rsidR="008F4A2A" w:rsidRPr="001B5ED1" w:rsidRDefault="008F4A2A">
            <w:pPr>
              <w:spacing w:before="120" w:line="240" w:lineRule="exact"/>
              <w:jc w:val="center"/>
              <w:rPr>
                <w:b/>
              </w:rPr>
            </w:pPr>
            <w:r w:rsidRPr="001B5ED1">
              <w:rPr>
                <w:b/>
              </w:rPr>
              <w:t>MCL</w:t>
            </w:r>
          </w:p>
        </w:tc>
        <w:tc>
          <w:tcPr>
            <w:tcW w:w="1008" w:type="dxa"/>
            <w:tcBorders>
              <w:top w:val="double" w:sz="6" w:space="0" w:color="auto"/>
              <w:bottom w:val="double" w:sz="6" w:space="0" w:color="auto"/>
            </w:tcBorders>
          </w:tcPr>
          <w:p w14:paraId="07F96835" w14:textId="77777777" w:rsidR="008F4A2A" w:rsidRPr="001B5ED1" w:rsidRDefault="008F4A2A">
            <w:pPr>
              <w:spacing w:line="240" w:lineRule="exact"/>
              <w:ind w:left="-108" w:right="-108"/>
              <w:jc w:val="center"/>
              <w:rPr>
                <w:b/>
              </w:rPr>
            </w:pPr>
            <w:r w:rsidRPr="001B5ED1">
              <w:rPr>
                <w:b/>
              </w:rPr>
              <w:t>PHG</w:t>
            </w:r>
          </w:p>
          <w:p w14:paraId="061F6A43" w14:textId="77777777" w:rsidR="008F4A2A" w:rsidRPr="001B5ED1" w:rsidRDefault="008F4A2A">
            <w:pPr>
              <w:spacing w:line="240" w:lineRule="exact"/>
              <w:ind w:left="-144" w:right="-54"/>
              <w:jc w:val="center"/>
              <w:rPr>
                <w:b/>
              </w:rPr>
            </w:pPr>
            <w:r w:rsidRPr="001B5ED1">
              <w:rPr>
                <w:b/>
              </w:rPr>
              <w:t>(MCLG)</w:t>
            </w:r>
          </w:p>
        </w:tc>
        <w:tc>
          <w:tcPr>
            <w:tcW w:w="3312" w:type="dxa"/>
            <w:tcBorders>
              <w:top w:val="double" w:sz="6" w:space="0" w:color="auto"/>
              <w:bottom w:val="double" w:sz="6" w:space="0" w:color="auto"/>
              <w:right w:val="single" w:sz="6" w:space="0" w:color="auto"/>
            </w:tcBorders>
          </w:tcPr>
          <w:p w14:paraId="7E3C37DF" w14:textId="77777777" w:rsidR="008F4A2A" w:rsidRPr="001B5ED1" w:rsidRDefault="008F4A2A">
            <w:pPr>
              <w:pStyle w:val="Heading7"/>
              <w:spacing w:before="120" w:line="240" w:lineRule="exact"/>
              <w:rPr>
                <w:rFonts w:ascii="Times New Roman" w:hAnsi="Times New Roman"/>
                <w:sz w:val="20"/>
              </w:rPr>
            </w:pPr>
            <w:r w:rsidRPr="001B5ED1">
              <w:rPr>
                <w:rFonts w:ascii="Times New Roman" w:hAnsi="Times New Roman"/>
                <w:sz w:val="20"/>
              </w:rPr>
              <w:t>Typical Source of Contaminant</w:t>
            </w:r>
          </w:p>
        </w:tc>
      </w:tr>
      <w:tr w:rsidR="008F4A2A" w:rsidRPr="001B5ED1" w14:paraId="6138DB09" w14:textId="77777777" w:rsidTr="004D3660">
        <w:trPr>
          <w:trHeight w:val="288"/>
          <w:jc w:val="center"/>
        </w:trPr>
        <w:tc>
          <w:tcPr>
            <w:tcW w:w="2448" w:type="dxa"/>
            <w:tcBorders>
              <w:left w:val="single" w:sz="6" w:space="0" w:color="auto"/>
              <w:bottom w:val="single" w:sz="4" w:space="0" w:color="auto"/>
            </w:tcBorders>
            <w:vAlign w:val="center"/>
          </w:tcPr>
          <w:p w14:paraId="77071C8F" w14:textId="77777777" w:rsidR="008F4A2A" w:rsidRPr="001B5ED1" w:rsidRDefault="008F4A2A" w:rsidP="004D3660">
            <w:pPr>
              <w:spacing w:before="120"/>
              <w:ind w:left="180"/>
            </w:pPr>
            <w:proofErr w:type="gramStart"/>
            <w:r w:rsidRPr="001B5ED1">
              <w:t>Color</w:t>
            </w:r>
            <w:r w:rsidR="00552F92" w:rsidRPr="001B5ED1">
              <w:t xml:space="preserve">  (</w:t>
            </w:r>
            <w:proofErr w:type="gramEnd"/>
            <w:r w:rsidR="00552F92" w:rsidRPr="001B5ED1">
              <w:t>units)</w:t>
            </w:r>
          </w:p>
        </w:tc>
        <w:tc>
          <w:tcPr>
            <w:tcW w:w="1008" w:type="dxa"/>
            <w:tcBorders>
              <w:bottom w:val="single" w:sz="4" w:space="0" w:color="auto"/>
            </w:tcBorders>
            <w:vAlign w:val="center"/>
          </w:tcPr>
          <w:p w14:paraId="66DF8D30" w14:textId="6B831DC2" w:rsidR="008F4A2A" w:rsidRPr="001B5ED1" w:rsidRDefault="001F6410" w:rsidP="004D3660">
            <w:pPr>
              <w:spacing w:before="120"/>
              <w:jc w:val="center"/>
            </w:pPr>
            <w:r>
              <w:t>07</w:t>
            </w:r>
            <w:r w:rsidRPr="001B5ED1">
              <w:t>-</w:t>
            </w:r>
            <w:r>
              <w:t>01</w:t>
            </w:r>
            <w:r w:rsidRPr="001B5ED1">
              <w:t>-</w:t>
            </w:r>
            <w:r>
              <w:t>20</w:t>
            </w:r>
          </w:p>
        </w:tc>
        <w:tc>
          <w:tcPr>
            <w:tcW w:w="1008" w:type="dxa"/>
            <w:tcBorders>
              <w:bottom w:val="single" w:sz="4" w:space="0" w:color="auto"/>
            </w:tcBorders>
            <w:vAlign w:val="center"/>
          </w:tcPr>
          <w:p w14:paraId="2938525D" w14:textId="3CC20E0C" w:rsidR="008F4A2A" w:rsidRPr="001B5ED1" w:rsidRDefault="001F6410" w:rsidP="004D3660">
            <w:pPr>
              <w:spacing w:before="120"/>
              <w:jc w:val="center"/>
            </w:pPr>
            <w:r>
              <w:t>2</w:t>
            </w:r>
            <w:r w:rsidR="007A24B6">
              <w:t>.5</w:t>
            </w:r>
          </w:p>
        </w:tc>
        <w:tc>
          <w:tcPr>
            <w:tcW w:w="1224" w:type="dxa"/>
            <w:tcBorders>
              <w:bottom w:val="single" w:sz="4" w:space="0" w:color="auto"/>
            </w:tcBorders>
            <w:vAlign w:val="center"/>
          </w:tcPr>
          <w:p w14:paraId="70BC9126" w14:textId="0522B4B2" w:rsidR="008F4A2A" w:rsidRPr="001B5ED1" w:rsidRDefault="001F6410" w:rsidP="004D3660">
            <w:pPr>
              <w:spacing w:before="120"/>
              <w:jc w:val="center"/>
            </w:pPr>
            <w:r>
              <w:t>0</w:t>
            </w:r>
            <w:r w:rsidR="007A24B6">
              <w:t>.0-5.0</w:t>
            </w:r>
          </w:p>
        </w:tc>
        <w:tc>
          <w:tcPr>
            <w:tcW w:w="936" w:type="dxa"/>
            <w:tcBorders>
              <w:bottom w:val="single" w:sz="4" w:space="0" w:color="auto"/>
            </w:tcBorders>
            <w:vAlign w:val="center"/>
          </w:tcPr>
          <w:p w14:paraId="0D195711" w14:textId="77777777" w:rsidR="008F4A2A" w:rsidRPr="001B5ED1" w:rsidRDefault="008F4A2A" w:rsidP="004D3660">
            <w:pPr>
              <w:spacing w:before="120"/>
              <w:jc w:val="center"/>
            </w:pPr>
            <w:r w:rsidRPr="001B5ED1">
              <w:t>15</w:t>
            </w:r>
          </w:p>
        </w:tc>
        <w:tc>
          <w:tcPr>
            <w:tcW w:w="1008" w:type="dxa"/>
            <w:tcBorders>
              <w:bottom w:val="single" w:sz="4" w:space="0" w:color="auto"/>
            </w:tcBorders>
            <w:vAlign w:val="center"/>
          </w:tcPr>
          <w:p w14:paraId="202DEF2F" w14:textId="77777777" w:rsidR="008F4A2A" w:rsidRPr="001B5ED1" w:rsidRDefault="00836C86" w:rsidP="004D3660">
            <w:pPr>
              <w:spacing w:before="120"/>
              <w:jc w:val="center"/>
            </w:pPr>
            <w:r w:rsidRPr="001B5ED1">
              <w:t>N/A</w:t>
            </w:r>
          </w:p>
        </w:tc>
        <w:tc>
          <w:tcPr>
            <w:tcW w:w="3312" w:type="dxa"/>
            <w:tcBorders>
              <w:bottom w:val="single" w:sz="4" w:space="0" w:color="auto"/>
              <w:right w:val="single" w:sz="6" w:space="0" w:color="auto"/>
            </w:tcBorders>
            <w:vAlign w:val="center"/>
          </w:tcPr>
          <w:p w14:paraId="1D3DA6E8" w14:textId="77777777" w:rsidR="008F4A2A" w:rsidRPr="00BC369E" w:rsidRDefault="008F4A2A" w:rsidP="004D3660">
            <w:pPr>
              <w:rPr>
                <w:sz w:val="18"/>
                <w:szCs w:val="18"/>
              </w:rPr>
            </w:pPr>
            <w:proofErr w:type="gramStart"/>
            <w:r w:rsidRPr="00BC369E">
              <w:rPr>
                <w:sz w:val="18"/>
                <w:szCs w:val="18"/>
              </w:rPr>
              <w:t>Naturally-occurring</w:t>
            </w:r>
            <w:proofErr w:type="gramEnd"/>
            <w:r w:rsidRPr="00BC369E">
              <w:rPr>
                <w:sz w:val="18"/>
                <w:szCs w:val="18"/>
              </w:rPr>
              <w:t xml:space="preserve"> organic materials</w:t>
            </w:r>
          </w:p>
        </w:tc>
      </w:tr>
      <w:tr w:rsidR="006D124D" w:rsidRPr="001B5ED1" w14:paraId="1BA895CD" w14:textId="77777777" w:rsidTr="004D3660">
        <w:trPr>
          <w:trHeight w:val="288"/>
          <w:jc w:val="center"/>
        </w:trPr>
        <w:tc>
          <w:tcPr>
            <w:tcW w:w="2448" w:type="dxa"/>
            <w:tcBorders>
              <w:left w:val="single" w:sz="6" w:space="0" w:color="auto"/>
              <w:bottom w:val="single" w:sz="4" w:space="0" w:color="auto"/>
            </w:tcBorders>
            <w:vAlign w:val="center"/>
          </w:tcPr>
          <w:p w14:paraId="5D37D06B" w14:textId="77777777" w:rsidR="006D124D" w:rsidRPr="001B5ED1" w:rsidRDefault="006D124D" w:rsidP="004D3660">
            <w:pPr>
              <w:spacing w:before="120"/>
              <w:ind w:left="180"/>
            </w:pPr>
            <w:proofErr w:type="gramStart"/>
            <w:r>
              <w:t>Copper  (</w:t>
            </w:r>
            <w:proofErr w:type="gramEnd"/>
            <w:r>
              <w:t>ppm)</w:t>
            </w:r>
          </w:p>
        </w:tc>
        <w:tc>
          <w:tcPr>
            <w:tcW w:w="1008" w:type="dxa"/>
            <w:tcBorders>
              <w:bottom w:val="single" w:sz="4" w:space="0" w:color="auto"/>
            </w:tcBorders>
            <w:vAlign w:val="center"/>
          </w:tcPr>
          <w:p w14:paraId="41438525" w14:textId="4809F79D" w:rsidR="006D124D" w:rsidRPr="001B5ED1" w:rsidRDefault="006D124D" w:rsidP="004D3660">
            <w:pPr>
              <w:spacing w:before="120"/>
              <w:jc w:val="center"/>
            </w:pPr>
            <w:r>
              <w:t>0</w:t>
            </w:r>
            <w:r w:rsidR="008C67DF">
              <w:t>6</w:t>
            </w:r>
            <w:r>
              <w:t>-</w:t>
            </w:r>
            <w:r w:rsidR="008C67DF">
              <w:t>30</w:t>
            </w:r>
            <w:r>
              <w:t>-</w:t>
            </w:r>
            <w:r w:rsidR="008C67DF">
              <w:t>20</w:t>
            </w:r>
          </w:p>
        </w:tc>
        <w:tc>
          <w:tcPr>
            <w:tcW w:w="1008" w:type="dxa"/>
            <w:tcBorders>
              <w:bottom w:val="single" w:sz="4" w:space="0" w:color="auto"/>
            </w:tcBorders>
            <w:vAlign w:val="center"/>
          </w:tcPr>
          <w:p w14:paraId="5657A1F9" w14:textId="7A77FA8A" w:rsidR="006D124D" w:rsidRDefault="008C67DF" w:rsidP="004D3660">
            <w:pPr>
              <w:spacing w:before="120"/>
              <w:jc w:val="center"/>
            </w:pPr>
            <w:r>
              <w:t>0.0</w:t>
            </w:r>
          </w:p>
        </w:tc>
        <w:tc>
          <w:tcPr>
            <w:tcW w:w="1224" w:type="dxa"/>
            <w:tcBorders>
              <w:bottom w:val="single" w:sz="4" w:space="0" w:color="auto"/>
            </w:tcBorders>
            <w:vAlign w:val="center"/>
          </w:tcPr>
          <w:p w14:paraId="7AEDBCDF" w14:textId="67D38787" w:rsidR="006D124D" w:rsidRPr="001B5ED1" w:rsidRDefault="006D124D" w:rsidP="004D3660">
            <w:pPr>
              <w:spacing w:before="120"/>
              <w:jc w:val="center"/>
            </w:pPr>
          </w:p>
        </w:tc>
        <w:tc>
          <w:tcPr>
            <w:tcW w:w="936" w:type="dxa"/>
            <w:tcBorders>
              <w:bottom w:val="single" w:sz="4" w:space="0" w:color="auto"/>
            </w:tcBorders>
            <w:vAlign w:val="center"/>
          </w:tcPr>
          <w:p w14:paraId="0D73BB0A" w14:textId="77777777" w:rsidR="006D124D" w:rsidRPr="001B5ED1" w:rsidRDefault="006D124D" w:rsidP="004D3660">
            <w:pPr>
              <w:spacing w:before="120"/>
              <w:jc w:val="center"/>
            </w:pPr>
            <w:r>
              <w:t>1</w:t>
            </w:r>
          </w:p>
        </w:tc>
        <w:tc>
          <w:tcPr>
            <w:tcW w:w="1008" w:type="dxa"/>
            <w:tcBorders>
              <w:bottom w:val="single" w:sz="4" w:space="0" w:color="auto"/>
            </w:tcBorders>
            <w:vAlign w:val="center"/>
          </w:tcPr>
          <w:p w14:paraId="2BDB2435" w14:textId="77777777" w:rsidR="006D124D" w:rsidRPr="001B5ED1" w:rsidRDefault="006D124D" w:rsidP="004D3660">
            <w:pPr>
              <w:spacing w:before="120"/>
              <w:jc w:val="center"/>
            </w:pPr>
            <w:r>
              <w:t>N/A</w:t>
            </w:r>
          </w:p>
        </w:tc>
        <w:tc>
          <w:tcPr>
            <w:tcW w:w="3312" w:type="dxa"/>
            <w:tcBorders>
              <w:bottom w:val="single" w:sz="4" w:space="0" w:color="auto"/>
              <w:right w:val="single" w:sz="6" w:space="0" w:color="auto"/>
            </w:tcBorders>
            <w:vAlign w:val="center"/>
          </w:tcPr>
          <w:p w14:paraId="1108DA3A" w14:textId="77777777" w:rsidR="006D124D" w:rsidRPr="00BC369E" w:rsidRDefault="006D124D" w:rsidP="004D3660">
            <w:pPr>
              <w:spacing w:line="200" w:lineRule="exact"/>
              <w:rPr>
                <w:sz w:val="18"/>
                <w:szCs w:val="18"/>
              </w:rPr>
            </w:pPr>
            <w:r>
              <w:rPr>
                <w:sz w:val="18"/>
                <w:szCs w:val="18"/>
              </w:rPr>
              <w:t>Internal corrosion of household plumbing systems; erosion of natural deposits, leaching from wood preservatives</w:t>
            </w:r>
          </w:p>
        </w:tc>
      </w:tr>
      <w:tr w:rsidR="006D124D" w:rsidRPr="001B5ED1" w14:paraId="6922987E" w14:textId="77777777" w:rsidTr="004D3660">
        <w:trPr>
          <w:trHeight w:val="288"/>
          <w:jc w:val="center"/>
        </w:trPr>
        <w:tc>
          <w:tcPr>
            <w:tcW w:w="2448" w:type="dxa"/>
            <w:tcBorders>
              <w:left w:val="single" w:sz="6" w:space="0" w:color="auto"/>
              <w:bottom w:val="single" w:sz="4" w:space="0" w:color="auto"/>
            </w:tcBorders>
            <w:vAlign w:val="center"/>
          </w:tcPr>
          <w:p w14:paraId="2D878BD3" w14:textId="77777777" w:rsidR="006D124D" w:rsidRPr="001B5ED1" w:rsidRDefault="006D124D" w:rsidP="004D3660">
            <w:pPr>
              <w:spacing w:before="120"/>
              <w:ind w:left="180"/>
            </w:pPr>
            <w:proofErr w:type="gramStart"/>
            <w:r>
              <w:t>Iron  (</w:t>
            </w:r>
            <w:proofErr w:type="gramEnd"/>
            <w:r>
              <w:t>ppb)</w:t>
            </w:r>
          </w:p>
        </w:tc>
        <w:tc>
          <w:tcPr>
            <w:tcW w:w="1008" w:type="dxa"/>
            <w:tcBorders>
              <w:bottom w:val="single" w:sz="4" w:space="0" w:color="auto"/>
            </w:tcBorders>
            <w:vAlign w:val="center"/>
          </w:tcPr>
          <w:p w14:paraId="440BF9E4" w14:textId="45C8D379" w:rsidR="006D124D" w:rsidRPr="001B5ED1" w:rsidRDefault="001F6410" w:rsidP="004D3660">
            <w:pPr>
              <w:spacing w:before="120"/>
              <w:jc w:val="center"/>
            </w:pPr>
            <w:r>
              <w:t>07</w:t>
            </w:r>
            <w:r w:rsidRPr="001B5ED1">
              <w:t>-</w:t>
            </w:r>
            <w:r>
              <w:t>01</w:t>
            </w:r>
            <w:r w:rsidRPr="001B5ED1">
              <w:t>-</w:t>
            </w:r>
            <w:r>
              <w:t>20</w:t>
            </w:r>
          </w:p>
        </w:tc>
        <w:tc>
          <w:tcPr>
            <w:tcW w:w="1008" w:type="dxa"/>
            <w:tcBorders>
              <w:bottom w:val="single" w:sz="4" w:space="0" w:color="auto"/>
            </w:tcBorders>
            <w:vAlign w:val="center"/>
          </w:tcPr>
          <w:p w14:paraId="1A7E6A4F" w14:textId="066D057F" w:rsidR="006D124D" w:rsidRDefault="001F6410" w:rsidP="004D3660">
            <w:pPr>
              <w:spacing w:before="120"/>
              <w:jc w:val="center"/>
            </w:pPr>
            <w:r>
              <w:t>0.0</w:t>
            </w:r>
          </w:p>
        </w:tc>
        <w:tc>
          <w:tcPr>
            <w:tcW w:w="1224" w:type="dxa"/>
            <w:tcBorders>
              <w:bottom w:val="single" w:sz="4" w:space="0" w:color="auto"/>
            </w:tcBorders>
            <w:vAlign w:val="center"/>
          </w:tcPr>
          <w:p w14:paraId="7EC1214D" w14:textId="1F788B91" w:rsidR="006D124D" w:rsidRPr="001B5ED1" w:rsidRDefault="006D124D" w:rsidP="004D3660">
            <w:pPr>
              <w:spacing w:before="120"/>
              <w:jc w:val="center"/>
            </w:pPr>
          </w:p>
        </w:tc>
        <w:tc>
          <w:tcPr>
            <w:tcW w:w="936" w:type="dxa"/>
            <w:tcBorders>
              <w:bottom w:val="single" w:sz="4" w:space="0" w:color="auto"/>
            </w:tcBorders>
            <w:vAlign w:val="center"/>
          </w:tcPr>
          <w:p w14:paraId="5227878C" w14:textId="77777777" w:rsidR="006D124D" w:rsidRPr="001B5ED1" w:rsidRDefault="006D124D" w:rsidP="004D3660">
            <w:pPr>
              <w:spacing w:before="120"/>
              <w:jc w:val="center"/>
            </w:pPr>
            <w:r>
              <w:t>300</w:t>
            </w:r>
          </w:p>
        </w:tc>
        <w:tc>
          <w:tcPr>
            <w:tcW w:w="1008" w:type="dxa"/>
            <w:tcBorders>
              <w:bottom w:val="single" w:sz="4" w:space="0" w:color="auto"/>
            </w:tcBorders>
            <w:vAlign w:val="center"/>
          </w:tcPr>
          <w:p w14:paraId="5187FA5F" w14:textId="77777777" w:rsidR="006D124D" w:rsidRPr="001B5ED1" w:rsidRDefault="006D124D" w:rsidP="004D3660">
            <w:pPr>
              <w:spacing w:before="120"/>
              <w:jc w:val="center"/>
            </w:pPr>
            <w:r>
              <w:t>N/A</w:t>
            </w:r>
          </w:p>
        </w:tc>
        <w:tc>
          <w:tcPr>
            <w:tcW w:w="3312" w:type="dxa"/>
            <w:tcBorders>
              <w:bottom w:val="single" w:sz="4" w:space="0" w:color="auto"/>
              <w:right w:val="single" w:sz="6" w:space="0" w:color="auto"/>
            </w:tcBorders>
            <w:vAlign w:val="center"/>
          </w:tcPr>
          <w:p w14:paraId="689CF9A8" w14:textId="77777777" w:rsidR="006D124D" w:rsidRPr="00BC369E" w:rsidRDefault="006D124D" w:rsidP="004D3660">
            <w:pPr>
              <w:rPr>
                <w:sz w:val="18"/>
                <w:szCs w:val="18"/>
              </w:rPr>
            </w:pPr>
            <w:r>
              <w:rPr>
                <w:sz w:val="18"/>
                <w:szCs w:val="18"/>
              </w:rPr>
              <w:t>Leaching from natural deposits; industrial wastes</w:t>
            </w:r>
          </w:p>
        </w:tc>
      </w:tr>
      <w:tr w:rsidR="006D124D" w:rsidRPr="001B5ED1" w14:paraId="59CAFD59" w14:textId="77777777" w:rsidTr="004D3660">
        <w:trPr>
          <w:trHeight w:val="288"/>
          <w:jc w:val="center"/>
        </w:trPr>
        <w:tc>
          <w:tcPr>
            <w:tcW w:w="2448" w:type="dxa"/>
            <w:tcBorders>
              <w:left w:val="single" w:sz="6" w:space="0" w:color="auto"/>
              <w:bottom w:val="single" w:sz="4" w:space="0" w:color="auto"/>
            </w:tcBorders>
            <w:vAlign w:val="center"/>
          </w:tcPr>
          <w:p w14:paraId="6F40FA47" w14:textId="77777777" w:rsidR="006D124D" w:rsidRPr="001B5ED1" w:rsidRDefault="006D124D" w:rsidP="004D3660">
            <w:pPr>
              <w:spacing w:before="120"/>
              <w:ind w:left="180"/>
            </w:pPr>
            <w:proofErr w:type="gramStart"/>
            <w:r>
              <w:t>Manganese  (</w:t>
            </w:r>
            <w:proofErr w:type="gramEnd"/>
            <w:r>
              <w:t>ppb)</w:t>
            </w:r>
          </w:p>
        </w:tc>
        <w:tc>
          <w:tcPr>
            <w:tcW w:w="1008" w:type="dxa"/>
            <w:tcBorders>
              <w:bottom w:val="single" w:sz="4" w:space="0" w:color="auto"/>
            </w:tcBorders>
            <w:vAlign w:val="center"/>
          </w:tcPr>
          <w:p w14:paraId="2ACE7433" w14:textId="41FFC289" w:rsidR="006D124D" w:rsidRPr="001B5ED1" w:rsidRDefault="008C67DF" w:rsidP="004D3660">
            <w:pPr>
              <w:spacing w:before="120"/>
              <w:jc w:val="center"/>
            </w:pPr>
            <w:r>
              <w:t>06-30-20</w:t>
            </w:r>
          </w:p>
        </w:tc>
        <w:tc>
          <w:tcPr>
            <w:tcW w:w="1008" w:type="dxa"/>
            <w:tcBorders>
              <w:bottom w:val="single" w:sz="4" w:space="0" w:color="auto"/>
            </w:tcBorders>
            <w:vAlign w:val="center"/>
          </w:tcPr>
          <w:p w14:paraId="4D4C8C7D" w14:textId="77777777" w:rsidR="006D124D" w:rsidRDefault="006D124D" w:rsidP="004D3660">
            <w:pPr>
              <w:spacing w:before="120"/>
              <w:jc w:val="center"/>
            </w:pPr>
            <w:r>
              <w:t>1.94</w:t>
            </w:r>
          </w:p>
        </w:tc>
        <w:tc>
          <w:tcPr>
            <w:tcW w:w="1224" w:type="dxa"/>
            <w:tcBorders>
              <w:bottom w:val="single" w:sz="4" w:space="0" w:color="auto"/>
            </w:tcBorders>
            <w:vAlign w:val="center"/>
          </w:tcPr>
          <w:p w14:paraId="0CB66796" w14:textId="77777777" w:rsidR="006D124D" w:rsidRPr="001B5ED1" w:rsidRDefault="006D124D" w:rsidP="004D3660">
            <w:pPr>
              <w:spacing w:before="120"/>
              <w:jc w:val="center"/>
            </w:pPr>
            <w:r>
              <w:t>0-3.88</w:t>
            </w:r>
          </w:p>
        </w:tc>
        <w:tc>
          <w:tcPr>
            <w:tcW w:w="936" w:type="dxa"/>
            <w:tcBorders>
              <w:bottom w:val="single" w:sz="4" w:space="0" w:color="auto"/>
            </w:tcBorders>
            <w:vAlign w:val="center"/>
          </w:tcPr>
          <w:p w14:paraId="4CB0A69B" w14:textId="77777777" w:rsidR="006D124D" w:rsidRPr="001B5ED1" w:rsidRDefault="006D124D" w:rsidP="004D3660">
            <w:pPr>
              <w:spacing w:before="120"/>
              <w:jc w:val="center"/>
            </w:pPr>
            <w:r>
              <w:t>50</w:t>
            </w:r>
          </w:p>
        </w:tc>
        <w:tc>
          <w:tcPr>
            <w:tcW w:w="1008" w:type="dxa"/>
            <w:tcBorders>
              <w:bottom w:val="single" w:sz="4" w:space="0" w:color="auto"/>
            </w:tcBorders>
            <w:vAlign w:val="center"/>
          </w:tcPr>
          <w:p w14:paraId="2FF45C3B" w14:textId="77777777" w:rsidR="006D124D" w:rsidRPr="001B5ED1" w:rsidRDefault="006D124D" w:rsidP="004D3660">
            <w:pPr>
              <w:spacing w:before="120"/>
              <w:jc w:val="center"/>
            </w:pPr>
            <w:r>
              <w:t>N/A</w:t>
            </w:r>
          </w:p>
        </w:tc>
        <w:tc>
          <w:tcPr>
            <w:tcW w:w="3312" w:type="dxa"/>
            <w:tcBorders>
              <w:bottom w:val="single" w:sz="4" w:space="0" w:color="auto"/>
              <w:right w:val="single" w:sz="6" w:space="0" w:color="auto"/>
            </w:tcBorders>
            <w:vAlign w:val="center"/>
          </w:tcPr>
          <w:p w14:paraId="4C8307B1" w14:textId="77777777" w:rsidR="006D124D" w:rsidRPr="00BC369E" w:rsidRDefault="006D124D" w:rsidP="004D3660">
            <w:pPr>
              <w:rPr>
                <w:sz w:val="18"/>
                <w:szCs w:val="18"/>
              </w:rPr>
            </w:pPr>
            <w:r>
              <w:rPr>
                <w:sz w:val="18"/>
                <w:szCs w:val="18"/>
              </w:rPr>
              <w:t>Leaching from natural deposits</w:t>
            </w:r>
          </w:p>
        </w:tc>
      </w:tr>
      <w:tr w:rsidR="006D124D" w:rsidRPr="001B5ED1" w14:paraId="5F61FE4E" w14:textId="77777777" w:rsidTr="004D3660">
        <w:trPr>
          <w:trHeight w:val="288"/>
          <w:jc w:val="center"/>
        </w:trPr>
        <w:tc>
          <w:tcPr>
            <w:tcW w:w="2448" w:type="dxa"/>
            <w:tcBorders>
              <w:left w:val="single" w:sz="6" w:space="0" w:color="auto"/>
              <w:bottom w:val="single" w:sz="4" w:space="0" w:color="auto"/>
            </w:tcBorders>
            <w:vAlign w:val="center"/>
          </w:tcPr>
          <w:p w14:paraId="5B661653" w14:textId="77777777" w:rsidR="006D124D" w:rsidRPr="001B5ED1" w:rsidRDefault="006D124D" w:rsidP="004D3660">
            <w:pPr>
              <w:spacing w:before="120"/>
              <w:ind w:left="180"/>
            </w:pPr>
            <w:r>
              <w:t xml:space="preserve">Odor – </w:t>
            </w:r>
            <w:proofErr w:type="gramStart"/>
            <w:r>
              <w:t>threshold  (</w:t>
            </w:r>
            <w:proofErr w:type="gramEnd"/>
            <w:r>
              <w:t>units)</w:t>
            </w:r>
          </w:p>
        </w:tc>
        <w:tc>
          <w:tcPr>
            <w:tcW w:w="1008" w:type="dxa"/>
            <w:tcBorders>
              <w:bottom w:val="single" w:sz="4" w:space="0" w:color="auto"/>
            </w:tcBorders>
            <w:vAlign w:val="center"/>
          </w:tcPr>
          <w:p w14:paraId="76734391" w14:textId="6992A21A" w:rsidR="006D124D" w:rsidRPr="001B5ED1" w:rsidRDefault="008C67DF" w:rsidP="004D3660">
            <w:pPr>
              <w:spacing w:before="120"/>
              <w:jc w:val="center"/>
            </w:pPr>
            <w:r>
              <w:t>06-26-20</w:t>
            </w:r>
          </w:p>
        </w:tc>
        <w:tc>
          <w:tcPr>
            <w:tcW w:w="1008" w:type="dxa"/>
            <w:tcBorders>
              <w:bottom w:val="single" w:sz="4" w:space="0" w:color="auto"/>
            </w:tcBorders>
            <w:vAlign w:val="center"/>
          </w:tcPr>
          <w:p w14:paraId="3EF41493" w14:textId="77777777" w:rsidR="006D124D" w:rsidRDefault="006D124D" w:rsidP="004D3660">
            <w:pPr>
              <w:spacing w:before="120"/>
              <w:jc w:val="center"/>
            </w:pPr>
            <w:r>
              <w:t>0.50</w:t>
            </w:r>
          </w:p>
        </w:tc>
        <w:tc>
          <w:tcPr>
            <w:tcW w:w="1224" w:type="dxa"/>
            <w:tcBorders>
              <w:bottom w:val="single" w:sz="4" w:space="0" w:color="auto"/>
            </w:tcBorders>
            <w:vAlign w:val="center"/>
          </w:tcPr>
          <w:p w14:paraId="34C631D5" w14:textId="77777777" w:rsidR="006D124D" w:rsidRPr="001B5ED1" w:rsidRDefault="006D124D" w:rsidP="004D3660">
            <w:pPr>
              <w:spacing w:before="120"/>
              <w:jc w:val="center"/>
            </w:pPr>
            <w:r>
              <w:t>0-1.0</w:t>
            </w:r>
          </w:p>
        </w:tc>
        <w:tc>
          <w:tcPr>
            <w:tcW w:w="936" w:type="dxa"/>
            <w:tcBorders>
              <w:bottom w:val="single" w:sz="4" w:space="0" w:color="auto"/>
            </w:tcBorders>
            <w:vAlign w:val="center"/>
          </w:tcPr>
          <w:p w14:paraId="32727778" w14:textId="77777777" w:rsidR="006D124D" w:rsidRPr="001B5ED1" w:rsidRDefault="006D124D" w:rsidP="004D3660">
            <w:pPr>
              <w:spacing w:before="120"/>
              <w:jc w:val="center"/>
            </w:pPr>
            <w:r>
              <w:t>3</w:t>
            </w:r>
          </w:p>
        </w:tc>
        <w:tc>
          <w:tcPr>
            <w:tcW w:w="1008" w:type="dxa"/>
            <w:tcBorders>
              <w:bottom w:val="single" w:sz="4" w:space="0" w:color="auto"/>
            </w:tcBorders>
            <w:vAlign w:val="center"/>
          </w:tcPr>
          <w:p w14:paraId="6C5E0E2F" w14:textId="77777777" w:rsidR="006D124D" w:rsidRPr="001B5ED1" w:rsidRDefault="006D124D" w:rsidP="004D3660">
            <w:pPr>
              <w:spacing w:before="120"/>
              <w:jc w:val="center"/>
            </w:pPr>
            <w:r>
              <w:t>N/A</w:t>
            </w:r>
          </w:p>
        </w:tc>
        <w:tc>
          <w:tcPr>
            <w:tcW w:w="3312" w:type="dxa"/>
            <w:tcBorders>
              <w:bottom w:val="single" w:sz="4" w:space="0" w:color="auto"/>
              <w:right w:val="single" w:sz="6" w:space="0" w:color="auto"/>
            </w:tcBorders>
            <w:vAlign w:val="center"/>
          </w:tcPr>
          <w:p w14:paraId="6F5307E0" w14:textId="77777777" w:rsidR="006D124D" w:rsidRPr="00BC369E" w:rsidRDefault="006D124D" w:rsidP="004D3660">
            <w:pPr>
              <w:rPr>
                <w:sz w:val="18"/>
                <w:szCs w:val="18"/>
              </w:rPr>
            </w:pPr>
            <w:r>
              <w:rPr>
                <w:sz w:val="18"/>
                <w:szCs w:val="18"/>
              </w:rPr>
              <w:t>Naturally occurring organic materials</w:t>
            </w:r>
          </w:p>
        </w:tc>
      </w:tr>
      <w:tr w:rsidR="006D124D" w:rsidRPr="001B5ED1" w14:paraId="66CA63D8" w14:textId="77777777" w:rsidTr="004D3660">
        <w:trPr>
          <w:trHeight w:val="288"/>
          <w:jc w:val="center"/>
        </w:trPr>
        <w:tc>
          <w:tcPr>
            <w:tcW w:w="2448" w:type="dxa"/>
            <w:tcBorders>
              <w:left w:val="single" w:sz="6" w:space="0" w:color="auto"/>
              <w:bottom w:val="single" w:sz="6" w:space="0" w:color="auto"/>
            </w:tcBorders>
            <w:vAlign w:val="center"/>
          </w:tcPr>
          <w:p w14:paraId="4D65DFC2" w14:textId="77777777" w:rsidR="006D124D" w:rsidRDefault="006D124D" w:rsidP="004D3660">
            <w:pPr>
              <w:spacing w:before="120"/>
              <w:ind w:left="180"/>
            </w:pPr>
            <w:proofErr w:type="gramStart"/>
            <w:r w:rsidRPr="001B5ED1">
              <w:t>Turbidity  (</w:t>
            </w:r>
            <w:proofErr w:type="gramEnd"/>
            <w:r w:rsidRPr="001B5ED1">
              <w:t>units)</w:t>
            </w:r>
          </w:p>
        </w:tc>
        <w:tc>
          <w:tcPr>
            <w:tcW w:w="1008" w:type="dxa"/>
            <w:tcBorders>
              <w:bottom w:val="single" w:sz="6" w:space="0" w:color="auto"/>
            </w:tcBorders>
            <w:vAlign w:val="center"/>
          </w:tcPr>
          <w:p w14:paraId="5846051E" w14:textId="2DA6DA5C" w:rsidR="006D124D" w:rsidRPr="001B5ED1" w:rsidRDefault="008C67DF" w:rsidP="004D3660">
            <w:pPr>
              <w:spacing w:before="120"/>
              <w:jc w:val="center"/>
            </w:pPr>
            <w:r>
              <w:t>06-26-20</w:t>
            </w:r>
          </w:p>
        </w:tc>
        <w:tc>
          <w:tcPr>
            <w:tcW w:w="1008" w:type="dxa"/>
            <w:tcBorders>
              <w:bottom w:val="single" w:sz="6" w:space="0" w:color="auto"/>
              <w:right w:val="single" w:sz="6" w:space="0" w:color="auto"/>
            </w:tcBorders>
            <w:vAlign w:val="center"/>
          </w:tcPr>
          <w:p w14:paraId="113F4278" w14:textId="159CBE77" w:rsidR="006D124D" w:rsidRDefault="006D124D" w:rsidP="004D3660">
            <w:pPr>
              <w:spacing w:before="120"/>
              <w:jc w:val="center"/>
            </w:pPr>
            <w:r>
              <w:t>0.</w:t>
            </w:r>
            <w:r w:rsidR="008C67DF">
              <w:t>100</w:t>
            </w:r>
          </w:p>
        </w:tc>
        <w:tc>
          <w:tcPr>
            <w:tcW w:w="1224" w:type="dxa"/>
            <w:tcBorders>
              <w:left w:val="single" w:sz="6" w:space="0" w:color="auto"/>
              <w:bottom w:val="single" w:sz="6" w:space="0" w:color="auto"/>
              <w:right w:val="single" w:sz="6" w:space="0" w:color="auto"/>
            </w:tcBorders>
            <w:vAlign w:val="center"/>
          </w:tcPr>
          <w:p w14:paraId="42E59EA8" w14:textId="633D249F" w:rsidR="006D124D" w:rsidRDefault="006D124D" w:rsidP="004D3660">
            <w:pPr>
              <w:spacing w:before="120"/>
              <w:jc w:val="center"/>
            </w:pPr>
            <w:r>
              <w:t>0.0</w:t>
            </w:r>
            <w:r w:rsidR="008C67DF">
              <w:t>5</w:t>
            </w:r>
            <w:r>
              <w:t>-0.</w:t>
            </w:r>
            <w:r w:rsidR="008C67DF">
              <w:t>150</w:t>
            </w:r>
          </w:p>
        </w:tc>
        <w:tc>
          <w:tcPr>
            <w:tcW w:w="936" w:type="dxa"/>
            <w:tcBorders>
              <w:left w:val="single" w:sz="6" w:space="0" w:color="auto"/>
              <w:bottom w:val="single" w:sz="6" w:space="0" w:color="auto"/>
            </w:tcBorders>
            <w:vAlign w:val="center"/>
          </w:tcPr>
          <w:p w14:paraId="7E045B2F" w14:textId="77777777" w:rsidR="006D124D" w:rsidRPr="001B5ED1" w:rsidRDefault="006D124D" w:rsidP="004D3660">
            <w:pPr>
              <w:spacing w:before="120"/>
              <w:jc w:val="center"/>
            </w:pPr>
            <w:r>
              <w:t>5.0</w:t>
            </w:r>
          </w:p>
        </w:tc>
        <w:tc>
          <w:tcPr>
            <w:tcW w:w="1008" w:type="dxa"/>
            <w:tcBorders>
              <w:bottom w:val="single" w:sz="6" w:space="0" w:color="auto"/>
            </w:tcBorders>
            <w:vAlign w:val="center"/>
          </w:tcPr>
          <w:p w14:paraId="082B1735" w14:textId="77777777" w:rsidR="006D124D" w:rsidRPr="001B5ED1" w:rsidRDefault="006D124D" w:rsidP="004D3660">
            <w:pPr>
              <w:spacing w:before="120"/>
              <w:jc w:val="center"/>
            </w:pPr>
            <w:r>
              <w:t>N/A</w:t>
            </w:r>
          </w:p>
        </w:tc>
        <w:tc>
          <w:tcPr>
            <w:tcW w:w="3312" w:type="dxa"/>
            <w:tcBorders>
              <w:bottom w:val="single" w:sz="6" w:space="0" w:color="auto"/>
              <w:right w:val="single" w:sz="6" w:space="0" w:color="auto"/>
            </w:tcBorders>
            <w:vAlign w:val="center"/>
          </w:tcPr>
          <w:p w14:paraId="78260CEA" w14:textId="77777777" w:rsidR="006D124D" w:rsidRPr="00BC369E" w:rsidRDefault="006D124D" w:rsidP="004D3660">
            <w:pPr>
              <w:rPr>
                <w:sz w:val="18"/>
                <w:szCs w:val="18"/>
              </w:rPr>
            </w:pPr>
            <w:r>
              <w:rPr>
                <w:sz w:val="18"/>
                <w:szCs w:val="18"/>
              </w:rPr>
              <w:t>Soil runoff</w:t>
            </w:r>
          </w:p>
        </w:tc>
      </w:tr>
      <w:tr w:rsidR="006D124D" w:rsidRPr="001B5ED1" w14:paraId="22D4AE65" w14:textId="77777777" w:rsidTr="004D3660">
        <w:trPr>
          <w:trHeight w:val="288"/>
          <w:jc w:val="center"/>
        </w:trPr>
        <w:tc>
          <w:tcPr>
            <w:tcW w:w="2448" w:type="dxa"/>
            <w:tcBorders>
              <w:left w:val="single" w:sz="6" w:space="0" w:color="auto"/>
              <w:bottom w:val="single" w:sz="4" w:space="0" w:color="auto"/>
            </w:tcBorders>
            <w:vAlign w:val="center"/>
          </w:tcPr>
          <w:p w14:paraId="7D65329A" w14:textId="6FA10F6C" w:rsidR="006D124D" w:rsidRPr="001B5ED1" w:rsidRDefault="00EF0694" w:rsidP="004D3660">
            <w:pPr>
              <w:spacing w:before="120"/>
              <w:ind w:left="180"/>
            </w:pPr>
            <w:proofErr w:type="gramStart"/>
            <w:r>
              <w:t>Zinc  (</w:t>
            </w:r>
            <w:proofErr w:type="gramEnd"/>
            <w:r>
              <w:t>ppm)</w:t>
            </w:r>
          </w:p>
        </w:tc>
        <w:tc>
          <w:tcPr>
            <w:tcW w:w="1008" w:type="dxa"/>
            <w:tcBorders>
              <w:bottom w:val="single" w:sz="4" w:space="0" w:color="auto"/>
            </w:tcBorders>
            <w:vAlign w:val="center"/>
          </w:tcPr>
          <w:p w14:paraId="2E5335AF" w14:textId="0FA95EA8" w:rsidR="006D124D" w:rsidRPr="001B5ED1" w:rsidRDefault="001F6410" w:rsidP="004D3660">
            <w:pPr>
              <w:spacing w:before="120"/>
              <w:jc w:val="center"/>
            </w:pPr>
            <w:r>
              <w:t>07</w:t>
            </w:r>
            <w:r w:rsidRPr="001B5ED1">
              <w:t>-</w:t>
            </w:r>
            <w:r>
              <w:t>01</w:t>
            </w:r>
            <w:r w:rsidRPr="001B5ED1">
              <w:t>-</w:t>
            </w:r>
            <w:r>
              <w:t>20</w:t>
            </w:r>
          </w:p>
        </w:tc>
        <w:tc>
          <w:tcPr>
            <w:tcW w:w="1008" w:type="dxa"/>
            <w:tcBorders>
              <w:bottom w:val="single" w:sz="4" w:space="0" w:color="auto"/>
            </w:tcBorders>
            <w:vAlign w:val="center"/>
          </w:tcPr>
          <w:p w14:paraId="493F383D" w14:textId="50B373A2" w:rsidR="006D124D" w:rsidRDefault="00EF0694" w:rsidP="004D3660">
            <w:pPr>
              <w:spacing w:before="120"/>
              <w:jc w:val="center"/>
            </w:pPr>
            <w:r>
              <w:t>0.</w:t>
            </w:r>
            <w:r w:rsidR="001F6410">
              <w:t>300</w:t>
            </w:r>
          </w:p>
        </w:tc>
        <w:tc>
          <w:tcPr>
            <w:tcW w:w="1224" w:type="dxa"/>
            <w:tcBorders>
              <w:bottom w:val="single" w:sz="4" w:space="0" w:color="auto"/>
            </w:tcBorders>
            <w:vAlign w:val="center"/>
          </w:tcPr>
          <w:p w14:paraId="195D68CF" w14:textId="5CED6BB9" w:rsidR="006D124D" w:rsidRPr="001B5ED1" w:rsidRDefault="00EF0694" w:rsidP="004D3660">
            <w:pPr>
              <w:spacing w:before="120"/>
              <w:jc w:val="center"/>
            </w:pPr>
            <w:r>
              <w:t>0-0.</w:t>
            </w:r>
            <w:r w:rsidR="001F6410">
              <w:t>600</w:t>
            </w:r>
          </w:p>
        </w:tc>
        <w:tc>
          <w:tcPr>
            <w:tcW w:w="936" w:type="dxa"/>
            <w:tcBorders>
              <w:bottom w:val="single" w:sz="4" w:space="0" w:color="auto"/>
            </w:tcBorders>
            <w:vAlign w:val="center"/>
          </w:tcPr>
          <w:p w14:paraId="2F8A8F36" w14:textId="77777777" w:rsidR="006D124D" w:rsidRPr="001B5ED1" w:rsidRDefault="00EF0694" w:rsidP="004D3660">
            <w:pPr>
              <w:spacing w:before="120"/>
              <w:jc w:val="center"/>
            </w:pPr>
            <w:r>
              <w:t>5.0</w:t>
            </w:r>
          </w:p>
        </w:tc>
        <w:tc>
          <w:tcPr>
            <w:tcW w:w="1008" w:type="dxa"/>
            <w:tcBorders>
              <w:bottom w:val="single" w:sz="4" w:space="0" w:color="auto"/>
            </w:tcBorders>
            <w:vAlign w:val="center"/>
          </w:tcPr>
          <w:p w14:paraId="71A4E56D" w14:textId="77777777" w:rsidR="006D124D" w:rsidRPr="001B5ED1" w:rsidRDefault="00EF0694" w:rsidP="004D3660">
            <w:pPr>
              <w:spacing w:before="120"/>
              <w:jc w:val="center"/>
            </w:pPr>
            <w:r>
              <w:t>N/A</w:t>
            </w:r>
          </w:p>
        </w:tc>
        <w:tc>
          <w:tcPr>
            <w:tcW w:w="3312" w:type="dxa"/>
            <w:tcBorders>
              <w:bottom w:val="single" w:sz="4" w:space="0" w:color="auto"/>
              <w:right w:val="single" w:sz="6" w:space="0" w:color="auto"/>
            </w:tcBorders>
            <w:vAlign w:val="center"/>
          </w:tcPr>
          <w:p w14:paraId="5E028C7E" w14:textId="77777777" w:rsidR="006D124D" w:rsidRPr="00BC369E" w:rsidRDefault="00EF0694" w:rsidP="004D3660">
            <w:pPr>
              <w:rPr>
                <w:sz w:val="18"/>
                <w:szCs w:val="18"/>
              </w:rPr>
            </w:pPr>
            <w:r>
              <w:rPr>
                <w:sz w:val="18"/>
                <w:szCs w:val="18"/>
              </w:rPr>
              <w:t>Runoff/leaching from natural deposits; industrial wastes</w:t>
            </w:r>
          </w:p>
        </w:tc>
      </w:tr>
      <w:tr w:rsidR="008C67DF" w:rsidRPr="001B5ED1" w14:paraId="391D4C7C" w14:textId="77777777" w:rsidTr="004D3660">
        <w:trPr>
          <w:trHeight w:val="288"/>
          <w:jc w:val="center"/>
        </w:trPr>
        <w:tc>
          <w:tcPr>
            <w:tcW w:w="2448" w:type="dxa"/>
            <w:tcBorders>
              <w:top w:val="single" w:sz="6" w:space="0" w:color="auto"/>
              <w:left w:val="single" w:sz="6" w:space="0" w:color="auto"/>
              <w:bottom w:val="single" w:sz="6" w:space="0" w:color="auto"/>
            </w:tcBorders>
            <w:vAlign w:val="center"/>
          </w:tcPr>
          <w:p w14:paraId="54330C64" w14:textId="77777777" w:rsidR="008C67DF" w:rsidRPr="001B5ED1" w:rsidRDefault="008C67DF" w:rsidP="008C67DF">
            <w:pPr>
              <w:spacing w:before="120"/>
              <w:ind w:left="180"/>
            </w:pPr>
            <w:r w:rsidRPr="001B5ED1">
              <w:t xml:space="preserve">Total Dissolved </w:t>
            </w:r>
            <w:proofErr w:type="gramStart"/>
            <w:r w:rsidRPr="001B5ED1">
              <w:t>Solids  (</w:t>
            </w:r>
            <w:proofErr w:type="gramEnd"/>
            <w:r w:rsidRPr="001B5ED1">
              <w:t>ppm)</w:t>
            </w:r>
          </w:p>
        </w:tc>
        <w:tc>
          <w:tcPr>
            <w:tcW w:w="1008" w:type="dxa"/>
            <w:tcBorders>
              <w:top w:val="single" w:sz="6" w:space="0" w:color="auto"/>
              <w:bottom w:val="single" w:sz="6" w:space="0" w:color="auto"/>
            </w:tcBorders>
            <w:vAlign w:val="center"/>
          </w:tcPr>
          <w:p w14:paraId="456F3EE8" w14:textId="5B1FE82A" w:rsidR="008C67DF" w:rsidRPr="001B5ED1" w:rsidRDefault="008C67DF" w:rsidP="008C67DF">
            <w:pPr>
              <w:spacing w:before="120"/>
              <w:jc w:val="center"/>
            </w:pPr>
            <w:r>
              <w:t>07</w:t>
            </w:r>
            <w:r w:rsidRPr="001B5ED1">
              <w:t>-</w:t>
            </w:r>
            <w:r>
              <w:t>02</w:t>
            </w:r>
            <w:r w:rsidRPr="001B5ED1">
              <w:t>-</w:t>
            </w:r>
            <w:r>
              <w:t>20</w:t>
            </w:r>
          </w:p>
        </w:tc>
        <w:tc>
          <w:tcPr>
            <w:tcW w:w="1008" w:type="dxa"/>
            <w:tcBorders>
              <w:top w:val="single" w:sz="6" w:space="0" w:color="auto"/>
              <w:bottom w:val="single" w:sz="6" w:space="0" w:color="auto"/>
              <w:right w:val="single" w:sz="6" w:space="0" w:color="auto"/>
            </w:tcBorders>
            <w:vAlign w:val="center"/>
          </w:tcPr>
          <w:p w14:paraId="57CD174E" w14:textId="64262E87" w:rsidR="008C67DF" w:rsidRPr="001B5ED1" w:rsidRDefault="008C67DF" w:rsidP="008C67DF">
            <w:pPr>
              <w:spacing w:before="120"/>
              <w:jc w:val="center"/>
            </w:pPr>
            <w:r>
              <w:t>240</w:t>
            </w:r>
          </w:p>
        </w:tc>
        <w:tc>
          <w:tcPr>
            <w:tcW w:w="1224" w:type="dxa"/>
            <w:tcBorders>
              <w:top w:val="single" w:sz="6" w:space="0" w:color="auto"/>
              <w:left w:val="single" w:sz="6" w:space="0" w:color="auto"/>
              <w:bottom w:val="single" w:sz="6" w:space="0" w:color="auto"/>
              <w:right w:val="single" w:sz="6" w:space="0" w:color="auto"/>
            </w:tcBorders>
            <w:vAlign w:val="center"/>
          </w:tcPr>
          <w:p w14:paraId="7204010C" w14:textId="58FF0BAE" w:rsidR="008C67DF" w:rsidRPr="001B5ED1" w:rsidRDefault="008C67DF" w:rsidP="008C67DF">
            <w:pPr>
              <w:spacing w:before="120"/>
              <w:jc w:val="center"/>
            </w:pPr>
            <w:r>
              <w:t>160-320</w:t>
            </w:r>
          </w:p>
        </w:tc>
        <w:tc>
          <w:tcPr>
            <w:tcW w:w="936" w:type="dxa"/>
            <w:tcBorders>
              <w:top w:val="single" w:sz="6" w:space="0" w:color="auto"/>
              <w:left w:val="single" w:sz="6" w:space="0" w:color="auto"/>
              <w:bottom w:val="single" w:sz="6" w:space="0" w:color="auto"/>
            </w:tcBorders>
            <w:vAlign w:val="center"/>
          </w:tcPr>
          <w:p w14:paraId="1EA910EA" w14:textId="77777777" w:rsidR="008C67DF" w:rsidRPr="001B5ED1" w:rsidRDefault="008C67DF" w:rsidP="008C67DF">
            <w:pPr>
              <w:spacing w:before="120"/>
              <w:jc w:val="center"/>
            </w:pPr>
            <w:r w:rsidRPr="001B5ED1">
              <w:t>1000</w:t>
            </w:r>
          </w:p>
        </w:tc>
        <w:tc>
          <w:tcPr>
            <w:tcW w:w="1008" w:type="dxa"/>
            <w:tcBorders>
              <w:top w:val="single" w:sz="6" w:space="0" w:color="auto"/>
              <w:bottom w:val="single" w:sz="6" w:space="0" w:color="auto"/>
            </w:tcBorders>
            <w:vAlign w:val="center"/>
          </w:tcPr>
          <w:p w14:paraId="56FA95AE" w14:textId="77777777" w:rsidR="008C67DF" w:rsidRPr="001B5ED1" w:rsidRDefault="008C67DF" w:rsidP="008C67DF">
            <w:pPr>
              <w:spacing w:before="120"/>
              <w:jc w:val="center"/>
            </w:pPr>
            <w:r w:rsidRPr="001B5ED1">
              <w:t>N/A</w:t>
            </w:r>
          </w:p>
        </w:tc>
        <w:tc>
          <w:tcPr>
            <w:tcW w:w="3312" w:type="dxa"/>
            <w:tcBorders>
              <w:top w:val="single" w:sz="6" w:space="0" w:color="auto"/>
              <w:bottom w:val="single" w:sz="6" w:space="0" w:color="auto"/>
              <w:right w:val="single" w:sz="6" w:space="0" w:color="auto"/>
            </w:tcBorders>
            <w:vAlign w:val="center"/>
          </w:tcPr>
          <w:p w14:paraId="664D28A6" w14:textId="77777777" w:rsidR="008C67DF" w:rsidRPr="00BC369E" w:rsidRDefault="008C67DF" w:rsidP="008C67DF">
            <w:pPr>
              <w:rPr>
                <w:sz w:val="18"/>
                <w:szCs w:val="18"/>
              </w:rPr>
            </w:pPr>
            <w:r w:rsidRPr="00BC369E">
              <w:rPr>
                <w:sz w:val="18"/>
                <w:szCs w:val="18"/>
              </w:rPr>
              <w:t>Runoff/leaching from natural deposits</w:t>
            </w:r>
          </w:p>
        </w:tc>
      </w:tr>
      <w:tr w:rsidR="008C67DF" w:rsidRPr="001B5ED1" w14:paraId="253175CC" w14:textId="77777777" w:rsidTr="004D3660">
        <w:trPr>
          <w:trHeight w:val="288"/>
          <w:jc w:val="center"/>
        </w:trPr>
        <w:tc>
          <w:tcPr>
            <w:tcW w:w="2448" w:type="dxa"/>
            <w:tcBorders>
              <w:left w:val="single" w:sz="6" w:space="0" w:color="auto"/>
              <w:bottom w:val="single" w:sz="6" w:space="0" w:color="auto"/>
            </w:tcBorders>
            <w:vAlign w:val="center"/>
          </w:tcPr>
          <w:p w14:paraId="340C0544" w14:textId="77777777" w:rsidR="008C67DF" w:rsidRPr="001B5ED1" w:rsidRDefault="008C67DF" w:rsidP="008C67DF">
            <w:pPr>
              <w:spacing w:before="120"/>
              <w:ind w:left="180"/>
            </w:pPr>
            <w:r>
              <w:t>Specific Conductance (</w:t>
            </w:r>
            <w:proofErr w:type="spellStart"/>
            <w:r>
              <w:t>uS</w:t>
            </w:r>
            <w:proofErr w:type="spellEnd"/>
            <w:r>
              <w:t>/cm)</w:t>
            </w:r>
          </w:p>
        </w:tc>
        <w:tc>
          <w:tcPr>
            <w:tcW w:w="1008" w:type="dxa"/>
            <w:tcBorders>
              <w:bottom w:val="single" w:sz="6" w:space="0" w:color="auto"/>
            </w:tcBorders>
            <w:vAlign w:val="center"/>
          </w:tcPr>
          <w:p w14:paraId="4C32E1D6" w14:textId="6B582F05" w:rsidR="008C67DF" w:rsidRPr="001B5ED1" w:rsidRDefault="008C67DF" w:rsidP="008C67DF">
            <w:pPr>
              <w:spacing w:before="120"/>
              <w:jc w:val="center"/>
            </w:pPr>
            <w:r>
              <w:t>07</w:t>
            </w:r>
            <w:r w:rsidRPr="001B5ED1">
              <w:t>-</w:t>
            </w:r>
            <w:r>
              <w:t>02</w:t>
            </w:r>
            <w:r w:rsidRPr="001B5ED1">
              <w:t>-</w:t>
            </w:r>
            <w:r>
              <w:t>20</w:t>
            </w:r>
          </w:p>
        </w:tc>
        <w:tc>
          <w:tcPr>
            <w:tcW w:w="1008" w:type="dxa"/>
            <w:tcBorders>
              <w:bottom w:val="single" w:sz="6" w:space="0" w:color="auto"/>
              <w:right w:val="single" w:sz="6" w:space="0" w:color="auto"/>
            </w:tcBorders>
            <w:vAlign w:val="center"/>
          </w:tcPr>
          <w:p w14:paraId="570EAA4E" w14:textId="624E7E4E" w:rsidR="008C67DF" w:rsidRPr="001B5ED1" w:rsidRDefault="008C67DF" w:rsidP="008C67DF">
            <w:pPr>
              <w:spacing w:before="120"/>
              <w:jc w:val="center"/>
            </w:pPr>
            <w:r>
              <w:t>406.5</w:t>
            </w:r>
          </w:p>
        </w:tc>
        <w:tc>
          <w:tcPr>
            <w:tcW w:w="1224" w:type="dxa"/>
            <w:tcBorders>
              <w:left w:val="single" w:sz="6" w:space="0" w:color="auto"/>
              <w:bottom w:val="single" w:sz="6" w:space="0" w:color="auto"/>
              <w:right w:val="single" w:sz="6" w:space="0" w:color="auto"/>
            </w:tcBorders>
            <w:vAlign w:val="center"/>
          </w:tcPr>
          <w:p w14:paraId="68A84AD3" w14:textId="3645F1EE" w:rsidR="008C67DF" w:rsidRPr="001B5ED1" w:rsidRDefault="008C67DF" w:rsidP="008C67DF">
            <w:pPr>
              <w:spacing w:before="120"/>
              <w:jc w:val="center"/>
            </w:pPr>
            <w:r>
              <w:t>233-580</w:t>
            </w:r>
          </w:p>
        </w:tc>
        <w:tc>
          <w:tcPr>
            <w:tcW w:w="936" w:type="dxa"/>
            <w:tcBorders>
              <w:left w:val="single" w:sz="6" w:space="0" w:color="auto"/>
              <w:bottom w:val="single" w:sz="6" w:space="0" w:color="auto"/>
            </w:tcBorders>
            <w:vAlign w:val="center"/>
          </w:tcPr>
          <w:p w14:paraId="1B4B6E5A" w14:textId="77777777" w:rsidR="008C67DF" w:rsidRPr="001B5ED1" w:rsidRDefault="008C67DF" w:rsidP="008C67DF">
            <w:pPr>
              <w:spacing w:before="120"/>
              <w:jc w:val="center"/>
            </w:pPr>
            <w:r w:rsidRPr="001B5ED1">
              <w:t>1600</w:t>
            </w:r>
          </w:p>
        </w:tc>
        <w:tc>
          <w:tcPr>
            <w:tcW w:w="1008" w:type="dxa"/>
            <w:tcBorders>
              <w:bottom w:val="single" w:sz="6" w:space="0" w:color="auto"/>
            </w:tcBorders>
            <w:vAlign w:val="center"/>
          </w:tcPr>
          <w:p w14:paraId="37D5232D" w14:textId="77777777" w:rsidR="008C67DF" w:rsidRPr="001B5ED1" w:rsidRDefault="008C67DF" w:rsidP="008C67DF">
            <w:pPr>
              <w:spacing w:before="120"/>
              <w:jc w:val="center"/>
            </w:pPr>
            <w:r w:rsidRPr="001B5ED1">
              <w:t>N/A</w:t>
            </w:r>
          </w:p>
        </w:tc>
        <w:tc>
          <w:tcPr>
            <w:tcW w:w="3312" w:type="dxa"/>
            <w:tcBorders>
              <w:bottom w:val="single" w:sz="6" w:space="0" w:color="auto"/>
              <w:right w:val="single" w:sz="6" w:space="0" w:color="auto"/>
            </w:tcBorders>
            <w:vAlign w:val="center"/>
          </w:tcPr>
          <w:p w14:paraId="06B33CD5" w14:textId="77777777" w:rsidR="008C67DF" w:rsidRPr="00BC369E" w:rsidRDefault="008C67DF" w:rsidP="008C67DF">
            <w:pPr>
              <w:rPr>
                <w:sz w:val="18"/>
                <w:szCs w:val="18"/>
              </w:rPr>
            </w:pPr>
            <w:r w:rsidRPr="00BC369E">
              <w:rPr>
                <w:sz w:val="18"/>
                <w:szCs w:val="18"/>
              </w:rPr>
              <w:t>Substances that form ions when in water; seawater influence</w:t>
            </w:r>
          </w:p>
        </w:tc>
      </w:tr>
      <w:tr w:rsidR="008C67DF" w:rsidRPr="001B5ED1" w14:paraId="4B127B6F" w14:textId="77777777" w:rsidTr="004D3660">
        <w:trPr>
          <w:trHeight w:val="288"/>
          <w:jc w:val="center"/>
        </w:trPr>
        <w:tc>
          <w:tcPr>
            <w:tcW w:w="2448" w:type="dxa"/>
            <w:tcBorders>
              <w:left w:val="single" w:sz="6" w:space="0" w:color="auto"/>
            </w:tcBorders>
            <w:vAlign w:val="center"/>
          </w:tcPr>
          <w:p w14:paraId="7580D259" w14:textId="77777777" w:rsidR="008C67DF" w:rsidRPr="001B5ED1" w:rsidRDefault="008C67DF" w:rsidP="008C67DF">
            <w:pPr>
              <w:spacing w:before="120"/>
              <w:ind w:left="180"/>
            </w:pPr>
            <w:proofErr w:type="gramStart"/>
            <w:r w:rsidRPr="001B5ED1">
              <w:t>Chloride  (</w:t>
            </w:r>
            <w:proofErr w:type="gramEnd"/>
            <w:r w:rsidRPr="001B5ED1">
              <w:t>ppm)</w:t>
            </w:r>
          </w:p>
        </w:tc>
        <w:tc>
          <w:tcPr>
            <w:tcW w:w="1008" w:type="dxa"/>
            <w:vAlign w:val="center"/>
          </w:tcPr>
          <w:p w14:paraId="6A1285DC" w14:textId="7053A335" w:rsidR="008C67DF" w:rsidRPr="001B5ED1" w:rsidRDefault="008C67DF" w:rsidP="008C67DF">
            <w:pPr>
              <w:spacing w:before="120"/>
              <w:jc w:val="center"/>
            </w:pPr>
            <w:r>
              <w:t>07</w:t>
            </w:r>
            <w:r w:rsidRPr="001B5ED1">
              <w:t>-</w:t>
            </w:r>
            <w:r>
              <w:t>0</w:t>
            </w:r>
            <w:r w:rsidR="005436D5">
              <w:t>9</w:t>
            </w:r>
            <w:r w:rsidRPr="001B5ED1">
              <w:t>-</w:t>
            </w:r>
            <w:r>
              <w:t>20</w:t>
            </w:r>
          </w:p>
        </w:tc>
        <w:tc>
          <w:tcPr>
            <w:tcW w:w="1008" w:type="dxa"/>
            <w:vAlign w:val="center"/>
          </w:tcPr>
          <w:p w14:paraId="63A6278E" w14:textId="02699E0C" w:rsidR="008C67DF" w:rsidRPr="001B5ED1" w:rsidRDefault="005436D5" w:rsidP="008C67DF">
            <w:pPr>
              <w:spacing w:before="120"/>
              <w:jc w:val="center"/>
            </w:pPr>
            <w:r>
              <w:t>6</w:t>
            </w:r>
            <w:r w:rsidR="008C67DF">
              <w:t>1.</w:t>
            </w:r>
            <w:r>
              <w:t>06</w:t>
            </w:r>
          </w:p>
        </w:tc>
        <w:tc>
          <w:tcPr>
            <w:tcW w:w="1224" w:type="dxa"/>
            <w:vAlign w:val="center"/>
          </w:tcPr>
          <w:p w14:paraId="78485C3B" w14:textId="2E3B4916" w:rsidR="008C67DF" w:rsidRPr="001B5ED1" w:rsidRDefault="005436D5" w:rsidP="008C67DF">
            <w:pPr>
              <w:spacing w:before="120"/>
              <w:jc w:val="center"/>
            </w:pPr>
            <w:r>
              <w:t>3.</w:t>
            </w:r>
            <w:r w:rsidR="008C67DF">
              <w:t>2</w:t>
            </w:r>
            <w:r>
              <w:t>0</w:t>
            </w:r>
            <w:r w:rsidR="008C67DF">
              <w:t>-1</w:t>
            </w:r>
            <w:r>
              <w:t>20</w:t>
            </w:r>
          </w:p>
        </w:tc>
        <w:tc>
          <w:tcPr>
            <w:tcW w:w="936" w:type="dxa"/>
            <w:vAlign w:val="center"/>
          </w:tcPr>
          <w:p w14:paraId="0B0747FC" w14:textId="77777777" w:rsidR="008C67DF" w:rsidRPr="001B5ED1" w:rsidRDefault="008C67DF" w:rsidP="008C67DF">
            <w:pPr>
              <w:spacing w:before="120"/>
              <w:jc w:val="center"/>
            </w:pPr>
            <w:r w:rsidRPr="001B5ED1">
              <w:t>500.0</w:t>
            </w:r>
          </w:p>
        </w:tc>
        <w:tc>
          <w:tcPr>
            <w:tcW w:w="1008" w:type="dxa"/>
            <w:vAlign w:val="center"/>
          </w:tcPr>
          <w:p w14:paraId="31614E76" w14:textId="77777777" w:rsidR="008C67DF" w:rsidRPr="001B5ED1" w:rsidRDefault="008C67DF" w:rsidP="008C67DF">
            <w:pPr>
              <w:spacing w:before="120"/>
              <w:jc w:val="center"/>
            </w:pPr>
            <w:r w:rsidRPr="001B5ED1">
              <w:t>N/A</w:t>
            </w:r>
          </w:p>
        </w:tc>
        <w:tc>
          <w:tcPr>
            <w:tcW w:w="3312" w:type="dxa"/>
            <w:tcBorders>
              <w:right w:val="single" w:sz="6" w:space="0" w:color="auto"/>
            </w:tcBorders>
            <w:vAlign w:val="center"/>
          </w:tcPr>
          <w:p w14:paraId="7D0BDC61" w14:textId="77777777" w:rsidR="008C67DF" w:rsidRPr="00BC369E" w:rsidRDefault="008C67DF" w:rsidP="008C67DF">
            <w:pPr>
              <w:rPr>
                <w:sz w:val="18"/>
                <w:szCs w:val="18"/>
              </w:rPr>
            </w:pPr>
            <w:r w:rsidRPr="00BC369E">
              <w:rPr>
                <w:sz w:val="18"/>
                <w:szCs w:val="18"/>
              </w:rPr>
              <w:t>Runoff/leaching from natural deposits; seawater influence</w:t>
            </w:r>
          </w:p>
        </w:tc>
      </w:tr>
      <w:tr w:rsidR="008C67DF" w:rsidRPr="001B5ED1" w14:paraId="1164DF22" w14:textId="77777777" w:rsidTr="004D3660">
        <w:trPr>
          <w:trHeight w:val="288"/>
          <w:jc w:val="center"/>
        </w:trPr>
        <w:tc>
          <w:tcPr>
            <w:tcW w:w="2448" w:type="dxa"/>
            <w:tcBorders>
              <w:left w:val="single" w:sz="6" w:space="0" w:color="auto"/>
            </w:tcBorders>
            <w:vAlign w:val="center"/>
          </w:tcPr>
          <w:p w14:paraId="1F163774" w14:textId="77777777" w:rsidR="008C67DF" w:rsidRPr="001B5ED1" w:rsidRDefault="008C67DF" w:rsidP="008C67DF">
            <w:pPr>
              <w:spacing w:before="120"/>
              <w:ind w:left="180"/>
            </w:pPr>
            <w:proofErr w:type="gramStart"/>
            <w:r w:rsidRPr="001B5ED1">
              <w:t>Sulfate  (</w:t>
            </w:r>
            <w:proofErr w:type="gramEnd"/>
            <w:r w:rsidRPr="001B5ED1">
              <w:t>ppm)</w:t>
            </w:r>
          </w:p>
        </w:tc>
        <w:tc>
          <w:tcPr>
            <w:tcW w:w="1008" w:type="dxa"/>
            <w:vAlign w:val="center"/>
          </w:tcPr>
          <w:p w14:paraId="325A26B9" w14:textId="2CCC591D" w:rsidR="008C67DF" w:rsidRPr="001B5ED1" w:rsidRDefault="008C67DF" w:rsidP="008C67DF">
            <w:pPr>
              <w:spacing w:before="120"/>
              <w:jc w:val="center"/>
            </w:pPr>
            <w:r>
              <w:t>07</w:t>
            </w:r>
            <w:r w:rsidRPr="001B5ED1">
              <w:t>-</w:t>
            </w:r>
            <w:r w:rsidR="005436D5">
              <w:t>13</w:t>
            </w:r>
            <w:r w:rsidRPr="001B5ED1">
              <w:t>-</w:t>
            </w:r>
            <w:r>
              <w:t>20</w:t>
            </w:r>
          </w:p>
        </w:tc>
        <w:tc>
          <w:tcPr>
            <w:tcW w:w="1008" w:type="dxa"/>
            <w:vAlign w:val="center"/>
          </w:tcPr>
          <w:p w14:paraId="478C48EB" w14:textId="57724281" w:rsidR="008C67DF" w:rsidRPr="001B5ED1" w:rsidRDefault="008C67DF" w:rsidP="008C67DF">
            <w:pPr>
              <w:spacing w:before="120"/>
              <w:jc w:val="center"/>
            </w:pPr>
            <w:r>
              <w:t>3</w:t>
            </w:r>
            <w:r w:rsidR="005436D5">
              <w:t>4</w:t>
            </w:r>
            <w:r>
              <w:t>.</w:t>
            </w:r>
            <w:r w:rsidR="005436D5">
              <w:t>1</w:t>
            </w:r>
          </w:p>
        </w:tc>
        <w:tc>
          <w:tcPr>
            <w:tcW w:w="1224" w:type="dxa"/>
            <w:vAlign w:val="center"/>
          </w:tcPr>
          <w:p w14:paraId="6BD644AC" w14:textId="2307F686" w:rsidR="008C67DF" w:rsidRPr="001B5ED1" w:rsidRDefault="008C67DF" w:rsidP="008C67DF">
            <w:pPr>
              <w:spacing w:before="120"/>
              <w:jc w:val="center"/>
            </w:pPr>
            <w:r>
              <w:t>1</w:t>
            </w:r>
            <w:r w:rsidR="005436D5">
              <w:t>6</w:t>
            </w:r>
            <w:r>
              <w:t>.</w:t>
            </w:r>
            <w:r w:rsidR="005436D5">
              <w:t>2</w:t>
            </w:r>
            <w:r>
              <w:t>-5</w:t>
            </w:r>
            <w:r w:rsidR="005436D5">
              <w:t>2</w:t>
            </w:r>
            <w:r>
              <w:t>.0</w:t>
            </w:r>
          </w:p>
        </w:tc>
        <w:tc>
          <w:tcPr>
            <w:tcW w:w="936" w:type="dxa"/>
            <w:vAlign w:val="center"/>
          </w:tcPr>
          <w:p w14:paraId="16156A81" w14:textId="77777777" w:rsidR="008C67DF" w:rsidRPr="001B5ED1" w:rsidRDefault="008C67DF" w:rsidP="008C67DF">
            <w:pPr>
              <w:spacing w:before="120"/>
              <w:jc w:val="center"/>
            </w:pPr>
            <w:r w:rsidRPr="001B5ED1">
              <w:t>500.0</w:t>
            </w:r>
          </w:p>
        </w:tc>
        <w:tc>
          <w:tcPr>
            <w:tcW w:w="1008" w:type="dxa"/>
            <w:vAlign w:val="center"/>
          </w:tcPr>
          <w:p w14:paraId="4EA39F9E" w14:textId="77777777" w:rsidR="008C67DF" w:rsidRPr="001B5ED1" w:rsidRDefault="008C67DF" w:rsidP="008C67DF">
            <w:pPr>
              <w:spacing w:before="120"/>
              <w:jc w:val="center"/>
            </w:pPr>
            <w:r w:rsidRPr="001B5ED1">
              <w:t>N/A</w:t>
            </w:r>
          </w:p>
        </w:tc>
        <w:tc>
          <w:tcPr>
            <w:tcW w:w="3312" w:type="dxa"/>
            <w:tcBorders>
              <w:right w:val="single" w:sz="6" w:space="0" w:color="auto"/>
            </w:tcBorders>
            <w:vAlign w:val="center"/>
          </w:tcPr>
          <w:p w14:paraId="762F588C" w14:textId="77777777" w:rsidR="008C67DF" w:rsidRPr="00BC369E" w:rsidRDefault="008C67DF" w:rsidP="008C67DF">
            <w:pPr>
              <w:rPr>
                <w:sz w:val="18"/>
                <w:szCs w:val="18"/>
              </w:rPr>
            </w:pPr>
            <w:r w:rsidRPr="00BC369E">
              <w:rPr>
                <w:sz w:val="18"/>
                <w:szCs w:val="18"/>
              </w:rPr>
              <w:t>Runoff/leaching from natural deposits; industrial wastes</w:t>
            </w:r>
          </w:p>
        </w:tc>
      </w:tr>
    </w:tbl>
    <w:p w14:paraId="65D0E0F5" w14:textId="77777777" w:rsidR="004C0573" w:rsidRDefault="004C0573"/>
    <w:p w14:paraId="19530D65" w14:textId="77777777" w:rsidR="000E0D9E" w:rsidRDefault="000E0D9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260"/>
        <w:gridCol w:w="1260"/>
        <w:gridCol w:w="1620"/>
        <w:gridCol w:w="4356"/>
      </w:tblGrid>
      <w:tr w:rsidR="00844D1A" w:rsidRPr="001B5ED1" w14:paraId="2B900D13" w14:textId="77777777" w:rsidTr="00033EC6">
        <w:trPr>
          <w:cantSplit/>
          <w:trHeight w:val="440"/>
          <w:jc w:val="center"/>
        </w:trPr>
        <w:tc>
          <w:tcPr>
            <w:tcW w:w="10944" w:type="dxa"/>
            <w:gridSpan w:val="5"/>
            <w:tcBorders>
              <w:top w:val="single" w:sz="6" w:space="0" w:color="auto"/>
              <w:left w:val="single" w:sz="6" w:space="0" w:color="auto"/>
              <w:bottom w:val="single" w:sz="6" w:space="0" w:color="auto"/>
              <w:right w:val="single" w:sz="6" w:space="0" w:color="auto"/>
            </w:tcBorders>
          </w:tcPr>
          <w:p w14:paraId="22358EDF" w14:textId="77777777" w:rsidR="00844D1A" w:rsidRPr="001B5ED1" w:rsidRDefault="00844D1A" w:rsidP="00033EC6">
            <w:pPr>
              <w:spacing w:line="200" w:lineRule="exact"/>
            </w:pPr>
          </w:p>
          <w:p w14:paraId="7BB6B6CF" w14:textId="77777777" w:rsidR="00844D1A" w:rsidRPr="001B5ED1" w:rsidRDefault="00844D1A" w:rsidP="00033EC6">
            <w:pPr>
              <w:pStyle w:val="Heading7"/>
              <w:rPr>
                <w:rFonts w:ascii="Times New Roman" w:hAnsi="Times New Roman"/>
                <w:sz w:val="20"/>
              </w:rPr>
            </w:pPr>
            <w:r>
              <w:rPr>
                <w:rFonts w:ascii="Times New Roman" w:hAnsi="Times New Roman"/>
                <w:sz w:val="20"/>
              </w:rPr>
              <w:t xml:space="preserve">TABLE 6 - </w:t>
            </w:r>
            <w:r w:rsidRPr="001B5ED1">
              <w:rPr>
                <w:rFonts w:ascii="Times New Roman" w:hAnsi="Times New Roman"/>
                <w:sz w:val="20"/>
              </w:rPr>
              <w:t>DETECTION OF UNREGULATED CONTAMINANTS</w:t>
            </w:r>
          </w:p>
        </w:tc>
      </w:tr>
      <w:tr w:rsidR="00844D1A" w:rsidRPr="001B5ED1" w14:paraId="5B0708CF" w14:textId="77777777" w:rsidTr="00033EC6">
        <w:trPr>
          <w:cantSplit/>
          <w:trHeight w:val="440"/>
          <w:jc w:val="center"/>
        </w:trPr>
        <w:tc>
          <w:tcPr>
            <w:tcW w:w="2448" w:type="dxa"/>
            <w:tcBorders>
              <w:top w:val="single" w:sz="6" w:space="0" w:color="auto"/>
              <w:left w:val="single" w:sz="6" w:space="0" w:color="auto"/>
              <w:bottom w:val="single" w:sz="6" w:space="0" w:color="auto"/>
              <w:right w:val="single" w:sz="6" w:space="0" w:color="auto"/>
            </w:tcBorders>
          </w:tcPr>
          <w:p w14:paraId="50525EB4" w14:textId="77777777" w:rsidR="00844D1A" w:rsidRPr="001B5ED1" w:rsidRDefault="00844D1A" w:rsidP="00033EC6">
            <w:pPr>
              <w:pStyle w:val="Heading8"/>
              <w:rPr>
                <w:rFonts w:ascii="Times New Roman" w:hAnsi="Times New Roman"/>
                <w:sz w:val="20"/>
              </w:rPr>
            </w:pPr>
            <w:r w:rsidRPr="001B5ED1">
              <w:rPr>
                <w:rFonts w:ascii="Times New Roman" w:hAnsi="Times New Roman"/>
                <w:sz w:val="20"/>
              </w:rPr>
              <w:t>Chemical or Constituent</w:t>
            </w:r>
          </w:p>
          <w:p w14:paraId="03080034" w14:textId="77777777" w:rsidR="00844D1A" w:rsidRPr="001B5ED1" w:rsidRDefault="00844D1A" w:rsidP="00033EC6">
            <w:pPr>
              <w:spacing w:line="200" w:lineRule="exact"/>
              <w:rPr>
                <w:b/>
              </w:rPr>
            </w:pPr>
            <w:r w:rsidRPr="001B5ED1">
              <w:rPr>
                <w:b/>
              </w:rPr>
              <w:t>(</w:t>
            </w:r>
            <w:proofErr w:type="gramStart"/>
            <w:r w:rsidRPr="001B5ED1">
              <w:rPr>
                <w:b/>
              </w:rPr>
              <w:t>and</w:t>
            </w:r>
            <w:proofErr w:type="gramEnd"/>
            <w:r w:rsidRPr="001B5ED1">
              <w:rPr>
                <w:b/>
              </w:rPr>
              <w:t xml:space="preserve"> reporting units)</w:t>
            </w:r>
          </w:p>
        </w:tc>
        <w:tc>
          <w:tcPr>
            <w:tcW w:w="1260" w:type="dxa"/>
            <w:tcBorders>
              <w:top w:val="single" w:sz="6" w:space="0" w:color="auto"/>
              <w:left w:val="single" w:sz="6" w:space="0" w:color="auto"/>
              <w:bottom w:val="single" w:sz="6" w:space="0" w:color="auto"/>
              <w:right w:val="single" w:sz="6" w:space="0" w:color="auto"/>
            </w:tcBorders>
          </w:tcPr>
          <w:p w14:paraId="64FC7214" w14:textId="77777777" w:rsidR="00844D1A" w:rsidRPr="001B5ED1" w:rsidRDefault="00844D1A" w:rsidP="00033EC6">
            <w:pPr>
              <w:spacing w:line="200" w:lineRule="exact"/>
              <w:jc w:val="center"/>
              <w:rPr>
                <w:b/>
              </w:rPr>
            </w:pPr>
            <w:r w:rsidRPr="001B5ED1">
              <w:rPr>
                <w:b/>
              </w:rPr>
              <w:t>Sample Date</w:t>
            </w:r>
          </w:p>
        </w:tc>
        <w:tc>
          <w:tcPr>
            <w:tcW w:w="1260" w:type="dxa"/>
            <w:tcBorders>
              <w:top w:val="single" w:sz="6" w:space="0" w:color="auto"/>
              <w:left w:val="single" w:sz="6" w:space="0" w:color="auto"/>
              <w:bottom w:val="single" w:sz="6" w:space="0" w:color="auto"/>
              <w:right w:val="single" w:sz="6" w:space="0" w:color="auto"/>
            </w:tcBorders>
          </w:tcPr>
          <w:p w14:paraId="43B14308" w14:textId="77777777" w:rsidR="00844D1A" w:rsidRPr="001B5ED1" w:rsidRDefault="00844D1A" w:rsidP="00033EC6">
            <w:pPr>
              <w:spacing w:line="200" w:lineRule="exact"/>
              <w:jc w:val="center"/>
              <w:rPr>
                <w:b/>
              </w:rPr>
            </w:pPr>
            <w:r w:rsidRPr="001B5ED1">
              <w:rPr>
                <w:b/>
              </w:rPr>
              <w:t>Level Detected</w:t>
            </w:r>
          </w:p>
        </w:tc>
        <w:tc>
          <w:tcPr>
            <w:tcW w:w="1620" w:type="dxa"/>
            <w:tcBorders>
              <w:top w:val="single" w:sz="6" w:space="0" w:color="auto"/>
              <w:left w:val="single" w:sz="6" w:space="0" w:color="auto"/>
              <w:bottom w:val="single" w:sz="6" w:space="0" w:color="auto"/>
              <w:right w:val="single" w:sz="6" w:space="0" w:color="auto"/>
            </w:tcBorders>
          </w:tcPr>
          <w:p w14:paraId="02656B9E" w14:textId="77777777" w:rsidR="00844D1A" w:rsidRPr="001B5ED1" w:rsidRDefault="00844D1A" w:rsidP="00033EC6">
            <w:pPr>
              <w:spacing w:line="200" w:lineRule="exact"/>
              <w:jc w:val="center"/>
              <w:rPr>
                <w:b/>
              </w:rPr>
            </w:pPr>
          </w:p>
          <w:p w14:paraId="07DE3A7C" w14:textId="77777777" w:rsidR="00844D1A" w:rsidRPr="001B5ED1" w:rsidRDefault="00844D1A" w:rsidP="00033EC6">
            <w:pPr>
              <w:spacing w:line="200" w:lineRule="exact"/>
              <w:jc w:val="center"/>
              <w:rPr>
                <w:b/>
              </w:rPr>
            </w:pPr>
            <w:r w:rsidRPr="001B5ED1">
              <w:rPr>
                <w:b/>
              </w:rPr>
              <w:t>Notification Level</w:t>
            </w:r>
          </w:p>
        </w:tc>
        <w:tc>
          <w:tcPr>
            <w:tcW w:w="4356" w:type="dxa"/>
            <w:tcBorders>
              <w:top w:val="single" w:sz="6" w:space="0" w:color="auto"/>
              <w:left w:val="single" w:sz="6" w:space="0" w:color="auto"/>
              <w:bottom w:val="single" w:sz="6" w:space="0" w:color="auto"/>
              <w:right w:val="single" w:sz="6" w:space="0" w:color="auto"/>
            </w:tcBorders>
          </w:tcPr>
          <w:p w14:paraId="73764F5C" w14:textId="77777777" w:rsidR="00844D1A" w:rsidRPr="001B5ED1" w:rsidRDefault="00844D1A" w:rsidP="00033EC6">
            <w:pPr>
              <w:spacing w:line="200" w:lineRule="exact"/>
              <w:jc w:val="center"/>
              <w:rPr>
                <w:b/>
              </w:rPr>
            </w:pPr>
          </w:p>
          <w:p w14:paraId="1CCF629E" w14:textId="77777777" w:rsidR="00844D1A" w:rsidRPr="001B5ED1" w:rsidRDefault="00844D1A" w:rsidP="00033EC6">
            <w:pPr>
              <w:spacing w:line="200" w:lineRule="exact"/>
              <w:jc w:val="center"/>
              <w:rPr>
                <w:b/>
              </w:rPr>
            </w:pPr>
            <w:r w:rsidRPr="001B5ED1">
              <w:rPr>
                <w:b/>
              </w:rPr>
              <w:t>Health Effects Language</w:t>
            </w:r>
          </w:p>
        </w:tc>
      </w:tr>
      <w:tr w:rsidR="00844D1A" w:rsidRPr="001B5ED1" w14:paraId="7ECB24D9" w14:textId="77777777" w:rsidTr="00033EC6">
        <w:trPr>
          <w:cantSplit/>
          <w:trHeight w:val="440"/>
          <w:jc w:val="center"/>
        </w:trPr>
        <w:tc>
          <w:tcPr>
            <w:tcW w:w="2448" w:type="dxa"/>
            <w:tcBorders>
              <w:top w:val="single" w:sz="6" w:space="0" w:color="auto"/>
              <w:left w:val="single" w:sz="6" w:space="0" w:color="auto"/>
              <w:bottom w:val="single" w:sz="6" w:space="0" w:color="auto"/>
              <w:right w:val="single" w:sz="6" w:space="0" w:color="auto"/>
            </w:tcBorders>
            <w:vAlign w:val="center"/>
          </w:tcPr>
          <w:p w14:paraId="37E9DCFE" w14:textId="77777777" w:rsidR="00844D1A" w:rsidRPr="001B5ED1" w:rsidRDefault="00844D1A" w:rsidP="00033EC6">
            <w:pPr>
              <w:spacing w:line="200" w:lineRule="exact"/>
            </w:pPr>
            <w:proofErr w:type="gramStart"/>
            <w:r w:rsidRPr="001B5ED1">
              <w:t xml:space="preserve">Vanadium </w:t>
            </w:r>
            <w:r>
              <w:t xml:space="preserve"> (</w:t>
            </w:r>
            <w:proofErr w:type="gramEnd"/>
            <w:r>
              <w:t>ppb)</w:t>
            </w:r>
          </w:p>
        </w:tc>
        <w:tc>
          <w:tcPr>
            <w:tcW w:w="1260" w:type="dxa"/>
            <w:tcBorders>
              <w:top w:val="single" w:sz="6" w:space="0" w:color="auto"/>
              <w:left w:val="single" w:sz="6" w:space="0" w:color="auto"/>
              <w:bottom w:val="single" w:sz="6" w:space="0" w:color="auto"/>
              <w:right w:val="single" w:sz="6" w:space="0" w:color="auto"/>
            </w:tcBorders>
            <w:vAlign w:val="center"/>
          </w:tcPr>
          <w:p w14:paraId="21CFD66A" w14:textId="71BD3F28" w:rsidR="00844D1A" w:rsidRPr="001B5ED1" w:rsidRDefault="005436D5" w:rsidP="00033EC6">
            <w:pPr>
              <w:spacing w:before="120"/>
              <w:jc w:val="center"/>
            </w:pPr>
            <w:r>
              <w:rPr>
                <w:rFonts w:ascii="Comic Sans MS" w:hAnsi="Comic Sans MS"/>
                <w:sz w:val="16"/>
                <w:szCs w:val="16"/>
              </w:rPr>
              <w:t>06</w:t>
            </w:r>
            <w:r w:rsidR="00CC3A86">
              <w:rPr>
                <w:rFonts w:ascii="Comic Sans MS" w:hAnsi="Comic Sans MS"/>
                <w:sz w:val="16"/>
                <w:szCs w:val="16"/>
              </w:rPr>
              <w:t>-</w:t>
            </w:r>
            <w:r>
              <w:rPr>
                <w:rFonts w:ascii="Comic Sans MS" w:hAnsi="Comic Sans MS"/>
                <w:sz w:val="16"/>
                <w:szCs w:val="16"/>
              </w:rPr>
              <w:t>30</w:t>
            </w:r>
            <w:r w:rsidR="00CC3A86">
              <w:rPr>
                <w:rFonts w:ascii="Comic Sans MS" w:hAnsi="Comic Sans MS"/>
                <w:sz w:val="16"/>
                <w:szCs w:val="16"/>
              </w:rPr>
              <w:t>-</w:t>
            </w:r>
            <w:r>
              <w:rPr>
                <w:rFonts w:ascii="Comic Sans MS" w:hAnsi="Comic Sans MS"/>
                <w:sz w:val="16"/>
                <w:szCs w:val="16"/>
              </w:rPr>
              <w:t>20</w:t>
            </w:r>
          </w:p>
        </w:tc>
        <w:tc>
          <w:tcPr>
            <w:tcW w:w="1260" w:type="dxa"/>
            <w:tcBorders>
              <w:top w:val="single" w:sz="6" w:space="0" w:color="auto"/>
              <w:left w:val="single" w:sz="6" w:space="0" w:color="auto"/>
              <w:bottom w:val="single" w:sz="6" w:space="0" w:color="auto"/>
              <w:right w:val="single" w:sz="6" w:space="0" w:color="auto"/>
            </w:tcBorders>
            <w:vAlign w:val="center"/>
          </w:tcPr>
          <w:p w14:paraId="3D6167B1" w14:textId="3F35D6AB" w:rsidR="00844D1A" w:rsidRPr="001B5ED1" w:rsidRDefault="005436D5" w:rsidP="00033EC6">
            <w:pPr>
              <w:spacing w:line="200" w:lineRule="exact"/>
              <w:jc w:val="center"/>
            </w:pPr>
            <w:r>
              <w:t>17.1</w:t>
            </w:r>
          </w:p>
        </w:tc>
        <w:tc>
          <w:tcPr>
            <w:tcW w:w="1620" w:type="dxa"/>
            <w:tcBorders>
              <w:top w:val="single" w:sz="6" w:space="0" w:color="auto"/>
              <w:left w:val="single" w:sz="6" w:space="0" w:color="auto"/>
              <w:bottom w:val="single" w:sz="6" w:space="0" w:color="auto"/>
              <w:right w:val="single" w:sz="6" w:space="0" w:color="auto"/>
            </w:tcBorders>
            <w:vAlign w:val="center"/>
          </w:tcPr>
          <w:p w14:paraId="5CD3BA34" w14:textId="77777777" w:rsidR="00844D1A" w:rsidRPr="001B5ED1" w:rsidRDefault="00844D1A" w:rsidP="00033EC6">
            <w:pPr>
              <w:spacing w:line="200" w:lineRule="exact"/>
              <w:jc w:val="center"/>
            </w:pPr>
            <w:r w:rsidRPr="001B5ED1">
              <w:t>50 ppb</w:t>
            </w:r>
          </w:p>
        </w:tc>
        <w:tc>
          <w:tcPr>
            <w:tcW w:w="4356" w:type="dxa"/>
            <w:tcBorders>
              <w:top w:val="single" w:sz="6" w:space="0" w:color="auto"/>
              <w:left w:val="single" w:sz="6" w:space="0" w:color="auto"/>
              <w:bottom w:val="single" w:sz="6" w:space="0" w:color="auto"/>
              <w:right w:val="single" w:sz="6" w:space="0" w:color="auto"/>
            </w:tcBorders>
            <w:vAlign w:val="center"/>
          </w:tcPr>
          <w:p w14:paraId="419B52FA" w14:textId="77777777" w:rsidR="00844D1A" w:rsidRPr="001C0996" w:rsidRDefault="00844D1A" w:rsidP="00033EC6">
            <w:pPr>
              <w:autoSpaceDE w:val="0"/>
              <w:autoSpaceDN w:val="0"/>
              <w:adjustRightInd w:val="0"/>
              <w:rPr>
                <w:sz w:val="16"/>
                <w:szCs w:val="16"/>
              </w:rPr>
            </w:pPr>
            <w:r w:rsidRPr="001C0996">
              <w:rPr>
                <w:sz w:val="16"/>
                <w:szCs w:val="16"/>
              </w:rPr>
              <w:t xml:space="preserve">The babies of some pregnant women who drink water containing vanadium </w:t>
            </w:r>
            <w:proofErr w:type="gramStart"/>
            <w:r w:rsidRPr="001C0996">
              <w:rPr>
                <w:sz w:val="16"/>
                <w:szCs w:val="16"/>
              </w:rPr>
              <w:t>in excess of</w:t>
            </w:r>
            <w:proofErr w:type="gramEnd"/>
            <w:r w:rsidRPr="001C0996">
              <w:rPr>
                <w:sz w:val="16"/>
                <w:szCs w:val="16"/>
              </w:rPr>
              <w:t xml:space="preserve"> the notification level may have an increased risk of developmental effects, based on studies in laboratory animals</w:t>
            </w:r>
          </w:p>
        </w:tc>
      </w:tr>
      <w:tr w:rsidR="00844D1A" w:rsidRPr="001B5ED1" w14:paraId="0966B67F" w14:textId="77777777" w:rsidTr="00033EC6">
        <w:trPr>
          <w:cantSplit/>
          <w:trHeight w:val="440"/>
          <w:jc w:val="center"/>
        </w:trPr>
        <w:tc>
          <w:tcPr>
            <w:tcW w:w="2448" w:type="dxa"/>
            <w:tcBorders>
              <w:top w:val="single" w:sz="6" w:space="0" w:color="auto"/>
              <w:left w:val="single" w:sz="6" w:space="0" w:color="auto"/>
              <w:right w:val="single" w:sz="6" w:space="0" w:color="auto"/>
            </w:tcBorders>
            <w:vAlign w:val="center"/>
          </w:tcPr>
          <w:p w14:paraId="5251857A" w14:textId="77777777" w:rsidR="00844D1A" w:rsidRPr="001B5ED1" w:rsidRDefault="00844D1A" w:rsidP="00033EC6">
            <w:pPr>
              <w:spacing w:line="200" w:lineRule="exact"/>
            </w:pPr>
            <w:r>
              <w:t>Hexavalent Chromium (ppb)</w:t>
            </w:r>
          </w:p>
        </w:tc>
        <w:tc>
          <w:tcPr>
            <w:tcW w:w="1260" w:type="dxa"/>
            <w:tcBorders>
              <w:top w:val="single" w:sz="6" w:space="0" w:color="auto"/>
              <w:left w:val="single" w:sz="6" w:space="0" w:color="auto"/>
              <w:right w:val="single" w:sz="6" w:space="0" w:color="auto"/>
            </w:tcBorders>
            <w:vAlign w:val="center"/>
          </w:tcPr>
          <w:p w14:paraId="1C7A81D9" w14:textId="77777777" w:rsidR="00844D1A" w:rsidRDefault="00844D1A" w:rsidP="00033EC6">
            <w:pPr>
              <w:spacing w:before="120"/>
              <w:jc w:val="center"/>
              <w:rPr>
                <w:rFonts w:ascii="Comic Sans MS" w:hAnsi="Comic Sans MS"/>
                <w:sz w:val="16"/>
                <w:szCs w:val="16"/>
              </w:rPr>
            </w:pPr>
            <w:r>
              <w:rPr>
                <w:rFonts w:ascii="Comic Sans MS" w:hAnsi="Comic Sans MS"/>
                <w:sz w:val="16"/>
                <w:szCs w:val="16"/>
              </w:rPr>
              <w:t>05-16-17</w:t>
            </w:r>
          </w:p>
        </w:tc>
        <w:tc>
          <w:tcPr>
            <w:tcW w:w="1260" w:type="dxa"/>
            <w:tcBorders>
              <w:top w:val="single" w:sz="6" w:space="0" w:color="auto"/>
              <w:left w:val="single" w:sz="6" w:space="0" w:color="auto"/>
              <w:right w:val="single" w:sz="6" w:space="0" w:color="auto"/>
            </w:tcBorders>
            <w:vAlign w:val="center"/>
          </w:tcPr>
          <w:p w14:paraId="22D42438" w14:textId="77777777" w:rsidR="00844D1A" w:rsidRDefault="00844D1A" w:rsidP="00CC3A86">
            <w:pPr>
              <w:spacing w:line="200" w:lineRule="exact"/>
              <w:jc w:val="center"/>
            </w:pPr>
            <w:r>
              <w:t>7.2</w:t>
            </w:r>
            <w:r w:rsidR="00CC3A86">
              <w:t>0</w:t>
            </w:r>
          </w:p>
        </w:tc>
        <w:tc>
          <w:tcPr>
            <w:tcW w:w="1620" w:type="dxa"/>
            <w:tcBorders>
              <w:top w:val="single" w:sz="6" w:space="0" w:color="auto"/>
              <w:left w:val="single" w:sz="6" w:space="0" w:color="auto"/>
              <w:bottom w:val="single" w:sz="6" w:space="0" w:color="auto"/>
              <w:right w:val="single" w:sz="6" w:space="0" w:color="auto"/>
            </w:tcBorders>
            <w:vAlign w:val="center"/>
          </w:tcPr>
          <w:p w14:paraId="3F7E4FA3" w14:textId="77777777" w:rsidR="00844D1A" w:rsidRPr="001B5ED1" w:rsidRDefault="00844D1A" w:rsidP="00033EC6">
            <w:pPr>
              <w:spacing w:line="200" w:lineRule="exact"/>
              <w:jc w:val="center"/>
            </w:pPr>
          </w:p>
        </w:tc>
        <w:tc>
          <w:tcPr>
            <w:tcW w:w="4356" w:type="dxa"/>
            <w:tcBorders>
              <w:top w:val="single" w:sz="6" w:space="0" w:color="auto"/>
              <w:left w:val="single" w:sz="6" w:space="0" w:color="auto"/>
              <w:bottom w:val="single" w:sz="6" w:space="0" w:color="auto"/>
              <w:right w:val="single" w:sz="6" w:space="0" w:color="auto"/>
            </w:tcBorders>
            <w:vAlign w:val="center"/>
          </w:tcPr>
          <w:p w14:paraId="6BC1EB24" w14:textId="77777777" w:rsidR="00844D1A" w:rsidRPr="001C0996" w:rsidRDefault="00844D1A" w:rsidP="00033EC6">
            <w:pPr>
              <w:autoSpaceDE w:val="0"/>
              <w:autoSpaceDN w:val="0"/>
              <w:adjustRightInd w:val="0"/>
              <w:rPr>
                <w:sz w:val="16"/>
                <w:szCs w:val="16"/>
              </w:rPr>
            </w:pPr>
            <w:r>
              <w:rPr>
                <w:sz w:val="16"/>
                <w:szCs w:val="16"/>
              </w:rPr>
              <w:t xml:space="preserve">Some people who drink water containing hexavalent chromium </w:t>
            </w:r>
            <w:proofErr w:type="gramStart"/>
            <w:r>
              <w:rPr>
                <w:sz w:val="16"/>
                <w:szCs w:val="16"/>
              </w:rPr>
              <w:t>in excess of</w:t>
            </w:r>
            <w:proofErr w:type="gramEnd"/>
            <w:r>
              <w:rPr>
                <w:sz w:val="16"/>
                <w:szCs w:val="16"/>
              </w:rPr>
              <w:t xml:space="preserve"> the MCL over many years may have an increased risk of getting cancer.</w:t>
            </w:r>
          </w:p>
        </w:tc>
      </w:tr>
    </w:tbl>
    <w:p w14:paraId="4473E7B3" w14:textId="77777777" w:rsidR="000E0D9E" w:rsidRDefault="00844D1A">
      <w:r w:rsidRPr="001B5ED1">
        <w:rPr>
          <w:b/>
        </w:rPr>
        <w:t>*</w:t>
      </w:r>
      <w:r w:rsidRPr="001B5ED1">
        <w:rPr>
          <w:i/>
        </w:rPr>
        <w:t>Any violation of an MCL, MRDL or TT is asterisked.  Additional information regarding the violation is provided below.</w:t>
      </w:r>
      <w:r>
        <w:rPr>
          <w:i/>
        </w:rPr>
        <w:t xml:space="preserve">  There is currently no MCL for hexavalent chromium, the previous MCL of 0.01 mg/l was withdrawn on Sept 11, 2017.</w:t>
      </w:r>
    </w:p>
    <w:p w14:paraId="2D8C9565" w14:textId="77777777" w:rsidR="000E0D9E" w:rsidRDefault="000E0D9E"/>
    <w:p w14:paraId="054C1598" w14:textId="77777777" w:rsidR="00003840" w:rsidRDefault="00003840"/>
    <w:p w14:paraId="52E509C9" w14:textId="77777777" w:rsidR="00A13AD9" w:rsidRDefault="00A13AD9"/>
    <w:p w14:paraId="37B54C3F" w14:textId="77777777" w:rsidR="007D223D" w:rsidRDefault="007D223D"/>
    <w:p w14:paraId="413AD9C3" w14:textId="77777777" w:rsidR="00932773" w:rsidRPr="00485E9F" w:rsidRDefault="00932773" w:rsidP="00932773">
      <w:pPr>
        <w:pStyle w:val="BodyText"/>
        <w:spacing w:before="480"/>
        <w:jc w:val="center"/>
        <w:rPr>
          <w:rFonts w:ascii="Times New Roman" w:hAnsi="Times New Roman"/>
          <w:b/>
          <w:sz w:val="26"/>
        </w:rPr>
      </w:pPr>
      <w:r w:rsidRPr="00485E9F">
        <w:rPr>
          <w:rFonts w:ascii="Times New Roman" w:hAnsi="Times New Roman"/>
          <w:b/>
          <w:sz w:val="26"/>
        </w:rPr>
        <w:t>For Systems Providing Ground Water as a Source of Drinking Water</w:t>
      </w:r>
    </w:p>
    <w:p w14:paraId="09C0F59F" w14:textId="77777777" w:rsidR="00932773" w:rsidRPr="00485E9F" w:rsidRDefault="00932773" w:rsidP="00932773">
      <w:pPr>
        <w:pStyle w:val="BodyText"/>
        <w:keepNext/>
        <w:keepLines/>
        <w:spacing w:after="240"/>
        <w:jc w:val="center"/>
        <w:rPr>
          <w:rFonts w:ascii="Times New Roman" w:hAnsi="Times New Roman"/>
          <w:i/>
        </w:rPr>
      </w:pPr>
      <w:r w:rsidRPr="00485E9F">
        <w:rPr>
          <w:rFonts w:ascii="Times New Roman" w:hAnsi="Times New Roman"/>
          <w:i/>
          <w:sz w:val="20"/>
        </w:rPr>
        <w:t>(Refer to page 1, “Type of water source in use” to see if your source of water is surface water or groundwater)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350"/>
        <w:gridCol w:w="1350"/>
        <w:gridCol w:w="900"/>
        <w:gridCol w:w="1080"/>
        <w:gridCol w:w="3348"/>
      </w:tblGrid>
      <w:tr w:rsidR="00932773" w:rsidRPr="00D80426" w14:paraId="4950DA27" w14:textId="77777777" w:rsidTr="00033EC6">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A9B77D4" w14:textId="77777777" w:rsidR="00932773" w:rsidRPr="00D80426" w:rsidRDefault="00932773" w:rsidP="00861FD2">
            <w:pPr>
              <w:spacing w:before="40" w:after="40"/>
              <w:jc w:val="center"/>
              <w:rPr>
                <w:b/>
                <w:caps/>
              </w:rPr>
            </w:pPr>
            <w:r w:rsidRPr="00D80426">
              <w:rPr>
                <w:i/>
                <w:sz w:val="18"/>
              </w:rPr>
              <w:br w:type="page"/>
            </w:r>
            <w:r w:rsidRPr="00D80426">
              <w:br w:type="page"/>
            </w:r>
            <w:r w:rsidRPr="00D80426">
              <w:rPr>
                <w:b/>
                <w:caps/>
              </w:rPr>
              <w:t xml:space="preserve">Sampling Results Showing feCal indicator-positive </w:t>
            </w:r>
            <w:r w:rsidRPr="00D80426">
              <w:rPr>
                <w:b/>
                <w:caps/>
              </w:rPr>
              <w:br/>
              <w:t>ground water source samples</w:t>
            </w:r>
          </w:p>
        </w:tc>
      </w:tr>
      <w:tr w:rsidR="00932773" w:rsidRPr="00D80426" w14:paraId="654E0637" w14:textId="77777777" w:rsidTr="00033EC6">
        <w:trPr>
          <w:jc w:val="center"/>
        </w:trPr>
        <w:tc>
          <w:tcPr>
            <w:tcW w:w="2808" w:type="dxa"/>
            <w:tcBorders>
              <w:top w:val="single" w:sz="18" w:space="0" w:color="auto"/>
              <w:left w:val="single" w:sz="6" w:space="0" w:color="auto"/>
              <w:bottom w:val="double" w:sz="6" w:space="0" w:color="auto"/>
            </w:tcBorders>
            <w:vAlign w:val="center"/>
          </w:tcPr>
          <w:p w14:paraId="3DCDF7B7" w14:textId="77777777" w:rsidR="00932773" w:rsidRPr="00D80426" w:rsidRDefault="00932773" w:rsidP="00033EC6">
            <w:pPr>
              <w:spacing w:before="20" w:after="20"/>
              <w:ind w:right="-115"/>
              <w:jc w:val="center"/>
              <w:rPr>
                <w:b/>
                <w:sz w:val="18"/>
              </w:rPr>
            </w:pPr>
            <w:r w:rsidRPr="00D80426">
              <w:rPr>
                <w:b/>
                <w:sz w:val="18"/>
              </w:rPr>
              <w:t>Microbiological Contaminants</w:t>
            </w:r>
          </w:p>
          <w:p w14:paraId="21A4F063" w14:textId="77777777" w:rsidR="00932773" w:rsidRPr="00D80426" w:rsidRDefault="00932773" w:rsidP="00033EC6">
            <w:pPr>
              <w:spacing w:before="40" w:after="40"/>
              <w:jc w:val="center"/>
              <w:rPr>
                <w:b/>
                <w:sz w:val="18"/>
              </w:rPr>
            </w:pPr>
            <w:r w:rsidRPr="00D80426">
              <w:rPr>
                <w:sz w:val="16"/>
                <w:szCs w:val="16"/>
              </w:rPr>
              <w:t>(</w:t>
            </w:r>
            <w:proofErr w:type="gramStart"/>
            <w:r w:rsidRPr="00D80426">
              <w:rPr>
                <w:sz w:val="16"/>
                <w:szCs w:val="16"/>
              </w:rPr>
              <w:t>complete</w:t>
            </w:r>
            <w:proofErr w:type="gramEnd"/>
            <w:r w:rsidRPr="00D80426">
              <w:rPr>
                <w:sz w:val="16"/>
                <w:szCs w:val="16"/>
              </w:rPr>
              <w:t xml:space="preserve"> if fecal-indicator detected)</w:t>
            </w:r>
          </w:p>
        </w:tc>
        <w:tc>
          <w:tcPr>
            <w:tcW w:w="1350" w:type="dxa"/>
            <w:tcBorders>
              <w:top w:val="single" w:sz="18" w:space="0" w:color="auto"/>
              <w:bottom w:val="double" w:sz="6" w:space="0" w:color="auto"/>
            </w:tcBorders>
            <w:vAlign w:val="center"/>
          </w:tcPr>
          <w:p w14:paraId="4FA6D5B0" w14:textId="77777777" w:rsidR="00932773" w:rsidRPr="00D80426" w:rsidRDefault="00932773" w:rsidP="00033EC6">
            <w:pPr>
              <w:spacing w:before="20" w:after="20" w:line="220" w:lineRule="exact"/>
              <w:ind w:left="-108" w:right="-90"/>
              <w:jc w:val="center"/>
              <w:rPr>
                <w:b/>
                <w:sz w:val="18"/>
              </w:rPr>
            </w:pPr>
            <w:r w:rsidRPr="00D80426">
              <w:rPr>
                <w:b/>
                <w:sz w:val="18"/>
              </w:rPr>
              <w:t>Total No. of Detections</w:t>
            </w:r>
          </w:p>
        </w:tc>
        <w:tc>
          <w:tcPr>
            <w:tcW w:w="1350" w:type="dxa"/>
            <w:tcBorders>
              <w:top w:val="single" w:sz="18" w:space="0" w:color="auto"/>
              <w:bottom w:val="double" w:sz="6" w:space="0" w:color="auto"/>
            </w:tcBorders>
            <w:vAlign w:val="center"/>
          </w:tcPr>
          <w:p w14:paraId="4E60A4F7" w14:textId="77777777" w:rsidR="00932773" w:rsidRPr="00D80426" w:rsidRDefault="00932773" w:rsidP="00033EC6">
            <w:pPr>
              <w:spacing w:before="40" w:after="40"/>
              <w:jc w:val="center"/>
              <w:rPr>
                <w:b/>
                <w:sz w:val="18"/>
              </w:rPr>
            </w:pPr>
            <w:r w:rsidRPr="00D80426">
              <w:rPr>
                <w:b/>
                <w:sz w:val="18"/>
              </w:rPr>
              <w:t>Sample</w:t>
            </w:r>
            <w:r w:rsidRPr="00D80426">
              <w:rPr>
                <w:b/>
                <w:sz w:val="18"/>
              </w:rPr>
              <w:br/>
              <w:t xml:space="preserve"> Dates</w:t>
            </w:r>
          </w:p>
        </w:tc>
        <w:tc>
          <w:tcPr>
            <w:tcW w:w="900" w:type="dxa"/>
            <w:tcBorders>
              <w:top w:val="single" w:sz="18" w:space="0" w:color="auto"/>
              <w:bottom w:val="double" w:sz="6" w:space="0" w:color="auto"/>
            </w:tcBorders>
            <w:vAlign w:val="center"/>
          </w:tcPr>
          <w:p w14:paraId="6CA58460" w14:textId="77777777" w:rsidR="00932773" w:rsidRPr="00D80426" w:rsidRDefault="00932773" w:rsidP="00033EC6">
            <w:pPr>
              <w:spacing w:before="40" w:after="40"/>
              <w:jc w:val="center"/>
              <w:rPr>
                <w:b/>
                <w:sz w:val="18"/>
              </w:rPr>
            </w:pPr>
            <w:r w:rsidRPr="00D80426">
              <w:rPr>
                <w:b/>
                <w:bCs/>
              </w:rPr>
              <w:t>MCL</w:t>
            </w:r>
            <w:r w:rsidRPr="00D80426">
              <w:rPr>
                <w:b/>
                <w:bCs/>
              </w:rPr>
              <w:br/>
            </w:r>
            <w:r w:rsidRPr="00D80426">
              <w:rPr>
                <w:b/>
                <w:sz w:val="18"/>
              </w:rPr>
              <w:t>[MRDL]</w:t>
            </w:r>
          </w:p>
        </w:tc>
        <w:tc>
          <w:tcPr>
            <w:tcW w:w="1080" w:type="dxa"/>
            <w:tcBorders>
              <w:top w:val="single" w:sz="18" w:space="0" w:color="auto"/>
              <w:bottom w:val="double" w:sz="6" w:space="0" w:color="auto"/>
            </w:tcBorders>
            <w:vAlign w:val="center"/>
          </w:tcPr>
          <w:p w14:paraId="24D43F41" w14:textId="77777777" w:rsidR="00932773" w:rsidRPr="00D80426" w:rsidRDefault="00932773" w:rsidP="00033EC6">
            <w:pPr>
              <w:spacing w:before="40" w:after="40"/>
              <w:jc w:val="center"/>
              <w:rPr>
                <w:b/>
                <w:sz w:val="18"/>
              </w:rPr>
            </w:pPr>
            <w:r w:rsidRPr="00D80426">
              <w:rPr>
                <w:b/>
                <w:bCs/>
              </w:rPr>
              <w:t>PHG</w:t>
            </w:r>
            <w:r w:rsidRPr="00D80426">
              <w:rPr>
                <w:b/>
              </w:rPr>
              <w:br/>
              <w:t>(MCLG)</w:t>
            </w:r>
            <w:r w:rsidRPr="00D80426">
              <w:rPr>
                <w:b/>
              </w:rPr>
              <w:br/>
            </w:r>
            <w:r w:rsidRPr="00D80426">
              <w:rPr>
                <w:b/>
                <w:sz w:val="18"/>
              </w:rPr>
              <w:t>[MRDLG]</w:t>
            </w:r>
          </w:p>
        </w:tc>
        <w:tc>
          <w:tcPr>
            <w:tcW w:w="3348" w:type="dxa"/>
            <w:tcBorders>
              <w:top w:val="single" w:sz="18" w:space="0" w:color="auto"/>
              <w:bottom w:val="double" w:sz="6" w:space="0" w:color="auto"/>
              <w:right w:val="single" w:sz="6" w:space="0" w:color="auto"/>
            </w:tcBorders>
            <w:vAlign w:val="center"/>
          </w:tcPr>
          <w:p w14:paraId="7D8B5522" w14:textId="77777777" w:rsidR="00932773" w:rsidRPr="00D80426" w:rsidRDefault="00932773" w:rsidP="00033EC6">
            <w:pPr>
              <w:spacing w:before="40" w:after="40"/>
              <w:jc w:val="center"/>
              <w:rPr>
                <w:b/>
                <w:sz w:val="18"/>
              </w:rPr>
            </w:pPr>
            <w:r w:rsidRPr="00D80426">
              <w:rPr>
                <w:b/>
                <w:sz w:val="18"/>
              </w:rPr>
              <w:t>Typical Source of Contaminant</w:t>
            </w:r>
          </w:p>
        </w:tc>
      </w:tr>
      <w:tr w:rsidR="00932773" w:rsidRPr="00D80426" w14:paraId="0922C061" w14:textId="77777777" w:rsidTr="00033EC6">
        <w:trPr>
          <w:trHeight w:val="600"/>
          <w:jc w:val="center"/>
        </w:trPr>
        <w:tc>
          <w:tcPr>
            <w:tcW w:w="2808" w:type="dxa"/>
            <w:tcBorders>
              <w:top w:val="nil"/>
              <w:left w:val="single" w:sz="6" w:space="0" w:color="auto"/>
            </w:tcBorders>
          </w:tcPr>
          <w:p w14:paraId="7D515866" w14:textId="77777777" w:rsidR="00932773" w:rsidRPr="00D80426" w:rsidRDefault="00932773" w:rsidP="00033EC6">
            <w:pPr>
              <w:spacing w:before="40" w:after="40"/>
              <w:ind w:left="180"/>
              <w:rPr>
                <w:i/>
                <w:sz w:val="18"/>
              </w:rPr>
            </w:pPr>
            <w:r w:rsidRPr="00D80426">
              <w:rPr>
                <w:i/>
                <w:sz w:val="18"/>
              </w:rPr>
              <w:t>E. coli</w:t>
            </w:r>
          </w:p>
        </w:tc>
        <w:tc>
          <w:tcPr>
            <w:tcW w:w="1350" w:type="dxa"/>
            <w:tcBorders>
              <w:top w:val="nil"/>
            </w:tcBorders>
          </w:tcPr>
          <w:p w14:paraId="34B93AE4" w14:textId="77777777" w:rsidR="00932773" w:rsidRPr="00D80426" w:rsidRDefault="00932773" w:rsidP="00033EC6">
            <w:pPr>
              <w:spacing w:before="40" w:after="40"/>
              <w:jc w:val="center"/>
              <w:rPr>
                <w:sz w:val="18"/>
              </w:rPr>
            </w:pPr>
            <w:r w:rsidRPr="00D80426">
              <w:rPr>
                <w:sz w:val="18"/>
              </w:rPr>
              <w:t>(In the year)</w:t>
            </w:r>
          </w:p>
          <w:p w14:paraId="4114FDCB" w14:textId="77777777" w:rsidR="00932773" w:rsidRPr="00D80426" w:rsidRDefault="00932773" w:rsidP="00033EC6">
            <w:pPr>
              <w:spacing w:before="40" w:after="40"/>
              <w:jc w:val="center"/>
              <w:rPr>
                <w:sz w:val="18"/>
              </w:rPr>
            </w:pPr>
            <w:r w:rsidRPr="00D80426">
              <w:rPr>
                <w:sz w:val="18"/>
              </w:rPr>
              <w:t>0</w:t>
            </w:r>
          </w:p>
        </w:tc>
        <w:tc>
          <w:tcPr>
            <w:tcW w:w="1350" w:type="dxa"/>
            <w:tcBorders>
              <w:top w:val="nil"/>
            </w:tcBorders>
          </w:tcPr>
          <w:p w14:paraId="5D591ABA" w14:textId="77777777" w:rsidR="00932773" w:rsidRPr="00D80426" w:rsidRDefault="00D80426" w:rsidP="00033EC6">
            <w:pPr>
              <w:spacing w:before="40" w:after="40"/>
              <w:jc w:val="center"/>
              <w:rPr>
                <w:sz w:val="18"/>
              </w:rPr>
            </w:pPr>
            <w:r w:rsidRPr="00D80426">
              <w:rPr>
                <w:sz w:val="18"/>
              </w:rPr>
              <w:t>Monthly</w:t>
            </w:r>
          </w:p>
        </w:tc>
        <w:tc>
          <w:tcPr>
            <w:tcW w:w="900" w:type="dxa"/>
            <w:tcBorders>
              <w:top w:val="nil"/>
            </w:tcBorders>
          </w:tcPr>
          <w:p w14:paraId="3E634470" w14:textId="77777777" w:rsidR="00932773" w:rsidRPr="00D80426" w:rsidRDefault="00932773" w:rsidP="00033EC6">
            <w:pPr>
              <w:spacing w:before="40" w:after="40"/>
              <w:jc w:val="center"/>
              <w:rPr>
                <w:sz w:val="18"/>
              </w:rPr>
            </w:pPr>
            <w:r w:rsidRPr="00D80426">
              <w:rPr>
                <w:sz w:val="18"/>
              </w:rPr>
              <w:t>0</w:t>
            </w:r>
          </w:p>
        </w:tc>
        <w:tc>
          <w:tcPr>
            <w:tcW w:w="1080" w:type="dxa"/>
            <w:tcBorders>
              <w:top w:val="nil"/>
            </w:tcBorders>
          </w:tcPr>
          <w:p w14:paraId="014541A0" w14:textId="77777777" w:rsidR="00932773" w:rsidRPr="00D80426" w:rsidRDefault="00932773" w:rsidP="00033EC6">
            <w:pPr>
              <w:spacing w:before="40" w:after="40"/>
              <w:jc w:val="center"/>
              <w:rPr>
                <w:sz w:val="18"/>
              </w:rPr>
            </w:pPr>
            <w:r w:rsidRPr="00D80426">
              <w:rPr>
                <w:sz w:val="18"/>
              </w:rPr>
              <w:t>(0)</w:t>
            </w:r>
          </w:p>
        </w:tc>
        <w:tc>
          <w:tcPr>
            <w:tcW w:w="3348" w:type="dxa"/>
            <w:tcBorders>
              <w:top w:val="nil"/>
              <w:right w:val="single" w:sz="6" w:space="0" w:color="auto"/>
            </w:tcBorders>
          </w:tcPr>
          <w:p w14:paraId="58F34ECC" w14:textId="77777777" w:rsidR="00932773" w:rsidRPr="00D80426" w:rsidRDefault="00932773" w:rsidP="00033EC6">
            <w:pPr>
              <w:spacing w:before="40" w:after="40"/>
              <w:rPr>
                <w:sz w:val="18"/>
              </w:rPr>
            </w:pPr>
            <w:r w:rsidRPr="00D80426">
              <w:rPr>
                <w:sz w:val="18"/>
              </w:rPr>
              <w:t>Human and animal fecal waste</w:t>
            </w:r>
          </w:p>
        </w:tc>
      </w:tr>
      <w:tr w:rsidR="00932773" w:rsidRPr="00D80426" w14:paraId="14531983" w14:textId="77777777" w:rsidTr="00033EC6">
        <w:trPr>
          <w:trHeight w:val="600"/>
          <w:jc w:val="center"/>
        </w:trPr>
        <w:tc>
          <w:tcPr>
            <w:tcW w:w="2808" w:type="dxa"/>
            <w:tcBorders>
              <w:left w:val="single" w:sz="6" w:space="0" w:color="auto"/>
            </w:tcBorders>
          </w:tcPr>
          <w:p w14:paraId="153B0722" w14:textId="77777777" w:rsidR="00932773" w:rsidRPr="00D80426" w:rsidRDefault="00932773" w:rsidP="00033EC6">
            <w:pPr>
              <w:spacing w:before="40" w:after="40"/>
              <w:ind w:left="180"/>
              <w:rPr>
                <w:sz w:val="18"/>
              </w:rPr>
            </w:pPr>
            <w:r w:rsidRPr="00D80426">
              <w:rPr>
                <w:sz w:val="18"/>
              </w:rPr>
              <w:t>Enterococci</w:t>
            </w:r>
          </w:p>
        </w:tc>
        <w:tc>
          <w:tcPr>
            <w:tcW w:w="1350" w:type="dxa"/>
          </w:tcPr>
          <w:p w14:paraId="148D582E" w14:textId="77777777" w:rsidR="00932773" w:rsidRPr="00D80426" w:rsidRDefault="00932773" w:rsidP="00033EC6">
            <w:pPr>
              <w:spacing w:before="40" w:after="40"/>
              <w:jc w:val="center"/>
              <w:rPr>
                <w:sz w:val="18"/>
              </w:rPr>
            </w:pPr>
            <w:r w:rsidRPr="00D80426">
              <w:rPr>
                <w:sz w:val="18"/>
              </w:rPr>
              <w:t>(In the year)</w:t>
            </w:r>
          </w:p>
          <w:p w14:paraId="0D7C925D" w14:textId="77777777" w:rsidR="00932773" w:rsidRPr="00D80426" w:rsidRDefault="00932773" w:rsidP="00033EC6">
            <w:pPr>
              <w:spacing w:before="40" w:after="40"/>
              <w:jc w:val="center"/>
              <w:rPr>
                <w:sz w:val="18"/>
              </w:rPr>
            </w:pPr>
            <w:r w:rsidRPr="00D80426">
              <w:rPr>
                <w:sz w:val="18"/>
              </w:rPr>
              <w:t>0</w:t>
            </w:r>
          </w:p>
        </w:tc>
        <w:tc>
          <w:tcPr>
            <w:tcW w:w="1350" w:type="dxa"/>
          </w:tcPr>
          <w:p w14:paraId="7F07AF5B" w14:textId="77777777" w:rsidR="00932773" w:rsidRPr="00D80426" w:rsidRDefault="00D80426" w:rsidP="00033EC6">
            <w:pPr>
              <w:spacing w:before="40" w:after="40"/>
              <w:jc w:val="center"/>
              <w:rPr>
                <w:sz w:val="18"/>
              </w:rPr>
            </w:pPr>
            <w:r w:rsidRPr="00D80426">
              <w:rPr>
                <w:sz w:val="18"/>
              </w:rPr>
              <w:t>Monthly</w:t>
            </w:r>
          </w:p>
        </w:tc>
        <w:tc>
          <w:tcPr>
            <w:tcW w:w="900" w:type="dxa"/>
          </w:tcPr>
          <w:p w14:paraId="64DF3163" w14:textId="77777777" w:rsidR="00932773" w:rsidRPr="00D80426" w:rsidRDefault="00932773" w:rsidP="00033EC6">
            <w:pPr>
              <w:spacing w:before="40" w:after="40"/>
              <w:jc w:val="center"/>
              <w:rPr>
                <w:sz w:val="18"/>
              </w:rPr>
            </w:pPr>
            <w:r w:rsidRPr="00D80426">
              <w:rPr>
                <w:sz w:val="18"/>
              </w:rPr>
              <w:t>TT</w:t>
            </w:r>
          </w:p>
        </w:tc>
        <w:tc>
          <w:tcPr>
            <w:tcW w:w="1080" w:type="dxa"/>
          </w:tcPr>
          <w:p w14:paraId="6176A291" w14:textId="77777777" w:rsidR="00932773" w:rsidRPr="00D80426" w:rsidRDefault="00932773" w:rsidP="00033EC6">
            <w:pPr>
              <w:spacing w:before="40" w:after="40"/>
              <w:jc w:val="center"/>
              <w:rPr>
                <w:sz w:val="18"/>
              </w:rPr>
            </w:pPr>
            <w:r w:rsidRPr="00D80426">
              <w:rPr>
                <w:sz w:val="18"/>
              </w:rPr>
              <w:t>n/a</w:t>
            </w:r>
          </w:p>
        </w:tc>
        <w:tc>
          <w:tcPr>
            <w:tcW w:w="3348" w:type="dxa"/>
            <w:tcBorders>
              <w:right w:val="single" w:sz="6" w:space="0" w:color="auto"/>
            </w:tcBorders>
          </w:tcPr>
          <w:p w14:paraId="1F477B54" w14:textId="77777777" w:rsidR="00932773" w:rsidRPr="00D80426" w:rsidRDefault="00932773" w:rsidP="00033EC6">
            <w:pPr>
              <w:spacing w:before="40" w:after="40"/>
              <w:rPr>
                <w:sz w:val="18"/>
              </w:rPr>
            </w:pPr>
            <w:r w:rsidRPr="00D80426">
              <w:rPr>
                <w:sz w:val="18"/>
              </w:rPr>
              <w:t>Human and animal fecal waste</w:t>
            </w:r>
          </w:p>
        </w:tc>
      </w:tr>
      <w:tr w:rsidR="00932773" w:rsidRPr="00D80426" w14:paraId="581B4093" w14:textId="77777777" w:rsidTr="00033EC6">
        <w:trPr>
          <w:trHeight w:val="600"/>
          <w:jc w:val="center"/>
        </w:trPr>
        <w:tc>
          <w:tcPr>
            <w:tcW w:w="2808" w:type="dxa"/>
            <w:tcBorders>
              <w:left w:val="single" w:sz="6" w:space="0" w:color="auto"/>
              <w:bottom w:val="single" w:sz="18" w:space="0" w:color="auto"/>
            </w:tcBorders>
          </w:tcPr>
          <w:p w14:paraId="530681D1" w14:textId="77777777" w:rsidR="00932773" w:rsidRPr="00D80426" w:rsidRDefault="00932773" w:rsidP="00033EC6">
            <w:pPr>
              <w:spacing w:before="40" w:after="40"/>
              <w:ind w:left="180"/>
              <w:rPr>
                <w:sz w:val="18"/>
              </w:rPr>
            </w:pPr>
            <w:r w:rsidRPr="00D80426">
              <w:rPr>
                <w:sz w:val="18"/>
              </w:rPr>
              <w:t>Coliphage</w:t>
            </w:r>
          </w:p>
        </w:tc>
        <w:tc>
          <w:tcPr>
            <w:tcW w:w="1350" w:type="dxa"/>
            <w:tcBorders>
              <w:bottom w:val="single" w:sz="18" w:space="0" w:color="auto"/>
            </w:tcBorders>
          </w:tcPr>
          <w:p w14:paraId="3BAF16DA" w14:textId="77777777" w:rsidR="00932773" w:rsidRPr="00D80426" w:rsidRDefault="00932773" w:rsidP="00033EC6">
            <w:pPr>
              <w:spacing w:before="40" w:after="40"/>
              <w:jc w:val="center"/>
              <w:rPr>
                <w:sz w:val="18"/>
              </w:rPr>
            </w:pPr>
            <w:r w:rsidRPr="00D80426">
              <w:rPr>
                <w:sz w:val="18"/>
              </w:rPr>
              <w:t>(In the year)</w:t>
            </w:r>
          </w:p>
          <w:p w14:paraId="470C8090" w14:textId="77777777" w:rsidR="00932773" w:rsidRPr="00D80426" w:rsidRDefault="00932773" w:rsidP="00033EC6">
            <w:pPr>
              <w:spacing w:before="40" w:after="40"/>
              <w:jc w:val="center"/>
              <w:rPr>
                <w:sz w:val="18"/>
              </w:rPr>
            </w:pPr>
            <w:r w:rsidRPr="00D80426">
              <w:rPr>
                <w:sz w:val="18"/>
              </w:rPr>
              <w:t>0</w:t>
            </w:r>
          </w:p>
        </w:tc>
        <w:tc>
          <w:tcPr>
            <w:tcW w:w="1350" w:type="dxa"/>
            <w:tcBorders>
              <w:bottom w:val="single" w:sz="18" w:space="0" w:color="auto"/>
            </w:tcBorders>
          </w:tcPr>
          <w:p w14:paraId="45ACE636" w14:textId="77777777" w:rsidR="00932773" w:rsidRPr="00D80426" w:rsidRDefault="00D80426" w:rsidP="00D80426">
            <w:pPr>
              <w:spacing w:before="40" w:after="40"/>
              <w:jc w:val="center"/>
              <w:rPr>
                <w:sz w:val="18"/>
              </w:rPr>
            </w:pPr>
            <w:r w:rsidRPr="00D80426">
              <w:rPr>
                <w:sz w:val="18"/>
              </w:rPr>
              <w:t>Monthly</w:t>
            </w:r>
          </w:p>
        </w:tc>
        <w:tc>
          <w:tcPr>
            <w:tcW w:w="900" w:type="dxa"/>
            <w:tcBorders>
              <w:bottom w:val="single" w:sz="18" w:space="0" w:color="auto"/>
            </w:tcBorders>
          </w:tcPr>
          <w:p w14:paraId="15086D8D" w14:textId="77777777" w:rsidR="00932773" w:rsidRPr="00D80426" w:rsidRDefault="00932773" w:rsidP="00033EC6">
            <w:pPr>
              <w:spacing w:before="40" w:after="40"/>
              <w:jc w:val="center"/>
              <w:rPr>
                <w:sz w:val="18"/>
              </w:rPr>
            </w:pPr>
            <w:r w:rsidRPr="00D80426">
              <w:rPr>
                <w:sz w:val="18"/>
              </w:rPr>
              <w:t>TT</w:t>
            </w:r>
          </w:p>
        </w:tc>
        <w:tc>
          <w:tcPr>
            <w:tcW w:w="1080" w:type="dxa"/>
            <w:tcBorders>
              <w:bottom w:val="single" w:sz="18" w:space="0" w:color="auto"/>
            </w:tcBorders>
          </w:tcPr>
          <w:p w14:paraId="7F5F7C15" w14:textId="77777777" w:rsidR="00932773" w:rsidRPr="00D80426" w:rsidRDefault="00932773" w:rsidP="00033EC6">
            <w:pPr>
              <w:spacing w:before="40" w:after="40"/>
              <w:jc w:val="center"/>
              <w:rPr>
                <w:sz w:val="18"/>
              </w:rPr>
            </w:pPr>
            <w:r w:rsidRPr="00D80426">
              <w:rPr>
                <w:sz w:val="18"/>
              </w:rPr>
              <w:t>n/a</w:t>
            </w:r>
          </w:p>
        </w:tc>
        <w:tc>
          <w:tcPr>
            <w:tcW w:w="3348" w:type="dxa"/>
            <w:tcBorders>
              <w:bottom w:val="single" w:sz="18" w:space="0" w:color="auto"/>
              <w:right w:val="single" w:sz="6" w:space="0" w:color="auto"/>
            </w:tcBorders>
          </w:tcPr>
          <w:p w14:paraId="0D2824DF" w14:textId="77777777" w:rsidR="00932773" w:rsidRPr="00D80426" w:rsidRDefault="00932773" w:rsidP="00033EC6">
            <w:pPr>
              <w:spacing w:before="40" w:after="40"/>
              <w:rPr>
                <w:sz w:val="18"/>
              </w:rPr>
            </w:pPr>
            <w:r w:rsidRPr="00D80426">
              <w:rPr>
                <w:sz w:val="18"/>
              </w:rPr>
              <w:t>Human and animal fecal waste</w:t>
            </w:r>
          </w:p>
        </w:tc>
      </w:tr>
    </w:tbl>
    <w:p w14:paraId="28891EC5" w14:textId="77777777" w:rsidR="009B5F62" w:rsidRDefault="009B5F62">
      <w:pPr>
        <w:rPr>
          <w:sz w:val="22"/>
        </w:rPr>
      </w:pPr>
    </w:p>
    <w:p w14:paraId="2F6E3D77" w14:textId="77777777" w:rsidR="004D3660" w:rsidRPr="001F3468" w:rsidRDefault="004D3660" w:rsidP="004D3660">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5925"/>
      </w:tblGrid>
      <w:tr w:rsidR="004D3660" w:rsidRPr="001F3468" w14:paraId="2416FB1F" w14:textId="77777777" w:rsidTr="00033EC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14:paraId="3338C62A" w14:textId="77777777" w:rsidR="004D3660" w:rsidRPr="001F3468" w:rsidRDefault="004D3660" w:rsidP="00033EC6">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4D3660" w:rsidRPr="001F3468" w14:paraId="5E6CBF07" w14:textId="77777777" w:rsidTr="00033EC6">
        <w:trPr>
          <w:jc w:val="center"/>
        </w:trPr>
        <w:tc>
          <w:tcPr>
            <w:tcW w:w="4845" w:type="dxa"/>
            <w:tcBorders>
              <w:top w:val="single" w:sz="18" w:space="0" w:color="auto"/>
              <w:left w:val="single" w:sz="6" w:space="0" w:color="auto"/>
            </w:tcBorders>
            <w:vAlign w:val="center"/>
          </w:tcPr>
          <w:p w14:paraId="20ACA124" w14:textId="77777777" w:rsidR="004D3660" w:rsidRPr="001F3468" w:rsidRDefault="004D3660" w:rsidP="00033EC6">
            <w:pPr>
              <w:keepNext/>
              <w:keepLines/>
              <w:spacing w:before="40"/>
              <w:rPr>
                <w:sz w:val="18"/>
              </w:rPr>
            </w:pPr>
            <w:r w:rsidRPr="001F3468">
              <w:rPr>
                <w:sz w:val="18"/>
              </w:rPr>
              <w:t xml:space="preserve">Treatment Technique </w:t>
            </w:r>
            <w:r w:rsidRPr="001F3468">
              <w:rPr>
                <w:sz w:val="18"/>
                <w:vertAlign w:val="superscript"/>
              </w:rPr>
              <w:t>(a)</w:t>
            </w:r>
          </w:p>
          <w:p w14:paraId="19AEA37E" w14:textId="77777777" w:rsidR="004D3660" w:rsidRPr="001F3468" w:rsidRDefault="004D3660" w:rsidP="00033EC6">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14:paraId="5BC2E234" w14:textId="77777777" w:rsidR="004D3660" w:rsidRPr="001F3468" w:rsidRDefault="004D3660" w:rsidP="00033EC6">
            <w:pPr>
              <w:pStyle w:val="BodyText"/>
              <w:keepNext/>
              <w:keepLines/>
              <w:spacing w:before="40" w:after="40"/>
              <w:rPr>
                <w:rFonts w:ascii="Times New Roman" w:hAnsi="Times New Roman"/>
                <w:sz w:val="18"/>
              </w:rPr>
            </w:pPr>
            <w:r>
              <w:rPr>
                <w:rFonts w:ascii="Times New Roman" w:hAnsi="Times New Roman"/>
                <w:sz w:val="18"/>
              </w:rPr>
              <w:t>Conventional</w:t>
            </w:r>
          </w:p>
        </w:tc>
      </w:tr>
      <w:tr w:rsidR="004D3660" w:rsidRPr="001F3468" w14:paraId="46E39920" w14:textId="77777777" w:rsidTr="00033EC6">
        <w:trPr>
          <w:jc w:val="center"/>
        </w:trPr>
        <w:tc>
          <w:tcPr>
            <w:tcW w:w="4845" w:type="dxa"/>
            <w:tcBorders>
              <w:left w:val="single" w:sz="6" w:space="0" w:color="auto"/>
            </w:tcBorders>
            <w:vAlign w:val="center"/>
          </w:tcPr>
          <w:p w14:paraId="0CE95D17" w14:textId="77777777" w:rsidR="004D3660" w:rsidRPr="001F3468" w:rsidRDefault="004D3660" w:rsidP="00033EC6">
            <w:pPr>
              <w:keepNext/>
              <w:keepLines/>
              <w:spacing w:before="40"/>
              <w:rPr>
                <w:sz w:val="18"/>
              </w:rPr>
            </w:pPr>
            <w:r w:rsidRPr="001F3468">
              <w:rPr>
                <w:sz w:val="18"/>
              </w:rPr>
              <w:t xml:space="preserve">Turbidity Performance Standards </w:t>
            </w:r>
            <w:r w:rsidRPr="001F3468">
              <w:rPr>
                <w:sz w:val="18"/>
                <w:vertAlign w:val="superscript"/>
              </w:rPr>
              <w:t>(b)</w:t>
            </w:r>
          </w:p>
          <w:p w14:paraId="6FA50442" w14:textId="77777777" w:rsidR="004D3660" w:rsidRPr="001F3468" w:rsidRDefault="004D3660" w:rsidP="00033EC6">
            <w:pPr>
              <w:keepNext/>
              <w:keepLines/>
              <w:spacing w:after="40"/>
              <w:rPr>
                <w:sz w:val="18"/>
              </w:rPr>
            </w:pPr>
            <w:r w:rsidRPr="001F3468">
              <w:rPr>
                <w:sz w:val="18"/>
              </w:rPr>
              <w:t>(</w:t>
            </w:r>
            <w:proofErr w:type="gramStart"/>
            <w:r w:rsidRPr="001F3468">
              <w:rPr>
                <w:sz w:val="18"/>
              </w:rPr>
              <w:t>that</w:t>
            </w:r>
            <w:proofErr w:type="gramEnd"/>
            <w:r w:rsidRPr="001F3468">
              <w:rPr>
                <w:sz w:val="18"/>
              </w:rPr>
              <w:t xml:space="preserve"> must be met through the water treatment process)</w:t>
            </w:r>
          </w:p>
        </w:tc>
        <w:tc>
          <w:tcPr>
            <w:tcW w:w="5925" w:type="dxa"/>
            <w:tcBorders>
              <w:right w:val="single" w:sz="6" w:space="0" w:color="auto"/>
            </w:tcBorders>
          </w:tcPr>
          <w:p w14:paraId="28A14E11" w14:textId="77777777" w:rsidR="004D3660" w:rsidRPr="001F3468" w:rsidRDefault="004D3660" w:rsidP="00033EC6">
            <w:pPr>
              <w:pStyle w:val="BodyText"/>
              <w:keepNext/>
              <w:keepLines/>
              <w:spacing w:before="40" w:after="40"/>
              <w:rPr>
                <w:rFonts w:ascii="Times New Roman" w:hAnsi="Times New Roman"/>
                <w:sz w:val="18"/>
              </w:rPr>
            </w:pPr>
            <w:r w:rsidRPr="001F3468">
              <w:rPr>
                <w:rFonts w:ascii="Times New Roman" w:hAnsi="Times New Roman"/>
                <w:sz w:val="18"/>
              </w:rPr>
              <w:t>Turbidity of the filtered water must:</w:t>
            </w:r>
          </w:p>
          <w:p w14:paraId="4F3C9FD7" w14:textId="77777777" w:rsidR="004D3660" w:rsidRPr="001F3468" w:rsidRDefault="004D3660" w:rsidP="00033EC6">
            <w:pPr>
              <w:pStyle w:val="BodyText"/>
              <w:keepNext/>
              <w:keepLines/>
              <w:spacing w:before="40" w:after="40"/>
              <w:rPr>
                <w:rFonts w:ascii="Times New Roman" w:hAnsi="Times New Roman"/>
                <w:sz w:val="18"/>
              </w:rPr>
            </w:pPr>
            <w:r w:rsidRPr="001F3468">
              <w:rPr>
                <w:rFonts w:ascii="Times New Roman" w:hAnsi="Times New Roman"/>
                <w:sz w:val="18"/>
              </w:rPr>
              <w:t xml:space="preserve">1 – Be less than or equal to </w:t>
            </w:r>
            <w:r>
              <w:rPr>
                <w:rFonts w:ascii="Times New Roman" w:hAnsi="Times New Roman"/>
                <w:sz w:val="18"/>
              </w:rPr>
              <w:t>0.30</w:t>
            </w:r>
            <w:r w:rsidRPr="001F3468">
              <w:rPr>
                <w:rFonts w:ascii="Times New Roman" w:hAnsi="Times New Roman"/>
                <w:sz w:val="18"/>
              </w:rPr>
              <w:t xml:space="preserve"> NTU in 95% of measurements in a month.</w:t>
            </w:r>
          </w:p>
          <w:p w14:paraId="63CCE7C0" w14:textId="77777777" w:rsidR="004D3660" w:rsidRPr="001F3468" w:rsidRDefault="004D3660" w:rsidP="004D3660">
            <w:pPr>
              <w:pStyle w:val="BodyText"/>
              <w:keepNext/>
              <w:keepLines/>
              <w:spacing w:before="40" w:after="40"/>
              <w:rPr>
                <w:rFonts w:ascii="Times New Roman" w:hAnsi="Times New Roman"/>
                <w:sz w:val="18"/>
              </w:rPr>
            </w:pPr>
            <w:r>
              <w:rPr>
                <w:rFonts w:ascii="Times New Roman" w:hAnsi="Times New Roman"/>
                <w:sz w:val="18"/>
              </w:rPr>
              <w:t>2</w:t>
            </w:r>
            <w:r w:rsidRPr="001F3468">
              <w:rPr>
                <w:rFonts w:ascii="Times New Roman" w:hAnsi="Times New Roman"/>
                <w:sz w:val="18"/>
              </w:rPr>
              <w:t xml:space="preserve"> – Not exceed </w:t>
            </w:r>
            <w:r>
              <w:rPr>
                <w:rFonts w:ascii="Times New Roman" w:hAnsi="Times New Roman"/>
                <w:sz w:val="18"/>
              </w:rPr>
              <w:t>1</w:t>
            </w:r>
            <w:r w:rsidRPr="001F3468">
              <w:rPr>
                <w:rFonts w:ascii="Times New Roman" w:hAnsi="Times New Roman"/>
                <w:sz w:val="18"/>
              </w:rPr>
              <w:t xml:space="preserve"> NTU at any time.</w:t>
            </w:r>
          </w:p>
        </w:tc>
      </w:tr>
      <w:tr w:rsidR="004D3660" w:rsidRPr="001F3468" w14:paraId="4B2EAFE3" w14:textId="77777777" w:rsidTr="00033EC6">
        <w:trPr>
          <w:jc w:val="center"/>
        </w:trPr>
        <w:tc>
          <w:tcPr>
            <w:tcW w:w="4845" w:type="dxa"/>
            <w:tcBorders>
              <w:left w:val="single" w:sz="6" w:space="0" w:color="auto"/>
            </w:tcBorders>
            <w:vAlign w:val="center"/>
          </w:tcPr>
          <w:p w14:paraId="24763B71" w14:textId="77777777" w:rsidR="004D3660" w:rsidRPr="001F3468" w:rsidRDefault="004D3660" w:rsidP="00033EC6">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14:paraId="66D31738" w14:textId="77777777" w:rsidR="004D3660" w:rsidRPr="001F3468" w:rsidRDefault="004D3660" w:rsidP="00033EC6">
            <w:pPr>
              <w:pStyle w:val="BodyText"/>
              <w:spacing w:before="40" w:after="40"/>
              <w:rPr>
                <w:rFonts w:ascii="Times New Roman" w:hAnsi="Times New Roman"/>
                <w:sz w:val="18"/>
              </w:rPr>
            </w:pPr>
            <w:r>
              <w:rPr>
                <w:rFonts w:ascii="Times New Roman" w:hAnsi="Times New Roman"/>
                <w:sz w:val="18"/>
              </w:rPr>
              <w:t>100%</w:t>
            </w:r>
          </w:p>
        </w:tc>
      </w:tr>
      <w:tr w:rsidR="004D3660" w:rsidRPr="001F3468" w14:paraId="12D2DEF6" w14:textId="77777777" w:rsidTr="00033EC6">
        <w:trPr>
          <w:jc w:val="center"/>
        </w:trPr>
        <w:tc>
          <w:tcPr>
            <w:tcW w:w="4845" w:type="dxa"/>
            <w:tcBorders>
              <w:left w:val="single" w:sz="6" w:space="0" w:color="auto"/>
              <w:bottom w:val="single" w:sz="4" w:space="0" w:color="auto"/>
            </w:tcBorders>
            <w:vAlign w:val="center"/>
          </w:tcPr>
          <w:p w14:paraId="591E6A8F" w14:textId="77777777" w:rsidR="004D3660" w:rsidRPr="001F3468" w:rsidRDefault="004D3660" w:rsidP="00033EC6">
            <w:pPr>
              <w:spacing w:before="40" w:after="40"/>
              <w:rPr>
                <w:sz w:val="18"/>
              </w:rPr>
            </w:pPr>
            <w:r w:rsidRPr="001F3468">
              <w:rPr>
                <w:sz w:val="18"/>
              </w:rPr>
              <w:t>Highest single turbidity measurement during the year</w:t>
            </w:r>
          </w:p>
        </w:tc>
        <w:tc>
          <w:tcPr>
            <w:tcW w:w="5925" w:type="dxa"/>
            <w:tcBorders>
              <w:bottom w:val="single" w:sz="4" w:space="0" w:color="auto"/>
              <w:right w:val="single" w:sz="6" w:space="0" w:color="auto"/>
            </w:tcBorders>
          </w:tcPr>
          <w:p w14:paraId="7EEADAA5" w14:textId="0386F16E" w:rsidR="007065ED" w:rsidRPr="001F3468" w:rsidRDefault="007065ED" w:rsidP="00CC3A86">
            <w:pPr>
              <w:pStyle w:val="BodyText"/>
              <w:spacing w:before="40" w:after="40"/>
              <w:rPr>
                <w:rFonts w:ascii="Times New Roman" w:hAnsi="Times New Roman"/>
                <w:sz w:val="18"/>
              </w:rPr>
            </w:pPr>
            <w:r>
              <w:rPr>
                <w:rFonts w:ascii="Times New Roman" w:hAnsi="Times New Roman"/>
                <w:sz w:val="18"/>
              </w:rPr>
              <w:t>0.1</w:t>
            </w:r>
            <w:r w:rsidR="004C31E4">
              <w:rPr>
                <w:rFonts w:ascii="Times New Roman" w:hAnsi="Times New Roman"/>
                <w:sz w:val="18"/>
              </w:rPr>
              <w:t>8</w:t>
            </w:r>
          </w:p>
        </w:tc>
      </w:tr>
      <w:tr w:rsidR="004D3660" w:rsidRPr="001F3468" w14:paraId="05170688" w14:textId="77777777" w:rsidTr="00033EC6">
        <w:trPr>
          <w:jc w:val="center"/>
        </w:trPr>
        <w:tc>
          <w:tcPr>
            <w:tcW w:w="4845" w:type="dxa"/>
            <w:tcBorders>
              <w:left w:val="single" w:sz="6" w:space="0" w:color="auto"/>
              <w:bottom w:val="single" w:sz="18" w:space="0" w:color="auto"/>
            </w:tcBorders>
            <w:vAlign w:val="center"/>
          </w:tcPr>
          <w:p w14:paraId="3EC02FF3" w14:textId="77777777" w:rsidR="004D3660" w:rsidRPr="001F3468" w:rsidRDefault="004D3660" w:rsidP="00033EC6">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14:paraId="6DFC5A09" w14:textId="77777777" w:rsidR="004D3660" w:rsidRPr="001F3468" w:rsidRDefault="004D3660" w:rsidP="00033EC6">
            <w:pPr>
              <w:pStyle w:val="BodyText"/>
              <w:spacing w:before="40" w:after="40"/>
              <w:rPr>
                <w:rFonts w:ascii="Times New Roman" w:hAnsi="Times New Roman"/>
                <w:sz w:val="18"/>
              </w:rPr>
            </w:pPr>
            <w:r>
              <w:rPr>
                <w:rFonts w:ascii="Times New Roman" w:hAnsi="Times New Roman"/>
                <w:sz w:val="18"/>
              </w:rPr>
              <w:t>none</w:t>
            </w:r>
          </w:p>
        </w:tc>
      </w:tr>
    </w:tbl>
    <w:p w14:paraId="5F623B3D" w14:textId="77777777" w:rsidR="004D3660" w:rsidRPr="001F3468" w:rsidRDefault="004D3660" w:rsidP="004D3660">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14:paraId="568776F7" w14:textId="77777777" w:rsidR="004D3660" w:rsidRPr="001F3468" w:rsidRDefault="004D3660" w:rsidP="004D3660">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 xml:space="preserve">Turbidity (measured in NTU) is a measurement of the cloudiness of water and is a good indicator of water quality and filtration performance.  Turbidity results which meet performance standards </w:t>
      </w:r>
      <w:proofErr w:type="gramStart"/>
      <w:r w:rsidRPr="001F3468">
        <w:rPr>
          <w:rFonts w:ascii="Times New Roman" w:hAnsi="Times New Roman"/>
          <w:b w:val="0"/>
        </w:rPr>
        <w:t>are considered to be</w:t>
      </w:r>
      <w:proofErr w:type="gramEnd"/>
      <w:r w:rsidRPr="001F3468">
        <w:rPr>
          <w:rFonts w:ascii="Times New Roman" w:hAnsi="Times New Roman"/>
          <w:b w:val="0"/>
        </w:rPr>
        <w:t xml:space="preserve"> in compliance with filtration requirements.</w:t>
      </w:r>
    </w:p>
    <w:p w14:paraId="25EBB979" w14:textId="77777777" w:rsidR="004D3660" w:rsidRDefault="004D3660">
      <w:pPr>
        <w:rPr>
          <w:sz w:val="22"/>
        </w:rPr>
      </w:pPr>
    </w:p>
    <w:p w14:paraId="5F372555" w14:textId="77777777" w:rsidR="004D3660" w:rsidRDefault="004D3660">
      <w:pPr>
        <w:rPr>
          <w:sz w:val="22"/>
        </w:rPr>
      </w:pPr>
    </w:p>
    <w:p w14:paraId="61A00791" w14:textId="77777777" w:rsidR="004D3660" w:rsidRDefault="004D3660">
      <w:pPr>
        <w:rPr>
          <w:sz w:val="22"/>
        </w:rPr>
      </w:pPr>
    </w:p>
    <w:p w14:paraId="534F2FC6" w14:textId="77777777" w:rsidR="00135F2F" w:rsidRPr="00FB2350" w:rsidRDefault="00135F2F"/>
    <w:sectPr w:rsidR="00135F2F" w:rsidRPr="00FB2350" w:rsidSect="00762035">
      <w:headerReference w:type="default" r:id="rId9"/>
      <w:type w:val="continuous"/>
      <w:pgSz w:w="12240" w:h="15840" w:code="1"/>
      <w:pgMar w:top="432" w:right="576" w:bottom="288" w:left="576" w:header="432" w:footer="533" w:gutter="0"/>
      <w:paperSrc w:first="1" w:other="1"/>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FDC55" w14:textId="77777777" w:rsidR="009A25E4" w:rsidRDefault="009A25E4">
      <w:r>
        <w:separator/>
      </w:r>
    </w:p>
  </w:endnote>
  <w:endnote w:type="continuationSeparator" w:id="0">
    <w:p w14:paraId="2C7B687E" w14:textId="77777777" w:rsidR="009A25E4" w:rsidRDefault="009A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7DA7A" w14:textId="77777777" w:rsidR="009A25E4" w:rsidRDefault="009A25E4">
      <w:r>
        <w:separator/>
      </w:r>
    </w:p>
  </w:footnote>
  <w:footnote w:type="continuationSeparator" w:id="0">
    <w:p w14:paraId="31ED6F3E" w14:textId="77777777" w:rsidR="009A25E4" w:rsidRDefault="009A2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4B2B" w14:textId="57740A4F" w:rsidR="00033EC6" w:rsidRDefault="00033EC6" w:rsidP="00762035">
    <w:pPr>
      <w:pStyle w:val="Header"/>
      <w:tabs>
        <w:tab w:val="right" w:pos="10080"/>
      </w:tabs>
      <w:rPr>
        <w:rStyle w:val="PageNumber"/>
        <w:sz w:val="18"/>
        <w:u w:val="single"/>
      </w:rPr>
    </w:pPr>
    <w:r>
      <w:rPr>
        <w:sz w:val="18"/>
        <w:u w:val="single"/>
      </w:rPr>
      <w:t>20</w:t>
    </w:r>
    <w:r w:rsidR="001B2FD2">
      <w:rPr>
        <w:sz w:val="18"/>
        <w:u w:val="single"/>
      </w:rPr>
      <w:t>2</w:t>
    </w:r>
    <w:r w:rsidR="00F05530">
      <w:rPr>
        <w:sz w:val="18"/>
        <w:u w:val="single"/>
      </w:rPr>
      <w:t>1</w:t>
    </w:r>
    <w:r>
      <w:rPr>
        <w:sz w:val="18"/>
        <w:u w:val="single"/>
      </w:rPr>
      <w:t xml:space="preserve"> Consumer Confidence Report</w:t>
    </w:r>
    <w:r>
      <w:rPr>
        <w:sz w:val="18"/>
        <w:u w:val="single"/>
      </w:rPr>
      <w:tab/>
      <w:t xml:space="preserve">page </w:t>
    </w:r>
    <w:r>
      <w:rPr>
        <w:rStyle w:val="PageNumber"/>
        <w:sz w:val="18"/>
        <w:u w:val="single"/>
      </w:rPr>
      <w:fldChar w:fldCharType="begin"/>
    </w:r>
    <w:r>
      <w:rPr>
        <w:rStyle w:val="PageNumber"/>
        <w:sz w:val="18"/>
        <w:u w:val="single"/>
      </w:rPr>
      <w:instrText xml:space="preserve"> PAGE </w:instrText>
    </w:r>
    <w:r>
      <w:rPr>
        <w:rStyle w:val="PageNumber"/>
        <w:sz w:val="18"/>
        <w:u w:val="single"/>
      </w:rPr>
      <w:fldChar w:fldCharType="separate"/>
    </w:r>
    <w:r>
      <w:rPr>
        <w:rStyle w:val="PageNumber"/>
        <w:noProof/>
        <w:sz w:val="18"/>
        <w:u w:val="single"/>
      </w:rPr>
      <w:t>2</w:t>
    </w:r>
    <w:r>
      <w:rPr>
        <w:rStyle w:val="PageNumber"/>
        <w:sz w:val="18"/>
        <w:u w:val="single"/>
      </w:rPr>
      <w:fldChar w:fldCharType="end"/>
    </w:r>
  </w:p>
  <w:p w14:paraId="5E2E6033" w14:textId="77777777" w:rsidR="00033EC6" w:rsidRDefault="00033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83E3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C102C58"/>
    <w:multiLevelType w:val="multilevel"/>
    <w:tmpl w:val="CC16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762EDF"/>
    <w:multiLevelType w:val="hybridMultilevel"/>
    <w:tmpl w:val="356E36A8"/>
    <w:lvl w:ilvl="0" w:tplc="130C35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A90D4F"/>
    <w:multiLevelType w:val="multilevel"/>
    <w:tmpl w:val="A88E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F0F1580"/>
    <w:multiLevelType w:val="hybridMultilevel"/>
    <w:tmpl w:val="F67C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529826">
    <w:abstractNumId w:val="0"/>
  </w:num>
  <w:num w:numId="2" w16cid:durableId="281693996">
    <w:abstractNumId w:val="4"/>
  </w:num>
  <w:num w:numId="3" w16cid:durableId="2029022917">
    <w:abstractNumId w:val="2"/>
  </w:num>
  <w:num w:numId="4" w16cid:durableId="1609041578">
    <w:abstractNumId w:val="3"/>
  </w:num>
  <w:num w:numId="5" w16cid:durableId="823161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7AE"/>
    <w:rsid w:val="00003840"/>
    <w:rsid w:val="00006EFF"/>
    <w:rsid w:val="000111F8"/>
    <w:rsid w:val="0001139A"/>
    <w:rsid w:val="00014533"/>
    <w:rsid w:val="00022534"/>
    <w:rsid w:val="00026BB2"/>
    <w:rsid w:val="00033EC6"/>
    <w:rsid w:val="00034EBD"/>
    <w:rsid w:val="00041C68"/>
    <w:rsid w:val="00043F9B"/>
    <w:rsid w:val="00087CDF"/>
    <w:rsid w:val="000A7C88"/>
    <w:rsid w:val="000B7DAD"/>
    <w:rsid w:val="000C3F57"/>
    <w:rsid w:val="000D458A"/>
    <w:rsid w:val="000D58FA"/>
    <w:rsid w:val="000E0D9E"/>
    <w:rsid w:val="00103678"/>
    <w:rsid w:val="00107445"/>
    <w:rsid w:val="00113DB0"/>
    <w:rsid w:val="0011517F"/>
    <w:rsid w:val="00122B81"/>
    <w:rsid w:val="001253E8"/>
    <w:rsid w:val="00134F3D"/>
    <w:rsid w:val="00135F2F"/>
    <w:rsid w:val="00150370"/>
    <w:rsid w:val="00155EDC"/>
    <w:rsid w:val="00161AA1"/>
    <w:rsid w:val="00162989"/>
    <w:rsid w:val="001670B6"/>
    <w:rsid w:val="001737A6"/>
    <w:rsid w:val="00185B34"/>
    <w:rsid w:val="00190CE1"/>
    <w:rsid w:val="0019780E"/>
    <w:rsid w:val="001B2FD2"/>
    <w:rsid w:val="001B34BE"/>
    <w:rsid w:val="001B5ED1"/>
    <w:rsid w:val="001C0996"/>
    <w:rsid w:val="001D3BA9"/>
    <w:rsid w:val="001E0A65"/>
    <w:rsid w:val="001E6D6A"/>
    <w:rsid w:val="001F2A89"/>
    <w:rsid w:val="001F3A4A"/>
    <w:rsid w:val="001F6410"/>
    <w:rsid w:val="002347A3"/>
    <w:rsid w:val="00255D41"/>
    <w:rsid w:val="00263580"/>
    <w:rsid w:val="002D1495"/>
    <w:rsid w:val="002D1879"/>
    <w:rsid w:val="002F7172"/>
    <w:rsid w:val="00320981"/>
    <w:rsid w:val="00322864"/>
    <w:rsid w:val="00324F23"/>
    <w:rsid w:val="00336CCA"/>
    <w:rsid w:val="00353025"/>
    <w:rsid w:val="0035379D"/>
    <w:rsid w:val="00370277"/>
    <w:rsid w:val="003725B1"/>
    <w:rsid w:val="0037609C"/>
    <w:rsid w:val="0038638E"/>
    <w:rsid w:val="003944D4"/>
    <w:rsid w:val="003977A8"/>
    <w:rsid w:val="003A4A0E"/>
    <w:rsid w:val="003B48A0"/>
    <w:rsid w:val="003C2867"/>
    <w:rsid w:val="003D5EA5"/>
    <w:rsid w:val="003E00A4"/>
    <w:rsid w:val="003E4410"/>
    <w:rsid w:val="00402AE4"/>
    <w:rsid w:val="0041384D"/>
    <w:rsid w:val="00414379"/>
    <w:rsid w:val="00426C35"/>
    <w:rsid w:val="0046413C"/>
    <w:rsid w:val="00466E85"/>
    <w:rsid w:val="00482C13"/>
    <w:rsid w:val="0048424B"/>
    <w:rsid w:val="00485E9F"/>
    <w:rsid w:val="0048739F"/>
    <w:rsid w:val="00494226"/>
    <w:rsid w:val="00495E6D"/>
    <w:rsid w:val="00497E3F"/>
    <w:rsid w:val="004A1E86"/>
    <w:rsid w:val="004C0573"/>
    <w:rsid w:val="004C31E4"/>
    <w:rsid w:val="004C39B3"/>
    <w:rsid w:val="004C5492"/>
    <w:rsid w:val="004D3660"/>
    <w:rsid w:val="004D5B5B"/>
    <w:rsid w:val="004D6FDA"/>
    <w:rsid w:val="004F1807"/>
    <w:rsid w:val="005036BF"/>
    <w:rsid w:val="00504226"/>
    <w:rsid w:val="00532015"/>
    <w:rsid w:val="005436D5"/>
    <w:rsid w:val="00552F92"/>
    <w:rsid w:val="005576E1"/>
    <w:rsid w:val="00560124"/>
    <w:rsid w:val="00571C39"/>
    <w:rsid w:val="00571DB7"/>
    <w:rsid w:val="0057262B"/>
    <w:rsid w:val="00595D85"/>
    <w:rsid w:val="00596498"/>
    <w:rsid w:val="00597493"/>
    <w:rsid w:val="005A4CE0"/>
    <w:rsid w:val="005A6CD5"/>
    <w:rsid w:val="005C0164"/>
    <w:rsid w:val="005C778B"/>
    <w:rsid w:val="005D7E80"/>
    <w:rsid w:val="005E44AB"/>
    <w:rsid w:val="005F4FE6"/>
    <w:rsid w:val="005F5799"/>
    <w:rsid w:val="00600394"/>
    <w:rsid w:val="00634405"/>
    <w:rsid w:val="00654B59"/>
    <w:rsid w:val="00655AB1"/>
    <w:rsid w:val="00656449"/>
    <w:rsid w:val="0066569E"/>
    <w:rsid w:val="00665D51"/>
    <w:rsid w:val="00671C5F"/>
    <w:rsid w:val="00672687"/>
    <w:rsid w:val="0067420D"/>
    <w:rsid w:val="00690A07"/>
    <w:rsid w:val="00694005"/>
    <w:rsid w:val="00697711"/>
    <w:rsid w:val="006A0689"/>
    <w:rsid w:val="006A5EB8"/>
    <w:rsid w:val="006B2AE3"/>
    <w:rsid w:val="006B3DB2"/>
    <w:rsid w:val="006D124D"/>
    <w:rsid w:val="006D608F"/>
    <w:rsid w:val="006D7BE3"/>
    <w:rsid w:val="006E5F3A"/>
    <w:rsid w:val="006E615B"/>
    <w:rsid w:val="006E7529"/>
    <w:rsid w:val="007023FF"/>
    <w:rsid w:val="007065ED"/>
    <w:rsid w:val="0071030C"/>
    <w:rsid w:val="00725B46"/>
    <w:rsid w:val="00726449"/>
    <w:rsid w:val="00733C9E"/>
    <w:rsid w:val="00744C7C"/>
    <w:rsid w:val="00755112"/>
    <w:rsid w:val="00762035"/>
    <w:rsid w:val="00764233"/>
    <w:rsid w:val="00765925"/>
    <w:rsid w:val="007674DB"/>
    <w:rsid w:val="00770859"/>
    <w:rsid w:val="00772A2F"/>
    <w:rsid w:val="00773ABB"/>
    <w:rsid w:val="007859D2"/>
    <w:rsid w:val="007A24B6"/>
    <w:rsid w:val="007A608C"/>
    <w:rsid w:val="007B69BC"/>
    <w:rsid w:val="007D109B"/>
    <w:rsid w:val="007D223D"/>
    <w:rsid w:val="007D2E2E"/>
    <w:rsid w:val="007D3112"/>
    <w:rsid w:val="007E38F9"/>
    <w:rsid w:val="007F38CF"/>
    <w:rsid w:val="008007F1"/>
    <w:rsid w:val="008043C7"/>
    <w:rsid w:val="00806AC8"/>
    <w:rsid w:val="00806EF7"/>
    <w:rsid w:val="00822E9C"/>
    <w:rsid w:val="00823A71"/>
    <w:rsid w:val="00836C86"/>
    <w:rsid w:val="00844D1A"/>
    <w:rsid w:val="008546FB"/>
    <w:rsid w:val="00856B34"/>
    <w:rsid w:val="00861FD2"/>
    <w:rsid w:val="00886E8C"/>
    <w:rsid w:val="00887863"/>
    <w:rsid w:val="008A04BD"/>
    <w:rsid w:val="008A1257"/>
    <w:rsid w:val="008B1D47"/>
    <w:rsid w:val="008B2433"/>
    <w:rsid w:val="008C67DF"/>
    <w:rsid w:val="008D1C0B"/>
    <w:rsid w:val="008D57AE"/>
    <w:rsid w:val="008F4A2A"/>
    <w:rsid w:val="008F7D1E"/>
    <w:rsid w:val="009125C7"/>
    <w:rsid w:val="009157B0"/>
    <w:rsid w:val="00932773"/>
    <w:rsid w:val="00933D23"/>
    <w:rsid w:val="00946283"/>
    <w:rsid w:val="009504D8"/>
    <w:rsid w:val="00974F01"/>
    <w:rsid w:val="009812D3"/>
    <w:rsid w:val="009A25E4"/>
    <w:rsid w:val="009A3CF0"/>
    <w:rsid w:val="009A6766"/>
    <w:rsid w:val="009A7287"/>
    <w:rsid w:val="009B5F62"/>
    <w:rsid w:val="009C2C3D"/>
    <w:rsid w:val="009D12A3"/>
    <w:rsid w:val="009F2930"/>
    <w:rsid w:val="009F5CAF"/>
    <w:rsid w:val="00A0264A"/>
    <w:rsid w:val="00A07BE6"/>
    <w:rsid w:val="00A10089"/>
    <w:rsid w:val="00A132D5"/>
    <w:rsid w:val="00A13427"/>
    <w:rsid w:val="00A13AD9"/>
    <w:rsid w:val="00A21BE7"/>
    <w:rsid w:val="00A35A00"/>
    <w:rsid w:val="00A376CD"/>
    <w:rsid w:val="00A51009"/>
    <w:rsid w:val="00A62D83"/>
    <w:rsid w:val="00A70758"/>
    <w:rsid w:val="00A80CC3"/>
    <w:rsid w:val="00A82D10"/>
    <w:rsid w:val="00A83334"/>
    <w:rsid w:val="00A850E4"/>
    <w:rsid w:val="00A93CD0"/>
    <w:rsid w:val="00A943F3"/>
    <w:rsid w:val="00AA2961"/>
    <w:rsid w:val="00AB06C5"/>
    <w:rsid w:val="00AB372D"/>
    <w:rsid w:val="00AC295E"/>
    <w:rsid w:val="00AC4DF4"/>
    <w:rsid w:val="00AD4C30"/>
    <w:rsid w:val="00AD5847"/>
    <w:rsid w:val="00AE5880"/>
    <w:rsid w:val="00AF1533"/>
    <w:rsid w:val="00B03436"/>
    <w:rsid w:val="00B05CD8"/>
    <w:rsid w:val="00B1215C"/>
    <w:rsid w:val="00B33A53"/>
    <w:rsid w:val="00B45DC0"/>
    <w:rsid w:val="00B5093E"/>
    <w:rsid w:val="00B650CA"/>
    <w:rsid w:val="00B67458"/>
    <w:rsid w:val="00B81280"/>
    <w:rsid w:val="00B86CEB"/>
    <w:rsid w:val="00BB3FC4"/>
    <w:rsid w:val="00BB728A"/>
    <w:rsid w:val="00BB7DD3"/>
    <w:rsid w:val="00BC369E"/>
    <w:rsid w:val="00BC40BC"/>
    <w:rsid w:val="00BC46CD"/>
    <w:rsid w:val="00BC5475"/>
    <w:rsid w:val="00BD1D10"/>
    <w:rsid w:val="00BE4ABA"/>
    <w:rsid w:val="00BF4CE1"/>
    <w:rsid w:val="00C0069C"/>
    <w:rsid w:val="00C0255D"/>
    <w:rsid w:val="00C0426A"/>
    <w:rsid w:val="00C16849"/>
    <w:rsid w:val="00C24D8F"/>
    <w:rsid w:val="00C302EA"/>
    <w:rsid w:val="00C336B7"/>
    <w:rsid w:val="00C3777D"/>
    <w:rsid w:val="00C65852"/>
    <w:rsid w:val="00C81BBB"/>
    <w:rsid w:val="00CB7112"/>
    <w:rsid w:val="00CC3A86"/>
    <w:rsid w:val="00CC4BD9"/>
    <w:rsid w:val="00CC6C3F"/>
    <w:rsid w:val="00CD61A4"/>
    <w:rsid w:val="00CE2110"/>
    <w:rsid w:val="00CE5748"/>
    <w:rsid w:val="00D03441"/>
    <w:rsid w:val="00D3665D"/>
    <w:rsid w:val="00D42CB7"/>
    <w:rsid w:val="00D433A2"/>
    <w:rsid w:val="00D44EFE"/>
    <w:rsid w:val="00D80426"/>
    <w:rsid w:val="00D86202"/>
    <w:rsid w:val="00DA2B1A"/>
    <w:rsid w:val="00DB11F5"/>
    <w:rsid w:val="00DB53C9"/>
    <w:rsid w:val="00DC73EA"/>
    <w:rsid w:val="00DD1B18"/>
    <w:rsid w:val="00DD1EEF"/>
    <w:rsid w:val="00DD69CA"/>
    <w:rsid w:val="00DE1F96"/>
    <w:rsid w:val="00DF0730"/>
    <w:rsid w:val="00E02F02"/>
    <w:rsid w:val="00E43E12"/>
    <w:rsid w:val="00E44C61"/>
    <w:rsid w:val="00E52275"/>
    <w:rsid w:val="00E56228"/>
    <w:rsid w:val="00E567F1"/>
    <w:rsid w:val="00E71BAE"/>
    <w:rsid w:val="00E801B9"/>
    <w:rsid w:val="00E80F67"/>
    <w:rsid w:val="00E86DCC"/>
    <w:rsid w:val="00E908C2"/>
    <w:rsid w:val="00E916BA"/>
    <w:rsid w:val="00E923A5"/>
    <w:rsid w:val="00E92885"/>
    <w:rsid w:val="00E956F3"/>
    <w:rsid w:val="00EA1C6F"/>
    <w:rsid w:val="00EA48FA"/>
    <w:rsid w:val="00EA738D"/>
    <w:rsid w:val="00ED48A3"/>
    <w:rsid w:val="00EE2514"/>
    <w:rsid w:val="00EE6596"/>
    <w:rsid w:val="00EF0694"/>
    <w:rsid w:val="00EF180C"/>
    <w:rsid w:val="00F05530"/>
    <w:rsid w:val="00F1020F"/>
    <w:rsid w:val="00F148F0"/>
    <w:rsid w:val="00F21C3A"/>
    <w:rsid w:val="00F22B59"/>
    <w:rsid w:val="00F238FF"/>
    <w:rsid w:val="00F31DB5"/>
    <w:rsid w:val="00F37155"/>
    <w:rsid w:val="00F42FC9"/>
    <w:rsid w:val="00F917C6"/>
    <w:rsid w:val="00F91FFC"/>
    <w:rsid w:val="00FA3947"/>
    <w:rsid w:val="00FA56F3"/>
    <w:rsid w:val="00FB0F69"/>
    <w:rsid w:val="00FB2350"/>
    <w:rsid w:val="00FB7682"/>
    <w:rsid w:val="00FC39FC"/>
    <w:rsid w:val="00FC6BE4"/>
    <w:rsid w:val="00FC7E4C"/>
    <w:rsid w:val="00FD198F"/>
    <w:rsid w:val="00FF5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E56EC"/>
  <w15:docId w15:val="{29F685FF-2634-4DC2-88CB-0EF22282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DB0"/>
  </w:style>
  <w:style w:type="paragraph" w:styleId="Heading1">
    <w:name w:val="heading 1"/>
    <w:basedOn w:val="Normal"/>
    <w:next w:val="Normal"/>
    <w:qFormat/>
    <w:rsid w:val="00113DB0"/>
    <w:pPr>
      <w:keepNext/>
      <w:outlineLvl w:val="0"/>
    </w:pPr>
    <w:rPr>
      <w:rFonts w:ascii="Arial" w:hAnsi="Arial"/>
      <w:b/>
      <w:sz w:val="32"/>
    </w:rPr>
  </w:style>
  <w:style w:type="paragraph" w:styleId="Heading2">
    <w:name w:val="heading 2"/>
    <w:basedOn w:val="Normal"/>
    <w:next w:val="Normal"/>
    <w:qFormat/>
    <w:rsid w:val="00113DB0"/>
    <w:pPr>
      <w:keepNext/>
      <w:outlineLvl w:val="1"/>
    </w:pPr>
    <w:rPr>
      <w:rFonts w:ascii="Arial" w:hAnsi="Arial"/>
      <w:b/>
      <w:color w:val="000000"/>
      <w:sz w:val="24"/>
    </w:rPr>
  </w:style>
  <w:style w:type="paragraph" w:styleId="Heading3">
    <w:name w:val="heading 3"/>
    <w:basedOn w:val="Normal"/>
    <w:next w:val="Normal"/>
    <w:qFormat/>
    <w:rsid w:val="00113DB0"/>
    <w:pPr>
      <w:keepNext/>
      <w:outlineLvl w:val="2"/>
    </w:pPr>
    <w:rPr>
      <w:rFonts w:ascii="Arial" w:hAnsi="Arial"/>
      <w:b/>
      <w:color w:val="000000"/>
      <w:sz w:val="32"/>
    </w:rPr>
  </w:style>
  <w:style w:type="paragraph" w:styleId="Heading4">
    <w:name w:val="heading 4"/>
    <w:basedOn w:val="Normal"/>
    <w:next w:val="Normal"/>
    <w:qFormat/>
    <w:rsid w:val="00113DB0"/>
    <w:pPr>
      <w:keepNext/>
      <w:outlineLvl w:val="3"/>
    </w:pPr>
    <w:rPr>
      <w:rFonts w:ascii="Arial" w:hAnsi="Arial"/>
      <w:b/>
      <w:color w:val="008080"/>
      <w:sz w:val="24"/>
    </w:rPr>
  </w:style>
  <w:style w:type="paragraph" w:styleId="Heading5">
    <w:name w:val="heading 5"/>
    <w:basedOn w:val="Normal"/>
    <w:next w:val="Normal"/>
    <w:qFormat/>
    <w:rsid w:val="00113DB0"/>
    <w:pPr>
      <w:keepNext/>
      <w:jc w:val="center"/>
      <w:outlineLvl w:val="4"/>
    </w:pPr>
    <w:rPr>
      <w:rFonts w:ascii="Arial" w:hAnsi="Arial"/>
      <w:sz w:val="32"/>
    </w:rPr>
  </w:style>
  <w:style w:type="paragraph" w:styleId="Heading7">
    <w:name w:val="heading 7"/>
    <w:basedOn w:val="Normal"/>
    <w:next w:val="Normal"/>
    <w:qFormat/>
    <w:rsid w:val="00113DB0"/>
    <w:pPr>
      <w:keepNext/>
      <w:spacing w:line="200" w:lineRule="exact"/>
      <w:jc w:val="center"/>
      <w:outlineLvl w:val="6"/>
    </w:pPr>
    <w:rPr>
      <w:rFonts w:ascii="Comic Sans MS" w:hAnsi="Comic Sans MS"/>
      <w:b/>
      <w:sz w:val="18"/>
    </w:rPr>
  </w:style>
  <w:style w:type="paragraph" w:styleId="Heading8">
    <w:name w:val="heading 8"/>
    <w:basedOn w:val="Normal"/>
    <w:next w:val="Normal"/>
    <w:qFormat/>
    <w:rsid w:val="00113DB0"/>
    <w:pPr>
      <w:keepNext/>
      <w:spacing w:line="200" w:lineRule="exact"/>
      <w:outlineLvl w:val="7"/>
    </w:pPr>
    <w:rPr>
      <w:rFonts w:ascii="Comic Sans MS" w:hAnsi="Comic Sans MS"/>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3DB0"/>
    <w:rPr>
      <w:rFonts w:ascii="Arial" w:hAnsi="Arial"/>
      <w:sz w:val="24"/>
    </w:rPr>
  </w:style>
  <w:style w:type="character" w:styleId="Hyperlink">
    <w:name w:val="Hyperlink"/>
    <w:basedOn w:val="DefaultParagraphFont"/>
    <w:rsid w:val="00113DB0"/>
    <w:rPr>
      <w:color w:val="0000FF"/>
      <w:u w:val="single"/>
    </w:rPr>
  </w:style>
  <w:style w:type="character" w:customStyle="1" w:styleId="CODE">
    <w:name w:val="CODE"/>
    <w:rsid w:val="00113DB0"/>
    <w:rPr>
      <w:rFonts w:ascii="Courier New" w:hAnsi="Courier New"/>
      <w:sz w:val="20"/>
    </w:rPr>
  </w:style>
  <w:style w:type="paragraph" w:styleId="Header">
    <w:name w:val="header"/>
    <w:basedOn w:val="Normal"/>
    <w:link w:val="HeaderChar"/>
    <w:rsid w:val="00003840"/>
    <w:pPr>
      <w:tabs>
        <w:tab w:val="right" w:pos="9900"/>
      </w:tabs>
    </w:pPr>
    <w:rPr>
      <w:rFonts w:ascii="Comic Sans MS" w:hAnsi="Comic Sans MS"/>
      <w:sz w:val="14"/>
    </w:rPr>
  </w:style>
  <w:style w:type="paragraph" w:styleId="Footer">
    <w:name w:val="footer"/>
    <w:basedOn w:val="Normal"/>
    <w:rsid w:val="00113DB0"/>
    <w:pPr>
      <w:tabs>
        <w:tab w:val="center" w:pos="4320"/>
        <w:tab w:val="right" w:pos="8640"/>
      </w:tabs>
    </w:pPr>
  </w:style>
  <w:style w:type="character" w:styleId="PageNumber">
    <w:name w:val="page number"/>
    <w:basedOn w:val="DefaultParagraphFont"/>
    <w:rsid w:val="00113DB0"/>
  </w:style>
  <w:style w:type="paragraph" w:styleId="BodyText2">
    <w:name w:val="Body Text 2"/>
    <w:basedOn w:val="Normal"/>
    <w:rsid w:val="00113DB0"/>
    <w:rPr>
      <w:rFonts w:ascii="Arial" w:hAnsi="Arial"/>
      <w:sz w:val="28"/>
    </w:rPr>
  </w:style>
  <w:style w:type="paragraph" w:styleId="BlockText">
    <w:name w:val="Block Text"/>
    <w:basedOn w:val="Normal"/>
    <w:rsid w:val="00113DB0"/>
    <w:pPr>
      <w:ind w:left="810" w:right="1350" w:hanging="180"/>
    </w:pPr>
    <w:rPr>
      <w:rFonts w:ascii="Comic Sans MS" w:hAnsi="Comic Sans MS"/>
      <w:b/>
      <w:sz w:val="18"/>
    </w:rPr>
  </w:style>
  <w:style w:type="paragraph" w:styleId="ListParagraph">
    <w:name w:val="List Paragraph"/>
    <w:basedOn w:val="Normal"/>
    <w:uiPriority w:val="34"/>
    <w:qFormat/>
    <w:rsid w:val="003E00A4"/>
    <w:pPr>
      <w:ind w:left="720"/>
      <w:contextualSpacing/>
    </w:pPr>
  </w:style>
  <w:style w:type="paragraph" w:styleId="BalloonText">
    <w:name w:val="Balloon Text"/>
    <w:basedOn w:val="Normal"/>
    <w:link w:val="BalloonTextChar"/>
    <w:rsid w:val="00353025"/>
    <w:rPr>
      <w:rFonts w:ascii="Tahoma" w:hAnsi="Tahoma" w:cs="Tahoma"/>
      <w:sz w:val="16"/>
      <w:szCs w:val="16"/>
    </w:rPr>
  </w:style>
  <w:style w:type="character" w:customStyle="1" w:styleId="BalloonTextChar">
    <w:name w:val="Balloon Text Char"/>
    <w:basedOn w:val="DefaultParagraphFont"/>
    <w:link w:val="BalloonText"/>
    <w:rsid w:val="00353025"/>
    <w:rPr>
      <w:rFonts w:ascii="Tahoma" w:hAnsi="Tahoma" w:cs="Tahoma"/>
      <w:sz w:val="16"/>
      <w:szCs w:val="16"/>
    </w:rPr>
  </w:style>
  <w:style w:type="paragraph" w:styleId="BodyText3">
    <w:name w:val="Body Text 3"/>
    <w:basedOn w:val="Normal"/>
    <w:link w:val="BodyText3Char"/>
    <w:rsid w:val="00103678"/>
    <w:pPr>
      <w:spacing w:after="120"/>
    </w:pPr>
    <w:rPr>
      <w:sz w:val="16"/>
      <w:szCs w:val="16"/>
    </w:rPr>
  </w:style>
  <w:style w:type="character" w:customStyle="1" w:styleId="BodyText3Char">
    <w:name w:val="Body Text 3 Char"/>
    <w:basedOn w:val="DefaultParagraphFont"/>
    <w:link w:val="BodyText3"/>
    <w:rsid w:val="00103678"/>
    <w:rPr>
      <w:sz w:val="16"/>
      <w:szCs w:val="16"/>
    </w:rPr>
  </w:style>
  <w:style w:type="character" w:customStyle="1" w:styleId="HeaderChar">
    <w:name w:val="Header Char"/>
    <w:basedOn w:val="DefaultParagraphFont"/>
    <w:link w:val="Header"/>
    <w:rsid w:val="00003840"/>
    <w:rPr>
      <w:rFonts w:ascii="Comic Sans MS" w:hAnsi="Comic Sans MS"/>
      <w:sz w:val="14"/>
    </w:rPr>
  </w:style>
  <w:style w:type="paragraph" w:styleId="NormalWeb">
    <w:name w:val="Normal (Web)"/>
    <w:basedOn w:val="Normal"/>
    <w:uiPriority w:val="99"/>
    <w:unhideWhenUsed/>
    <w:rsid w:val="00FB235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7344">
      <w:bodyDiv w:val="1"/>
      <w:marLeft w:val="0"/>
      <w:marRight w:val="0"/>
      <w:marTop w:val="0"/>
      <w:marBottom w:val="0"/>
      <w:divBdr>
        <w:top w:val="none" w:sz="0" w:space="0" w:color="auto"/>
        <w:left w:val="none" w:sz="0" w:space="0" w:color="auto"/>
        <w:bottom w:val="none" w:sz="0" w:space="0" w:color="auto"/>
        <w:right w:val="none" w:sz="0" w:space="0" w:color="auto"/>
      </w:divBdr>
      <w:divsChild>
        <w:div w:id="581139838">
          <w:marLeft w:val="0"/>
          <w:marRight w:val="0"/>
          <w:marTop w:val="0"/>
          <w:marBottom w:val="0"/>
          <w:divBdr>
            <w:top w:val="none" w:sz="0" w:space="0" w:color="auto"/>
            <w:left w:val="none" w:sz="0" w:space="0" w:color="auto"/>
            <w:bottom w:val="none" w:sz="0" w:space="0" w:color="auto"/>
            <w:right w:val="none" w:sz="0" w:space="0" w:color="auto"/>
          </w:divBdr>
          <w:divsChild>
            <w:div w:id="1622027124">
              <w:marLeft w:val="0"/>
              <w:marRight w:val="0"/>
              <w:marTop w:val="0"/>
              <w:marBottom w:val="0"/>
              <w:divBdr>
                <w:top w:val="none" w:sz="0" w:space="0" w:color="auto"/>
                <w:left w:val="none" w:sz="0" w:space="0" w:color="auto"/>
                <w:bottom w:val="none" w:sz="0" w:space="0" w:color="auto"/>
                <w:right w:val="none" w:sz="0" w:space="0" w:color="auto"/>
              </w:divBdr>
              <w:divsChild>
                <w:div w:id="1403139662">
                  <w:marLeft w:val="0"/>
                  <w:marRight w:val="0"/>
                  <w:marTop w:val="0"/>
                  <w:marBottom w:val="0"/>
                  <w:divBdr>
                    <w:top w:val="none" w:sz="0" w:space="0" w:color="auto"/>
                    <w:left w:val="none" w:sz="0" w:space="0" w:color="auto"/>
                    <w:bottom w:val="none" w:sz="0" w:space="0" w:color="auto"/>
                    <w:right w:val="none" w:sz="0" w:space="0" w:color="auto"/>
                  </w:divBdr>
                  <w:divsChild>
                    <w:div w:id="35280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48098-16C1-479D-9F9A-D6B48AAF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This is the html version of the file http://ladpw</vt:lpstr>
    </vt:vector>
  </TitlesOfParts>
  <Company>Toshiba</Company>
  <LinksUpToDate>false</LinksUpToDate>
  <CharactersWithSpaces>18485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html version of the file http://ladpw</dc:title>
  <dc:creator>Johnny N Rogers</dc:creator>
  <cp:lastModifiedBy>Johnny Rogers</cp:lastModifiedBy>
  <cp:revision>9</cp:revision>
  <cp:lastPrinted>2022-06-08T04:52:00Z</cp:lastPrinted>
  <dcterms:created xsi:type="dcterms:W3CDTF">2022-06-01T17:07:00Z</dcterms:created>
  <dcterms:modified xsi:type="dcterms:W3CDTF">2022-06-08T05:16:00Z</dcterms:modified>
</cp:coreProperties>
</file>