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5DE78846"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p w14:paraId="1663CB09" w14:textId="77777777" w:rsidR="001117FA" w:rsidRPr="001117FA" w:rsidRDefault="001117FA" w:rsidP="001117FA"/>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B27223" w:rsidR="00BC6327" w:rsidRPr="00412B2F" w:rsidRDefault="0087643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Antelope Park Mutual Water Co #1900794</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37747C0" w:rsidR="00BC6327" w:rsidRPr="00412B2F" w:rsidRDefault="0087643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4/5/2020</w:t>
            </w:r>
          </w:p>
        </w:tc>
      </w:tr>
    </w:tbl>
    <w:p w14:paraId="5D514C02" w14:textId="77777777" w:rsidR="00F04FAC" w:rsidRDefault="00F04FAC"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14AA4D8D" w14:textId="51A2603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0420A98" w:rsidR="00BC6327" w:rsidRPr="00412B2F" w:rsidRDefault="0087643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r w:rsidR="00C142A9">
              <w:rPr>
                <w:sz w:val="21"/>
                <w:szCs w:val="21"/>
              </w:rPr>
              <w:t xml:space="preserve"> from 2 Domestic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CF987C" w:rsidR="00BC6327" w:rsidRPr="00412B2F" w:rsidRDefault="0087643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1725 West Ave K8, Lancaster California 93534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88323A1" w:rsidR="00BC6327" w:rsidRPr="00412B2F" w:rsidRDefault="00C142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Los Angeles County, Department of Public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D4D784E" w:rsidR="00BC6327" w:rsidRPr="00412B2F" w:rsidRDefault="00C142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Monthly, Notified in Billing</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C4099AB" w:rsidR="00BC6327" w:rsidRPr="00412B2F" w:rsidRDefault="00C142A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Elizabeth Green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59A26CE" w:rsidR="00BC6327" w:rsidRPr="00412B2F" w:rsidRDefault="00C142A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945-22380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5CF9429" w:rsidR="00BC6327" w:rsidRPr="00F41F91" w:rsidRDefault="00C142A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773D53E" w:rsidR="008F7660" w:rsidRPr="00F41F91" w:rsidRDefault="00C142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41C87807" w:rsidR="008F7660" w:rsidRPr="00F41F91" w:rsidRDefault="00C142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2B1697A" w:rsidR="005540D9" w:rsidRPr="00F41F91" w:rsidRDefault="00C142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1A301A7" w:rsidR="00B44817" w:rsidRPr="00F41F91" w:rsidRDefault="00306973" w:rsidP="00D057C3">
            <w:pPr>
              <w:jc w:val="center"/>
              <w:rPr>
                <w:sz w:val="18"/>
              </w:rPr>
            </w:pPr>
            <w:r>
              <w:rPr>
                <w:sz w:val="18"/>
              </w:rPr>
              <w:t>7/30/19</w:t>
            </w:r>
          </w:p>
        </w:tc>
        <w:tc>
          <w:tcPr>
            <w:tcW w:w="991" w:type="dxa"/>
            <w:gridSpan w:val="2"/>
            <w:tcBorders>
              <w:top w:val="nil"/>
            </w:tcBorders>
          </w:tcPr>
          <w:p w14:paraId="2EB76238" w14:textId="7F8ABA61" w:rsidR="00B44817" w:rsidRPr="00F41F91" w:rsidRDefault="00B752E4" w:rsidP="00D057C3">
            <w:pPr>
              <w:jc w:val="center"/>
              <w:rPr>
                <w:sz w:val="18"/>
              </w:rPr>
            </w:pPr>
            <w:r>
              <w:rPr>
                <w:sz w:val="18"/>
              </w:rPr>
              <w:t>10</w:t>
            </w:r>
          </w:p>
        </w:tc>
        <w:tc>
          <w:tcPr>
            <w:tcW w:w="990" w:type="dxa"/>
            <w:gridSpan w:val="2"/>
            <w:tcBorders>
              <w:top w:val="nil"/>
              <w:bottom w:val="nil"/>
            </w:tcBorders>
          </w:tcPr>
          <w:p w14:paraId="4C3FDB54" w14:textId="18441757" w:rsidR="00B44817" w:rsidRPr="00F41F91" w:rsidRDefault="00D63BF5" w:rsidP="00D057C3">
            <w:pPr>
              <w:jc w:val="center"/>
              <w:rPr>
                <w:sz w:val="18"/>
              </w:rPr>
            </w:pPr>
            <w:r>
              <w:rPr>
                <w:sz w:val="18"/>
              </w:rPr>
              <w:t>0</w:t>
            </w:r>
          </w:p>
        </w:tc>
        <w:tc>
          <w:tcPr>
            <w:tcW w:w="1080" w:type="dxa"/>
            <w:tcBorders>
              <w:top w:val="nil"/>
              <w:bottom w:val="nil"/>
            </w:tcBorders>
          </w:tcPr>
          <w:p w14:paraId="48CE0F50" w14:textId="081D11C8" w:rsidR="00B44817" w:rsidRPr="00F41F91" w:rsidRDefault="00B752E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E3FD77B" w:rsidR="00B44817" w:rsidRPr="00F41F91" w:rsidRDefault="00B752E4"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05FB874" w:rsidR="00B44817" w:rsidRPr="00F41F91" w:rsidRDefault="00B752E4" w:rsidP="00D057C3">
            <w:pPr>
              <w:jc w:val="center"/>
              <w:rPr>
                <w:sz w:val="18"/>
              </w:rPr>
            </w:pPr>
            <w:r>
              <w:rPr>
                <w:sz w:val="18"/>
              </w:rPr>
              <w:t>7/30/19</w:t>
            </w:r>
          </w:p>
        </w:tc>
        <w:tc>
          <w:tcPr>
            <w:tcW w:w="991" w:type="dxa"/>
            <w:gridSpan w:val="2"/>
            <w:tcBorders>
              <w:bottom w:val="single" w:sz="18" w:space="0" w:color="auto"/>
            </w:tcBorders>
          </w:tcPr>
          <w:p w14:paraId="18011756" w14:textId="299508FA" w:rsidR="00B44817" w:rsidRPr="00F41F91" w:rsidRDefault="00B752E4" w:rsidP="00D057C3">
            <w:pPr>
              <w:jc w:val="center"/>
              <w:rPr>
                <w:sz w:val="18"/>
              </w:rPr>
            </w:pPr>
            <w:r>
              <w:rPr>
                <w:sz w:val="18"/>
              </w:rPr>
              <w:t>10</w:t>
            </w:r>
          </w:p>
        </w:tc>
        <w:tc>
          <w:tcPr>
            <w:tcW w:w="990" w:type="dxa"/>
            <w:gridSpan w:val="2"/>
            <w:tcBorders>
              <w:bottom w:val="single" w:sz="18" w:space="0" w:color="auto"/>
            </w:tcBorders>
          </w:tcPr>
          <w:p w14:paraId="7CE90126" w14:textId="035D0561" w:rsidR="00B44817" w:rsidRPr="00F41F91" w:rsidRDefault="00D63BF5" w:rsidP="00D057C3">
            <w:pPr>
              <w:jc w:val="center"/>
              <w:rPr>
                <w:sz w:val="18"/>
              </w:rPr>
            </w:pPr>
            <w:r>
              <w:rPr>
                <w:sz w:val="18"/>
              </w:rPr>
              <w:t>.072</w:t>
            </w:r>
          </w:p>
        </w:tc>
        <w:tc>
          <w:tcPr>
            <w:tcW w:w="1080" w:type="dxa"/>
            <w:tcBorders>
              <w:bottom w:val="single" w:sz="18" w:space="0" w:color="auto"/>
            </w:tcBorders>
          </w:tcPr>
          <w:p w14:paraId="11DE16E1" w14:textId="558624CD" w:rsidR="00B44817" w:rsidRPr="00F41F91" w:rsidRDefault="00B752E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52B281FD" w14:textId="77777777" w:rsidR="004569C1" w:rsidRDefault="00B3023D" w:rsidP="002F6EC9">
            <w:pPr>
              <w:keepNext/>
              <w:jc w:val="center"/>
              <w:rPr>
                <w:b/>
                <w:sz w:val="18"/>
              </w:rPr>
            </w:pPr>
            <w:r w:rsidRPr="00F41F91">
              <w:rPr>
                <w:b/>
                <w:sz w:val="18"/>
              </w:rPr>
              <w:t xml:space="preserve">Chemical or Constituent </w:t>
            </w:r>
          </w:p>
          <w:p w14:paraId="4E31B692" w14:textId="6FD17CED" w:rsidR="00B3023D" w:rsidRPr="00F41F91" w:rsidRDefault="00B3023D" w:rsidP="002F6EC9">
            <w:pPr>
              <w:keepNext/>
              <w:jc w:val="center"/>
              <w:rPr>
                <w:b/>
                <w:sz w:val="18"/>
              </w:rPr>
            </w:pP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62A7506" w:rsidR="00B3023D" w:rsidRPr="00F41F91" w:rsidRDefault="00441624" w:rsidP="009C6436">
            <w:pPr>
              <w:jc w:val="center"/>
              <w:rPr>
                <w:sz w:val="18"/>
              </w:rPr>
            </w:pPr>
            <w:r>
              <w:rPr>
                <w:sz w:val="18"/>
              </w:rPr>
              <w:t>5/1/19</w:t>
            </w:r>
          </w:p>
        </w:tc>
        <w:tc>
          <w:tcPr>
            <w:tcW w:w="1350" w:type="dxa"/>
            <w:tcBorders>
              <w:top w:val="nil"/>
              <w:bottom w:val="single" w:sz="4" w:space="0" w:color="auto"/>
            </w:tcBorders>
          </w:tcPr>
          <w:p w14:paraId="690B0D1C" w14:textId="13DBB326" w:rsidR="00B3023D" w:rsidRPr="00F41F91" w:rsidRDefault="00441624" w:rsidP="009C6436">
            <w:pPr>
              <w:jc w:val="center"/>
              <w:rPr>
                <w:sz w:val="18"/>
              </w:rPr>
            </w:pPr>
            <w:r>
              <w:rPr>
                <w:sz w:val="18"/>
              </w:rPr>
              <w:t>30</w:t>
            </w:r>
          </w:p>
        </w:tc>
        <w:tc>
          <w:tcPr>
            <w:tcW w:w="1440" w:type="dxa"/>
            <w:tcBorders>
              <w:top w:val="nil"/>
              <w:bottom w:val="single" w:sz="4" w:space="0" w:color="auto"/>
            </w:tcBorders>
          </w:tcPr>
          <w:p w14:paraId="6802CC34" w14:textId="2773832E" w:rsidR="00B3023D" w:rsidRPr="00F41F91" w:rsidRDefault="00441624" w:rsidP="009C6436">
            <w:pPr>
              <w:jc w:val="center"/>
              <w:rPr>
                <w:sz w:val="18"/>
              </w:rPr>
            </w:pPr>
            <w:r>
              <w:rPr>
                <w:sz w:val="18"/>
              </w:rPr>
              <w:t>36-39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D8C4E8D" w:rsidR="00B3023D" w:rsidRPr="00F41F91" w:rsidRDefault="006273C9" w:rsidP="009C6436">
            <w:pPr>
              <w:jc w:val="center"/>
              <w:rPr>
                <w:sz w:val="18"/>
              </w:rPr>
            </w:pPr>
            <w:r>
              <w:rPr>
                <w:sz w:val="18"/>
              </w:rPr>
              <w:t>6/26/17</w:t>
            </w:r>
          </w:p>
        </w:tc>
        <w:tc>
          <w:tcPr>
            <w:tcW w:w="1350" w:type="dxa"/>
            <w:tcBorders>
              <w:bottom w:val="single" w:sz="18" w:space="0" w:color="auto"/>
            </w:tcBorders>
          </w:tcPr>
          <w:p w14:paraId="5F571C45" w14:textId="4CAE5F05" w:rsidR="00B3023D" w:rsidRPr="00F41F91" w:rsidRDefault="006273C9" w:rsidP="009C6436">
            <w:pPr>
              <w:jc w:val="center"/>
              <w:rPr>
                <w:sz w:val="18"/>
              </w:rPr>
            </w:pPr>
            <w:r>
              <w:rPr>
                <w:sz w:val="18"/>
              </w:rPr>
              <w:t>52.3</w:t>
            </w:r>
          </w:p>
        </w:tc>
        <w:tc>
          <w:tcPr>
            <w:tcW w:w="1440" w:type="dxa"/>
            <w:tcBorders>
              <w:bottom w:val="single" w:sz="18" w:space="0" w:color="auto"/>
            </w:tcBorders>
          </w:tcPr>
          <w:p w14:paraId="2BE476FB" w14:textId="3B5ECC7C" w:rsidR="00B3023D" w:rsidRPr="00F41F91" w:rsidRDefault="006273C9" w:rsidP="009C6436">
            <w:pPr>
              <w:jc w:val="center"/>
              <w:rPr>
                <w:sz w:val="18"/>
              </w:rPr>
            </w:pPr>
            <w:r>
              <w:rPr>
                <w:sz w:val="18"/>
              </w:rPr>
              <w:t>52.3</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55635" w:rsidRPr="001F3468" w14:paraId="1EE527EE" w14:textId="77777777" w:rsidTr="00955635">
        <w:trPr>
          <w:trHeight w:val="432"/>
          <w:jc w:val="center"/>
        </w:trPr>
        <w:tc>
          <w:tcPr>
            <w:tcW w:w="2268" w:type="dxa"/>
            <w:gridSpan w:val="2"/>
            <w:tcBorders>
              <w:top w:val="single" w:sz="18" w:space="0" w:color="auto"/>
              <w:left w:val="single" w:sz="6" w:space="0" w:color="auto"/>
              <w:bottom w:val="single" w:sz="4" w:space="0" w:color="auto"/>
            </w:tcBorders>
          </w:tcPr>
          <w:p w14:paraId="1EAF7C73" w14:textId="445C7373" w:rsidR="00955635" w:rsidRDefault="00955635" w:rsidP="00A536A8">
            <w:pPr>
              <w:ind w:left="180"/>
              <w:rPr>
                <w:sz w:val="18"/>
              </w:rPr>
            </w:pPr>
            <w:r>
              <w:rPr>
                <w:sz w:val="18"/>
              </w:rPr>
              <w:t>1</w:t>
            </w:r>
            <w:r w:rsidR="00FC6F3C">
              <w:rPr>
                <w:sz w:val="18"/>
              </w:rPr>
              <w:t>,</w:t>
            </w:r>
            <w:r>
              <w:rPr>
                <w:sz w:val="18"/>
              </w:rPr>
              <w:t>2</w:t>
            </w:r>
            <w:r w:rsidR="00FC6F3C">
              <w:rPr>
                <w:sz w:val="18"/>
              </w:rPr>
              <w:t>,</w:t>
            </w:r>
            <w:r>
              <w:rPr>
                <w:sz w:val="18"/>
              </w:rPr>
              <w:t>3</w:t>
            </w:r>
            <w:r w:rsidR="00FC6F3C">
              <w:rPr>
                <w:sz w:val="18"/>
              </w:rPr>
              <w:t>-Trichloropropane</w:t>
            </w:r>
          </w:p>
        </w:tc>
        <w:tc>
          <w:tcPr>
            <w:tcW w:w="990" w:type="dxa"/>
            <w:tcBorders>
              <w:top w:val="single" w:sz="18" w:space="0" w:color="auto"/>
              <w:bottom w:val="single" w:sz="4" w:space="0" w:color="auto"/>
            </w:tcBorders>
          </w:tcPr>
          <w:p w14:paraId="4D45FE53" w14:textId="7529DC32" w:rsidR="00955635" w:rsidRDefault="00FC6F3C" w:rsidP="00A536A8">
            <w:pPr>
              <w:jc w:val="center"/>
              <w:rPr>
                <w:sz w:val="18"/>
              </w:rPr>
            </w:pPr>
            <w:r>
              <w:rPr>
                <w:sz w:val="18"/>
              </w:rPr>
              <w:t>9/19/18</w:t>
            </w:r>
          </w:p>
        </w:tc>
        <w:tc>
          <w:tcPr>
            <w:tcW w:w="1350" w:type="dxa"/>
            <w:tcBorders>
              <w:top w:val="single" w:sz="18" w:space="0" w:color="auto"/>
              <w:bottom w:val="single" w:sz="4" w:space="0" w:color="auto"/>
            </w:tcBorders>
          </w:tcPr>
          <w:p w14:paraId="113A98FC" w14:textId="71B85316" w:rsidR="00955635" w:rsidRDefault="00FC6F3C" w:rsidP="006273C9">
            <w:pPr>
              <w:rPr>
                <w:sz w:val="18"/>
              </w:rPr>
            </w:pPr>
            <w:r>
              <w:rPr>
                <w:sz w:val="18"/>
              </w:rPr>
              <w:t xml:space="preserve">          ND</w:t>
            </w:r>
          </w:p>
        </w:tc>
        <w:tc>
          <w:tcPr>
            <w:tcW w:w="1440" w:type="dxa"/>
            <w:tcBorders>
              <w:top w:val="single" w:sz="18" w:space="0" w:color="auto"/>
              <w:bottom w:val="single" w:sz="4" w:space="0" w:color="auto"/>
            </w:tcBorders>
          </w:tcPr>
          <w:p w14:paraId="100BC56E" w14:textId="47585B11" w:rsidR="00955635" w:rsidRDefault="00FC6F3C" w:rsidP="00A536A8">
            <w:pPr>
              <w:jc w:val="center"/>
              <w:rPr>
                <w:sz w:val="18"/>
              </w:rPr>
            </w:pPr>
            <w:r>
              <w:rPr>
                <w:sz w:val="18"/>
              </w:rPr>
              <w:t>0</w:t>
            </w:r>
          </w:p>
        </w:tc>
        <w:tc>
          <w:tcPr>
            <w:tcW w:w="900" w:type="dxa"/>
            <w:tcBorders>
              <w:top w:val="single" w:sz="18" w:space="0" w:color="auto"/>
              <w:bottom w:val="single" w:sz="4" w:space="0" w:color="auto"/>
            </w:tcBorders>
          </w:tcPr>
          <w:p w14:paraId="2EA1C42F" w14:textId="52D401CA" w:rsidR="00955635" w:rsidRDefault="00FC6F3C" w:rsidP="00A536A8">
            <w:pPr>
              <w:jc w:val="center"/>
              <w:rPr>
                <w:sz w:val="18"/>
              </w:rPr>
            </w:pPr>
            <w:r>
              <w:rPr>
                <w:sz w:val="18"/>
              </w:rPr>
              <w:t>0.005</w:t>
            </w:r>
          </w:p>
        </w:tc>
        <w:tc>
          <w:tcPr>
            <w:tcW w:w="1080" w:type="dxa"/>
            <w:tcBorders>
              <w:top w:val="single" w:sz="18" w:space="0" w:color="auto"/>
              <w:bottom w:val="single" w:sz="4" w:space="0" w:color="auto"/>
            </w:tcBorders>
          </w:tcPr>
          <w:p w14:paraId="0EF013E5" w14:textId="0E38D8D8" w:rsidR="00955635" w:rsidRPr="00FC6F3C" w:rsidRDefault="00FC6F3C" w:rsidP="00A536A8">
            <w:pPr>
              <w:jc w:val="center"/>
              <w:rPr>
                <w:sz w:val="18"/>
              </w:rPr>
            </w:pPr>
            <w:r>
              <w:rPr>
                <w:sz w:val="18"/>
              </w:rPr>
              <w:t>0.005</w:t>
            </w:r>
          </w:p>
        </w:tc>
        <w:tc>
          <w:tcPr>
            <w:tcW w:w="2808" w:type="dxa"/>
            <w:tcBorders>
              <w:top w:val="single" w:sz="18" w:space="0" w:color="auto"/>
              <w:bottom w:val="single" w:sz="4" w:space="0" w:color="auto"/>
              <w:right w:val="single" w:sz="6" w:space="0" w:color="auto"/>
            </w:tcBorders>
          </w:tcPr>
          <w:p w14:paraId="2B380359" w14:textId="676E4FAE" w:rsidR="00955635" w:rsidRPr="00720163" w:rsidRDefault="00683366" w:rsidP="00A536A8">
            <w:pPr>
              <w:rPr>
                <w:sz w:val="18"/>
                <w:szCs w:val="18"/>
              </w:rPr>
            </w:pPr>
            <w:r>
              <w:t>Discharge from industrial</w:t>
            </w:r>
            <w:r>
              <w:t xml:space="preserve">, </w:t>
            </w:r>
            <w:r>
              <w:t>agricultural chemical factories; leaching from hazardous waste sites</w:t>
            </w:r>
          </w:p>
        </w:tc>
      </w:tr>
      <w:tr w:rsidR="00FC6F3C" w:rsidRPr="001F3468" w14:paraId="7174FE50" w14:textId="77777777" w:rsidTr="00955635">
        <w:trPr>
          <w:trHeight w:val="432"/>
          <w:jc w:val="center"/>
        </w:trPr>
        <w:tc>
          <w:tcPr>
            <w:tcW w:w="2268" w:type="dxa"/>
            <w:gridSpan w:val="2"/>
            <w:tcBorders>
              <w:top w:val="single" w:sz="4" w:space="0" w:color="auto"/>
              <w:left w:val="single" w:sz="6" w:space="0" w:color="auto"/>
              <w:bottom w:val="single" w:sz="18" w:space="0" w:color="auto"/>
            </w:tcBorders>
          </w:tcPr>
          <w:p w14:paraId="724380D9" w14:textId="20199354" w:rsidR="00FC6F3C" w:rsidRDefault="00FC6F3C" w:rsidP="00FC6F3C">
            <w:pPr>
              <w:ind w:left="180"/>
              <w:rPr>
                <w:sz w:val="18"/>
              </w:rPr>
            </w:pPr>
            <w:r>
              <w:rPr>
                <w:sz w:val="18"/>
              </w:rPr>
              <w:t>Nitrate</w:t>
            </w:r>
          </w:p>
        </w:tc>
        <w:tc>
          <w:tcPr>
            <w:tcW w:w="990" w:type="dxa"/>
            <w:tcBorders>
              <w:top w:val="single" w:sz="4" w:space="0" w:color="auto"/>
              <w:bottom w:val="single" w:sz="18" w:space="0" w:color="auto"/>
            </w:tcBorders>
          </w:tcPr>
          <w:p w14:paraId="22B30436" w14:textId="1035B5B7" w:rsidR="00FC6F3C" w:rsidRDefault="00FC6F3C" w:rsidP="00FC6F3C">
            <w:pPr>
              <w:jc w:val="center"/>
              <w:rPr>
                <w:sz w:val="18"/>
              </w:rPr>
            </w:pPr>
            <w:r>
              <w:rPr>
                <w:sz w:val="18"/>
              </w:rPr>
              <w:t>5/1/19</w:t>
            </w:r>
          </w:p>
        </w:tc>
        <w:tc>
          <w:tcPr>
            <w:tcW w:w="1350" w:type="dxa"/>
            <w:tcBorders>
              <w:top w:val="single" w:sz="4" w:space="0" w:color="auto"/>
              <w:bottom w:val="single" w:sz="18" w:space="0" w:color="auto"/>
            </w:tcBorders>
          </w:tcPr>
          <w:p w14:paraId="48B55D5D" w14:textId="4020B517" w:rsidR="00FC6F3C" w:rsidRDefault="00FC6F3C" w:rsidP="00FC6F3C">
            <w:pPr>
              <w:rPr>
                <w:sz w:val="18"/>
              </w:rPr>
            </w:pPr>
            <w:r>
              <w:rPr>
                <w:sz w:val="18"/>
              </w:rPr>
              <w:t xml:space="preserve">           </w:t>
            </w:r>
            <w:r w:rsidR="0061238B">
              <w:rPr>
                <w:sz w:val="18"/>
              </w:rPr>
              <w:t>0.4</w:t>
            </w:r>
          </w:p>
        </w:tc>
        <w:tc>
          <w:tcPr>
            <w:tcW w:w="1440" w:type="dxa"/>
            <w:tcBorders>
              <w:top w:val="single" w:sz="4" w:space="0" w:color="auto"/>
              <w:bottom w:val="single" w:sz="18" w:space="0" w:color="auto"/>
            </w:tcBorders>
          </w:tcPr>
          <w:p w14:paraId="70CB9924" w14:textId="40B3CE80" w:rsidR="00FC6F3C" w:rsidRDefault="00FC6F3C" w:rsidP="00FC6F3C">
            <w:pPr>
              <w:jc w:val="center"/>
              <w:rPr>
                <w:sz w:val="18"/>
              </w:rPr>
            </w:pPr>
            <w:r>
              <w:rPr>
                <w:sz w:val="18"/>
              </w:rPr>
              <w:t>0</w:t>
            </w:r>
            <w:r w:rsidR="0061238B">
              <w:rPr>
                <w:sz w:val="18"/>
              </w:rPr>
              <w:t>.4</w:t>
            </w:r>
          </w:p>
        </w:tc>
        <w:tc>
          <w:tcPr>
            <w:tcW w:w="900" w:type="dxa"/>
            <w:tcBorders>
              <w:top w:val="single" w:sz="4" w:space="0" w:color="auto"/>
              <w:bottom w:val="single" w:sz="18" w:space="0" w:color="auto"/>
            </w:tcBorders>
          </w:tcPr>
          <w:p w14:paraId="4DBEEA8C" w14:textId="32A1DD56" w:rsidR="00FC6F3C" w:rsidRDefault="00FC6F3C" w:rsidP="00FC6F3C">
            <w:pPr>
              <w:jc w:val="center"/>
              <w:rPr>
                <w:sz w:val="18"/>
              </w:rPr>
            </w:pPr>
            <w:r>
              <w:rPr>
                <w:sz w:val="18"/>
              </w:rPr>
              <w:t>10</w:t>
            </w:r>
          </w:p>
        </w:tc>
        <w:tc>
          <w:tcPr>
            <w:tcW w:w="1080" w:type="dxa"/>
            <w:tcBorders>
              <w:top w:val="single" w:sz="4" w:space="0" w:color="auto"/>
              <w:bottom w:val="single" w:sz="18" w:space="0" w:color="auto"/>
            </w:tcBorders>
          </w:tcPr>
          <w:p w14:paraId="3038C910" w14:textId="77777777" w:rsidR="00FC6F3C" w:rsidRDefault="00FC6F3C" w:rsidP="00FC6F3C">
            <w:pPr>
              <w:jc w:val="center"/>
              <w:rPr>
                <w:sz w:val="18"/>
              </w:rPr>
            </w:pPr>
          </w:p>
        </w:tc>
        <w:tc>
          <w:tcPr>
            <w:tcW w:w="2808" w:type="dxa"/>
            <w:tcBorders>
              <w:top w:val="single" w:sz="4" w:space="0" w:color="auto"/>
              <w:bottom w:val="single" w:sz="18" w:space="0" w:color="auto"/>
              <w:right w:val="single" w:sz="6" w:space="0" w:color="auto"/>
            </w:tcBorders>
          </w:tcPr>
          <w:p w14:paraId="0D863A3D" w14:textId="06B50051" w:rsidR="00FC6F3C" w:rsidRPr="00720163" w:rsidRDefault="00FC6F3C" w:rsidP="00FC6F3C">
            <w:pPr>
              <w:rPr>
                <w:sz w:val="18"/>
                <w:szCs w:val="18"/>
              </w:rPr>
            </w:pPr>
            <w:r w:rsidRPr="00720163">
              <w:rPr>
                <w:sz w:val="18"/>
                <w:szCs w:val="18"/>
              </w:rPr>
              <w:t>Runoff and leaching from fertilizer use; septic tanks and sewage; erosion of natural deposits</w:t>
            </w:r>
          </w:p>
        </w:tc>
      </w:tr>
      <w:tr w:rsidR="00FC6F3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C6F3C" w:rsidRPr="00F41F91" w:rsidRDefault="00FC6F3C" w:rsidP="00FC6F3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C6F3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C6F3C" w:rsidRPr="00F41F91" w:rsidRDefault="00FC6F3C" w:rsidP="00FC6F3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C6F3C" w:rsidRPr="00F41F91" w:rsidRDefault="00FC6F3C" w:rsidP="00FC6F3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C6F3C" w:rsidRPr="00F41F91" w:rsidRDefault="00FC6F3C" w:rsidP="00FC6F3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C6F3C" w:rsidRPr="00F41F91" w:rsidRDefault="00FC6F3C" w:rsidP="00FC6F3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C6F3C" w:rsidRPr="00F41F91" w:rsidRDefault="00FC6F3C" w:rsidP="00FC6F3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C6F3C" w:rsidRPr="00F41F91" w:rsidRDefault="00FC6F3C" w:rsidP="00FC6F3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C6F3C" w:rsidRPr="00F41F91" w:rsidRDefault="00FC6F3C" w:rsidP="00FC6F3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C6F3C" w:rsidRPr="001F3468" w14:paraId="51CC94F2" w14:textId="77777777" w:rsidTr="002F1DD3">
        <w:trPr>
          <w:trHeight w:val="432"/>
          <w:jc w:val="center"/>
        </w:trPr>
        <w:tc>
          <w:tcPr>
            <w:tcW w:w="2268" w:type="dxa"/>
            <w:gridSpan w:val="2"/>
            <w:tcBorders>
              <w:left w:val="single" w:sz="6" w:space="0" w:color="auto"/>
            </w:tcBorders>
          </w:tcPr>
          <w:p w14:paraId="3DAB9A83" w14:textId="59D1BF77" w:rsidR="00FC6F3C" w:rsidRPr="00F41F91" w:rsidRDefault="00FC6F3C" w:rsidP="00FC6F3C">
            <w:pPr>
              <w:ind w:left="187"/>
              <w:rPr>
                <w:sz w:val="18"/>
              </w:rPr>
            </w:pPr>
            <w:r>
              <w:rPr>
                <w:sz w:val="18"/>
              </w:rPr>
              <w:t>Chloride mg/L</w:t>
            </w:r>
          </w:p>
        </w:tc>
        <w:tc>
          <w:tcPr>
            <w:tcW w:w="990" w:type="dxa"/>
          </w:tcPr>
          <w:p w14:paraId="7B53609D" w14:textId="5EAB2A45" w:rsidR="00FC6F3C" w:rsidRPr="00F41F91" w:rsidRDefault="00FC6F3C" w:rsidP="00FC6F3C">
            <w:pPr>
              <w:jc w:val="center"/>
              <w:rPr>
                <w:sz w:val="18"/>
              </w:rPr>
            </w:pPr>
            <w:r>
              <w:rPr>
                <w:sz w:val="18"/>
              </w:rPr>
              <w:t>6/26/17</w:t>
            </w:r>
          </w:p>
        </w:tc>
        <w:tc>
          <w:tcPr>
            <w:tcW w:w="1350" w:type="dxa"/>
          </w:tcPr>
          <w:p w14:paraId="48AE5CBF" w14:textId="67818470" w:rsidR="00FC6F3C" w:rsidRPr="00F41F91" w:rsidRDefault="00FC6F3C" w:rsidP="00FC6F3C">
            <w:pPr>
              <w:jc w:val="center"/>
              <w:rPr>
                <w:sz w:val="18"/>
              </w:rPr>
            </w:pPr>
            <w:r>
              <w:rPr>
                <w:sz w:val="18"/>
              </w:rPr>
              <w:t>8</w:t>
            </w:r>
          </w:p>
        </w:tc>
        <w:tc>
          <w:tcPr>
            <w:tcW w:w="1440" w:type="dxa"/>
          </w:tcPr>
          <w:p w14:paraId="6428F303" w14:textId="6EC2A1B0" w:rsidR="00FC6F3C" w:rsidRPr="00F41F91" w:rsidRDefault="00FC6F3C" w:rsidP="00FC6F3C">
            <w:pPr>
              <w:jc w:val="center"/>
              <w:rPr>
                <w:sz w:val="18"/>
              </w:rPr>
            </w:pPr>
            <w:r>
              <w:rPr>
                <w:sz w:val="18"/>
              </w:rPr>
              <w:t>7-9</w:t>
            </w:r>
          </w:p>
        </w:tc>
        <w:tc>
          <w:tcPr>
            <w:tcW w:w="900" w:type="dxa"/>
          </w:tcPr>
          <w:p w14:paraId="11FF9BF3" w14:textId="3BC1D772" w:rsidR="00FC6F3C" w:rsidRPr="00F41F91" w:rsidRDefault="00FC6F3C" w:rsidP="00FC6F3C">
            <w:pPr>
              <w:jc w:val="center"/>
              <w:rPr>
                <w:sz w:val="18"/>
              </w:rPr>
            </w:pPr>
            <w:r>
              <w:rPr>
                <w:sz w:val="18"/>
              </w:rPr>
              <w:t>500</w:t>
            </w:r>
          </w:p>
        </w:tc>
        <w:tc>
          <w:tcPr>
            <w:tcW w:w="1080" w:type="dxa"/>
          </w:tcPr>
          <w:p w14:paraId="160E754C" w14:textId="167309A8" w:rsidR="00FC6F3C" w:rsidRPr="00F41F91" w:rsidRDefault="00FC6F3C" w:rsidP="00FC6F3C">
            <w:pPr>
              <w:jc w:val="center"/>
              <w:rPr>
                <w:sz w:val="18"/>
              </w:rPr>
            </w:pPr>
            <w:r>
              <w:rPr>
                <w:sz w:val="18"/>
              </w:rPr>
              <w:t>-</w:t>
            </w:r>
          </w:p>
        </w:tc>
        <w:tc>
          <w:tcPr>
            <w:tcW w:w="2808" w:type="dxa"/>
            <w:tcBorders>
              <w:right w:val="single" w:sz="6" w:space="0" w:color="auto"/>
            </w:tcBorders>
          </w:tcPr>
          <w:p w14:paraId="43B6AB0B" w14:textId="56463252" w:rsidR="00FC6F3C" w:rsidRPr="00F41F91" w:rsidRDefault="00FC6F3C" w:rsidP="00FC6F3C">
            <w:pPr>
              <w:rPr>
                <w:sz w:val="18"/>
              </w:rPr>
            </w:pPr>
            <w:r>
              <w:rPr>
                <w:sz w:val="18"/>
              </w:rPr>
              <w:t>Leaching from natural deposits or soil runoff.</w:t>
            </w:r>
          </w:p>
        </w:tc>
      </w:tr>
      <w:tr w:rsidR="00FC6F3C" w:rsidRPr="001F3468" w14:paraId="269985D4" w14:textId="77777777" w:rsidTr="002F1DD3">
        <w:trPr>
          <w:trHeight w:val="432"/>
          <w:jc w:val="center"/>
        </w:trPr>
        <w:tc>
          <w:tcPr>
            <w:tcW w:w="2268" w:type="dxa"/>
            <w:gridSpan w:val="2"/>
            <w:tcBorders>
              <w:left w:val="single" w:sz="6" w:space="0" w:color="auto"/>
            </w:tcBorders>
          </w:tcPr>
          <w:p w14:paraId="6B8D3188" w14:textId="5E0547C8" w:rsidR="00FC6F3C" w:rsidRPr="00F41F91" w:rsidRDefault="00FC6F3C" w:rsidP="00FC6F3C">
            <w:pPr>
              <w:ind w:left="187"/>
              <w:rPr>
                <w:sz w:val="18"/>
              </w:rPr>
            </w:pPr>
            <w:r>
              <w:rPr>
                <w:sz w:val="18"/>
              </w:rPr>
              <w:t>Turbidity</w:t>
            </w:r>
          </w:p>
        </w:tc>
        <w:tc>
          <w:tcPr>
            <w:tcW w:w="990" w:type="dxa"/>
          </w:tcPr>
          <w:p w14:paraId="22B23042" w14:textId="0B9FB540" w:rsidR="00FC6F3C" w:rsidRPr="00F41F91" w:rsidRDefault="00FC6F3C" w:rsidP="00FC6F3C">
            <w:pPr>
              <w:jc w:val="center"/>
              <w:rPr>
                <w:sz w:val="18"/>
              </w:rPr>
            </w:pPr>
            <w:r>
              <w:rPr>
                <w:sz w:val="18"/>
              </w:rPr>
              <w:t>6/26/17</w:t>
            </w:r>
          </w:p>
        </w:tc>
        <w:tc>
          <w:tcPr>
            <w:tcW w:w="1350" w:type="dxa"/>
          </w:tcPr>
          <w:p w14:paraId="28F22593" w14:textId="08F919D1" w:rsidR="00FC6F3C" w:rsidRPr="00F41F91" w:rsidRDefault="00FC6F3C" w:rsidP="00FC6F3C">
            <w:pPr>
              <w:jc w:val="center"/>
              <w:rPr>
                <w:sz w:val="18"/>
              </w:rPr>
            </w:pPr>
            <w:r>
              <w:rPr>
                <w:sz w:val="18"/>
              </w:rPr>
              <w:t>.25</w:t>
            </w:r>
          </w:p>
        </w:tc>
        <w:tc>
          <w:tcPr>
            <w:tcW w:w="1440" w:type="dxa"/>
          </w:tcPr>
          <w:p w14:paraId="6C984AD2" w14:textId="576017EE" w:rsidR="00FC6F3C" w:rsidRPr="00F41F91" w:rsidRDefault="00FC6F3C" w:rsidP="00FC6F3C">
            <w:pPr>
              <w:jc w:val="center"/>
              <w:rPr>
                <w:sz w:val="18"/>
              </w:rPr>
            </w:pPr>
            <w:r>
              <w:rPr>
                <w:sz w:val="18"/>
              </w:rPr>
              <w:t>.2-.3</w:t>
            </w:r>
          </w:p>
        </w:tc>
        <w:tc>
          <w:tcPr>
            <w:tcW w:w="900" w:type="dxa"/>
          </w:tcPr>
          <w:p w14:paraId="297B5300" w14:textId="1C82D75C" w:rsidR="00FC6F3C" w:rsidRPr="00F41F91" w:rsidRDefault="00FC6F3C" w:rsidP="00FC6F3C">
            <w:pPr>
              <w:jc w:val="center"/>
              <w:rPr>
                <w:sz w:val="18"/>
              </w:rPr>
            </w:pPr>
            <w:r>
              <w:rPr>
                <w:sz w:val="18"/>
              </w:rPr>
              <w:t>5</w:t>
            </w:r>
          </w:p>
        </w:tc>
        <w:tc>
          <w:tcPr>
            <w:tcW w:w="1080" w:type="dxa"/>
          </w:tcPr>
          <w:p w14:paraId="7B2BF273" w14:textId="628CAC5A" w:rsidR="00FC6F3C" w:rsidRPr="00F41F91" w:rsidRDefault="00FC6F3C" w:rsidP="00FC6F3C">
            <w:pPr>
              <w:jc w:val="center"/>
              <w:rPr>
                <w:sz w:val="18"/>
              </w:rPr>
            </w:pPr>
            <w:r>
              <w:rPr>
                <w:sz w:val="18"/>
              </w:rPr>
              <w:t>-</w:t>
            </w:r>
          </w:p>
        </w:tc>
        <w:tc>
          <w:tcPr>
            <w:tcW w:w="2808" w:type="dxa"/>
            <w:tcBorders>
              <w:right w:val="single" w:sz="6" w:space="0" w:color="auto"/>
            </w:tcBorders>
          </w:tcPr>
          <w:p w14:paraId="6001229B" w14:textId="49BCE0EC" w:rsidR="00FC6F3C" w:rsidRPr="00F41F91" w:rsidRDefault="00FC6F3C" w:rsidP="00FC6F3C">
            <w:pPr>
              <w:rPr>
                <w:sz w:val="18"/>
              </w:rPr>
            </w:pPr>
            <w:r>
              <w:rPr>
                <w:sz w:val="18"/>
              </w:rPr>
              <w:t>Soil runoff.</w:t>
            </w:r>
          </w:p>
        </w:tc>
      </w:tr>
      <w:tr w:rsidR="00FC6F3C" w:rsidRPr="001F3468" w14:paraId="7F8C400C" w14:textId="77777777" w:rsidTr="002F1DD3">
        <w:trPr>
          <w:trHeight w:val="432"/>
          <w:jc w:val="center"/>
        </w:trPr>
        <w:tc>
          <w:tcPr>
            <w:tcW w:w="2268" w:type="dxa"/>
            <w:gridSpan w:val="2"/>
            <w:tcBorders>
              <w:left w:val="single" w:sz="6" w:space="0" w:color="auto"/>
            </w:tcBorders>
          </w:tcPr>
          <w:p w14:paraId="16623D67" w14:textId="6E0D8A9C" w:rsidR="00FC6F3C" w:rsidRPr="00F41F91" w:rsidRDefault="00FC6F3C" w:rsidP="00FC6F3C">
            <w:pPr>
              <w:ind w:left="187"/>
              <w:rPr>
                <w:sz w:val="18"/>
              </w:rPr>
            </w:pPr>
            <w:r>
              <w:rPr>
                <w:sz w:val="18"/>
              </w:rPr>
              <w:t>Sulfate mg/L</w:t>
            </w:r>
          </w:p>
        </w:tc>
        <w:tc>
          <w:tcPr>
            <w:tcW w:w="990" w:type="dxa"/>
          </w:tcPr>
          <w:p w14:paraId="51DA4CF2" w14:textId="188B6A73" w:rsidR="00FC6F3C" w:rsidRPr="00F41F91" w:rsidRDefault="00FC6F3C" w:rsidP="00FC6F3C">
            <w:pPr>
              <w:jc w:val="center"/>
              <w:rPr>
                <w:sz w:val="18"/>
              </w:rPr>
            </w:pPr>
            <w:r>
              <w:rPr>
                <w:sz w:val="18"/>
              </w:rPr>
              <w:t>6/26/17</w:t>
            </w:r>
          </w:p>
        </w:tc>
        <w:tc>
          <w:tcPr>
            <w:tcW w:w="1350" w:type="dxa"/>
          </w:tcPr>
          <w:p w14:paraId="3EC6B70E" w14:textId="377F8748" w:rsidR="00FC6F3C" w:rsidRPr="00F41F91" w:rsidRDefault="00FC6F3C" w:rsidP="00FC6F3C">
            <w:pPr>
              <w:jc w:val="center"/>
              <w:rPr>
                <w:sz w:val="18"/>
              </w:rPr>
            </w:pPr>
            <w:r>
              <w:rPr>
                <w:sz w:val="18"/>
              </w:rPr>
              <w:t>18.7</w:t>
            </w:r>
          </w:p>
        </w:tc>
        <w:tc>
          <w:tcPr>
            <w:tcW w:w="1440" w:type="dxa"/>
          </w:tcPr>
          <w:p w14:paraId="68697770" w14:textId="3275B644" w:rsidR="00FC6F3C" w:rsidRPr="00F41F91" w:rsidRDefault="00FC6F3C" w:rsidP="00FC6F3C">
            <w:pPr>
              <w:jc w:val="center"/>
              <w:rPr>
                <w:sz w:val="18"/>
              </w:rPr>
            </w:pPr>
            <w:r>
              <w:rPr>
                <w:sz w:val="18"/>
              </w:rPr>
              <w:t>17-22</w:t>
            </w:r>
          </w:p>
        </w:tc>
        <w:tc>
          <w:tcPr>
            <w:tcW w:w="900" w:type="dxa"/>
          </w:tcPr>
          <w:p w14:paraId="3117FE59" w14:textId="68DE11C3" w:rsidR="00FC6F3C" w:rsidRPr="00F41F91" w:rsidRDefault="00FC6F3C" w:rsidP="00FC6F3C">
            <w:pPr>
              <w:jc w:val="center"/>
              <w:rPr>
                <w:sz w:val="18"/>
              </w:rPr>
            </w:pPr>
            <w:r>
              <w:rPr>
                <w:sz w:val="18"/>
              </w:rPr>
              <w:t>500</w:t>
            </w:r>
          </w:p>
        </w:tc>
        <w:tc>
          <w:tcPr>
            <w:tcW w:w="1080" w:type="dxa"/>
          </w:tcPr>
          <w:p w14:paraId="00855D13" w14:textId="2A5C557C" w:rsidR="00FC6F3C" w:rsidRPr="00F41F91" w:rsidRDefault="00FC6F3C" w:rsidP="00FC6F3C">
            <w:pPr>
              <w:jc w:val="center"/>
              <w:rPr>
                <w:sz w:val="18"/>
              </w:rPr>
            </w:pPr>
            <w:r>
              <w:rPr>
                <w:sz w:val="18"/>
              </w:rPr>
              <w:t>-</w:t>
            </w:r>
          </w:p>
        </w:tc>
        <w:tc>
          <w:tcPr>
            <w:tcW w:w="2808" w:type="dxa"/>
            <w:tcBorders>
              <w:right w:val="single" w:sz="6" w:space="0" w:color="auto"/>
            </w:tcBorders>
          </w:tcPr>
          <w:p w14:paraId="175052FC" w14:textId="33484240" w:rsidR="00FC6F3C" w:rsidRPr="00F41F91" w:rsidRDefault="00FC6F3C" w:rsidP="00FC6F3C">
            <w:pPr>
              <w:rPr>
                <w:sz w:val="18"/>
              </w:rPr>
            </w:pPr>
            <w:r>
              <w:rPr>
                <w:sz w:val="18"/>
              </w:rPr>
              <w:t>Leaching from natural deposits, soil runoff or industrial waste.</w:t>
            </w:r>
          </w:p>
        </w:tc>
      </w:tr>
      <w:tr w:rsidR="00FC6F3C" w:rsidRPr="001F3468" w14:paraId="432147B1" w14:textId="77777777" w:rsidTr="002F1DD3">
        <w:trPr>
          <w:trHeight w:val="432"/>
          <w:jc w:val="center"/>
        </w:trPr>
        <w:tc>
          <w:tcPr>
            <w:tcW w:w="2268" w:type="dxa"/>
            <w:gridSpan w:val="2"/>
            <w:tcBorders>
              <w:left w:val="single" w:sz="6" w:space="0" w:color="auto"/>
            </w:tcBorders>
          </w:tcPr>
          <w:p w14:paraId="7DE79637" w14:textId="633CD017" w:rsidR="00FC6F3C" w:rsidRPr="00F41F91" w:rsidRDefault="00FC6F3C" w:rsidP="00FC6F3C">
            <w:pPr>
              <w:ind w:left="187"/>
              <w:rPr>
                <w:sz w:val="18"/>
              </w:rPr>
            </w:pPr>
            <w:r>
              <w:rPr>
                <w:sz w:val="18"/>
              </w:rPr>
              <w:t>PH</w:t>
            </w:r>
          </w:p>
        </w:tc>
        <w:tc>
          <w:tcPr>
            <w:tcW w:w="990" w:type="dxa"/>
          </w:tcPr>
          <w:p w14:paraId="387AB3DE" w14:textId="5C7A4DA7" w:rsidR="00FC6F3C" w:rsidRPr="00F41F91" w:rsidRDefault="00FC6F3C" w:rsidP="00FC6F3C">
            <w:pPr>
              <w:jc w:val="center"/>
              <w:rPr>
                <w:sz w:val="18"/>
              </w:rPr>
            </w:pPr>
            <w:r>
              <w:rPr>
                <w:sz w:val="18"/>
              </w:rPr>
              <w:t>6/26/17</w:t>
            </w:r>
          </w:p>
        </w:tc>
        <w:tc>
          <w:tcPr>
            <w:tcW w:w="1350" w:type="dxa"/>
          </w:tcPr>
          <w:p w14:paraId="5653171A" w14:textId="5F5BFB62" w:rsidR="00FC6F3C" w:rsidRPr="00F41F91" w:rsidRDefault="00FC6F3C" w:rsidP="00FC6F3C">
            <w:pPr>
              <w:jc w:val="center"/>
              <w:rPr>
                <w:sz w:val="18"/>
              </w:rPr>
            </w:pPr>
            <w:r>
              <w:rPr>
                <w:sz w:val="18"/>
              </w:rPr>
              <w:t>7.6</w:t>
            </w:r>
          </w:p>
        </w:tc>
        <w:tc>
          <w:tcPr>
            <w:tcW w:w="1440" w:type="dxa"/>
          </w:tcPr>
          <w:p w14:paraId="4CAA16EA" w14:textId="19C478A7" w:rsidR="00FC6F3C" w:rsidRPr="00F41F91" w:rsidRDefault="00FC6F3C" w:rsidP="00FC6F3C">
            <w:pPr>
              <w:rPr>
                <w:sz w:val="18"/>
              </w:rPr>
            </w:pPr>
          </w:p>
        </w:tc>
        <w:tc>
          <w:tcPr>
            <w:tcW w:w="900" w:type="dxa"/>
          </w:tcPr>
          <w:p w14:paraId="343DDA03" w14:textId="77777777" w:rsidR="00FC6F3C" w:rsidRPr="00F41F91" w:rsidRDefault="00FC6F3C" w:rsidP="00FC6F3C">
            <w:pPr>
              <w:jc w:val="center"/>
              <w:rPr>
                <w:sz w:val="18"/>
              </w:rPr>
            </w:pPr>
          </w:p>
        </w:tc>
        <w:tc>
          <w:tcPr>
            <w:tcW w:w="1080" w:type="dxa"/>
          </w:tcPr>
          <w:p w14:paraId="43E1781C" w14:textId="77777777" w:rsidR="00FC6F3C" w:rsidRPr="00F41F91" w:rsidRDefault="00FC6F3C" w:rsidP="00FC6F3C">
            <w:pPr>
              <w:jc w:val="center"/>
              <w:rPr>
                <w:sz w:val="18"/>
              </w:rPr>
            </w:pPr>
          </w:p>
        </w:tc>
        <w:tc>
          <w:tcPr>
            <w:tcW w:w="2808" w:type="dxa"/>
            <w:tcBorders>
              <w:right w:val="single" w:sz="6" w:space="0" w:color="auto"/>
            </w:tcBorders>
          </w:tcPr>
          <w:p w14:paraId="3BC9ADE7" w14:textId="77777777" w:rsidR="00FC6F3C" w:rsidRPr="00F41F91" w:rsidRDefault="00FC6F3C" w:rsidP="00FC6F3C">
            <w:pPr>
              <w:rPr>
                <w:sz w:val="18"/>
              </w:rPr>
            </w:pPr>
          </w:p>
        </w:tc>
      </w:tr>
      <w:tr w:rsidR="00FC6F3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FC6F3C" w:rsidRPr="00F41F91" w:rsidRDefault="00FC6F3C" w:rsidP="00FC6F3C">
            <w:pPr>
              <w:ind w:left="187"/>
              <w:rPr>
                <w:sz w:val="18"/>
              </w:rPr>
            </w:pPr>
          </w:p>
        </w:tc>
        <w:tc>
          <w:tcPr>
            <w:tcW w:w="990" w:type="dxa"/>
            <w:tcBorders>
              <w:bottom w:val="single" w:sz="18" w:space="0" w:color="auto"/>
            </w:tcBorders>
          </w:tcPr>
          <w:p w14:paraId="741CA754" w14:textId="77777777" w:rsidR="00FC6F3C" w:rsidRPr="00F41F91" w:rsidRDefault="00FC6F3C" w:rsidP="00FC6F3C">
            <w:pPr>
              <w:jc w:val="center"/>
              <w:rPr>
                <w:sz w:val="18"/>
              </w:rPr>
            </w:pPr>
          </w:p>
        </w:tc>
        <w:tc>
          <w:tcPr>
            <w:tcW w:w="1350" w:type="dxa"/>
            <w:tcBorders>
              <w:bottom w:val="single" w:sz="18" w:space="0" w:color="auto"/>
              <w:right w:val="single" w:sz="6" w:space="0" w:color="auto"/>
            </w:tcBorders>
          </w:tcPr>
          <w:p w14:paraId="0A4C2B05" w14:textId="77777777" w:rsidR="00FC6F3C" w:rsidRPr="00F41F91" w:rsidRDefault="00FC6F3C" w:rsidP="00FC6F3C">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FC6F3C" w:rsidRPr="00F41F91" w:rsidRDefault="00FC6F3C" w:rsidP="00FC6F3C">
            <w:pPr>
              <w:jc w:val="center"/>
              <w:rPr>
                <w:sz w:val="18"/>
              </w:rPr>
            </w:pPr>
          </w:p>
        </w:tc>
        <w:tc>
          <w:tcPr>
            <w:tcW w:w="900" w:type="dxa"/>
            <w:tcBorders>
              <w:left w:val="single" w:sz="6" w:space="0" w:color="auto"/>
              <w:bottom w:val="single" w:sz="18" w:space="0" w:color="auto"/>
            </w:tcBorders>
          </w:tcPr>
          <w:p w14:paraId="5329A979" w14:textId="77777777" w:rsidR="00FC6F3C" w:rsidRPr="00F41F91" w:rsidRDefault="00FC6F3C" w:rsidP="00FC6F3C">
            <w:pPr>
              <w:jc w:val="center"/>
              <w:rPr>
                <w:sz w:val="18"/>
              </w:rPr>
            </w:pPr>
          </w:p>
        </w:tc>
        <w:tc>
          <w:tcPr>
            <w:tcW w:w="1080" w:type="dxa"/>
            <w:tcBorders>
              <w:bottom w:val="single" w:sz="18" w:space="0" w:color="auto"/>
            </w:tcBorders>
          </w:tcPr>
          <w:p w14:paraId="005756C3" w14:textId="77777777" w:rsidR="00FC6F3C" w:rsidRPr="00F41F91" w:rsidRDefault="00FC6F3C" w:rsidP="00FC6F3C">
            <w:pPr>
              <w:jc w:val="center"/>
              <w:rPr>
                <w:sz w:val="18"/>
              </w:rPr>
            </w:pPr>
          </w:p>
        </w:tc>
        <w:tc>
          <w:tcPr>
            <w:tcW w:w="2808" w:type="dxa"/>
            <w:tcBorders>
              <w:bottom w:val="single" w:sz="18" w:space="0" w:color="auto"/>
              <w:right w:val="single" w:sz="6" w:space="0" w:color="auto"/>
            </w:tcBorders>
          </w:tcPr>
          <w:p w14:paraId="31A8151D" w14:textId="77777777" w:rsidR="00FC6F3C" w:rsidRPr="00F41F91" w:rsidRDefault="00FC6F3C" w:rsidP="00FC6F3C">
            <w:pPr>
              <w:rPr>
                <w:sz w:val="18"/>
              </w:rPr>
            </w:pPr>
          </w:p>
        </w:tc>
      </w:tr>
      <w:tr w:rsidR="00FC6F3C"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C6F3C" w:rsidRPr="00F41F91" w:rsidRDefault="00FC6F3C" w:rsidP="00FC6F3C">
            <w:pPr>
              <w:spacing w:before="20" w:after="20"/>
              <w:jc w:val="center"/>
              <w:rPr>
                <w:b/>
                <w:caps/>
              </w:rPr>
            </w:pPr>
            <w:r w:rsidRPr="00F41F91">
              <w:rPr>
                <w:b/>
                <w:caps/>
              </w:rPr>
              <w:t>TAble 6 – detection of UNREGULATED CONTAMINANTS</w:t>
            </w:r>
          </w:p>
        </w:tc>
      </w:tr>
      <w:tr w:rsidR="00FC6F3C" w:rsidRPr="001F3468" w14:paraId="51C87D94" w14:textId="77777777" w:rsidTr="00BE121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C6F3C" w:rsidRPr="00F41F91" w:rsidRDefault="00FC6F3C" w:rsidP="00FC6F3C">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C6F3C" w:rsidRPr="00F41F91" w:rsidRDefault="00FC6F3C" w:rsidP="00FC6F3C">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C6F3C" w:rsidRPr="00F41F91" w:rsidRDefault="00FC6F3C" w:rsidP="00FC6F3C">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C6F3C" w:rsidRPr="00F41F91" w:rsidRDefault="00FC6F3C" w:rsidP="00FC6F3C">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C6F3C" w:rsidRPr="00F41F91" w:rsidRDefault="00FC6F3C" w:rsidP="00FC6F3C">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C6F3C" w:rsidRPr="00F41F91" w:rsidRDefault="00FC6F3C" w:rsidP="00FC6F3C">
            <w:pPr>
              <w:spacing w:before="40" w:after="40"/>
              <w:jc w:val="center"/>
              <w:rPr>
                <w:b/>
                <w:bCs/>
                <w:sz w:val="18"/>
              </w:rPr>
            </w:pPr>
            <w:r w:rsidRPr="00F41F91">
              <w:rPr>
                <w:b/>
                <w:bCs/>
                <w:sz w:val="18"/>
              </w:rPr>
              <w:t>Health Effects Language</w:t>
            </w:r>
          </w:p>
        </w:tc>
      </w:tr>
      <w:tr w:rsidR="00FC6F3C" w:rsidRPr="001F3468" w14:paraId="3FB5D668" w14:textId="77777777" w:rsidTr="00BE121A">
        <w:trPr>
          <w:trHeight w:val="432"/>
          <w:jc w:val="center"/>
        </w:trPr>
        <w:tc>
          <w:tcPr>
            <w:tcW w:w="2268" w:type="dxa"/>
            <w:gridSpan w:val="2"/>
            <w:tcBorders>
              <w:top w:val="double" w:sz="4" w:space="0" w:color="auto"/>
              <w:left w:val="single" w:sz="6" w:space="0" w:color="auto"/>
              <w:bottom w:val="single" w:sz="4" w:space="0" w:color="auto"/>
              <w:right w:val="single" w:sz="6" w:space="0" w:color="auto"/>
            </w:tcBorders>
          </w:tcPr>
          <w:p w14:paraId="52428AA7" w14:textId="3BFB8E7E" w:rsidR="00FC6F3C" w:rsidRPr="003005A4" w:rsidRDefault="003005A4" w:rsidP="00FC6F3C">
            <w:pPr>
              <w:rPr>
                <w:b/>
                <w:bCs/>
                <w:sz w:val="18"/>
              </w:rPr>
            </w:pPr>
            <w:r w:rsidRPr="003005A4">
              <w:rPr>
                <w:b/>
                <w:bCs/>
                <w:sz w:val="18"/>
              </w:rPr>
              <w:t>N/A</w:t>
            </w:r>
          </w:p>
        </w:tc>
        <w:tc>
          <w:tcPr>
            <w:tcW w:w="990" w:type="dxa"/>
            <w:tcBorders>
              <w:top w:val="double" w:sz="4" w:space="0" w:color="auto"/>
              <w:left w:val="single" w:sz="6" w:space="0" w:color="auto"/>
              <w:bottom w:val="single" w:sz="4" w:space="0" w:color="auto"/>
              <w:right w:val="single" w:sz="6" w:space="0" w:color="auto"/>
            </w:tcBorders>
          </w:tcPr>
          <w:p w14:paraId="5DCE0175" w14:textId="77777777" w:rsidR="00FC6F3C" w:rsidRPr="00F41F91" w:rsidRDefault="00FC6F3C" w:rsidP="00FC6F3C">
            <w:pPr>
              <w:rPr>
                <w:sz w:val="18"/>
              </w:rPr>
            </w:pPr>
          </w:p>
        </w:tc>
        <w:tc>
          <w:tcPr>
            <w:tcW w:w="1350" w:type="dxa"/>
            <w:tcBorders>
              <w:top w:val="double" w:sz="4" w:space="0" w:color="auto"/>
              <w:left w:val="single" w:sz="6" w:space="0" w:color="auto"/>
              <w:bottom w:val="single" w:sz="4" w:space="0" w:color="auto"/>
              <w:right w:val="single" w:sz="6" w:space="0" w:color="auto"/>
            </w:tcBorders>
          </w:tcPr>
          <w:p w14:paraId="431AC8B6" w14:textId="77777777" w:rsidR="00FC6F3C" w:rsidRPr="00F41F91" w:rsidRDefault="00FC6F3C" w:rsidP="00FC6F3C">
            <w:pPr>
              <w:rPr>
                <w:sz w:val="18"/>
              </w:rPr>
            </w:pPr>
          </w:p>
        </w:tc>
        <w:tc>
          <w:tcPr>
            <w:tcW w:w="1440" w:type="dxa"/>
            <w:tcBorders>
              <w:top w:val="double" w:sz="4" w:space="0" w:color="auto"/>
              <w:left w:val="single" w:sz="6" w:space="0" w:color="auto"/>
              <w:bottom w:val="single" w:sz="4" w:space="0" w:color="auto"/>
              <w:right w:val="single" w:sz="6" w:space="0" w:color="auto"/>
            </w:tcBorders>
            <w:shd w:val="clear" w:color="auto" w:fill="auto"/>
          </w:tcPr>
          <w:p w14:paraId="7592B479" w14:textId="77777777" w:rsidR="00FC6F3C" w:rsidRPr="00F41F91" w:rsidRDefault="00FC6F3C" w:rsidP="00FC6F3C">
            <w:pPr>
              <w:rPr>
                <w:sz w:val="18"/>
              </w:rPr>
            </w:pPr>
          </w:p>
        </w:tc>
        <w:tc>
          <w:tcPr>
            <w:tcW w:w="1980" w:type="dxa"/>
            <w:gridSpan w:val="2"/>
            <w:tcBorders>
              <w:top w:val="double" w:sz="4" w:space="0" w:color="auto"/>
              <w:left w:val="single" w:sz="6" w:space="0" w:color="auto"/>
              <w:bottom w:val="single" w:sz="4" w:space="0" w:color="auto"/>
              <w:right w:val="single" w:sz="6" w:space="0" w:color="auto"/>
            </w:tcBorders>
            <w:shd w:val="clear" w:color="auto" w:fill="auto"/>
          </w:tcPr>
          <w:p w14:paraId="1822754E" w14:textId="77777777" w:rsidR="00FC6F3C" w:rsidRPr="00F41F91" w:rsidRDefault="00FC6F3C" w:rsidP="00FC6F3C">
            <w:pPr>
              <w:rPr>
                <w:sz w:val="18"/>
              </w:rPr>
            </w:pPr>
          </w:p>
        </w:tc>
        <w:tc>
          <w:tcPr>
            <w:tcW w:w="2808" w:type="dxa"/>
            <w:tcBorders>
              <w:top w:val="double" w:sz="4" w:space="0" w:color="auto"/>
              <w:left w:val="single" w:sz="6" w:space="0" w:color="auto"/>
              <w:bottom w:val="single" w:sz="4" w:space="0" w:color="auto"/>
              <w:right w:val="single" w:sz="6" w:space="0" w:color="auto"/>
            </w:tcBorders>
          </w:tcPr>
          <w:p w14:paraId="7CFAE1D0" w14:textId="77777777" w:rsidR="00FC6F3C" w:rsidRPr="00F41F91" w:rsidRDefault="00FC6F3C" w:rsidP="00FC6F3C">
            <w:pPr>
              <w:rPr>
                <w:sz w:val="18"/>
              </w:rPr>
            </w:pPr>
          </w:p>
        </w:tc>
      </w:tr>
      <w:tr w:rsidR="00FC6F3C" w:rsidRPr="001F3468" w14:paraId="4C0EF675" w14:textId="77777777" w:rsidTr="00BE121A">
        <w:trPr>
          <w:trHeight w:val="432"/>
          <w:jc w:val="center"/>
        </w:trPr>
        <w:tc>
          <w:tcPr>
            <w:tcW w:w="2268" w:type="dxa"/>
            <w:gridSpan w:val="2"/>
            <w:tcBorders>
              <w:top w:val="single" w:sz="4" w:space="0" w:color="auto"/>
              <w:left w:val="single" w:sz="6" w:space="0" w:color="auto"/>
              <w:bottom w:val="single" w:sz="4" w:space="0" w:color="auto"/>
              <w:right w:val="single" w:sz="6" w:space="0" w:color="auto"/>
            </w:tcBorders>
          </w:tcPr>
          <w:p w14:paraId="1B03E94B" w14:textId="77777777" w:rsidR="00FC6F3C" w:rsidRPr="00F41F91" w:rsidRDefault="00FC6F3C" w:rsidP="00FC6F3C">
            <w:pPr>
              <w:rPr>
                <w:sz w:val="18"/>
              </w:rPr>
            </w:pPr>
          </w:p>
        </w:tc>
        <w:tc>
          <w:tcPr>
            <w:tcW w:w="990" w:type="dxa"/>
            <w:tcBorders>
              <w:top w:val="single" w:sz="4" w:space="0" w:color="auto"/>
              <w:left w:val="single" w:sz="6" w:space="0" w:color="auto"/>
              <w:bottom w:val="single" w:sz="4" w:space="0" w:color="auto"/>
              <w:right w:val="single" w:sz="6" w:space="0" w:color="auto"/>
            </w:tcBorders>
          </w:tcPr>
          <w:p w14:paraId="001997F9" w14:textId="77777777" w:rsidR="00FC6F3C" w:rsidRPr="00F41F91" w:rsidRDefault="00FC6F3C" w:rsidP="00FC6F3C">
            <w:pPr>
              <w:rPr>
                <w:sz w:val="18"/>
              </w:rPr>
            </w:pPr>
          </w:p>
        </w:tc>
        <w:tc>
          <w:tcPr>
            <w:tcW w:w="1350" w:type="dxa"/>
            <w:tcBorders>
              <w:top w:val="single" w:sz="4" w:space="0" w:color="auto"/>
              <w:left w:val="single" w:sz="6" w:space="0" w:color="auto"/>
              <w:bottom w:val="single" w:sz="4" w:space="0" w:color="auto"/>
              <w:right w:val="single" w:sz="6" w:space="0" w:color="auto"/>
            </w:tcBorders>
          </w:tcPr>
          <w:p w14:paraId="70E7E7FF" w14:textId="77777777" w:rsidR="00FC6F3C" w:rsidRPr="00F41F91" w:rsidRDefault="00FC6F3C" w:rsidP="00FC6F3C">
            <w:pPr>
              <w:rPr>
                <w:sz w:val="18"/>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0BBC18DA" w14:textId="77777777" w:rsidR="00FC6F3C" w:rsidRPr="00F41F91" w:rsidRDefault="00FC6F3C" w:rsidP="00FC6F3C">
            <w:pPr>
              <w:rPr>
                <w:sz w:val="18"/>
              </w:rPr>
            </w:pPr>
          </w:p>
        </w:tc>
        <w:tc>
          <w:tcPr>
            <w:tcW w:w="1980" w:type="dxa"/>
            <w:gridSpan w:val="2"/>
            <w:tcBorders>
              <w:top w:val="single" w:sz="4" w:space="0" w:color="auto"/>
              <w:left w:val="single" w:sz="6" w:space="0" w:color="auto"/>
              <w:bottom w:val="single" w:sz="4" w:space="0" w:color="auto"/>
              <w:right w:val="single" w:sz="6" w:space="0" w:color="auto"/>
            </w:tcBorders>
            <w:shd w:val="clear" w:color="auto" w:fill="auto"/>
          </w:tcPr>
          <w:p w14:paraId="4A122402" w14:textId="77777777" w:rsidR="00FC6F3C" w:rsidRPr="00F41F91" w:rsidRDefault="00FC6F3C" w:rsidP="00FC6F3C">
            <w:pPr>
              <w:rPr>
                <w:sz w:val="18"/>
              </w:rPr>
            </w:pPr>
          </w:p>
        </w:tc>
        <w:tc>
          <w:tcPr>
            <w:tcW w:w="2808" w:type="dxa"/>
            <w:tcBorders>
              <w:top w:val="single" w:sz="4" w:space="0" w:color="auto"/>
              <w:left w:val="single" w:sz="6" w:space="0" w:color="auto"/>
              <w:bottom w:val="single" w:sz="4" w:space="0" w:color="auto"/>
              <w:right w:val="single" w:sz="6" w:space="0" w:color="auto"/>
            </w:tcBorders>
          </w:tcPr>
          <w:p w14:paraId="34FC3F23" w14:textId="77777777" w:rsidR="00FC6F3C" w:rsidRPr="00F41F91" w:rsidRDefault="00FC6F3C" w:rsidP="00FC6F3C">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C44DCF8"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2E84">
        <w:rPr>
          <w:rFonts w:ascii="Times New Roman" w:hAnsi="Times New Roman"/>
          <w:u w:val="single"/>
        </w:rPr>
        <w:t xml:space="preserve">Antelope Park Mutual Water Company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3F055D1" w:rsidR="00803861" w:rsidRPr="006C2A85" w:rsidRDefault="006C2A85" w:rsidP="00AC41BE">
            <w:pPr>
              <w:pStyle w:val="BodyText"/>
              <w:spacing w:before="0"/>
              <w:jc w:val="left"/>
              <w:rPr>
                <w:rFonts w:ascii="Times New Roman" w:hAnsi="Times New Roman"/>
                <w:b/>
                <w:sz w:val="20"/>
              </w:rPr>
            </w:pPr>
            <w:r w:rsidRPr="006C2A85">
              <w:rPr>
                <w:rFonts w:ascii="Times New Roman" w:hAnsi="Times New Roman"/>
              </w:rPr>
              <w:t xml:space="preserve"> </w:t>
            </w:r>
            <w:r w:rsidRPr="006C2A85">
              <w:rPr>
                <w:rFonts w:ascii="Times New Roman" w:hAnsi="Times New Roman"/>
                <w:sz w:val="20"/>
              </w:rPr>
              <w:t>1,2,3-T</w:t>
            </w:r>
            <w:r>
              <w:rPr>
                <w:rFonts w:ascii="Times New Roman" w:hAnsi="Times New Roman"/>
                <w:sz w:val="20"/>
              </w:rPr>
              <w:t>richloropropa Monitoring Fourth Quarter of 2018</w:t>
            </w:r>
          </w:p>
        </w:tc>
        <w:tc>
          <w:tcPr>
            <w:tcW w:w="2203" w:type="dxa"/>
            <w:tcBorders>
              <w:top w:val="double" w:sz="6" w:space="0" w:color="auto"/>
              <w:bottom w:val="single" w:sz="4" w:space="0" w:color="auto"/>
            </w:tcBorders>
            <w:shd w:val="clear" w:color="auto" w:fill="auto"/>
          </w:tcPr>
          <w:p w14:paraId="0C6FD2A3" w14:textId="1C09B4FA" w:rsidR="00803861" w:rsidRPr="006C2A85" w:rsidRDefault="006C2A85" w:rsidP="00AC41BE">
            <w:pPr>
              <w:pStyle w:val="BodyText"/>
              <w:spacing w:before="0"/>
              <w:jc w:val="left"/>
              <w:rPr>
                <w:rFonts w:ascii="Times New Roman" w:hAnsi="Times New Roman"/>
                <w:bCs/>
                <w:sz w:val="20"/>
              </w:rPr>
            </w:pPr>
            <w:r>
              <w:rPr>
                <w:rFonts w:ascii="Times New Roman" w:hAnsi="Times New Roman"/>
                <w:bCs/>
                <w:sz w:val="20"/>
              </w:rPr>
              <w:t>Missed fourth quarter due to scheduling error</w:t>
            </w:r>
            <w:r w:rsidR="00FA212D">
              <w:rPr>
                <w:rFonts w:ascii="Times New Roman" w:hAnsi="Times New Roman"/>
                <w:bCs/>
                <w:sz w:val="20"/>
              </w:rPr>
              <w:t>. Non detected 3 previous tests.</w:t>
            </w:r>
          </w:p>
        </w:tc>
        <w:tc>
          <w:tcPr>
            <w:tcW w:w="2203" w:type="dxa"/>
            <w:tcBorders>
              <w:top w:val="double" w:sz="6" w:space="0" w:color="auto"/>
              <w:bottom w:val="single" w:sz="4" w:space="0" w:color="auto"/>
            </w:tcBorders>
            <w:shd w:val="clear" w:color="auto" w:fill="auto"/>
          </w:tcPr>
          <w:p w14:paraId="38F06260" w14:textId="6F3BE176" w:rsidR="00803861" w:rsidRPr="006C2A85" w:rsidRDefault="006C2A85" w:rsidP="00AC41BE">
            <w:pPr>
              <w:pStyle w:val="BodyText"/>
              <w:spacing w:before="0"/>
              <w:jc w:val="left"/>
              <w:rPr>
                <w:rFonts w:ascii="Times New Roman" w:hAnsi="Times New Roman"/>
                <w:bCs/>
                <w:sz w:val="20"/>
              </w:rPr>
            </w:pPr>
            <w:r>
              <w:rPr>
                <w:rFonts w:ascii="Times New Roman" w:hAnsi="Times New Roman"/>
                <w:bCs/>
                <w:sz w:val="20"/>
              </w:rPr>
              <w:t>38 days</w:t>
            </w:r>
          </w:p>
        </w:tc>
        <w:tc>
          <w:tcPr>
            <w:tcW w:w="2203" w:type="dxa"/>
            <w:tcBorders>
              <w:top w:val="double" w:sz="6" w:space="0" w:color="auto"/>
              <w:bottom w:val="single" w:sz="4" w:space="0" w:color="auto"/>
            </w:tcBorders>
            <w:shd w:val="clear" w:color="auto" w:fill="auto"/>
          </w:tcPr>
          <w:p w14:paraId="78FAC853" w14:textId="117CA06B" w:rsidR="00803861" w:rsidRPr="00BE121A" w:rsidRDefault="00BE121A" w:rsidP="00AC41BE">
            <w:pPr>
              <w:pStyle w:val="BodyText"/>
              <w:spacing w:before="0"/>
              <w:jc w:val="left"/>
              <w:rPr>
                <w:rFonts w:ascii="Times New Roman" w:hAnsi="Times New Roman"/>
                <w:bCs/>
                <w:sz w:val="20"/>
              </w:rPr>
            </w:pPr>
            <w:r w:rsidRPr="00BE121A">
              <w:rPr>
                <w:rFonts w:ascii="Times New Roman" w:hAnsi="Times New Roman"/>
                <w:bCs/>
                <w:sz w:val="20"/>
              </w:rPr>
              <w:t>Completed test 2/7/19</w:t>
            </w:r>
            <w:r w:rsidR="00FA212D">
              <w:rPr>
                <w:rFonts w:ascii="Times New Roman" w:hAnsi="Times New Roman"/>
                <w:bCs/>
                <w:sz w:val="20"/>
              </w:rPr>
              <w:t xml:space="preserve"> 4</w:t>
            </w:r>
            <w:r w:rsidR="00FA212D" w:rsidRPr="00FA212D">
              <w:rPr>
                <w:rFonts w:ascii="Times New Roman" w:hAnsi="Times New Roman"/>
                <w:bCs/>
                <w:sz w:val="20"/>
                <w:vertAlign w:val="superscript"/>
              </w:rPr>
              <w:t>th</w:t>
            </w:r>
            <w:r w:rsidR="00FA212D">
              <w:rPr>
                <w:rFonts w:ascii="Times New Roman" w:hAnsi="Times New Roman"/>
                <w:bCs/>
                <w:sz w:val="20"/>
              </w:rPr>
              <w:t xml:space="preserve"> test Non detected</w:t>
            </w:r>
            <w:r w:rsidR="00D06E23">
              <w:rPr>
                <w:rFonts w:ascii="Times New Roman" w:hAnsi="Times New Roman"/>
                <w:bCs/>
                <w:sz w:val="20"/>
              </w:rPr>
              <w:t>. Posted Notice at Wellsite</w:t>
            </w:r>
          </w:p>
        </w:tc>
        <w:tc>
          <w:tcPr>
            <w:tcW w:w="2096" w:type="dxa"/>
            <w:tcBorders>
              <w:top w:val="double" w:sz="6" w:space="0" w:color="auto"/>
              <w:bottom w:val="single" w:sz="4" w:space="0" w:color="auto"/>
            </w:tcBorders>
            <w:shd w:val="clear" w:color="auto" w:fill="auto"/>
          </w:tcPr>
          <w:p w14:paraId="47E414FC" w14:textId="14DE582F" w:rsidR="00803861" w:rsidRPr="00F41F91" w:rsidRDefault="003F0345" w:rsidP="00AC41BE">
            <w:pPr>
              <w:pStyle w:val="BodyText"/>
              <w:spacing w:before="0"/>
              <w:jc w:val="left"/>
              <w:rPr>
                <w:rFonts w:ascii="Times New Roman" w:hAnsi="Times New Roman"/>
                <w:b/>
                <w:sz w:val="26"/>
              </w:rPr>
            </w:pPr>
            <w:r>
              <w:rPr>
                <w:rFonts w:ascii="Times New Roman" w:hAnsi="Times New Roman"/>
                <w:b/>
                <w:sz w:val="26"/>
              </w:rPr>
              <w:t xml:space="preserve"> </w:t>
            </w:r>
            <w:r w:rsidR="00FA212D">
              <w:rPr>
                <w:rFonts w:ascii="Times New Roman" w:hAnsi="Times New Roman"/>
                <w:b/>
                <w:sz w:val="26"/>
              </w:rPr>
              <w:t>----------------</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A0A6756" w:rsidR="00181F3E" w:rsidRPr="00F41F91" w:rsidRDefault="0072355C" w:rsidP="0072355C">
            <w:pPr>
              <w:spacing w:before="20" w:after="20"/>
              <w:rPr>
                <w:sz w:val="18"/>
              </w:rPr>
            </w:pPr>
            <w:r>
              <w:rPr>
                <w:sz w:val="18"/>
              </w:rPr>
              <w:t xml:space="preserve">        0</w:t>
            </w:r>
          </w:p>
        </w:tc>
        <w:tc>
          <w:tcPr>
            <w:tcW w:w="1350" w:type="dxa"/>
            <w:tcBorders>
              <w:top w:val="nil"/>
            </w:tcBorders>
          </w:tcPr>
          <w:p w14:paraId="63C1391F" w14:textId="6FBC5CA4" w:rsidR="00181F3E" w:rsidRPr="00F41F91" w:rsidRDefault="0072355C" w:rsidP="00F75012">
            <w:pPr>
              <w:spacing w:before="20" w:after="20"/>
              <w:jc w:val="center"/>
              <w:rPr>
                <w:sz w:val="18"/>
              </w:rPr>
            </w:pPr>
            <w:r>
              <w:rPr>
                <w:sz w:val="18"/>
              </w:rPr>
              <w:t>Monthly</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F59208D" w:rsidR="00181F3E" w:rsidRPr="00F41F91" w:rsidRDefault="0072355C" w:rsidP="0072355C">
            <w:pPr>
              <w:spacing w:before="20" w:after="20"/>
              <w:rPr>
                <w:sz w:val="18"/>
              </w:rPr>
            </w:pPr>
            <w:r>
              <w:rPr>
                <w:sz w:val="18"/>
              </w:rPr>
              <w:t xml:space="preserve">        0</w:t>
            </w:r>
          </w:p>
        </w:tc>
        <w:tc>
          <w:tcPr>
            <w:tcW w:w="1350" w:type="dxa"/>
          </w:tcPr>
          <w:p w14:paraId="184CB2D0" w14:textId="608390F6" w:rsidR="00181F3E" w:rsidRPr="00F41F91" w:rsidRDefault="0072355C" w:rsidP="00F75012">
            <w:pPr>
              <w:spacing w:before="20" w:after="20"/>
              <w:jc w:val="center"/>
              <w:rPr>
                <w:sz w:val="18"/>
              </w:rPr>
            </w:pPr>
            <w:r>
              <w:rPr>
                <w:sz w:val="18"/>
              </w:rPr>
              <w:t>Monthly</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2D28A957" w:rsidR="00181F3E" w:rsidRPr="00F41F91" w:rsidRDefault="0072355C" w:rsidP="0072355C">
            <w:pPr>
              <w:spacing w:before="20" w:after="20"/>
              <w:rPr>
                <w:sz w:val="18"/>
              </w:rPr>
            </w:pPr>
            <w:r>
              <w:rPr>
                <w:sz w:val="18"/>
              </w:rPr>
              <w:t xml:space="preserve">        0</w:t>
            </w:r>
          </w:p>
        </w:tc>
        <w:tc>
          <w:tcPr>
            <w:tcW w:w="1350" w:type="dxa"/>
            <w:tcBorders>
              <w:bottom w:val="single" w:sz="18" w:space="0" w:color="auto"/>
            </w:tcBorders>
          </w:tcPr>
          <w:p w14:paraId="0CA8CA65" w14:textId="2F653E2C" w:rsidR="00C142A9" w:rsidRPr="00C142A9" w:rsidRDefault="0072355C" w:rsidP="00C142A9">
            <w:pPr>
              <w:rPr>
                <w:sz w:val="18"/>
              </w:rPr>
            </w:pPr>
            <w:r>
              <w:rPr>
                <w:sz w:val="18"/>
              </w:rPr>
              <w:t xml:space="preserve">      Monthly</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2A97961E" w:rsidR="00501B52" w:rsidRPr="00FE2E84" w:rsidRDefault="00195587" w:rsidP="00CC2F86">
            <w:pPr>
              <w:pStyle w:val="BodyText"/>
              <w:spacing w:before="0"/>
              <w:jc w:val="left"/>
              <w:rPr>
                <w:rFonts w:ascii="Times New Roman" w:hAnsi="Times New Roman"/>
                <w:b/>
                <w:bCs/>
                <w:sz w:val="20"/>
              </w:rPr>
            </w:pPr>
            <w:r w:rsidRPr="00FE2E84">
              <w:rPr>
                <w:rFonts w:ascii="Times New Roman" w:hAnsi="Times New Roman"/>
                <w:b/>
                <w:bCs/>
                <w:sz w:val="20"/>
              </w:rPr>
              <w:t>N/A</w:t>
            </w: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17DA222B" w:rsidR="00AD4876" w:rsidRPr="00FE2E84" w:rsidRDefault="00195587" w:rsidP="00CC2F86">
            <w:pPr>
              <w:pStyle w:val="BodyText"/>
              <w:spacing w:before="0"/>
              <w:jc w:val="left"/>
              <w:rPr>
                <w:rFonts w:ascii="Times New Roman" w:hAnsi="Times New Roman"/>
                <w:b/>
                <w:bCs/>
                <w:sz w:val="20"/>
              </w:rPr>
            </w:pPr>
            <w:r w:rsidRPr="00FE2E84">
              <w:rPr>
                <w:rFonts w:ascii="Times New Roman" w:hAnsi="Times New Roman"/>
                <w:b/>
                <w:bCs/>
                <w:sz w:val="20"/>
              </w:rPr>
              <w:t>N/A</w:t>
            </w: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6F4340E" w:rsidR="00C24948" w:rsidRPr="00FE2E84" w:rsidRDefault="00195587" w:rsidP="001B74B7">
            <w:pPr>
              <w:pStyle w:val="BodyText"/>
              <w:spacing w:before="20" w:after="20"/>
              <w:jc w:val="left"/>
              <w:rPr>
                <w:rFonts w:ascii="Times New Roman" w:hAnsi="Times New Roman"/>
                <w:b/>
                <w:sz w:val="20"/>
              </w:rPr>
            </w:pPr>
            <w:r w:rsidRPr="00FE2E84">
              <w:rPr>
                <w:rFonts w:ascii="Times New Roman" w:hAnsi="Times New Roman"/>
                <w:b/>
                <w:sz w:val="20"/>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tbl>
    <w:bookmarkEnd w:id="0"/>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3A3842">
        <w:trPr>
          <w:trHeight w:val="432"/>
        </w:trPr>
        <w:tc>
          <w:tcPr>
            <w:tcW w:w="10800" w:type="dxa"/>
            <w:shd w:val="clear" w:color="auto" w:fill="auto"/>
          </w:tcPr>
          <w:p w14:paraId="17157028" w14:textId="303F9327" w:rsidR="002D429D" w:rsidRPr="003A3842" w:rsidRDefault="003A3842" w:rsidP="00CC2F86">
            <w:pPr>
              <w:pStyle w:val="BodyText"/>
              <w:spacing w:before="0"/>
              <w:jc w:val="left"/>
              <w:rPr>
                <w:rFonts w:ascii="Times New Roman" w:hAnsi="Times New Roman"/>
                <w:b/>
                <w:bCs/>
              </w:rPr>
            </w:pPr>
            <w:r>
              <w:rPr>
                <w:rFonts w:ascii="Times New Roman" w:hAnsi="Times New Roman"/>
                <w:b/>
                <w:bCs/>
              </w:rPr>
              <w:t>N/A</w:t>
            </w:r>
          </w:p>
        </w:tc>
      </w:tr>
      <w:tr w:rsidR="002D429D" w:rsidRPr="00A93A21" w14:paraId="6634964C" w14:textId="77777777" w:rsidTr="003A3842">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46F79113" w:rsidR="00BE6564" w:rsidRPr="003A3842" w:rsidRDefault="003A3842" w:rsidP="00D924EC">
            <w:pPr>
              <w:pStyle w:val="BodyText"/>
              <w:spacing w:before="0"/>
              <w:jc w:val="left"/>
              <w:rPr>
                <w:rFonts w:ascii="Times New Roman" w:hAnsi="Times New Roman"/>
                <w:b/>
                <w:bCs/>
              </w:rPr>
            </w:pPr>
            <w:r>
              <w:rPr>
                <w:rFonts w:ascii="Times New Roman" w:hAnsi="Times New Roman"/>
                <w:b/>
                <w:bCs/>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4024C036" w:rsidR="00BE6564" w:rsidRPr="003A3842" w:rsidRDefault="003A3842" w:rsidP="00D924EC">
            <w:pPr>
              <w:pStyle w:val="BodyText"/>
              <w:spacing w:before="0"/>
              <w:jc w:val="left"/>
              <w:rPr>
                <w:rFonts w:ascii="Times New Roman" w:hAnsi="Times New Roman"/>
                <w:b/>
                <w:bCs/>
              </w:rPr>
            </w:pPr>
            <w:r w:rsidRPr="003A3842">
              <w:rPr>
                <w:rFonts w:ascii="Times New Roman" w:hAnsi="Times New Roman"/>
                <w:b/>
                <w:bCs/>
              </w:rPr>
              <w:t>N/A</w:t>
            </w: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3E566" w14:textId="77777777" w:rsidR="007375F3" w:rsidRDefault="007375F3">
      <w:r>
        <w:separator/>
      </w:r>
    </w:p>
  </w:endnote>
  <w:endnote w:type="continuationSeparator" w:id="0">
    <w:p w14:paraId="3266A804" w14:textId="77777777" w:rsidR="007375F3" w:rsidRDefault="0073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76A7" w14:textId="77777777" w:rsidR="007375F3" w:rsidRDefault="007375F3">
      <w:r>
        <w:separator/>
      </w:r>
    </w:p>
  </w:footnote>
  <w:footnote w:type="continuationSeparator" w:id="0">
    <w:p w14:paraId="11C4BDB1" w14:textId="77777777" w:rsidR="007375F3" w:rsidRDefault="0073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83F"/>
    <w:rsid w:val="000450D8"/>
    <w:rsid w:val="0004748A"/>
    <w:rsid w:val="00053BC0"/>
    <w:rsid w:val="000551F9"/>
    <w:rsid w:val="00064805"/>
    <w:rsid w:val="00065561"/>
    <w:rsid w:val="00073BE0"/>
    <w:rsid w:val="00074CBB"/>
    <w:rsid w:val="00085A69"/>
    <w:rsid w:val="000943DA"/>
    <w:rsid w:val="00094751"/>
    <w:rsid w:val="00095BC5"/>
    <w:rsid w:val="000A08B0"/>
    <w:rsid w:val="000A0BCF"/>
    <w:rsid w:val="000B01EA"/>
    <w:rsid w:val="000B13CB"/>
    <w:rsid w:val="000B60F2"/>
    <w:rsid w:val="000B74BB"/>
    <w:rsid w:val="000C056C"/>
    <w:rsid w:val="000C116D"/>
    <w:rsid w:val="000C16DD"/>
    <w:rsid w:val="000C1A52"/>
    <w:rsid w:val="000D0E0D"/>
    <w:rsid w:val="000D2943"/>
    <w:rsid w:val="000D4AC7"/>
    <w:rsid w:val="000F3C1E"/>
    <w:rsid w:val="000F6367"/>
    <w:rsid w:val="00100750"/>
    <w:rsid w:val="00101107"/>
    <w:rsid w:val="00106A5E"/>
    <w:rsid w:val="001117FA"/>
    <w:rsid w:val="001151D3"/>
    <w:rsid w:val="0012764D"/>
    <w:rsid w:val="00127B6D"/>
    <w:rsid w:val="001331D3"/>
    <w:rsid w:val="001476E6"/>
    <w:rsid w:val="00153D70"/>
    <w:rsid w:val="00154C45"/>
    <w:rsid w:val="00161D5A"/>
    <w:rsid w:val="00170328"/>
    <w:rsid w:val="00172215"/>
    <w:rsid w:val="00173A3B"/>
    <w:rsid w:val="00181292"/>
    <w:rsid w:val="00181F3E"/>
    <w:rsid w:val="00195587"/>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6966"/>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05A4"/>
    <w:rsid w:val="00301D86"/>
    <w:rsid w:val="00304873"/>
    <w:rsid w:val="00306973"/>
    <w:rsid w:val="003205C1"/>
    <w:rsid w:val="00322340"/>
    <w:rsid w:val="0033024B"/>
    <w:rsid w:val="00332A75"/>
    <w:rsid w:val="00335461"/>
    <w:rsid w:val="00340568"/>
    <w:rsid w:val="00341671"/>
    <w:rsid w:val="00342536"/>
    <w:rsid w:val="0034785D"/>
    <w:rsid w:val="00357F0C"/>
    <w:rsid w:val="00365C7B"/>
    <w:rsid w:val="00366155"/>
    <w:rsid w:val="00377086"/>
    <w:rsid w:val="00383730"/>
    <w:rsid w:val="00391089"/>
    <w:rsid w:val="00391E62"/>
    <w:rsid w:val="00393921"/>
    <w:rsid w:val="00397893"/>
    <w:rsid w:val="003A3842"/>
    <w:rsid w:val="003A5EB5"/>
    <w:rsid w:val="003B1F6B"/>
    <w:rsid w:val="003B3381"/>
    <w:rsid w:val="003C2FCC"/>
    <w:rsid w:val="003C7E02"/>
    <w:rsid w:val="003E7032"/>
    <w:rsid w:val="003F0345"/>
    <w:rsid w:val="003F23AC"/>
    <w:rsid w:val="003F3A38"/>
    <w:rsid w:val="003F5E00"/>
    <w:rsid w:val="004053E9"/>
    <w:rsid w:val="00412B2F"/>
    <w:rsid w:val="00415B66"/>
    <w:rsid w:val="00416A8E"/>
    <w:rsid w:val="0041709B"/>
    <w:rsid w:val="004230E3"/>
    <w:rsid w:val="0042631E"/>
    <w:rsid w:val="00427F0E"/>
    <w:rsid w:val="00435A3F"/>
    <w:rsid w:val="00441624"/>
    <w:rsid w:val="00441930"/>
    <w:rsid w:val="00442D66"/>
    <w:rsid w:val="004445E4"/>
    <w:rsid w:val="00446969"/>
    <w:rsid w:val="0045424E"/>
    <w:rsid w:val="004569C1"/>
    <w:rsid w:val="00470811"/>
    <w:rsid w:val="0047086C"/>
    <w:rsid w:val="00472D17"/>
    <w:rsid w:val="00473411"/>
    <w:rsid w:val="004848BB"/>
    <w:rsid w:val="004912AD"/>
    <w:rsid w:val="00492061"/>
    <w:rsid w:val="004A05D8"/>
    <w:rsid w:val="004A07B2"/>
    <w:rsid w:val="004A1ABC"/>
    <w:rsid w:val="004A2077"/>
    <w:rsid w:val="004B5170"/>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8B"/>
    <w:rsid w:val="00615750"/>
    <w:rsid w:val="00623849"/>
    <w:rsid w:val="006273C9"/>
    <w:rsid w:val="00630AE6"/>
    <w:rsid w:val="00633A17"/>
    <w:rsid w:val="00640676"/>
    <w:rsid w:val="0064205A"/>
    <w:rsid w:val="00643C66"/>
    <w:rsid w:val="006454C7"/>
    <w:rsid w:val="00652F8C"/>
    <w:rsid w:val="006537F6"/>
    <w:rsid w:val="0066456C"/>
    <w:rsid w:val="006672EF"/>
    <w:rsid w:val="0067168B"/>
    <w:rsid w:val="00680846"/>
    <w:rsid w:val="0068272C"/>
    <w:rsid w:val="00683366"/>
    <w:rsid w:val="00691186"/>
    <w:rsid w:val="00695A6F"/>
    <w:rsid w:val="006A04A9"/>
    <w:rsid w:val="006A482B"/>
    <w:rsid w:val="006C2732"/>
    <w:rsid w:val="006C2A85"/>
    <w:rsid w:val="006C7186"/>
    <w:rsid w:val="006D4D93"/>
    <w:rsid w:val="006D506D"/>
    <w:rsid w:val="006E03F6"/>
    <w:rsid w:val="006E11B6"/>
    <w:rsid w:val="007003D1"/>
    <w:rsid w:val="0070163E"/>
    <w:rsid w:val="007017A9"/>
    <w:rsid w:val="0071047D"/>
    <w:rsid w:val="00710939"/>
    <w:rsid w:val="0071576E"/>
    <w:rsid w:val="00717191"/>
    <w:rsid w:val="00717E80"/>
    <w:rsid w:val="00720163"/>
    <w:rsid w:val="00722BA8"/>
    <w:rsid w:val="0072355C"/>
    <w:rsid w:val="007334B0"/>
    <w:rsid w:val="00737455"/>
    <w:rsid w:val="007375F3"/>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43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1744"/>
    <w:rsid w:val="00934D1D"/>
    <w:rsid w:val="00936C4A"/>
    <w:rsid w:val="009419BC"/>
    <w:rsid w:val="00945B59"/>
    <w:rsid w:val="0094633A"/>
    <w:rsid w:val="00955635"/>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36A8"/>
    <w:rsid w:val="00A72ADF"/>
    <w:rsid w:val="00A93A21"/>
    <w:rsid w:val="00A94D32"/>
    <w:rsid w:val="00A9766F"/>
    <w:rsid w:val="00AB01B0"/>
    <w:rsid w:val="00AB5E87"/>
    <w:rsid w:val="00AC41BE"/>
    <w:rsid w:val="00AC6D1E"/>
    <w:rsid w:val="00AD4876"/>
    <w:rsid w:val="00AF0445"/>
    <w:rsid w:val="00AF2E38"/>
    <w:rsid w:val="00AF5724"/>
    <w:rsid w:val="00B0424D"/>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52D8"/>
    <w:rsid w:val="00B67C49"/>
    <w:rsid w:val="00B752E4"/>
    <w:rsid w:val="00B76677"/>
    <w:rsid w:val="00B772E6"/>
    <w:rsid w:val="00B85CDA"/>
    <w:rsid w:val="00B87C5D"/>
    <w:rsid w:val="00B917F2"/>
    <w:rsid w:val="00B92315"/>
    <w:rsid w:val="00B96EC8"/>
    <w:rsid w:val="00BA6254"/>
    <w:rsid w:val="00BB3E43"/>
    <w:rsid w:val="00BB412C"/>
    <w:rsid w:val="00BC2F95"/>
    <w:rsid w:val="00BC4EA7"/>
    <w:rsid w:val="00BC6327"/>
    <w:rsid w:val="00BD32BA"/>
    <w:rsid w:val="00BD55BB"/>
    <w:rsid w:val="00BD5F31"/>
    <w:rsid w:val="00BE121A"/>
    <w:rsid w:val="00BE4E5D"/>
    <w:rsid w:val="00BE555D"/>
    <w:rsid w:val="00BE6564"/>
    <w:rsid w:val="00BF1F49"/>
    <w:rsid w:val="00BF6946"/>
    <w:rsid w:val="00BF725D"/>
    <w:rsid w:val="00C123E3"/>
    <w:rsid w:val="00C142A9"/>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A2"/>
    <w:rsid w:val="00C952C9"/>
    <w:rsid w:val="00C96627"/>
    <w:rsid w:val="00CA483D"/>
    <w:rsid w:val="00CB5A7C"/>
    <w:rsid w:val="00CB6FF7"/>
    <w:rsid w:val="00CC2F86"/>
    <w:rsid w:val="00CD26F1"/>
    <w:rsid w:val="00CD598A"/>
    <w:rsid w:val="00CE2D72"/>
    <w:rsid w:val="00CF1A7D"/>
    <w:rsid w:val="00CF2391"/>
    <w:rsid w:val="00D057C3"/>
    <w:rsid w:val="00D06308"/>
    <w:rsid w:val="00D06E23"/>
    <w:rsid w:val="00D118D4"/>
    <w:rsid w:val="00D15AE0"/>
    <w:rsid w:val="00D26951"/>
    <w:rsid w:val="00D272CB"/>
    <w:rsid w:val="00D33C8C"/>
    <w:rsid w:val="00D37E1F"/>
    <w:rsid w:val="00D47015"/>
    <w:rsid w:val="00D5320E"/>
    <w:rsid w:val="00D60888"/>
    <w:rsid w:val="00D63BF5"/>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1D82"/>
    <w:rsid w:val="00F04FAC"/>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212D"/>
    <w:rsid w:val="00FB67EC"/>
    <w:rsid w:val="00FC01B5"/>
    <w:rsid w:val="00FC34F6"/>
    <w:rsid w:val="00FC6F3C"/>
    <w:rsid w:val="00FD4B98"/>
    <w:rsid w:val="00FE2E84"/>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35D2-4B86-4126-9BF6-4D134899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Elizabeth Green</cp:lastModifiedBy>
  <cp:revision>29</cp:revision>
  <cp:lastPrinted>2020-02-07T22:54:00Z</cp:lastPrinted>
  <dcterms:created xsi:type="dcterms:W3CDTF">2020-03-27T01:14:00Z</dcterms:created>
  <dcterms:modified xsi:type="dcterms:W3CDTF">2020-04-07T22:58:00Z</dcterms:modified>
</cp:coreProperties>
</file>