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9112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 Side Park Mutual Water Company</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9112E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18, 2019</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E1D78">
        <w:rPr>
          <w:b/>
          <w:bCs/>
          <w:sz w:val="21"/>
          <w:szCs w:val="21"/>
          <w:lang w:val="es-MX"/>
        </w:rPr>
        <w:t xml:space="preserve">a </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E9621C">
        <w:rPr>
          <w:rFonts w:ascii="PMingLiU" w:eastAsia="PMingLiU" w:hAnsi="PMingLiU" w:cs="PMingLiU"/>
          <w:b/>
          <w:bCs/>
          <w:sz w:val="21"/>
          <w:szCs w:val="21"/>
          <w:lang w:val="es-ES"/>
        </w:rPr>
        <w:t xml:space="preserve">WEST SIDE PARK MUTUAL WATER COMPANY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E9621C">
        <w:rPr>
          <w:rFonts w:ascii="PMingLiU" w:eastAsia="PMingLiU" w:hAnsi="PMingLiU" w:cs="PMingLiU"/>
          <w:b/>
          <w:bCs/>
          <w:sz w:val="21"/>
          <w:szCs w:val="21"/>
          <w:lang w:val="es-ES"/>
        </w:rPr>
        <w:t xml:space="preserve"> 40317 11TH St. West, </w:t>
      </w:r>
      <w:proofErr w:type="spellStart"/>
      <w:r w:rsidR="00E9621C">
        <w:rPr>
          <w:rFonts w:ascii="PMingLiU" w:eastAsia="PMingLiU" w:hAnsi="PMingLiU" w:cs="PMingLiU"/>
          <w:b/>
          <w:bCs/>
          <w:sz w:val="21"/>
          <w:szCs w:val="21"/>
          <w:lang w:val="es-ES"/>
        </w:rPr>
        <w:t>Palmdale</w:t>
      </w:r>
      <w:proofErr w:type="spellEnd"/>
      <w:r w:rsidR="00E9621C">
        <w:rPr>
          <w:rFonts w:ascii="PMingLiU" w:eastAsia="PMingLiU" w:hAnsi="PMingLiU" w:cs="PMingLiU"/>
          <w:b/>
          <w:bCs/>
          <w:sz w:val="21"/>
          <w:szCs w:val="21"/>
          <w:lang w:val="es-ES"/>
        </w:rPr>
        <w:t xml:space="preserve">, CA 93551, </w:t>
      </w:r>
      <w:r w:rsidR="006E1D78">
        <w:rPr>
          <w:rFonts w:ascii="PMingLiU" w:eastAsia="PMingLiU" w:hAnsi="PMingLiU" w:cs="PMingLiU"/>
          <w:b/>
          <w:bCs/>
          <w:sz w:val="21"/>
          <w:szCs w:val="21"/>
          <w:lang w:val="es-ES"/>
        </w:rPr>
        <w:t xml:space="preserve">   877-500-3880.</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E1D78">
        <w:rPr>
          <w:b/>
          <w:bCs/>
          <w:sz w:val="21"/>
          <w:szCs w:val="21"/>
          <w:lang w:val="es-ES"/>
        </w:rPr>
        <w:t xml:space="preserve">West </w:t>
      </w:r>
      <w:proofErr w:type="spellStart"/>
      <w:r w:rsidR="006E1D78">
        <w:rPr>
          <w:b/>
          <w:bCs/>
          <w:sz w:val="21"/>
          <w:szCs w:val="21"/>
          <w:lang w:val="es-ES"/>
        </w:rPr>
        <w:t>Side</w:t>
      </w:r>
      <w:proofErr w:type="spellEnd"/>
      <w:r w:rsidR="006E1D78">
        <w:rPr>
          <w:b/>
          <w:bCs/>
          <w:sz w:val="21"/>
          <w:szCs w:val="21"/>
          <w:lang w:val="es-ES"/>
        </w:rPr>
        <w:t xml:space="preserve"> Park Mutual </w:t>
      </w:r>
      <w:proofErr w:type="spellStart"/>
      <w:r w:rsidR="006E1D78">
        <w:rPr>
          <w:b/>
          <w:bCs/>
          <w:sz w:val="21"/>
          <w:szCs w:val="21"/>
          <w:lang w:val="es-ES"/>
        </w:rPr>
        <w:t>Water</w:t>
      </w:r>
      <w:proofErr w:type="spellEnd"/>
      <w:r w:rsidR="006E1D78">
        <w:rPr>
          <w:b/>
          <w:bCs/>
          <w:sz w:val="21"/>
          <w:szCs w:val="21"/>
          <w:lang w:val="es-ES"/>
        </w:rPr>
        <w:t xml:space="preserve"> </w:t>
      </w:r>
      <w:proofErr w:type="spellStart"/>
      <w:r w:rsidR="006E1D78">
        <w:rPr>
          <w:b/>
          <w:bCs/>
          <w:sz w:val="21"/>
          <w:szCs w:val="21"/>
          <w:lang w:val="es-ES"/>
        </w:rPr>
        <w:t>Co.</w:t>
      </w:r>
      <w:proofErr w:type="spellEnd"/>
      <w:r w:rsidR="006E1D78">
        <w:rPr>
          <w:b/>
          <w:bCs/>
          <w:sz w:val="21"/>
          <w:szCs w:val="21"/>
          <w:lang w:val="es-ES"/>
        </w:rPr>
        <w:t xml:space="preserve">, 40317 11th </w:t>
      </w:r>
      <w:proofErr w:type="spellStart"/>
      <w:r w:rsidR="006E1D78">
        <w:rPr>
          <w:b/>
          <w:bCs/>
          <w:sz w:val="21"/>
          <w:szCs w:val="21"/>
          <w:lang w:val="es-ES"/>
        </w:rPr>
        <w:t>Street</w:t>
      </w:r>
      <w:proofErr w:type="spellEnd"/>
      <w:r w:rsidR="006E1D78">
        <w:rPr>
          <w:b/>
          <w:bCs/>
          <w:sz w:val="21"/>
          <w:szCs w:val="21"/>
          <w:lang w:val="es-ES"/>
        </w:rPr>
        <w:t xml:space="preserve"> West, </w:t>
      </w:r>
      <w:proofErr w:type="spellStart"/>
      <w:r w:rsidR="006E1D78">
        <w:rPr>
          <w:b/>
          <w:bCs/>
          <w:sz w:val="21"/>
          <w:szCs w:val="21"/>
          <w:lang w:val="es-ES"/>
        </w:rPr>
        <w:t>Palmdale</w:t>
      </w:r>
      <w:proofErr w:type="spellEnd"/>
      <w:r w:rsidR="006E1D78">
        <w:rPr>
          <w:b/>
          <w:bCs/>
          <w:sz w:val="21"/>
          <w:szCs w:val="21"/>
          <w:lang w:val="es-ES"/>
        </w:rPr>
        <w:t>, CA 93551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E1D78">
        <w:rPr>
          <w:b/>
          <w:bCs/>
          <w:sz w:val="21"/>
          <w:szCs w:val="21"/>
          <w:lang w:val="es-ES"/>
        </w:rPr>
        <w:t xml:space="preserve">877-500-3880, </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6E1D78">
        <w:rPr>
          <w:b/>
          <w:bCs/>
          <w:sz w:val="21"/>
          <w:szCs w:val="21"/>
          <w:lang w:val="es-ES"/>
        </w:rPr>
        <w:t xml:space="preserve"> West </w:t>
      </w:r>
      <w:proofErr w:type="spellStart"/>
      <w:r w:rsidR="006E1D78">
        <w:rPr>
          <w:b/>
          <w:bCs/>
          <w:sz w:val="21"/>
          <w:szCs w:val="21"/>
          <w:lang w:val="es-ES"/>
        </w:rPr>
        <w:t>Side</w:t>
      </w:r>
      <w:proofErr w:type="spellEnd"/>
      <w:r w:rsidR="006E1D78">
        <w:rPr>
          <w:b/>
          <w:bCs/>
          <w:sz w:val="21"/>
          <w:szCs w:val="21"/>
          <w:lang w:val="es-ES"/>
        </w:rPr>
        <w:t xml:space="preserve"> Park Mutual </w:t>
      </w:r>
      <w:proofErr w:type="spellStart"/>
      <w:r w:rsidR="006E1D78">
        <w:rPr>
          <w:b/>
          <w:bCs/>
          <w:sz w:val="21"/>
          <w:szCs w:val="21"/>
          <w:lang w:val="es-ES"/>
        </w:rPr>
        <w:t>Water</w:t>
      </w:r>
      <w:proofErr w:type="spellEnd"/>
      <w:r w:rsidR="006E1D78">
        <w:rPr>
          <w:b/>
          <w:bCs/>
          <w:sz w:val="21"/>
          <w:szCs w:val="21"/>
          <w:lang w:val="es-ES"/>
        </w:rPr>
        <w:t xml:space="preserve"> </w:t>
      </w:r>
      <w:proofErr w:type="spellStart"/>
      <w:r w:rsidR="006E1D78">
        <w:rPr>
          <w:b/>
          <w:bCs/>
          <w:sz w:val="21"/>
          <w:szCs w:val="21"/>
          <w:lang w:val="es-ES"/>
        </w:rPr>
        <w:t>Company</w:t>
      </w:r>
      <w:proofErr w:type="gramStart"/>
      <w:r w:rsidR="006E1D78">
        <w:rPr>
          <w:b/>
          <w:bCs/>
          <w:sz w:val="21"/>
          <w:szCs w:val="21"/>
          <w:lang w:val="es-ES"/>
        </w:rPr>
        <w:t>,</w:t>
      </w:r>
      <w:r w:rsidRPr="00412B2F">
        <w:rPr>
          <w:b/>
          <w:bCs/>
          <w:sz w:val="21"/>
          <w:szCs w:val="21"/>
          <w:lang w:val="es-ES"/>
        </w:rPr>
        <w:t>tại</w:t>
      </w:r>
      <w:proofErr w:type="spellEnd"/>
      <w:proofErr w:type="gramEnd"/>
      <w:r w:rsidRPr="00412B2F">
        <w:rPr>
          <w:b/>
          <w:bCs/>
          <w:sz w:val="21"/>
          <w:szCs w:val="21"/>
          <w:lang w:val="es-ES"/>
        </w:rPr>
        <w:t xml:space="preserve"> </w:t>
      </w:r>
      <w:r w:rsidR="006E1D78">
        <w:rPr>
          <w:b/>
          <w:bCs/>
          <w:sz w:val="21"/>
          <w:szCs w:val="21"/>
          <w:lang w:val="es-ES"/>
        </w:rPr>
        <w:t xml:space="preserve">40317 11th </w:t>
      </w:r>
      <w:proofErr w:type="spellStart"/>
      <w:r w:rsidR="006E1D78">
        <w:rPr>
          <w:b/>
          <w:bCs/>
          <w:sz w:val="21"/>
          <w:szCs w:val="21"/>
          <w:lang w:val="es-ES"/>
        </w:rPr>
        <w:t>Street</w:t>
      </w:r>
      <w:proofErr w:type="spellEnd"/>
      <w:r w:rsidR="006E1D78">
        <w:rPr>
          <w:b/>
          <w:bCs/>
          <w:sz w:val="21"/>
          <w:szCs w:val="21"/>
          <w:lang w:val="es-ES"/>
        </w:rPr>
        <w:t xml:space="preserve"> West, </w:t>
      </w:r>
      <w:proofErr w:type="spellStart"/>
      <w:r w:rsidR="006E1D78">
        <w:rPr>
          <w:b/>
          <w:bCs/>
          <w:sz w:val="21"/>
          <w:szCs w:val="21"/>
          <w:lang w:val="es-ES"/>
        </w:rPr>
        <w:t>Palmdale</w:t>
      </w:r>
      <w:proofErr w:type="spellEnd"/>
      <w:r w:rsidR="006E1D78">
        <w:rPr>
          <w:b/>
          <w:bCs/>
          <w:sz w:val="21"/>
          <w:szCs w:val="21"/>
          <w:lang w:val="es-ES"/>
        </w:rPr>
        <w:t>, CA 93551. 877-500-3880</w:t>
      </w:r>
      <w:proofErr w:type="gramStart"/>
      <w:r w:rsidR="006E1D78">
        <w:rPr>
          <w:b/>
          <w:bCs/>
          <w:sz w:val="21"/>
          <w:szCs w:val="21"/>
          <w:lang w:val="es-ES"/>
        </w:rPr>
        <w:t>,</w:t>
      </w:r>
      <w:r w:rsidRPr="00412B2F">
        <w:rPr>
          <w:b/>
          <w:bCs/>
          <w:sz w:val="21"/>
          <w:szCs w:val="21"/>
          <w:lang w:val="es-ES"/>
        </w:rPr>
        <w:t>để</w:t>
      </w:r>
      <w:proofErr w:type="gram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6E1D78">
        <w:rPr>
          <w:b/>
          <w:bCs/>
          <w:sz w:val="21"/>
          <w:szCs w:val="21"/>
          <w:lang w:val="es-ES"/>
        </w:rPr>
        <w:t xml:space="preserve"> West </w:t>
      </w:r>
      <w:proofErr w:type="spellStart"/>
      <w:r w:rsidR="006E1D78">
        <w:rPr>
          <w:b/>
          <w:bCs/>
          <w:sz w:val="21"/>
          <w:szCs w:val="21"/>
          <w:lang w:val="es-ES"/>
        </w:rPr>
        <w:t>Side</w:t>
      </w:r>
      <w:proofErr w:type="spellEnd"/>
      <w:r w:rsidR="006E1D78">
        <w:rPr>
          <w:b/>
          <w:bCs/>
          <w:sz w:val="21"/>
          <w:szCs w:val="21"/>
          <w:lang w:val="es-ES"/>
        </w:rPr>
        <w:t xml:space="preserve"> Park Mutual </w:t>
      </w:r>
      <w:proofErr w:type="spellStart"/>
      <w:r w:rsidR="006E1D78">
        <w:rPr>
          <w:b/>
          <w:bCs/>
          <w:sz w:val="21"/>
          <w:szCs w:val="21"/>
          <w:lang w:val="es-ES"/>
        </w:rPr>
        <w:t>Water</w:t>
      </w:r>
      <w:proofErr w:type="spellEnd"/>
      <w:r w:rsidR="006E1D78">
        <w:rPr>
          <w:b/>
          <w:bCs/>
          <w:sz w:val="21"/>
          <w:szCs w:val="21"/>
          <w:lang w:val="es-ES"/>
        </w:rPr>
        <w:t xml:space="preserve"> </w:t>
      </w:r>
      <w:proofErr w:type="spellStart"/>
      <w:r w:rsidR="006E1D78">
        <w:rPr>
          <w:b/>
          <w:bCs/>
          <w:sz w:val="21"/>
          <w:szCs w:val="21"/>
          <w:lang w:val="es-ES"/>
        </w:rPr>
        <w:t>Co.</w:t>
      </w:r>
      <w:proofErr w:type="spellEnd"/>
      <w:r w:rsidR="006E1D78">
        <w:rPr>
          <w:b/>
          <w:bCs/>
          <w:sz w:val="21"/>
          <w:szCs w:val="21"/>
          <w:lang w:val="es-ES"/>
        </w:rPr>
        <w:t xml:space="preserve">, 40317 11th </w:t>
      </w:r>
      <w:proofErr w:type="spellStart"/>
      <w:r w:rsidR="006E1D78">
        <w:rPr>
          <w:b/>
          <w:bCs/>
          <w:sz w:val="21"/>
          <w:szCs w:val="21"/>
          <w:lang w:val="es-ES"/>
        </w:rPr>
        <w:t>Street</w:t>
      </w:r>
      <w:proofErr w:type="spellEnd"/>
      <w:r w:rsidR="006E1D78">
        <w:rPr>
          <w:b/>
          <w:bCs/>
          <w:sz w:val="21"/>
          <w:szCs w:val="21"/>
          <w:lang w:val="es-ES"/>
        </w:rPr>
        <w:t xml:space="preserve"> West, </w:t>
      </w:r>
      <w:proofErr w:type="spellStart"/>
      <w:r w:rsidR="006E1D78">
        <w:rPr>
          <w:b/>
          <w:bCs/>
          <w:sz w:val="21"/>
          <w:szCs w:val="21"/>
          <w:lang w:val="es-ES"/>
        </w:rPr>
        <w:t>Palmdale</w:t>
      </w:r>
      <w:proofErr w:type="spellEnd"/>
      <w:r w:rsidR="006E1D78">
        <w:rPr>
          <w:b/>
          <w:bCs/>
          <w:sz w:val="21"/>
          <w:szCs w:val="21"/>
          <w:lang w:val="es-ES"/>
        </w:rPr>
        <w:t>, CA 93551, 877-500-3880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6E1D7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 Water Wells</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6E1D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 40317 11</w:t>
            </w:r>
            <w:r w:rsidRPr="006E1D78">
              <w:rPr>
                <w:sz w:val="21"/>
                <w:szCs w:val="21"/>
                <w:vertAlign w:val="superscript"/>
              </w:rPr>
              <w:t>th</w:t>
            </w:r>
            <w:r>
              <w:rPr>
                <w:sz w:val="21"/>
                <w:szCs w:val="21"/>
              </w:rPr>
              <w:t xml:space="preserve"> Street West, Palmdale, CA</w:t>
            </w:r>
          </w:p>
        </w:tc>
      </w:tr>
      <w:tr w:rsidR="00BC6327" w:rsidRPr="00412B2F" w:rsidTr="008A5B6C">
        <w:tc>
          <w:tcPr>
            <w:tcW w:w="10800" w:type="dxa"/>
            <w:gridSpan w:val="8"/>
            <w:tcBorders>
              <w:bottom w:val="single" w:sz="4" w:space="0" w:color="auto"/>
            </w:tcBorders>
          </w:tcPr>
          <w:p w:rsidR="00BC6327" w:rsidRPr="00412B2F" w:rsidRDefault="006E1D7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02  - 40317 11</w:t>
            </w:r>
            <w:r w:rsidRPr="006E1D78">
              <w:rPr>
                <w:sz w:val="21"/>
                <w:szCs w:val="21"/>
                <w:vertAlign w:val="superscript"/>
              </w:rPr>
              <w:t>th</w:t>
            </w:r>
            <w:r>
              <w:rPr>
                <w:sz w:val="21"/>
                <w:szCs w:val="21"/>
              </w:rPr>
              <w:t xml:space="preserve"> Street West, Palmdale, CA</w:t>
            </w:r>
          </w:p>
        </w:tc>
      </w:tr>
      <w:tr w:rsidR="00BC6327" w:rsidRPr="00412B2F" w:rsidTr="008A5B6C">
        <w:tc>
          <w:tcPr>
            <w:tcW w:w="4500" w:type="dxa"/>
            <w:gridSpan w:val="4"/>
          </w:tcPr>
          <w:p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rsidR="007D37DE"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Well 01 assessment was completed in April of 2002 by LPA, Los </w:t>
            </w:r>
            <w:proofErr w:type="spellStart"/>
            <w:r>
              <w:rPr>
                <w:sz w:val="21"/>
                <w:szCs w:val="21"/>
              </w:rPr>
              <w:t>Angeses</w:t>
            </w:r>
            <w:proofErr w:type="spellEnd"/>
            <w:r>
              <w:rPr>
                <w:sz w:val="21"/>
                <w:szCs w:val="21"/>
              </w:rPr>
              <w:t xml:space="preserve"> Co, and may be viewed at 5050 Commerce Dr., Baldwin Park, CA 91706, or also at the Company Office.</w:t>
            </w:r>
          </w:p>
          <w:p w:rsidR="007D37DE"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rsidR="007D37DE"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Well 02 Assessment was completed in 2007 by the Company and may be viewed at the address listed above.</w:t>
            </w:r>
          </w:p>
          <w:p w:rsidR="007D37DE" w:rsidRPr="00412B2F"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***There has been no incidence of contamination arising from the listed vulnerability activities.</w:t>
            </w:r>
          </w:p>
        </w:tc>
        <w:tc>
          <w:tcPr>
            <w:tcW w:w="6300" w:type="dxa"/>
            <w:gridSpan w:val="4"/>
            <w:tcBorders>
              <w:bottom w:val="single" w:sz="4" w:space="0" w:color="auto"/>
            </w:tcBorders>
          </w:tcPr>
          <w:p w:rsidR="00BC6327" w:rsidRDefault="007D37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The source is considered most vulnerable to the following activities not associated with any detected contaminants, Septic Systems-high density (&lt;1 acre</w:t>
            </w:r>
            <w:proofErr w:type="gramStart"/>
            <w:r>
              <w:rPr>
                <w:sz w:val="21"/>
                <w:szCs w:val="21"/>
              </w:rPr>
              <w:t>)  Well</w:t>
            </w:r>
            <w:proofErr w:type="gramEnd"/>
            <w:r>
              <w:rPr>
                <w:sz w:val="21"/>
                <w:szCs w:val="21"/>
              </w:rPr>
              <w:t xml:space="preserve"> 01 at this time, no chemicals have been detected that will affect the quality of the drinking water.</w:t>
            </w:r>
          </w:p>
          <w:p w:rsidR="007D37DE" w:rsidRPr="00412B2F" w:rsidRDefault="007D37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roofErr w:type="gramStart"/>
            <w:r>
              <w:rPr>
                <w:sz w:val="21"/>
                <w:szCs w:val="21"/>
              </w:rPr>
              <w:t>-  Has</w:t>
            </w:r>
            <w:proofErr w:type="gramEnd"/>
            <w:r>
              <w:rPr>
                <w:sz w:val="21"/>
                <w:szCs w:val="21"/>
              </w:rPr>
              <w:t xml:space="preserve"> shown no vulnerability at this time associated with the chemicals in the water.  The Source is considered most vulnerable to the following activities not associated with any detected contaminants: Septic systems – high density (&lt; 1 acre), above ground storage tanks, and animal operations that may be in the proximity.</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7D37D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r w:rsidR="007D37DE">
              <w:rPr>
                <w:sz w:val="21"/>
                <w:szCs w:val="21"/>
              </w:rPr>
              <w:t xml:space="preserve">  </w:t>
            </w:r>
          </w:p>
          <w:p w:rsidR="00BC6327"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Monthly meetings are held the first Thurs of ea. month at 7:00 </w:t>
            </w:r>
            <w:proofErr w:type="gramStart"/>
            <w:r>
              <w:rPr>
                <w:sz w:val="21"/>
                <w:szCs w:val="21"/>
              </w:rPr>
              <w:t>p.m..</w:t>
            </w:r>
            <w:proofErr w:type="gramEnd"/>
            <w:r>
              <w:rPr>
                <w:sz w:val="21"/>
                <w:szCs w:val="21"/>
              </w:rPr>
              <w:t xml:space="preserve">  Shareholders are welcome to attend.  If you wish to address the board on an issue, please call ahead</w:t>
            </w:r>
            <w:r w:rsidR="00B218D5">
              <w:rPr>
                <w:sz w:val="21"/>
                <w:szCs w:val="21"/>
              </w:rPr>
              <w:t>,</w:t>
            </w:r>
            <w:r>
              <w:rPr>
                <w:sz w:val="21"/>
                <w:szCs w:val="21"/>
              </w:rPr>
              <w:t xml:space="preserve"> 48 hrs in advance of the meeting</w:t>
            </w:r>
            <w:r w:rsidR="00B218D5">
              <w:rPr>
                <w:sz w:val="21"/>
                <w:szCs w:val="21"/>
              </w:rPr>
              <w:t>,</w:t>
            </w:r>
            <w:r>
              <w:rPr>
                <w:sz w:val="21"/>
                <w:szCs w:val="21"/>
              </w:rPr>
              <w:t xml:space="preserve"> to be put on the</w:t>
            </w:r>
            <w:r w:rsidR="00B218D5">
              <w:rPr>
                <w:sz w:val="21"/>
                <w:szCs w:val="21"/>
              </w:rPr>
              <w:t xml:space="preserve"> </w:t>
            </w:r>
            <w:r>
              <w:rPr>
                <w:sz w:val="21"/>
                <w:szCs w:val="21"/>
              </w:rPr>
              <w:t xml:space="preserve"> agenda</w:t>
            </w:r>
          </w:p>
          <w:p w:rsidR="007D37DE" w:rsidRPr="00412B2F" w:rsidRDefault="007D37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tc>
        <w:tc>
          <w:tcPr>
            <w:tcW w:w="3690" w:type="dxa"/>
            <w:gridSpan w:val="3"/>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7D37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Mary Wood</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7D37DE">
              <w:rPr>
                <w:sz w:val="21"/>
                <w:szCs w:val="21"/>
              </w:rPr>
              <w:t>877-500-3880</w:t>
            </w:r>
            <w:r w:rsidRPr="008E4080">
              <w:rPr>
                <w:sz w:val="21"/>
                <w:szCs w:val="21"/>
              </w:rPr>
              <w:t xml:space="preserve">      )</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a contaminant in drinking water below which there is no known or expected </w:t>
            </w:r>
            <w:r w:rsidRPr="0012764D">
              <w:rPr>
                <w:szCs w:val="21"/>
              </w:rPr>
              <w:lastRenderedPageBreak/>
              <w:t>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 xml:space="preserve">to exceed an MCL or not </w:t>
            </w:r>
            <w:r w:rsidRPr="0012764D">
              <w:rPr>
                <w:szCs w:val="21"/>
              </w:rPr>
              <w:lastRenderedPageBreak/>
              <w:t>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xml:space="preserve">:  A Level 1 assessment is a study of the water system to identify potential problems and determine (if possible) why total </w:t>
            </w:r>
            <w:proofErr w:type="spellStart"/>
            <w:r w:rsidRPr="0012764D">
              <w:rPr>
                <w:szCs w:val="21"/>
              </w:rPr>
              <w:t>coliform</w:t>
            </w:r>
            <w:proofErr w:type="spellEnd"/>
            <w:r w:rsidRPr="0012764D">
              <w:rPr>
                <w:szCs w:val="21"/>
              </w:rPr>
              <w:t xml:space="preserve">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w:t>
            </w:r>
            <w:proofErr w:type="spellStart"/>
            <w:r w:rsidRPr="0012764D">
              <w:rPr>
                <w:szCs w:val="21"/>
              </w:rPr>
              <w:t>coliform</w:t>
            </w:r>
            <w:proofErr w:type="spellEnd"/>
            <w:r w:rsidRPr="0012764D">
              <w:rPr>
                <w:szCs w:val="21"/>
              </w:rPr>
              <w:t xml:space="preserve">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Pr="004E6001" w:rsidRDefault="004E6001">
      <w:pPr>
        <w:spacing w:before="120" w:after="120"/>
        <w:jc w:val="both"/>
        <w:rPr>
          <w:b/>
        </w:rPr>
        <w:sectPr w:rsidR="00900CB8" w:rsidRPr="004E6001"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b/>
          <w:sz w:val="40"/>
          <w:szCs w:val="40"/>
        </w:rPr>
        <w:lastRenderedPageBreak/>
        <w:t>THIS PAGE IS BLA</w:t>
      </w:r>
      <w:r w:rsidR="00E2785E">
        <w:rPr>
          <w:b/>
          <w:sz w:val="40"/>
          <w:szCs w:val="40"/>
        </w:rPr>
        <w:t>NK</w:t>
      </w: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 xml:space="preserve">Total </w:t>
            </w:r>
            <w:proofErr w:type="spellStart"/>
            <w:r w:rsidRPr="00F41F91">
              <w:rPr>
                <w:sz w:val="18"/>
                <w:szCs w:val="18"/>
              </w:rPr>
              <w:t>Coliform</w:t>
            </w:r>
            <w:proofErr w:type="spellEnd"/>
            <w:r w:rsidRPr="00F41F91">
              <w:rPr>
                <w:sz w:val="18"/>
                <w:szCs w:val="18"/>
              </w:rPr>
              <w:t xml:space="preserve"> Bacteria</w:t>
            </w:r>
            <w:r w:rsidR="00F87E2C" w:rsidRPr="00F41F91">
              <w:rPr>
                <w:sz w:val="18"/>
                <w:szCs w:val="18"/>
              </w:rPr>
              <w:br/>
            </w:r>
            <w:r w:rsidR="008F7660" w:rsidRPr="00F41F91">
              <w:rPr>
                <w:sz w:val="18"/>
                <w:szCs w:val="18"/>
              </w:rPr>
              <w:t xml:space="preserve">(state Total </w:t>
            </w:r>
            <w:proofErr w:type="spellStart"/>
            <w:r w:rsidR="008F7660" w:rsidRPr="00F41F91">
              <w:rPr>
                <w:sz w:val="18"/>
                <w:szCs w:val="18"/>
              </w:rPr>
              <w:t>Coliform</w:t>
            </w:r>
            <w:proofErr w:type="spellEnd"/>
            <w:r w:rsidR="008F7660" w:rsidRPr="00F41F91">
              <w:rPr>
                <w:sz w:val="18"/>
                <w:szCs w:val="18"/>
              </w:rPr>
              <w:t xml:space="preserve">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4E6001" w:rsidRPr="00F41F91" w:rsidRDefault="004E6001" w:rsidP="00383730">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F41F91" w:rsidRDefault="004E6001"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w:t>
            </w:r>
            <w:proofErr w:type="spellStart"/>
            <w:r w:rsidRPr="00F41F91">
              <w:rPr>
                <w:sz w:val="18"/>
                <w:szCs w:val="18"/>
              </w:rPr>
              <w:t>Coliform</w:t>
            </w:r>
            <w:proofErr w:type="spellEnd"/>
            <w:r w:rsidRPr="00F41F91">
              <w:rPr>
                <w:sz w:val="18"/>
                <w:szCs w:val="18"/>
              </w:rPr>
              <w:t xml:space="preserve"> or </w:t>
            </w:r>
            <w:r w:rsidRPr="00F41F91">
              <w:rPr>
                <w:i/>
                <w:sz w:val="18"/>
                <w:szCs w:val="18"/>
              </w:rPr>
              <w:t>E. coli</w:t>
            </w:r>
            <w:r w:rsidR="00F87E2C" w:rsidRPr="00F41F91">
              <w:rPr>
                <w:i/>
                <w:sz w:val="18"/>
                <w:szCs w:val="18"/>
              </w:rPr>
              <w:br/>
            </w:r>
            <w:r w:rsidRPr="00F41F91">
              <w:rPr>
                <w:sz w:val="18"/>
                <w:szCs w:val="18"/>
              </w:rPr>
              <w:t xml:space="preserve">(state Total </w:t>
            </w:r>
            <w:proofErr w:type="spellStart"/>
            <w:r w:rsidRPr="00F41F91">
              <w:rPr>
                <w:sz w:val="18"/>
                <w:szCs w:val="18"/>
              </w:rPr>
              <w:t>Coliform</w:t>
            </w:r>
            <w:proofErr w:type="spellEnd"/>
            <w:r w:rsidRPr="00F41F91">
              <w:rPr>
                <w:sz w:val="18"/>
                <w:szCs w:val="18"/>
              </w:rPr>
              <w:t xml:space="preserve">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4E6001" w:rsidRPr="00F41F91" w:rsidRDefault="004E600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4E600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w:t>
            </w:r>
            <w:proofErr w:type="spellStart"/>
            <w:r w:rsidRPr="00F41F91">
              <w:rPr>
                <w:sz w:val="18"/>
                <w:szCs w:val="18"/>
              </w:rPr>
              <w:t>coliform</w:t>
            </w:r>
            <w:proofErr w:type="spellEnd"/>
            <w:r w:rsidRPr="00F41F91">
              <w:rPr>
                <w:sz w:val="18"/>
                <w:szCs w:val="18"/>
              </w:rPr>
              <w:t xml:space="preserve"> positive, and one of these is also fecal </w:t>
            </w:r>
            <w:proofErr w:type="spellStart"/>
            <w:r w:rsidRPr="00F41F91">
              <w:rPr>
                <w:sz w:val="18"/>
                <w:szCs w:val="18"/>
              </w:rPr>
              <w:t>coliform</w:t>
            </w:r>
            <w:proofErr w:type="spellEnd"/>
            <w:r w:rsidRPr="00F41F91">
              <w:rPr>
                <w:sz w:val="18"/>
                <w:szCs w:val="18"/>
              </w:rPr>
              <w:t xml:space="preserve">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 xml:space="preserve">(federal Revised Total </w:t>
            </w:r>
            <w:proofErr w:type="spellStart"/>
            <w:r w:rsidRPr="00F41F91">
              <w:rPr>
                <w:sz w:val="18"/>
                <w:szCs w:val="18"/>
              </w:rPr>
              <w:t>Coliform</w:t>
            </w:r>
            <w:proofErr w:type="spellEnd"/>
            <w:r w:rsidRPr="00F41F91">
              <w:rPr>
                <w:sz w:val="18"/>
                <w:szCs w:val="18"/>
              </w:rPr>
              <w:t xml:space="preserve">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4E6001" w:rsidRPr="00F41F91" w:rsidRDefault="004E600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4E600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w:t>
            </w:r>
            <w:proofErr w:type="spellStart"/>
            <w:r w:rsidRPr="00F41F91">
              <w:rPr>
                <w:sz w:val="16"/>
                <w:szCs w:val="16"/>
              </w:rPr>
              <w:t>coliform</w:t>
            </w:r>
            <w:proofErr w:type="spellEnd"/>
            <w:r w:rsidRPr="00F41F91">
              <w:rPr>
                <w:sz w:val="16"/>
                <w:szCs w:val="16"/>
              </w:rPr>
              <w:t xml:space="preserve">-positive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w:t>
            </w:r>
            <w:proofErr w:type="spellStart"/>
            <w:r w:rsidRPr="00F41F91">
              <w:rPr>
                <w:sz w:val="16"/>
                <w:szCs w:val="16"/>
              </w:rPr>
              <w:t>coliform</w:t>
            </w:r>
            <w:proofErr w:type="spellEnd"/>
            <w:r w:rsidRPr="00F41F91">
              <w:rPr>
                <w:sz w:val="16"/>
                <w:szCs w:val="16"/>
              </w:rPr>
              <w:t xml:space="preserve">-positive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r w:rsidR="007141F9">
              <w:rPr>
                <w:sz w:val="18"/>
              </w:rPr>
              <w:t xml:space="preserve">    </w:t>
            </w:r>
          </w:p>
        </w:tc>
        <w:tc>
          <w:tcPr>
            <w:tcW w:w="810" w:type="dxa"/>
            <w:gridSpan w:val="2"/>
            <w:tcBorders>
              <w:top w:val="nil"/>
            </w:tcBorders>
          </w:tcPr>
          <w:p w:rsidR="00B44817" w:rsidRPr="00F41F91" w:rsidRDefault="007141F9" w:rsidP="00D057C3">
            <w:pPr>
              <w:jc w:val="center"/>
              <w:rPr>
                <w:sz w:val="18"/>
              </w:rPr>
            </w:pPr>
            <w:r>
              <w:rPr>
                <w:sz w:val="18"/>
              </w:rPr>
              <w:t>2/09/16</w:t>
            </w:r>
          </w:p>
        </w:tc>
        <w:tc>
          <w:tcPr>
            <w:tcW w:w="991" w:type="dxa"/>
            <w:gridSpan w:val="2"/>
            <w:tcBorders>
              <w:top w:val="nil"/>
            </w:tcBorders>
          </w:tcPr>
          <w:p w:rsidR="00B44817" w:rsidRPr="00F41F91" w:rsidRDefault="007141F9" w:rsidP="00D057C3">
            <w:pPr>
              <w:jc w:val="center"/>
              <w:rPr>
                <w:sz w:val="18"/>
              </w:rPr>
            </w:pPr>
            <w:r>
              <w:rPr>
                <w:sz w:val="18"/>
              </w:rPr>
              <w:t>10</w:t>
            </w:r>
          </w:p>
        </w:tc>
        <w:tc>
          <w:tcPr>
            <w:tcW w:w="990" w:type="dxa"/>
            <w:gridSpan w:val="2"/>
            <w:tcBorders>
              <w:top w:val="nil"/>
              <w:bottom w:val="nil"/>
            </w:tcBorders>
          </w:tcPr>
          <w:p w:rsidR="00B44817" w:rsidRPr="00F41F91" w:rsidRDefault="007141F9" w:rsidP="00D057C3">
            <w:pPr>
              <w:jc w:val="center"/>
              <w:rPr>
                <w:sz w:val="18"/>
              </w:rPr>
            </w:pPr>
            <w:r>
              <w:rPr>
                <w:sz w:val="18"/>
              </w:rPr>
              <w:t>N/D</w:t>
            </w:r>
          </w:p>
        </w:tc>
        <w:tc>
          <w:tcPr>
            <w:tcW w:w="1080" w:type="dxa"/>
            <w:tcBorders>
              <w:top w:val="nil"/>
              <w:bottom w:val="nil"/>
            </w:tcBorders>
          </w:tcPr>
          <w:p w:rsidR="00B44817" w:rsidRPr="00F41F91" w:rsidRDefault="007141F9" w:rsidP="00D057C3">
            <w:pPr>
              <w:jc w:val="center"/>
              <w:rPr>
                <w:sz w:val="18"/>
              </w:rPr>
            </w:pPr>
            <w:r>
              <w:rPr>
                <w:sz w:val="18"/>
              </w:rPr>
              <w:t>None</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w:t>
            </w:r>
            <w:proofErr w:type="spellStart"/>
            <w:r w:rsidRPr="00F41F91">
              <w:rPr>
                <w:sz w:val="18"/>
              </w:rPr>
              <w:t>ppm</w:t>
            </w:r>
            <w:proofErr w:type="spellEnd"/>
            <w:r w:rsidRPr="00F41F91">
              <w:rPr>
                <w:sz w:val="18"/>
              </w:rPr>
              <w:t>)</w:t>
            </w:r>
          </w:p>
        </w:tc>
        <w:tc>
          <w:tcPr>
            <w:tcW w:w="810" w:type="dxa"/>
            <w:gridSpan w:val="2"/>
            <w:tcBorders>
              <w:bottom w:val="single" w:sz="18" w:space="0" w:color="auto"/>
            </w:tcBorders>
          </w:tcPr>
          <w:p w:rsidR="00B44817" w:rsidRPr="00F41F91" w:rsidRDefault="00C4313A" w:rsidP="00D057C3">
            <w:pPr>
              <w:jc w:val="center"/>
              <w:rPr>
                <w:sz w:val="18"/>
              </w:rPr>
            </w:pPr>
            <w:r>
              <w:rPr>
                <w:sz w:val="18"/>
              </w:rPr>
              <w:t>2/09/</w:t>
            </w:r>
            <w:r w:rsidR="007141F9">
              <w:rPr>
                <w:sz w:val="18"/>
              </w:rPr>
              <w:t>16</w:t>
            </w:r>
          </w:p>
        </w:tc>
        <w:tc>
          <w:tcPr>
            <w:tcW w:w="991" w:type="dxa"/>
            <w:gridSpan w:val="2"/>
            <w:tcBorders>
              <w:bottom w:val="single" w:sz="18" w:space="0" w:color="auto"/>
            </w:tcBorders>
          </w:tcPr>
          <w:p w:rsidR="00B44817" w:rsidRPr="00F41F91" w:rsidRDefault="007141F9" w:rsidP="00D057C3">
            <w:pPr>
              <w:jc w:val="center"/>
              <w:rPr>
                <w:sz w:val="18"/>
              </w:rPr>
            </w:pPr>
            <w:r>
              <w:rPr>
                <w:sz w:val="18"/>
              </w:rPr>
              <w:t>10</w:t>
            </w:r>
          </w:p>
        </w:tc>
        <w:tc>
          <w:tcPr>
            <w:tcW w:w="990" w:type="dxa"/>
            <w:gridSpan w:val="2"/>
            <w:tcBorders>
              <w:bottom w:val="single" w:sz="18" w:space="0" w:color="auto"/>
            </w:tcBorders>
          </w:tcPr>
          <w:p w:rsidR="00B44817" w:rsidRPr="00F41F91" w:rsidRDefault="007141F9" w:rsidP="00D057C3">
            <w:pPr>
              <w:jc w:val="center"/>
              <w:rPr>
                <w:sz w:val="18"/>
              </w:rPr>
            </w:pPr>
            <w:r>
              <w:rPr>
                <w:sz w:val="18"/>
              </w:rPr>
              <w:t>0.55</w:t>
            </w:r>
          </w:p>
        </w:tc>
        <w:tc>
          <w:tcPr>
            <w:tcW w:w="1080" w:type="dxa"/>
            <w:tcBorders>
              <w:bottom w:val="single" w:sz="18" w:space="0" w:color="auto"/>
            </w:tcBorders>
          </w:tcPr>
          <w:p w:rsidR="00B44817" w:rsidRPr="00F41F91" w:rsidRDefault="007141F9" w:rsidP="00D057C3">
            <w:pPr>
              <w:jc w:val="center"/>
              <w:rPr>
                <w:sz w:val="18"/>
              </w:rPr>
            </w:pPr>
            <w:r>
              <w:rPr>
                <w:sz w:val="18"/>
              </w:rPr>
              <w:t>None</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Default="00B3023D" w:rsidP="009C6436">
            <w:pPr>
              <w:rPr>
                <w:sz w:val="18"/>
              </w:rPr>
            </w:pPr>
            <w:r w:rsidRPr="00F41F91">
              <w:rPr>
                <w:sz w:val="18"/>
              </w:rPr>
              <w:t>Sodium (</w:t>
            </w:r>
            <w:proofErr w:type="spellStart"/>
            <w:r w:rsidRPr="00F41F91">
              <w:rPr>
                <w:sz w:val="18"/>
              </w:rPr>
              <w:t>ppm</w:t>
            </w:r>
            <w:proofErr w:type="spellEnd"/>
            <w:r w:rsidRPr="00F41F91">
              <w:rPr>
                <w:sz w:val="18"/>
              </w:rPr>
              <w:t>)</w:t>
            </w:r>
            <w:r w:rsidR="004E6001">
              <w:rPr>
                <w:sz w:val="18"/>
              </w:rPr>
              <w:t xml:space="preserve">   </w:t>
            </w:r>
            <w:r w:rsidR="00575B8C">
              <w:rPr>
                <w:sz w:val="18"/>
              </w:rPr>
              <w:t xml:space="preserve"> </w:t>
            </w:r>
            <w:r w:rsidR="004E6001">
              <w:rPr>
                <w:sz w:val="18"/>
              </w:rPr>
              <w:t xml:space="preserve">  Well 01</w:t>
            </w:r>
          </w:p>
          <w:p w:rsidR="004E6001" w:rsidRPr="00F41F91" w:rsidRDefault="004E6001" w:rsidP="009C6436">
            <w:pPr>
              <w:rPr>
                <w:sz w:val="18"/>
              </w:rPr>
            </w:pPr>
            <w:r>
              <w:rPr>
                <w:sz w:val="18"/>
              </w:rPr>
              <w:t xml:space="preserve">                             Well 02</w:t>
            </w:r>
          </w:p>
        </w:tc>
        <w:tc>
          <w:tcPr>
            <w:tcW w:w="1008" w:type="dxa"/>
            <w:gridSpan w:val="2"/>
            <w:tcBorders>
              <w:top w:val="nil"/>
              <w:bottom w:val="single" w:sz="4" w:space="0" w:color="auto"/>
            </w:tcBorders>
          </w:tcPr>
          <w:p w:rsidR="00B3023D" w:rsidRDefault="007141F9" w:rsidP="009C6436">
            <w:pPr>
              <w:jc w:val="center"/>
              <w:rPr>
                <w:sz w:val="18"/>
              </w:rPr>
            </w:pPr>
            <w:r>
              <w:rPr>
                <w:sz w:val="18"/>
              </w:rPr>
              <w:t>6/19/18</w:t>
            </w:r>
          </w:p>
          <w:p w:rsidR="007141F9" w:rsidRPr="00F41F91" w:rsidRDefault="007141F9" w:rsidP="009C6436">
            <w:pPr>
              <w:jc w:val="center"/>
              <w:rPr>
                <w:sz w:val="18"/>
              </w:rPr>
            </w:pPr>
            <w:r>
              <w:rPr>
                <w:sz w:val="18"/>
              </w:rPr>
              <w:t>11/21/17</w:t>
            </w:r>
          </w:p>
        </w:tc>
        <w:tc>
          <w:tcPr>
            <w:tcW w:w="1350" w:type="dxa"/>
            <w:tcBorders>
              <w:top w:val="nil"/>
              <w:bottom w:val="single" w:sz="4" w:space="0" w:color="auto"/>
            </w:tcBorders>
          </w:tcPr>
          <w:p w:rsidR="00B3023D" w:rsidRPr="00F41F91" w:rsidRDefault="007141F9" w:rsidP="009C6436">
            <w:pPr>
              <w:jc w:val="center"/>
              <w:rPr>
                <w:sz w:val="18"/>
              </w:rPr>
            </w:pPr>
            <w:r>
              <w:rPr>
                <w:sz w:val="18"/>
              </w:rPr>
              <w:t>110</w:t>
            </w:r>
          </w:p>
        </w:tc>
        <w:tc>
          <w:tcPr>
            <w:tcW w:w="1440" w:type="dxa"/>
            <w:tcBorders>
              <w:top w:val="nil"/>
              <w:bottom w:val="single" w:sz="4" w:space="0" w:color="auto"/>
            </w:tcBorders>
          </w:tcPr>
          <w:p w:rsidR="00B3023D" w:rsidRPr="00F41F91" w:rsidRDefault="007141F9" w:rsidP="009C6436">
            <w:pPr>
              <w:jc w:val="center"/>
              <w:rPr>
                <w:sz w:val="18"/>
              </w:rPr>
            </w:pPr>
            <w:r>
              <w:rPr>
                <w:sz w:val="18"/>
              </w:rPr>
              <w:t>100</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Default="00B3023D" w:rsidP="009C6436">
            <w:pPr>
              <w:rPr>
                <w:sz w:val="18"/>
              </w:rPr>
            </w:pPr>
            <w:r w:rsidRPr="00F41F91">
              <w:rPr>
                <w:sz w:val="18"/>
              </w:rPr>
              <w:t>Hardness (</w:t>
            </w:r>
            <w:proofErr w:type="spellStart"/>
            <w:r w:rsidRPr="00F41F91">
              <w:rPr>
                <w:sz w:val="18"/>
              </w:rPr>
              <w:t>ppm</w:t>
            </w:r>
            <w:proofErr w:type="spellEnd"/>
            <w:r w:rsidRPr="00F41F91">
              <w:rPr>
                <w:sz w:val="18"/>
              </w:rPr>
              <w:t>)</w:t>
            </w:r>
            <w:r w:rsidR="007141F9">
              <w:rPr>
                <w:sz w:val="18"/>
              </w:rPr>
              <w:t xml:space="preserve">   Well 01</w:t>
            </w:r>
          </w:p>
          <w:p w:rsidR="00FD507E" w:rsidRPr="00F41F91" w:rsidRDefault="00FD507E" w:rsidP="009C6436">
            <w:pPr>
              <w:rPr>
                <w:sz w:val="18"/>
              </w:rPr>
            </w:pPr>
            <w:r>
              <w:rPr>
                <w:sz w:val="18"/>
              </w:rPr>
              <w:t xml:space="preserve">                              Well 02</w:t>
            </w:r>
          </w:p>
        </w:tc>
        <w:tc>
          <w:tcPr>
            <w:tcW w:w="1008" w:type="dxa"/>
            <w:gridSpan w:val="2"/>
            <w:tcBorders>
              <w:bottom w:val="single" w:sz="18" w:space="0" w:color="auto"/>
            </w:tcBorders>
          </w:tcPr>
          <w:p w:rsidR="00B3023D" w:rsidRDefault="007141F9" w:rsidP="009C6436">
            <w:pPr>
              <w:jc w:val="center"/>
              <w:rPr>
                <w:sz w:val="18"/>
              </w:rPr>
            </w:pPr>
            <w:r>
              <w:rPr>
                <w:sz w:val="18"/>
              </w:rPr>
              <w:t>6/19/18</w:t>
            </w:r>
          </w:p>
          <w:p w:rsidR="007141F9" w:rsidRPr="00F41F91" w:rsidRDefault="007141F9" w:rsidP="009C6436">
            <w:pPr>
              <w:jc w:val="center"/>
              <w:rPr>
                <w:sz w:val="18"/>
              </w:rPr>
            </w:pPr>
            <w:r>
              <w:rPr>
                <w:sz w:val="18"/>
              </w:rPr>
              <w:t>11/21/17</w:t>
            </w:r>
          </w:p>
        </w:tc>
        <w:tc>
          <w:tcPr>
            <w:tcW w:w="1350" w:type="dxa"/>
            <w:tcBorders>
              <w:bottom w:val="single" w:sz="18" w:space="0" w:color="auto"/>
            </w:tcBorders>
          </w:tcPr>
          <w:p w:rsidR="00B3023D" w:rsidRPr="00F41F91" w:rsidRDefault="007141F9" w:rsidP="009C6436">
            <w:pPr>
              <w:jc w:val="center"/>
              <w:rPr>
                <w:sz w:val="18"/>
              </w:rPr>
            </w:pPr>
            <w:r>
              <w:rPr>
                <w:sz w:val="18"/>
              </w:rPr>
              <w:t>250</w:t>
            </w:r>
          </w:p>
        </w:tc>
        <w:tc>
          <w:tcPr>
            <w:tcW w:w="1440" w:type="dxa"/>
            <w:tcBorders>
              <w:bottom w:val="single" w:sz="18" w:space="0" w:color="auto"/>
            </w:tcBorders>
          </w:tcPr>
          <w:p w:rsidR="00B3023D" w:rsidRPr="00F41F91" w:rsidRDefault="007141F9" w:rsidP="009C6436">
            <w:pPr>
              <w:jc w:val="center"/>
              <w:rPr>
                <w:sz w:val="18"/>
              </w:rPr>
            </w:pPr>
            <w:r>
              <w:rPr>
                <w:sz w:val="18"/>
              </w:rPr>
              <w:t>240 - 260</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Default="007141F9" w:rsidP="00D057C3">
            <w:pPr>
              <w:ind w:left="180"/>
              <w:rPr>
                <w:sz w:val="18"/>
              </w:rPr>
            </w:pPr>
            <w:r>
              <w:rPr>
                <w:sz w:val="18"/>
              </w:rPr>
              <w:t>Nitrate   (</w:t>
            </w:r>
            <w:proofErr w:type="spellStart"/>
            <w:r>
              <w:rPr>
                <w:sz w:val="18"/>
              </w:rPr>
              <w:t>ppm</w:t>
            </w:r>
            <w:proofErr w:type="spellEnd"/>
            <w:r>
              <w:rPr>
                <w:sz w:val="18"/>
              </w:rPr>
              <w:t>)  Well 01</w:t>
            </w:r>
          </w:p>
          <w:p w:rsidR="007141F9" w:rsidRPr="00F41F91" w:rsidRDefault="007141F9" w:rsidP="00D057C3">
            <w:pPr>
              <w:ind w:left="180"/>
              <w:rPr>
                <w:sz w:val="18"/>
              </w:rPr>
            </w:pPr>
            <w:r>
              <w:rPr>
                <w:sz w:val="18"/>
              </w:rPr>
              <w:t xml:space="preserve">                           Well 02</w:t>
            </w:r>
          </w:p>
        </w:tc>
        <w:tc>
          <w:tcPr>
            <w:tcW w:w="990" w:type="dxa"/>
            <w:tcBorders>
              <w:top w:val="nil"/>
            </w:tcBorders>
          </w:tcPr>
          <w:p w:rsidR="007141F9" w:rsidRDefault="007141F9" w:rsidP="00FB2C45">
            <w:pPr>
              <w:jc w:val="center"/>
              <w:rPr>
                <w:sz w:val="18"/>
              </w:rPr>
            </w:pPr>
            <w:r>
              <w:rPr>
                <w:sz w:val="18"/>
              </w:rPr>
              <w:t>06/19/18</w:t>
            </w:r>
          </w:p>
          <w:p w:rsidR="00FB2C45" w:rsidRPr="00F41F91" w:rsidRDefault="00FB2C45" w:rsidP="00FB2C45">
            <w:pPr>
              <w:jc w:val="center"/>
              <w:rPr>
                <w:sz w:val="18"/>
              </w:rPr>
            </w:pPr>
            <w:r>
              <w:rPr>
                <w:sz w:val="18"/>
              </w:rPr>
              <w:t>06/12/18</w:t>
            </w:r>
          </w:p>
        </w:tc>
        <w:tc>
          <w:tcPr>
            <w:tcW w:w="1350" w:type="dxa"/>
            <w:tcBorders>
              <w:top w:val="nil"/>
            </w:tcBorders>
          </w:tcPr>
          <w:p w:rsidR="00BC6327" w:rsidRPr="00F41F91" w:rsidRDefault="007141F9" w:rsidP="00D057C3">
            <w:pPr>
              <w:jc w:val="center"/>
              <w:rPr>
                <w:sz w:val="18"/>
              </w:rPr>
            </w:pPr>
            <w:r>
              <w:rPr>
                <w:sz w:val="18"/>
              </w:rPr>
              <w:t>1.65</w:t>
            </w:r>
          </w:p>
        </w:tc>
        <w:tc>
          <w:tcPr>
            <w:tcW w:w="1440" w:type="dxa"/>
            <w:tcBorders>
              <w:top w:val="nil"/>
            </w:tcBorders>
          </w:tcPr>
          <w:p w:rsidR="00BC6327" w:rsidRPr="00F41F91" w:rsidRDefault="007141F9" w:rsidP="00D057C3">
            <w:pPr>
              <w:jc w:val="center"/>
              <w:rPr>
                <w:sz w:val="18"/>
              </w:rPr>
            </w:pPr>
            <w:r>
              <w:rPr>
                <w:sz w:val="18"/>
              </w:rPr>
              <w:t>1.6 – 1.7</w:t>
            </w:r>
          </w:p>
        </w:tc>
        <w:tc>
          <w:tcPr>
            <w:tcW w:w="900" w:type="dxa"/>
            <w:tcBorders>
              <w:top w:val="nil"/>
            </w:tcBorders>
          </w:tcPr>
          <w:p w:rsidR="00BC6327" w:rsidRPr="00F41F91" w:rsidRDefault="00D15C9F" w:rsidP="00D057C3">
            <w:pPr>
              <w:jc w:val="center"/>
              <w:rPr>
                <w:sz w:val="18"/>
              </w:rPr>
            </w:pPr>
            <w:r>
              <w:rPr>
                <w:sz w:val="18"/>
              </w:rPr>
              <w:t>10</w:t>
            </w:r>
          </w:p>
        </w:tc>
        <w:tc>
          <w:tcPr>
            <w:tcW w:w="1080" w:type="dxa"/>
            <w:tcBorders>
              <w:top w:val="nil"/>
            </w:tcBorders>
          </w:tcPr>
          <w:p w:rsidR="00BC6327" w:rsidRPr="00F41F91" w:rsidRDefault="00D15C9F" w:rsidP="00D057C3">
            <w:pPr>
              <w:jc w:val="center"/>
              <w:rPr>
                <w:sz w:val="18"/>
              </w:rPr>
            </w:pPr>
            <w:r>
              <w:rPr>
                <w:sz w:val="18"/>
              </w:rPr>
              <w:t>0.40</w:t>
            </w:r>
          </w:p>
        </w:tc>
        <w:tc>
          <w:tcPr>
            <w:tcW w:w="2808" w:type="dxa"/>
            <w:tcBorders>
              <w:top w:val="nil"/>
              <w:right w:val="single" w:sz="6" w:space="0" w:color="auto"/>
            </w:tcBorders>
          </w:tcPr>
          <w:p w:rsidR="00BC6327" w:rsidRPr="00F41F91" w:rsidRDefault="00AF1D3F" w:rsidP="00D057C3">
            <w:pPr>
              <w:rPr>
                <w:sz w:val="18"/>
              </w:rPr>
            </w:pPr>
            <w:r>
              <w:rPr>
                <w:sz w:val="18"/>
              </w:rPr>
              <w:t xml:space="preserve">Runoff/leaching from fertilizer use; from septic, and sewage, </w:t>
            </w:r>
            <w:proofErr w:type="spellStart"/>
            <w:r>
              <w:rPr>
                <w:sz w:val="18"/>
              </w:rPr>
              <w:t>erosin</w:t>
            </w:r>
            <w:proofErr w:type="spellEnd"/>
            <w:r>
              <w:rPr>
                <w:sz w:val="18"/>
              </w:rPr>
              <w:t xml:space="preserve">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FB2C45" w:rsidP="00D057C3">
            <w:pPr>
              <w:ind w:left="180"/>
              <w:rPr>
                <w:sz w:val="18"/>
              </w:rPr>
            </w:pPr>
            <w:r>
              <w:rPr>
                <w:sz w:val="18"/>
              </w:rPr>
              <w:t>Nitrite   (</w:t>
            </w:r>
            <w:proofErr w:type="spellStart"/>
            <w:r>
              <w:rPr>
                <w:sz w:val="18"/>
              </w:rPr>
              <w:t>ppm</w:t>
            </w:r>
            <w:proofErr w:type="spellEnd"/>
            <w:r>
              <w:rPr>
                <w:sz w:val="18"/>
              </w:rPr>
              <w:t>)}  Well 01</w:t>
            </w:r>
          </w:p>
          <w:p w:rsidR="00FB2C45" w:rsidRDefault="00FB2C45" w:rsidP="00FB2C45">
            <w:pPr>
              <w:ind w:left="180"/>
              <w:rPr>
                <w:sz w:val="18"/>
              </w:rPr>
            </w:pPr>
            <w:r>
              <w:rPr>
                <w:sz w:val="18"/>
              </w:rPr>
              <w:t xml:space="preserve">                           Well 02</w:t>
            </w:r>
          </w:p>
          <w:p w:rsidR="00FD507E" w:rsidRDefault="00FD507E" w:rsidP="00FB2C45">
            <w:pPr>
              <w:ind w:left="180"/>
              <w:rPr>
                <w:sz w:val="18"/>
              </w:rPr>
            </w:pPr>
          </w:p>
          <w:p w:rsidR="0092226D" w:rsidRDefault="0092226D" w:rsidP="00FB2C45">
            <w:pPr>
              <w:ind w:left="180"/>
              <w:rPr>
                <w:sz w:val="18"/>
              </w:rPr>
            </w:pPr>
            <w:r>
              <w:rPr>
                <w:sz w:val="18"/>
              </w:rPr>
              <w:t>____________________</w:t>
            </w:r>
          </w:p>
          <w:p w:rsidR="0092226D" w:rsidRDefault="0092226D" w:rsidP="00FB2C45">
            <w:pPr>
              <w:ind w:left="180"/>
              <w:rPr>
                <w:sz w:val="18"/>
              </w:rPr>
            </w:pPr>
            <w:r>
              <w:rPr>
                <w:sz w:val="18"/>
              </w:rPr>
              <w:t>Fluoride (</w:t>
            </w:r>
            <w:proofErr w:type="spellStart"/>
            <w:r>
              <w:rPr>
                <w:sz w:val="18"/>
              </w:rPr>
              <w:t>ppm</w:t>
            </w:r>
            <w:proofErr w:type="spellEnd"/>
            <w:r>
              <w:rPr>
                <w:sz w:val="18"/>
              </w:rPr>
              <w:t>)  Well 01</w:t>
            </w:r>
          </w:p>
          <w:p w:rsidR="00A000AA" w:rsidRDefault="00A000AA" w:rsidP="00FB2C45">
            <w:pPr>
              <w:ind w:left="180"/>
              <w:rPr>
                <w:sz w:val="18"/>
              </w:rPr>
            </w:pPr>
            <w:r>
              <w:rPr>
                <w:sz w:val="18"/>
              </w:rPr>
              <w:t xml:space="preserve">                           Well 02</w:t>
            </w:r>
          </w:p>
          <w:p w:rsidR="00A000AA" w:rsidRDefault="00A000AA" w:rsidP="00FB2C45">
            <w:pPr>
              <w:pBdr>
                <w:bottom w:val="single" w:sz="12" w:space="1" w:color="auto"/>
              </w:pBdr>
              <w:ind w:left="180"/>
              <w:rPr>
                <w:sz w:val="18"/>
              </w:rPr>
            </w:pPr>
          </w:p>
          <w:p w:rsidR="00A000AA" w:rsidRDefault="00A000AA" w:rsidP="00FB2C45">
            <w:pPr>
              <w:pBdr>
                <w:bottom w:val="single" w:sz="12" w:space="1" w:color="auto"/>
              </w:pBdr>
              <w:ind w:left="180"/>
              <w:rPr>
                <w:sz w:val="18"/>
              </w:rPr>
            </w:pPr>
          </w:p>
          <w:p w:rsidR="00A000AA" w:rsidRDefault="00A000AA" w:rsidP="00FB2C45">
            <w:pPr>
              <w:ind w:left="180"/>
              <w:rPr>
                <w:sz w:val="18"/>
              </w:rPr>
            </w:pPr>
            <w:r>
              <w:rPr>
                <w:sz w:val="18"/>
              </w:rPr>
              <w:t xml:space="preserve">Total TTHM (ppb)  </w:t>
            </w:r>
          </w:p>
          <w:p w:rsidR="00E23802" w:rsidRDefault="00E23802" w:rsidP="00FB2C45">
            <w:pPr>
              <w:pBdr>
                <w:bottom w:val="single" w:sz="12" w:space="1" w:color="auto"/>
              </w:pBdr>
              <w:ind w:left="180"/>
              <w:rPr>
                <w:sz w:val="18"/>
              </w:rPr>
            </w:pPr>
          </w:p>
          <w:p w:rsidR="00E23802" w:rsidRDefault="00E23802" w:rsidP="00FB2C45">
            <w:pPr>
              <w:pBdr>
                <w:bottom w:val="single" w:sz="12" w:space="1" w:color="auto"/>
              </w:pBdr>
              <w:ind w:left="180"/>
              <w:rPr>
                <w:sz w:val="18"/>
              </w:rPr>
            </w:pPr>
          </w:p>
          <w:p w:rsidR="00E23802" w:rsidRDefault="00E23802" w:rsidP="00FB2C45">
            <w:pPr>
              <w:ind w:left="180"/>
              <w:rPr>
                <w:sz w:val="18"/>
              </w:rPr>
            </w:pPr>
            <w:r>
              <w:rPr>
                <w:sz w:val="18"/>
              </w:rPr>
              <w:t>Total HAA5   (ppb)</w:t>
            </w:r>
          </w:p>
          <w:p w:rsidR="00A000AA" w:rsidRDefault="00A000AA" w:rsidP="00A000AA">
            <w:pPr>
              <w:rPr>
                <w:sz w:val="18"/>
              </w:rPr>
            </w:pPr>
          </w:p>
          <w:p w:rsidR="00BA0732" w:rsidRDefault="00E23802" w:rsidP="00FB2C45">
            <w:pPr>
              <w:ind w:left="180"/>
              <w:rPr>
                <w:sz w:val="18"/>
              </w:rPr>
            </w:pPr>
            <w:r>
              <w:rPr>
                <w:sz w:val="18"/>
              </w:rPr>
              <w:t>_____________________</w:t>
            </w:r>
          </w:p>
          <w:p w:rsidR="00BA0732" w:rsidRDefault="00E23802" w:rsidP="00FB2C45">
            <w:pPr>
              <w:ind w:left="180"/>
              <w:rPr>
                <w:sz w:val="18"/>
              </w:rPr>
            </w:pPr>
            <w:r>
              <w:rPr>
                <w:sz w:val="18"/>
              </w:rPr>
              <w:t xml:space="preserve">Chromium </w:t>
            </w:r>
            <w:proofErr w:type="spellStart"/>
            <w:r>
              <w:rPr>
                <w:sz w:val="18"/>
              </w:rPr>
              <w:t>Hexaavelent</w:t>
            </w:r>
            <w:proofErr w:type="spellEnd"/>
          </w:p>
          <w:p w:rsidR="00F25047" w:rsidRDefault="00F25047" w:rsidP="00FB2C45">
            <w:pPr>
              <w:ind w:left="180"/>
              <w:rPr>
                <w:sz w:val="18"/>
              </w:rPr>
            </w:pPr>
            <w:r>
              <w:rPr>
                <w:sz w:val="18"/>
              </w:rPr>
              <w:t>(ppb)                  Well 01</w:t>
            </w:r>
          </w:p>
          <w:p w:rsidR="00E23802" w:rsidRPr="00F41F91" w:rsidRDefault="00F25047" w:rsidP="00FB2C45">
            <w:pPr>
              <w:ind w:left="180"/>
              <w:rPr>
                <w:sz w:val="18"/>
              </w:rPr>
            </w:pPr>
            <w:r>
              <w:rPr>
                <w:sz w:val="18"/>
              </w:rPr>
              <w:t xml:space="preserve">                           Well 02       </w:t>
            </w:r>
            <w:r w:rsidR="00E23802">
              <w:rPr>
                <w:sz w:val="18"/>
              </w:rPr>
              <w:t xml:space="preserve">  </w:t>
            </w:r>
          </w:p>
        </w:tc>
        <w:tc>
          <w:tcPr>
            <w:tcW w:w="990" w:type="dxa"/>
            <w:tcBorders>
              <w:bottom w:val="single" w:sz="18" w:space="0" w:color="auto"/>
            </w:tcBorders>
          </w:tcPr>
          <w:p w:rsidR="00BC6327" w:rsidRDefault="00D15C9F" w:rsidP="00D057C3">
            <w:pPr>
              <w:jc w:val="center"/>
              <w:rPr>
                <w:sz w:val="18"/>
              </w:rPr>
            </w:pPr>
            <w:r>
              <w:rPr>
                <w:sz w:val="18"/>
              </w:rPr>
              <w:t>06/19/18</w:t>
            </w:r>
          </w:p>
          <w:p w:rsidR="00D15C9F" w:rsidRDefault="00D15C9F" w:rsidP="00D057C3">
            <w:pPr>
              <w:jc w:val="center"/>
              <w:rPr>
                <w:sz w:val="18"/>
              </w:rPr>
            </w:pPr>
            <w:r>
              <w:rPr>
                <w:sz w:val="18"/>
              </w:rPr>
              <w:t>06/12/18</w:t>
            </w:r>
          </w:p>
          <w:p w:rsidR="00FD507E" w:rsidRDefault="00FD507E" w:rsidP="00D057C3">
            <w:pPr>
              <w:jc w:val="center"/>
              <w:rPr>
                <w:sz w:val="18"/>
              </w:rPr>
            </w:pPr>
          </w:p>
          <w:p w:rsidR="0092226D" w:rsidRDefault="0092226D" w:rsidP="00D057C3">
            <w:pPr>
              <w:jc w:val="center"/>
              <w:rPr>
                <w:sz w:val="18"/>
              </w:rPr>
            </w:pPr>
            <w:r>
              <w:rPr>
                <w:sz w:val="18"/>
              </w:rPr>
              <w:t>_________</w:t>
            </w:r>
          </w:p>
          <w:p w:rsidR="0092226D" w:rsidRDefault="00FD507E" w:rsidP="00D057C3">
            <w:pPr>
              <w:jc w:val="center"/>
              <w:rPr>
                <w:sz w:val="18"/>
              </w:rPr>
            </w:pPr>
            <w:r>
              <w:rPr>
                <w:sz w:val="18"/>
              </w:rPr>
              <w:t>6/19/18</w:t>
            </w:r>
          </w:p>
          <w:p w:rsidR="00A000AA" w:rsidRDefault="00A000AA" w:rsidP="00D057C3">
            <w:pPr>
              <w:jc w:val="center"/>
              <w:rPr>
                <w:sz w:val="18"/>
              </w:rPr>
            </w:pPr>
            <w:r>
              <w:rPr>
                <w:sz w:val="18"/>
              </w:rPr>
              <w:t>11/21/17</w:t>
            </w:r>
          </w:p>
          <w:p w:rsidR="00A000AA" w:rsidRDefault="00A000AA" w:rsidP="00D057C3">
            <w:pPr>
              <w:pBdr>
                <w:bottom w:val="single" w:sz="12" w:space="1" w:color="auto"/>
              </w:pBdr>
              <w:jc w:val="center"/>
              <w:rPr>
                <w:sz w:val="18"/>
              </w:rPr>
            </w:pPr>
          </w:p>
          <w:p w:rsidR="00A000AA" w:rsidRDefault="00A000AA" w:rsidP="00D057C3">
            <w:pPr>
              <w:pBdr>
                <w:bottom w:val="single" w:sz="12" w:space="1" w:color="auto"/>
              </w:pBdr>
              <w:jc w:val="center"/>
              <w:rPr>
                <w:sz w:val="18"/>
              </w:rPr>
            </w:pPr>
          </w:p>
          <w:p w:rsidR="00A000AA" w:rsidRDefault="00E23802" w:rsidP="00D057C3">
            <w:pPr>
              <w:jc w:val="center"/>
              <w:rPr>
                <w:sz w:val="18"/>
              </w:rPr>
            </w:pPr>
            <w:r>
              <w:rPr>
                <w:sz w:val="18"/>
              </w:rPr>
              <w:t xml:space="preserve">  12/18/18</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E23802" w:rsidP="00D057C3">
            <w:pPr>
              <w:jc w:val="center"/>
              <w:rPr>
                <w:sz w:val="18"/>
              </w:rPr>
            </w:pPr>
            <w:r>
              <w:rPr>
                <w:sz w:val="18"/>
              </w:rPr>
              <w:t>12/18/18</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F25047" w:rsidP="00D057C3">
            <w:pPr>
              <w:jc w:val="center"/>
              <w:rPr>
                <w:sz w:val="18"/>
              </w:rPr>
            </w:pPr>
            <w:r>
              <w:rPr>
                <w:sz w:val="18"/>
              </w:rPr>
              <w:t>06/19/18</w:t>
            </w:r>
          </w:p>
          <w:p w:rsidR="00F25047" w:rsidRDefault="00F25047" w:rsidP="00D057C3">
            <w:pPr>
              <w:jc w:val="center"/>
              <w:rPr>
                <w:sz w:val="18"/>
              </w:rPr>
            </w:pPr>
            <w:r>
              <w:rPr>
                <w:sz w:val="18"/>
              </w:rPr>
              <w:t>11/21/17</w:t>
            </w:r>
          </w:p>
          <w:p w:rsidR="00F25047" w:rsidRPr="00F41F91" w:rsidRDefault="00F25047" w:rsidP="00D057C3">
            <w:pPr>
              <w:jc w:val="center"/>
              <w:rPr>
                <w:sz w:val="18"/>
              </w:rPr>
            </w:pPr>
          </w:p>
        </w:tc>
        <w:tc>
          <w:tcPr>
            <w:tcW w:w="1350" w:type="dxa"/>
            <w:tcBorders>
              <w:bottom w:val="single" w:sz="18" w:space="0" w:color="auto"/>
            </w:tcBorders>
          </w:tcPr>
          <w:p w:rsidR="00BC6327" w:rsidRDefault="00D15C9F" w:rsidP="00D057C3">
            <w:pPr>
              <w:jc w:val="center"/>
              <w:rPr>
                <w:sz w:val="18"/>
              </w:rPr>
            </w:pPr>
            <w:r>
              <w:rPr>
                <w:sz w:val="18"/>
              </w:rPr>
              <w:t>1.65</w:t>
            </w:r>
          </w:p>
          <w:p w:rsidR="0092226D" w:rsidRDefault="0092226D" w:rsidP="00D057C3">
            <w:pPr>
              <w:pBdr>
                <w:bottom w:val="single" w:sz="12" w:space="1" w:color="auto"/>
              </w:pBdr>
              <w:jc w:val="center"/>
              <w:rPr>
                <w:sz w:val="18"/>
              </w:rPr>
            </w:pPr>
          </w:p>
          <w:p w:rsidR="0092226D" w:rsidRDefault="0092226D" w:rsidP="00D057C3">
            <w:pPr>
              <w:pBdr>
                <w:bottom w:val="single" w:sz="12" w:space="1" w:color="auto"/>
              </w:pBdr>
              <w:jc w:val="center"/>
              <w:rPr>
                <w:sz w:val="18"/>
              </w:rPr>
            </w:pPr>
          </w:p>
          <w:p w:rsidR="00FD507E" w:rsidRDefault="00FD507E" w:rsidP="00D057C3">
            <w:pPr>
              <w:pBdr>
                <w:bottom w:val="single" w:sz="12" w:space="1" w:color="auto"/>
              </w:pBdr>
              <w:jc w:val="center"/>
              <w:rPr>
                <w:sz w:val="18"/>
              </w:rPr>
            </w:pPr>
          </w:p>
          <w:p w:rsidR="0092226D" w:rsidRDefault="00FD507E" w:rsidP="00D057C3">
            <w:pPr>
              <w:jc w:val="center"/>
              <w:rPr>
                <w:sz w:val="18"/>
              </w:rPr>
            </w:pPr>
            <w:r>
              <w:rPr>
                <w:sz w:val="18"/>
              </w:rPr>
              <w:t>0.2</w:t>
            </w:r>
            <w:r w:rsidR="00A000AA">
              <w:rPr>
                <w:sz w:val="18"/>
              </w:rPr>
              <w:t>4</w:t>
            </w:r>
          </w:p>
          <w:p w:rsidR="00A000AA" w:rsidRDefault="00A000AA" w:rsidP="00D057C3">
            <w:pPr>
              <w:jc w:val="center"/>
              <w:rPr>
                <w:sz w:val="18"/>
              </w:rPr>
            </w:pPr>
          </w:p>
          <w:p w:rsidR="00A000AA" w:rsidRDefault="00A000AA" w:rsidP="00D057C3">
            <w:pPr>
              <w:pBdr>
                <w:bottom w:val="single" w:sz="12" w:space="1" w:color="auto"/>
              </w:pBdr>
              <w:jc w:val="center"/>
              <w:rPr>
                <w:sz w:val="18"/>
              </w:rPr>
            </w:pPr>
          </w:p>
          <w:p w:rsidR="00A000AA" w:rsidRDefault="00A000AA" w:rsidP="00D057C3">
            <w:pPr>
              <w:pBdr>
                <w:bottom w:val="single" w:sz="12" w:space="1" w:color="auto"/>
              </w:pBdr>
              <w:jc w:val="center"/>
              <w:rPr>
                <w:sz w:val="18"/>
              </w:rPr>
            </w:pPr>
          </w:p>
          <w:p w:rsidR="00A000AA" w:rsidRDefault="00E23802" w:rsidP="00D057C3">
            <w:pPr>
              <w:jc w:val="center"/>
              <w:rPr>
                <w:sz w:val="18"/>
              </w:rPr>
            </w:pPr>
            <w:r>
              <w:rPr>
                <w:sz w:val="18"/>
              </w:rPr>
              <w:t>5.2</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E23802" w:rsidP="00D057C3">
            <w:pPr>
              <w:jc w:val="center"/>
              <w:rPr>
                <w:sz w:val="18"/>
              </w:rPr>
            </w:pPr>
            <w:r>
              <w:rPr>
                <w:sz w:val="18"/>
              </w:rPr>
              <w:t>1.2</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Pr="00F41F91" w:rsidRDefault="00F25047" w:rsidP="00D057C3">
            <w:pPr>
              <w:jc w:val="center"/>
              <w:rPr>
                <w:sz w:val="18"/>
              </w:rPr>
            </w:pPr>
            <w:r>
              <w:rPr>
                <w:sz w:val="18"/>
              </w:rPr>
              <w:t>3.25</w:t>
            </w:r>
          </w:p>
        </w:tc>
        <w:tc>
          <w:tcPr>
            <w:tcW w:w="1440" w:type="dxa"/>
            <w:tcBorders>
              <w:bottom w:val="single" w:sz="18" w:space="0" w:color="auto"/>
            </w:tcBorders>
          </w:tcPr>
          <w:p w:rsidR="00BC6327" w:rsidRDefault="00D15C9F" w:rsidP="00D057C3">
            <w:pPr>
              <w:jc w:val="center"/>
              <w:rPr>
                <w:sz w:val="18"/>
              </w:rPr>
            </w:pPr>
            <w:r>
              <w:rPr>
                <w:sz w:val="18"/>
              </w:rPr>
              <w:t>1.6 – l.7</w:t>
            </w:r>
          </w:p>
          <w:p w:rsidR="00FD507E" w:rsidRDefault="00FD507E" w:rsidP="00D057C3">
            <w:pPr>
              <w:jc w:val="center"/>
              <w:rPr>
                <w:sz w:val="18"/>
              </w:rPr>
            </w:pPr>
          </w:p>
          <w:p w:rsidR="00FD507E" w:rsidRDefault="00FD507E" w:rsidP="00D057C3">
            <w:pPr>
              <w:jc w:val="center"/>
              <w:rPr>
                <w:sz w:val="18"/>
              </w:rPr>
            </w:pPr>
          </w:p>
          <w:p w:rsidR="0092226D" w:rsidRDefault="0092226D" w:rsidP="00D057C3">
            <w:pPr>
              <w:pBdr>
                <w:bottom w:val="single" w:sz="12" w:space="1" w:color="auto"/>
              </w:pBdr>
              <w:jc w:val="center"/>
              <w:rPr>
                <w:sz w:val="18"/>
              </w:rPr>
            </w:pPr>
          </w:p>
          <w:p w:rsidR="00A000AA" w:rsidRDefault="00A000AA" w:rsidP="00D057C3">
            <w:pPr>
              <w:jc w:val="center"/>
              <w:rPr>
                <w:sz w:val="18"/>
              </w:rPr>
            </w:pPr>
            <w:r>
              <w:rPr>
                <w:sz w:val="18"/>
              </w:rPr>
              <w:t>0.23 – 0.25</w:t>
            </w:r>
          </w:p>
          <w:p w:rsidR="00A000AA" w:rsidRDefault="00A000AA" w:rsidP="00D057C3">
            <w:pPr>
              <w:jc w:val="center"/>
              <w:rPr>
                <w:sz w:val="18"/>
              </w:rPr>
            </w:pPr>
          </w:p>
          <w:p w:rsidR="00A000AA" w:rsidRDefault="00A000AA" w:rsidP="00D057C3">
            <w:pPr>
              <w:pBdr>
                <w:bottom w:val="single" w:sz="12" w:space="1" w:color="auto"/>
              </w:pBdr>
              <w:jc w:val="center"/>
              <w:rPr>
                <w:sz w:val="18"/>
              </w:rPr>
            </w:pPr>
          </w:p>
          <w:p w:rsidR="00A000AA" w:rsidRDefault="00A000AA" w:rsidP="00D057C3">
            <w:pPr>
              <w:pBdr>
                <w:bottom w:val="single" w:sz="12" w:space="1" w:color="auto"/>
              </w:pBdr>
              <w:jc w:val="center"/>
              <w:rPr>
                <w:sz w:val="18"/>
              </w:rPr>
            </w:pPr>
          </w:p>
          <w:p w:rsidR="00FD507E" w:rsidRDefault="00E23802" w:rsidP="00D057C3">
            <w:pPr>
              <w:jc w:val="center"/>
              <w:rPr>
                <w:sz w:val="18"/>
              </w:rPr>
            </w:pPr>
            <w:r>
              <w:rPr>
                <w:sz w:val="18"/>
              </w:rPr>
              <w:t>N/A</w:t>
            </w:r>
            <w:r w:rsidR="00302A7A">
              <w:rPr>
                <w:sz w:val="18"/>
              </w:rPr>
              <w:t xml:space="preserve"> </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E23802" w:rsidP="00D057C3">
            <w:pPr>
              <w:jc w:val="center"/>
              <w:rPr>
                <w:sz w:val="18"/>
              </w:rPr>
            </w:pPr>
            <w:r>
              <w:rPr>
                <w:sz w:val="18"/>
              </w:rPr>
              <w:t>N/A</w:t>
            </w:r>
          </w:p>
          <w:p w:rsidR="00FD507E" w:rsidRDefault="00FD507E" w:rsidP="00D057C3">
            <w:pPr>
              <w:pBdr>
                <w:bottom w:val="single" w:sz="12" w:space="1" w:color="auto"/>
              </w:pBdr>
              <w:jc w:val="center"/>
              <w:rPr>
                <w:sz w:val="18"/>
              </w:rPr>
            </w:pPr>
          </w:p>
          <w:p w:rsidR="00F25047" w:rsidRDefault="00F25047" w:rsidP="00D057C3">
            <w:pPr>
              <w:pBdr>
                <w:bottom w:val="single" w:sz="12" w:space="1" w:color="auto"/>
              </w:pBdr>
              <w:jc w:val="center"/>
              <w:rPr>
                <w:sz w:val="18"/>
              </w:rPr>
            </w:pPr>
          </w:p>
          <w:p w:rsidR="00F25047" w:rsidRPr="00F41F91" w:rsidRDefault="00F25047" w:rsidP="00D057C3">
            <w:pPr>
              <w:jc w:val="center"/>
              <w:rPr>
                <w:sz w:val="18"/>
              </w:rPr>
            </w:pPr>
            <w:r>
              <w:rPr>
                <w:sz w:val="18"/>
              </w:rPr>
              <w:t>3.1 – 3.4</w:t>
            </w:r>
          </w:p>
        </w:tc>
        <w:tc>
          <w:tcPr>
            <w:tcW w:w="900" w:type="dxa"/>
            <w:tcBorders>
              <w:bottom w:val="single" w:sz="18" w:space="0" w:color="auto"/>
            </w:tcBorders>
          </w:tcPr>
          <w:p w:rsidR="00BC6327" w:rsidRDefault="00AF1D3F" w:rsidP="00D057C3">
            <w:pPr>
              <w:jc w:val="center"/>
              <w:rPr>
                <w:sz w:val="18"/>
              </w:rPr>
            </w:pPr>
            <w:r>
              <w:rPr>
                <w:sz w:val="18"/>
              </w:rPr>
              <w:t>10</w:t>
            </w:r>
          </w:p>
          <w:p w:rsidR="0092226D" w:rsidRDefault="0092226D" w:rsidP="00D057C3">
            <w:pPr>
              <w:pBdr>
                <w:bottom w:val="single" w:sz="12" w:space="1" w:color="auto"/>
              </w:pBdr>
              <w:jc w:val="center"/>
              <w:rPr>
                <w:sz w:val="18"/>
              </w:rPr>
            </w:pPr>
          </w:p>
          <w:p w:rsidR="00FD507E" w:rsidRDefault="00FD507E" w:rsidP="00D057C3">
            <w:pPr>
              <w:pBdr>
                <w:bottom w:val="single" w:sz="12" w:space="1" w:color="auto"/>
              </w:pBdr>
              <w:jc w:val="center"/>
              <w:rPr>
                <w:sz w:val="18"/>
              </w:rPr>
            </w:pPr>
          </w:p>
          <w:p w:rsidR="00FD507E" w:rsidRDefault="00FD507E" w:rsidP="00D057C3">
            <w:pPr>
              <w:pBdr>
                <w:bottom w:val="single" w:sz="12" w:space="1" w:color="auto"/>
              </w:pBdr>
              <w:jc w:val="center"/>
              <w:rPr>
                <w:sz w:val="18"/>
              </w:rPr>
            </w:pPr>
          </w:p>
          <w:p w:rsidR="0092226D" w:rsidRDefault="00A000AA" w:rsidP="00D057C3">
            <w:pPr>
              <w:jc w:val="center"/>
              <w:rPr>
                <w:sz w:val="18"/>
              </w:rPr>
            </w:pPr>
            <w:r>
              <w:rPr>
                <w:sz w:val="18"/>
              </w:rPr>
              <w:t>2.0</w:t>
            </w:r>
          </w:p>
          <w:p w:rsidR="00A000AA" w:rsidRDefault="00A000AA" w:rsidP="00D057C3">
            <w:pPr>
              <w:jc w:val="center"/>
              <w:rPr>
                <w:sz w:val="18"/>
              </w:rPr>
            </w:pPr>
          </w:p>
          <w:p w:rsidR="00A000AA" w:rsidRDefault="00A000AA" w:rsidP="00D057C3">
            <w:pPr>
              <w:pBdr>
                <w:bottom w:val="single" w:sz="12" w:space="1" w:color="auto"/>
              </w:pBdr>
              <w:jc w:val="center"/>
              <w:rPr>
                <w:sz w:val="18"/>
              </w:rPr>
            </w:pPr>
          </w:p>
          <w:p w:rsidR="00A000AA" w:rsidRDefault="00A000AA" w:rsidP="00D057C3">
            <w:pPr>
              <w:pBdr>
                <w:bottom w:val="single" w:sz="12" w:space="1" w:color="auto"/>
              </w:pBdr>
              <w:jc w:val="center"/>
              <w:rPr>
                <w:sz w:val="18"/>
              </w:rPr>
            </w:pPr>
          </w:p>
          <w:p w:rsidR="00A000AA" w:rsidRDefault="00E23802" w:rsidP="00D057C3">
            <w:pPr>
              <w:jc w:val="center"/>
              <w:rPr>
                <w:sz w:val="18"/>
              </w:rPr>
            </w:pPr>
            <w:r>
              <w:rPr>
                <w:sz w:val="18"/>
              </w:rPr>
              <w:t>80</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E23802" w:rsidP="00D057C3">
            <w:pPr>
              <w:jc w:val="center"/>
              <w:rPr>
                <w:sz w:val="18"/>
              </w:rPr>
            </w:pPr>
            <w:r>
              <w:rPr>
                <w:sz w:val="18"/>
              </w:rPr>
              <w:t>60</w:t>
            </w:r>
          </w:p>
          <w:p w:rsidR="00E23802" w:rsidRDefault="00E23802" w:rsidP="00D057C3">
            <w:pPr>
              <w:pBdr>
                <w:bottom w:val="single" w:sz="12" w:space="1" w:color="auto"/>
              </w:pBdr>
              <w:jc w:val="center"/>
              <w:rPr>
                <w:sz w:val="18"/>
              </w:rPr>
            </w:pPr>
          </w:p>
          <w:p w:rsidR="00F25047" w:rsidRDefault="00F25047" w:rsidP="00D057C3">
            <w:pPr>
              <w:pBdr>
                <w:bottom w:val="single" w:sz="12" w:space="1" w:color="auto"/>
              </w:pBdr>
              <w:jc w:val="center"/>
              <w:rPr>
                <w:sz w:val="18"/>
              </w:rPr>
            </w:pPr>
          </w:p>
          <w:p w:rsidR="00E23802" w:rsidRPr="00F41F91" w:rsidRDefault="000D0EE6" w:rsidP="00D057C3">
            <w:pPr>
              <w:jc w:val="center"/>
              <w:rPr>
                <w:sz w:val="18"/>
              </w:rPr>
            </w:pPr>
            <w:proofErr w:type="spellStart"/>
            <w:r>
              <w:rPr>
                <w:sz w:val="18"/>
              </w:rPr>
              <w:t>MCLwithdrawn</w:t>
            </w:r>
            <w:proofErr w:type="spellEnd"/>
          </w:p>
        </w:tc>
        <w:tc>
          <w:tcPr>
            <w:tcW w:w="1080" w:type="dxa"/>
            <w:tcBorders>
              <w:bottom w:val="single" w:sz="18" w:space="0" w:color="auto"/>
            </w:tcBorders>
          </w:tcPr>
          <w:p w:rsidR="00BC6327" w:rsidRDefault="00AF1D3F" w:rsidP="00D057C3">
            <w:pPr>
              <w:jc w:val="center"/>
              <w:rPr>
                <w:sz w:val="18"/>
              </w:rPr>
            </w:pPr>
            <w:r>
              <w:rPr>
                <w:sz w:val="18"/>
              </w:rPr>
              <w:t>0.40</w:t>
            </w:r>
          </w:p>
          <w:p w:rsidR="0092226D" w:rsidRDefault="0092226D" w:rsidP="00D057C3">
            <w:pPr>
              <w:pBdr>
                <w:bottom w:val="single" w:sz="12" w:space="1" w:color="auto"/>
              </w:pBdr>
              <w:jc w:val="center"/>
              <w:rPr>
                <w:sz w:val="18"/>
              </w:rPr>
            </w:pPr>
          </w:p>
          <w:p w:rsidR="00FD507E" w:rsidRDefault="00FD507E" w:rsidP="00D057C3">
            <w:pPr>
              <w:pBdr>
                <w:bottom w:val="single" w:sz="12" w:space="1" w:color="auto"/>
              </w:pBdr>
              <w:jc w:val="center"/>
              <w:rPr>
                <w:sz w:val="18"/>
              </w:rPr>
            </w:pPr>
          </w:p>
          <w:p w:rsidR="00FD507E" w:rsidRDefault="00FD507E" w:rsidP="00D057C3">
            <w:pPr>
              <w:pBdr>
                <w:bottom w:val="single" w:sz="12" w:space="1" w:color="auto"/>
              </w:pBdr>
              <w:jc w:val="center"/>
              <w:rPr>
                <w:sz w:val="18"/>
              </w:rPr>
            </w:pPr>
          </w:p>
          <w:p w:rsidR="00A000AA" w:rsidRDefault="00A000AA" w:rsidP="00D057C3">
            <w:pPr>
              <w:jc w:val="center"/>
              <w:rPr>
                <w:sz w:val="18"/>
              </w:rPr>
            </w:pPr>
            <w:r>
              <w:rPr>
                <w:sz w:val="18"/>
              </w:rPr>
              <w:t>0.10</w:t>
            </w:r>
            <w:r w:rsidR="005D2B0F">
              <w:rPr>
                <w:sz w:val="18"/>
              </w:rPr>
              <w:t xml:space="preserve">  </w:t>
            </w:r>
          </w:p>
          <w:p w:rsidR="00A000AA" w:rsidRDefault="00A000AA" w:rsidP="00D057C3">
            <w:pPr>
              <w:jc w:val="center"/>
              <w:rPr>
                <w:sz w:val="18"/>
              </w:rPr>
            </w:pPr>
          </w:p>
          <w:p w:rsidR="00A000AA" w:rsidRDefault="00A000AA" w:rsidP="00D057C3">
            <w:pPr>
              <w:pBdr>
                <w:bottom w:val="single" w:sz="12" w:space="1" w:color="auto"/>
              </w:pBdr>
              <w:jc w:val="center"/>
              <w:rPr>
                <w:sz w:val="18"/>
              </w:rPr>
            </w:pPr>
          </w:p>
          <w:p w:rsidR="00A000AA" w:rsidRDefault="00A000AA" w:rsidP="00D057C3">
            <w:pPr>
              <w:pBdr>
                <w:bottom w:val="single" w:sz="12" w:space="1" w:color="auto"/>
              </w:pBdr>
              <w:jc w:val="center"/>
              <w:rPr>
                <w:sz w:val="18"/>
              </w:rPr>
            </w:pPr>
          </w:p>
          <w:p w:rsidR="00E23802" w:rsidRDefault="00E23802" w:rsidP="00D057C3">
            <w:pPr>
              <w:jc w:val="center"/>
              <w:rPr>
                <w:sz w:val="18"/>
              </w:rPr>
            </w:pPr>
            <w:r>
              <w:rPr>
                <w:sz w:val="18"/>
              </w:rPr>
              <w:t>1.0</w:t>
            </w:r>
            <w:r w:rsidR="005D2B0F">
              <w:rPr>
                <w:sz w:val="18"/>
              </w:rPr>
              <w:t xml:space="preserve"> </w:t>
            </w:r>
          </w:p>
          <w:p w:rsidR="00E23802" w:rsidRDefault="00E23802" w:rsidP="00D057C3">
            <w:pPr>
              <w:pBdr>
                <w:bottom w:val="single" w:sz="12" w:space="1" w:color="auto"/>
              </w:pBdr>
              <w:jc w:val="center"/>
              <w:rPr>
                <w:sz w:val="18"/>
              </w:rPr>
            </w:pPr>
          </w:p>
          <w:p w:rsidR="00E23802" w:rsidRDefault="00E23802" w:rsidP="00D057C3">
            <w:pPr>
              <w:pBdr>
                <w:bottom w:val="single" w:sz="12" w:space="1" w:color="auto"/>
              </w:pBdr>
              <w:jc w:val="center"/>
              <w:rPr>
                <w:sz w:val="18"/>
              </w:rPr>
            </w:pPr>
          </w:p>
          <w:p w:rsidR="00E23802" w:rsidRDefault="00E23802" w:rsidP="00D057C3">
            <w:pPr>
              <w:jc w:val="center"/>
              <w:rPr>
                <w:sz w:val="18"/>
              </w:rPr>
            </w:pPr>
            <w:r>
              <w:rPr>
                <w:sz w:val="18"/>
              </w:rPr>
              <w:t>1.0</w:t>
            </w:r>
            <w:r w:rsidR="005D2B0F">
              <w:rPr>
                <w:sz w:val="18"/>
              </w:rPr>
              <w:t xml:space="preserve"> </w:t>
            </w:r>
          </w:p>
          <w:p w:rsidR="00E23802" w:rsidRDefault="00E23802" w:rsidP="00D057C3">
            <w:pPr>
              <w:pBdr>
                <w:bottom w:val="single" w:sz="12" w:space="1" w:color="auto"/>
              </w:pBdr>
              <w:jc w:val="center"/>
              <w:rPr>
                <w:sz w:val="18"/>
              </w:rPr>
            </w:pPr>
          </w:p>
          <w:p w:rsidR="00F25047" w:rsidRDefault="00F25047" w:rsidP="00D057C3">
            <w:pPr>
              <w:pBdr>
                <w:bottom w:val="single" w:sz="12" w:space="1" w:color="auto"/>
              </w:pBdr>
              <w:jc w:val="center"/>
              <w:rPr>
                <w:sz w:val="18"/>
              </w:rPr>
            </w:pPr>
          </w:p>
          <w:p w:rsidR="0092226D" w:rsidRPr="00F41F91" w:rsidRDefault="00F25047" w:rsidP="00D057C3">
            <w:pPr>
              <w:jc w:val="center"/>
              <w:rPr>
                <w:sz w:val="18"/>
              </w:rPr>
            </w:pPr>
            <w:r>
              <w:rPr>
                <w:sz w:val="18"/>
              </w:rPr>
              <w:t>0.02</w:t>
            </w:r>
            <w:r w:rsidR="005D2B0F">
              <w:rPr>
                <w:sz w:val="18"/>
              </w:rPr>
              <w:t xml:space="preserve">        </w:t>
            </w:r>
          </w:p>
        </w:tc>
        <w:tc>
          <w:tcPr>
            <w:tcW w:w="2808" w:type="dxa"/>
            <w:tcBorders>
              <w:bottom w:val="single" w:sz="18" w:space="0" w:color="auto"/>
              <w:right w:val="single" w:sz="6" w:space="0" w:color="auto"/>
            </w:tcBorders>
          </w:tcPr>
          <w:p w:rsidR="00FD507E" w:rsidRDefault="00FD507E" w:rsidP="00D057C3">
            <w:pPr>
              <w:pBdr>
                <w:bottom w:val="single" w:sz="12" w:space="1" w:color="auto"/>
              </w:pBdr>
              <w:rPr>
                <w:sz w:val="18"/>
              </w:rPr>
            </w:pPr>
            <w:r>
              <w:rPr>
                <w:sz w:val="18"/>
              </w:rPr>
              <w:t xml:space="preserve"> Runoff/leaching from fertilizer use; leaching from septic tanks and sewage; erosion of natural deposits</w:t>
            </w:r>
          </w:p>
          <w:p w:rsidR="00FD507E" w:rsidRDefault="00FD507E" w:rsidP="00D057C3">
            <w:pPr>
              <w:rPr>
                <w:sz w:val="18"/>
              </w:rPr>
            </w:pPr>
          </w:p>
          <w:p w:rsidR="00A000AA" w:rsidRDefault="00FD507E" w:rsidP="00D057C3">
            <w:pPr>
              <w:pBdr>
                <w:top w:val="single" w:sz="12" w:space="1" w:color="auto"/>
                <w:bottom w:val="single" w:sz="12" w:space="1" w:color="auto"/>
              </w:pBdr>
              <w:rPr>
                <w:sz w:val="18"/>
              </w:rPr>
            </w:pPr>
            <w:r>
              <w:rPr>
                <w:sz w:val="18"/>
              </w:rPr>
              <w:t>.</w:t>
            </w:r>
            <w:r w:rsidR="00A000AA">
              <w:rPr>
                <w:sz w:val="18"/>
              </w:rPr>
              <w:t>Erosion of natural deposits, water additive that promotes strong teeth, discharge from fertilizer and aluminum factories.</w:t>
            </w:r>
          </w:p>
          <w:p w:rsidR="00E23802" w:rsidRDefault="00E23802" w:rsidP="00D057C3">
            <w:pPr>
              <w:pBdr>
                <w:bottom w:val="single" w:sz="12" w:space="1" w:color="auto"/>
                <w:between w:val="single" w:sz="12" w:space="1" w:color="auto"/>
              </w:pBdr>
              <w:rPr>
                <w:sz w:val="18"/>
              </w:rPr>
            </w:pPr>
            <w:r>
              <w:rPr>
                <w:sz w:val="18"/>
              </w:rPr>
              <w:t>By product of drinking water disinfection.</w:t>
            </w:r>
          </w:p>
          <w:p w:rsidR="00E23802" w:rsidRDefault="00E23802" w:rsidP="00D057C3">
            <w:pPr>
              <w:rPr>
                <w:sz w:val="18"/>
              </w:rPr>
            </w:pPr>
          </w:p>
          <w:p w:rsidR="00BC6327" w:rsidRDefault="00F25047" w:rsidP="00D057C3">
            <w:pPr>
              <w:pBdr>
                <w:bottom w:val="single" w:sz="12" w:space="1" w:color="auto"/>
              </w:pBdr>
              <w:rPr>
                <w:sz w:val="18"/>
              </w:rPr>
            </w:pPr>
            <w:r>
              <w:rPr>
                <w:sz w:val="18"/>
              </w:rPr>
              <w:t>By product of drinking water di</w:t>
            </w:r>
            <w:r w:rsidR="00E23802">
              <w:rPr>
                <w:sz w:val="18"/>
              </w:rPr>
              <w:t>sinfection</w:t>
            </w:r>
            <w:proofErr w:type="gramStart"/>
            <w:r w:rsidR="00E23802">
              <w:rPr>
                <w:sz w:val="18"/>
              </w:rPr>
              <w:t>.</w:t>
            </w:r>
            <w:r w:rsidR="00FD507E">
              <w:rPr>
                <w:sz w:val="18"/>
              </w:rPr>
              <w:t>.</w:t>
            </w:r>
            <w:proofErr w:type="gramEnd"/>
          </w:p>
          <w:p w:rsidR="00F25047" w:rsidRDefault="00F25047" w:rsidP="00D057C3">
            <w:pPr>
              <w:pBdr>
                <w:bottom w:val="single" w:sz="12" w:space="1" w:color="auto"/>
              </w:pBdr>
              <w:rPr>
                <w:sz w:val="18"/>
              </w:rPr>
            </w:pPr>
          </w:p>
          <w:p w:rsidR="00F25047" w:rsidRPr="00F41F91" w:rsidRDefault="00F25047" w:rsidP="00D057C3">
            <w:pPr>
              <w:rPr>
                <w:sz w:val="18"/>
              </w:rPr>
            </w:pPr>
            <w:r>
              <w:rPr>
                <w:sz w:val="18"/>
              </w:rPr>
              <w:t xml:space="preserve">Discharge from electroplating factories, leather tanneries, wood preservation, chemical </w:t>
            </w:r>
            <w:proofErr w:type="spellStart"/>
            <w:r>
              <w:rPr>
                <w:sz w:val="18"/>
              </w:rPr>
              <w:t>systhesis</w:t>
            </w:r>
            <w:proofErr w:type="spellEnd"/>
            <w:r>
              <w:rPr>
                <w:sz w:val="18"/>
              </w:rPr>
              <w:t>, refractory production, and textile mfg.</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Default="00F25047" w:rsidP="00D057C3">
            <w:pPr>
              <w:ind w:left="187"/>
              <w:rPr>
                <w:sz w:val="18"/>
              </w:rPr>
            </w:pPr>
            <w:r>
              <w:rPr>
                <w:sz w:val="18"/>
              </w:rPr>
              <w:t>Chloride (</w:t>
            </w:r>
            <w:proofErr w:type="spellStart"/>
            <w:r>
              <w:rPr>
                <w:sz w:val="18"/>
              </w:rPr>
              <w:t>ppm</w:t>
            </w:r>
            <w:proofErr w:type="spellEnd"/>
            <w:r>
              <w:rPr>
                <w:sz w:val="18"/>
              </w:rPr>
              <w:t>)   Well 01</w:t>
            </w:r>
          </w:p>
          <w:p w:rsidR="00F25047" w:rsidRPr="00F41F91" w:rsidRDefault="000A703A" w:rsidP="00D057C3">
            <w:pPr>
              <w:ind w:left="187"/>
              <w:rPr>
                <w:sz w:val="18"/>
              </w:rPr>
            </w:pPr>
            <w:r>
              <w:rPr>
                <w:sz w:val="18"/>
              </w:rPr>
              <w:t xml:space="preserve">                             W</w:t>
            </w:r>
            <w:r w:rsidR="00F25047">
              <w:rPr>
                <w:sz w:val="18"/>
              </w:rPr>
              <w:t xml:space="preserve">ell 02      </w:t>
            </w:r>
          </w:p>
        </w:tc>
        <w:tc>
          <w:tcPr>
            <w:tcW w:w="990" w:type="dxa"/>
          </w:tcPr>
          <w:p w:rsidR="00BC6327" w:rsidRDefault="00F25047" w:rsidP="00D057C3">
            <w:pPr>
              <w:jc w:val="center"/>
              <w:rPr>
                <w:sz w:val="18"/>
              </w:rPr>
            </w:pPr>
            <w:r>
              <w:rPr>
                <w:sz w:val="18"/>
              </w:rPr>
              <w:t>6/19/18</w:t>
            </w:r>
          </w:p>
          <w:p w:rsidR="00F25047" w:rsidRPr="00F41F91" w:rsidRDefault="00F25047" w:rsidP="00D057C3">
            <w:pPr>
              <w:jc w:val="center"/>
              <w:rPr>
                <w:sz w:val="18"/>
              </w:rPr>
            </w:pPr>
            <w:r>
              <w:rPr>
                <w:sz w:val="18"/>
              </w:rPr>
              <w:t>11/21/17</w:t>
            </w:r>
          </w:p>
        </w:tc>
        <w:tc>
          <w:tcPr>
            <w:tcW w:w="1350" w:type="dxa"/>
          </w:tcPr>
          <w:p w:rsidR="00BC6327" w:rsidRPr="00F41F91" w:rsidRDefault="000A703A" w:rsidP="00D057C3">
            <w:pPr>
              <w:jc w:val="center"/>
              <w:rPr>
                <w:sz w:val="18"/>
              </w:rPr>
            </w:pPr>
            <w:r>
              <w:rPr>
                <w:sz w:val="18"/>
              </w:rPr>
              <w:t>68</w:t>
            </w:r>
          </w:p>
        </w:tc>
        <w:tc>
          <w:tcPr>
            <w:tcW w:w="1440" w:type="dxa"/>
          </w:tcPr>
          <w:p w:rsidR="00BC6327" w:rsidRPr="00F41F91" w:rsidRDefault="000A703A" w:rsidP="00D057C3">
            <w:pPr>
              <w:jc w:val="center"/>
              <w:rPr>
                <w:sz w:val="18"/>
              </w:rPr>
            </w:pPr>
            <w:r>
              <w:rPr>
                <w:sz w:val="18"/>
              </w:rPr>
              <w:t>63 – 73</w:t>
            </w:r>
          </w:p>
        </w:tc>
        <w:tc>
          <w:tcPr>
            <w:tcW w:w="900" w:type="dxa"/>
          </w:tcPr>
          <w:p w:rsidR="00BC6327" w:rsidRPr="00F41F91" w:rsidRDefault="000A703A" w:rsidP="00D057C3">
            <w:pPr>
              <w:jc w:val="center"/>
              <w:rPr>
                <w:sz w:val="18"/>
              </w:rPr>
            </w:pPr>
            <w:r>
              <w:rPr>
                <w:sz w:val="18"/>
              </w:rPr>
              <w:t>500</w:t>
            </w:r>
          </w:p>
        </w:tc>
        <w:tc>
          <w:tcPr>
            <w:tcW w:w="1080" w:type="dxa"/>
          </w:tcPr>
          <w:p w:rsidR="00BC6327" w:rsidRPr="00F41F91" w:rsidRDefault="000A703A" w:rsidP="00D057C3">
            <w:pPr>
              <w:jc w:val="center"/>
              <w:rPr>
                <w:sz w:val="18"/>
              </w:rPr>
            </w:pPr>
            <w:r>
              <w:rPr>
                <w:sz w:val="18"/>
              </w:rPr>
              <w:t>1.0</w:t>
            </w:r>
          </w:p>
        </w:tc>
        <w:tc>
          <w:tcPr>
            <w:tcW w:w="2808" w:type="dxa"/>
            <w:tcBorders>
              <w:right w:val="single" w:sz="6" w:space="0" w:color="auto"/>
            </w:tcBorders>
          </w:tcPr>
          <w:p w:rsidR="00BC6327" w:rsidRPr="00F41F91" w:rsidRDefault="000A703A" w:rsidP="00D057C3">
            <w:pPr>
              <w:rPr>
                <w:sz w:val="18"/>
              </w:rPr>
            </w:pPr>
            <w:r>
              <w:rPr>
                <w:sz w:val="18"/>
              </w:rPr>
              <w:t>Runoff/leaching from natural deposits; industrial wastes.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0A703A" w:rsidP="00D057C3">
            <w:pPr>
              <w:ind w:left="187"/>
              <w:rPr>
                <w:sz w:val="18"/>
              </w:rPr>
            </w:pPr>
            <w:r>
              <w:rPr>
                <w:sz w:val="18"/>
              </w:rPr>
              <w:t>Sulfate  (</w:t>
            </w:r>
            <w:proofErr w:type="spellStart"/>
            <w:r>
              <w:rPr>
                <w:sz w:val="18"/>
              </w:rPr>
              <w:t>ppm</w:t>
            </w:r>
            <w:proofErr w:type="spellEnd"/>
            <w:r>
              <w:rPr>
                <w:sz w:val="18"/>
              </w:rPr>
              <w:t>)     Well 01</w:t>
            </w:r>
          </w:p>
          <w:p w:rsidR="000A703A" w:rsidRDefault="000A703A" w:rsidP="00D057C3">
            <w:pPr>
              <w:pBdr>
                <w:bottom w:val="single" w:sz="12" w:space="1" w:color="auto"/>
              </w:pBdr>
              <w:ind w:left="187"/>
              <w:rPr>
                <w:sz w:val="18"/>
              </w:rPr>
            </w:pPr>
            <w:r>
              <w:rPr>
                <w:sz w:val="18"/>
              </w:rPr>
              <w:t xml:space="preserve">   (SO4)                Well 02</w:t>
            </w:r>
          </w:p>
          <w:p w:rsidR="003417E5" w:rsidRDefault="003417E5" w:rsidP="00D057C3">
            <w:pPr>
              <w:pBdr>
                <w:bottom w:val="single" w:sz="12" w:space="1" w:color="auto"/>
              </w:pBdr>
              <w:ind w:left="187"/>
              <w:rPr>
                <w:sz w:val="18"/>
              </w:rPr>
            </w:pPr>
          </w:p>
          <w:p w:rsidR="003417E5" w:rsidRDefault="003417E5" w:rsidP="003417E5">
            <w:pPr>
              <w:rPr>
                <w:sz w:val="18"/>
              </w:rPr>
            </w:pPr>
            <w:r>
              <w:rPr>
                <w:sz w:val="18"/>
              </w:rPr>
              <w:t xml:space="preserve">   Specific Conductance </w:t>
            </w:r>
          </w:p>
          <w:p w:rsidR="003417E5" w:rsidRDefault="003417E5" w:rsidP="003417E5">
            <w:pPr>
              <w:rPr>
                <w:sz w:val="18"/>
              </w:rPr>
            </w:pPr>
            <w:r>
              <w:rPr>
                <w:sz w:val="18"/>
              </w:rPr>
              <w:t xml:space="preserve">  EC  </w:t>
            </w:r>
            <w:proofErr w:type="spellStart"/>
            <w:r>
              <w:rPr>
                <w:sz w:val="18"/>
              </w:rPr>
              <w:t>uS</w:t>
            </w:r>
            <w:proofErr w:type="spellEnd"/>
            <w:r>
              <w:rPr>
                <w:sz w:val="18"/>
              </w:rPr>
              <w:t>/cm              Well 01</w:t>
            </w:r>
          </w:p>
          <w:p w:rsidR="003417E5" w:rsidRDefault="003417E5" w:rsidP="003417E5">
            <w:pPr>
              <w:pBdr>
                <w:bottom w:val="single" w:sz="12" w:space="1" w:color="auto"/>
              </w:pBdr>
              <w:rPr>
                <w:sz w:val="18"/>
              </w:rPr>
            </w:pPr>
            <w:r>
              <w:rPr>
                <w:sz w:val="18"/>
              </w:rPr>
              <w:t xml:space="preserve">                                  Well 02                               </w:t>
            </w:r>
          </w:p>
          <w:p w:rsidR="003417E5" w:rsidRDefault="003417E5" w:rsidP="003417E5">
            <w:pPr>
              <w:rPr>
                <w:sz w:val="18"/>
              </w:rPr>
            </w:pPr>
            <w:r>
              <w:rPr>
                <w:sz w:val="18"/>
              </w:rPr>
              <w:t xml:space="preserve">  </w:t>
            </w:r>
            <w:r w:rsidR="00E163F1">
              <w:rPr>
                <w:sz w:val="18"/>
              </w:rPr>
              <w:t>Turbidity NTU       Well 01</w:t>
            </w:r>
          </w:p>
          <w:p w:rsidR="00E163F1" w:rsidRDefault="00E163F1" w:rsidP="003417E5">
            <w:pPr>
              <w:pBdr>
                <w:bottom w:val="single" w:sz="12" w:space="1" w:color="auto"/>
              </w:pBdr>
              <w:rPr>
                <w:sz w:val="18"/>
              </w:rPr>
            </w:pPr>
            <w:r>
              <w:rPr>
                <w:sz w:val="18"/>
              </w:rPr>
              <w:t xml:space="preserve">                                 Well 02</w:t>
            </w:r>
          </w:p>
          <w:p w:rsidR="00E163F1" w:rsidRDefault="00E163F1" w:rsidP="003417E5">
            <w:pPr>
              <w:pBdr>
                <w:bottom w:val="single" w:sz="12" w:space="1" w:color="auto"/>
              </w:pBdr>
              <w:rPr>
                <w:sz w:val="18"/>
              </w:rPr>
            </w:pPr>
          </w:p>
          <w:p w:rsidR="00E163F1" w:rsidRDefault="00E163F1" w:rsidP="003417E5">
            <w:pPr>
              <w:rPr>
                <w:sz w:val="18"/>
              </w:rPr>
            </w:pPr>
            <w:r>
              <w:rPr>
                <w:sz w:val="18"/>
              </w:rPr>
              <w:t xml:space="preserve">  Gross Alpha           Well 01</w:t>
            </w:r>
          </w:p>
          <w:p w:rsidR="009D5E2B" w:rsidRDefault="009D5E2B" w:rsidP="003417E5">
            <w:pPr>
              <w:pBdr>
                <w:bottom w:val="single" w:sz="12" w:space="1" w:color="auto"/>
              </w:pBdr>
              <w:rPr>
                <w:sz w:val="18"/>
              </w:rPr>
            </w:pPr>
            <w:r>
              <w:rPr>
                <w:sz w:val="18"/>
              </w:rPr>
              <w:t xml:space="preserve">    </w:t>
            </w:r>
            <w:proofErr w:type="spellStart"/>
            <w:r>
              <w:rPr>
                <w:sz w:val="18"/>
              </w:rPr>
              <w:t>pCi</w:t>
            </w:r>
            <w:proofErr w:type="spellEnd"/>
            <w:r>
              <w:rPr>
                <w:sz w:val="18"/>
              </w:rPr>
              <w:t>/L                    Well 02</w:t>
            </w:r>
          </w:p>
          <w:p w:rsidR="000D0EE6" w:rsidRDefault="009D5E2B" w:rsidP="003417E5">
            <w:pPr>
              <w:pBdr>
                <w:bottom w:val="single" w:sz="12" w:space="1" w:color="auto"/>
              </w:pBdr>
              <w:rPr>
                <w:sz w:val="18"/>
              </w:rPr>
            </w:pPr>
            <w:r>
              <w:rPr>
                <w:sz w:val="18"/>
              </w:rPr>
              <w:t xml:space="preserve">       </w:t>
            </w:r>
          </w:p>
          <w:p w:rsidR="009D5E2B" w:rsidRDefault="009D5E2B" w:rsidP="003417E5">
            <w:pPr>
              <w:rPr>
                <w:sz w:val="18"/>
              </w:rPr>
            </w:pPr>
            <w:r>
              <w:rPr>
                <w:sz w:val="18"/>
              </w:rPr>
              <w:t>Total Dissolved Solids  TDS</w:t>
            </w:r>
          </w:p>
          <w:p w:rsidR="009D5E2B" w:rsidRDefault="009D5E2B" w:rsidP="003417E5">
            <w:pPr>
              <w:rPr>
                <w:sz w:val="18"/>
              </w:rPr>
            </w:pPr>
            <w:r>
              <w:rPr>
                <w:sz w:val="18"/>
              </w:rPr>
              <w:t>(</w:t>
            </w:r>
            <w:proofErr w:type="spellStart"/>
            <w:r>
              <w:rPr>
                <w:sz w:val="18"/>
              </w:rPr>
              <w:t>ppm</w:t>
            </w:r>
            <w:proofErr w:type="spellEnd"/>
            <w:r>
              <w:rPr>
                <w:sz w:val="18"/>
              </w:rPr>
              <w:t>)                       Well 01</w:t>
            </w:r>
          </w:p>
          <w:p w:rsidR="009D5E2B" w:rsidRDefault="009D5E2B" w:rsidP="003417E5">
            <w:pPr>
              <w:pBdr>
                <w:bottom w:val="single" w:sz="12" w:space="1" w:color="auto"/>
              </w:pBdr>
              <w:rPr>
                <w:sz w:val="18"/>
              </w:rPr>
            </w:pPr>
            <w:r>
              <w:rPr>
                <w:sz w:val="18"/>
              </w:rPr>
              <w:t xml:space="preserve">                                 Well 02</w:t>
            </w:r>
          </w:p>
          <w:p w:rsidR="007A125E" w:rsidRDefault="008C6121" w:rsidP="008C6121">
            <w:pPr>
              <w:rPr>
                <w:sz w:val="18"/>
              </w:rPr>
            </w:pPr>
            <w:r>
              <w:rPr>
                <w:sz w:val="18"/>
              </w:rPr>
              <w:t>Copper  (Cu)            Well 02</w:t>
            </w:r>
          </w:p>
          <w:p w:rsidR="008C6121" w:rsidRDefault="008C6121" w:rsidP="003417E5">
            <w:pPr>
              <w:pBdr>
                <w:bottom w:val="single" w:sz="12" w:space="1" w:color="auto"/>
              </w:pBdr>
              <w:rPr>
                <w:sz w:val="18"/>
              </w:rPr>
            </w:pPr>
          </w:p>
          <w:p w:rsidR="008C6121" w:rsidRDefault="008C6121" w:rsidP="003417E5">
            <w:pPr>
              <w:pBdr>
                <w:bottom w:val="single" w:sz="12" w:space="1" w:color="auto"/>
              </w:pBdr>
              <w:rPr>
                <w:sz w:val="18"/>
              </w:rPr>
            </w:pPr>
          </w:p>
          <w:p w:rsidR="008C6121" w:rsidRDefault="008C6121" w:rsidP="003417E5">
            <w:pPr>
              <w:pBdr>
                <w:bottom w:val="single" w:sz="12" w:space="1" w:color="auto"/>
              </w:pBdr>
              <w:rPr>
                <w:sz w:val="18"/>
              </w:rPr>
            </w:pPr>
          </w:p>
          <w:p w:rsidR="008C6121" w:rsidRDefault="008C6121" w:rsidP="003417E5">
            <w:pPr>
              <w:rPr>
                <w:sz w:val="18"/>
              </w:rPr>
            </w:pPr>
            <w:r>
              <w:rPr>
                <w:sz w:val="18"/>
              </w:rPr>
              <w:t>Barium (ppb)            Well 01</w:t>
            </w:r>
          </w:p>
          <w:p w:rsidR="008C6121" w:rsidRDefault="008C6121" w:rsidP="003417E5">
            <w:pPr>
              <w:rPr>
                <w:sz w:val="18"/>
              </w:rPr>
            </w:pPr>
            <w:r>
              <w:rPr>
                <w:sz w:val="18"/>
              </w:rPr>
              <w:lastRenderedPageBreak/>
              <w:t xml:space="preserve">Barium                    Well 02 </w:t>
            </w:r>
          </w:p>
          <w:p w:rsidR="008C6121" w:rsidRPr="00F41F91" w:rsidRDefault="008C6121" w:rsidP="003417E5">
            <w:pPr>
              <w:rPr>
                <w:sz w:val="18"/>
              </w:rPr>
            </w:pPr>
            <w:r>
              <w:rPr>
                <w:sz w:val="18"/>
              </w:rPr>
              <w:t xml:space="preserve">      </w:t>
            </w:r>
          </w:p>
        </w:tc>
        <w:tc>
          <w:tcPr>
            <w:tcW w:w="990" w:type="dxa"/>
            <w:tcBorders>
              <w:bottom w:val="single" w:sz="18" w:space="0" w:color="auto"/>
            </w:tcBorders>
          </w:tcPr>
          <w:p w:rsidR="00BC6327" w:rsidRDefault="000A703A" w:rsidP="00D057C3">
            <w:pPr>
              <w:jc w:val="center"/>
              <w:rPr>
                <w:sz w:val="18"/>
              </w:rPr>
            </w:pPr>
            <w:r>
              <w:rPr>
                <w:sz w:val="18"/>
              </w:rPr>
              <w:lastRenderedPageBreak/>
              <w:t>6/19/18</w:t>
            </w:r>
          </w:p>
          <w:p w:rsidR="000A703A" w:rsidRDefault="000A703A" w:rsidP="00D057C3">
            <w:pPr>
              <w:pBdr>
                <w:bottom w:val="single" w:sz="12" w:space="1" w:color="auto"/>
              </w:pBdr>
              <w:jc w:val="center"/>
              <w:rPr>
                <w:sz w:val="18"/>
              </w:rPr>
            </w:pPr>
            <w:r>
              <w:rPr>
                <w:sz w:val="18"/>
              </w:rPr>
              <w:t>11/21/17</w:t>
            </w:r>
          </w:p>
          <w:p w:rsidR="003417E5" w:rsidRDefault="003417E5" w:rsidP="00D057C3">
            <w:pPr>
              <w:pBdr>
                <w:bottom w:val="single" w:sz="12" w:space="1" w:color="auto"/>
              </w:pBdr>
              <w:jc w:val="center"/>
              <w:rPr>
                <w:sz w:val="18"/>
              </w:rPr>
            </w:pPr>
          </w:p>
          <w:p w:rsidR="003417E5" w:rsidRDefault="003417E5" w:rsidP="00D057C3">
            <w:pPr>
              <w:jc w:val="center"/>
              <w:rPr>
                <w:sz w:val="18"/>
              </w:rPr>
            </w:pPr>
            <w:r>
              <w:rPr>
                <w:sz w:val="18"/>
              </w:rPr>
              <w:t>6/19/18</w:t>
            </w:r>
          </w:p>
          <w:p w:rsidR="003417E5" w:rsidRDefault="003417E5" w:rsidP="00D057C3">
            <w:pPr>
              <w:jc w:val="center"/>
              <w:rPr>
                <w:sz w:val="18"/>
              </w:rPr>
            </w:pPr>
            <w:r>
              <w:rPr>
                <w:sz w:val="18"/>
              </w:rPr>
              <w:t>11/21/17</w:t>
            </w:r>
          </w:p>
          <w:p w:rsidR="003417E5" w:rsidRDefault="003417E5" w:rsidP="003417E5">
            <w:pPr>
              <w:pBdr>
                <w:bottom w:val="single" w:sz="12" w:space="1" w:color="auto"/>
              </w:pBdr>
              <w:rPr>
                <w:sz w:val="18"/>
              </w:rPr>
            </w:pPr>
          </w:p>
          <w:p w:rsidR="003417E5" w:rsidRDefault="00E163F1" w:rsidP="00D057C3">
            <w:pPr>
              <w:jc w:val="center"/>
              <w:rPr>
                <w:sz w:val="18"/>
              </w:rPr>
            </w:pPr>
            <w:r>
              <w:rPr>
                <w:sz w:val="18"/>
              </w:rPr>
              <w:t>6/19/18</w:t>
            </w:r>
          </w:p>
          <w:p w:rsidR="00E163F1" w:rsidRDefault="00E163F1" w:rsidP="00D057C3">
            <w:pPr>
              <w:pBdr>
                <w:bottom w:val="single" w:sz="12" w:space="1" w:color="auto"/>
              </w:pBdr>
              <w:jc w:val="center"/>
              <w:rPr>
                <w:sz w:val="18"/>
              </w:rPr>
            </w:pPr>
            <w:r>
              <w:rPr>
                <w:sz w:val="18"/>
              </w:rPr>
              <w:t>11/21/17</w:t>
            </w:r>
          </w:p>
          <w:p w:rsidR="00E163F1" w:rsidRDefault="00E163F1" w:rsidP="00D057C3">
            <w:pPr>
              <w:pBdr>
                <w:bottom w:val="single" w:sz="12" w:space="1" w:color="auto"/>
              </w:pBdr>
              <w:jc w:val="center"/>
              <w:rPr>
                <w:sz w:val="18"/>
              </w:rPr>
            </w:pPr>
          </w:p>
          <w:p w:rsidR="0011363F" w:rsidRDefault="0011363F" w:rsidP="00D057C3">
            <w:pPr>
              <w:jc w:val="center"/>
              <w:rPr>
                <w:sz w:val="18"/>
              </w:rPr>
            </w:pPr>
            <w:r>
              <w:rPr>
                <w:sz w:val="18"/>
              </w:rPr>
              <w:t>7/28.15</w:t>
            </w:r>
          </w:p>
          <w:p w:rsidR="009D5E2B" w:rsidRDefault="0011363F" w:rsidP="00D057C3">
            <w:pPr>
              <w:pBdr>
                <w:bottom w:val="single" w:sz="12" w:space="1" w:color="auto"/>
              </w:pBdr>
              <w:jc w:val="center"/>
              <w:rPr>
                <w:sz w:val="18"/>
              </w:rPr>
            </w:pPr>
            <w:r>
              <w:rPr>
                <w:sz w:val="18"/>
              </w:rPr>
              <w:t>6/20/17</w:t>
            </w:r>
          </w:p>
          <w:p w:rsidR="009D5E2B" w:rsidRDefault="009D5E2B" w:rsidP="00D057C3">
            <w:pPr>
              <w:pBdr>
                <w:bottom w:val="single" w:sz="12" w:space="1" w:color="auto"/>
              </w:pBdr>
              <w:jc w:val="center"/>
              <w:rPr>
                <w:sz w:val="18"/>
              </w:rPr>
            </w:pPr>
          </w:p>
          <w:p w:rsidR="009D5E2B" w:rsidRDefault="009D5E2B" w:rsidP="00D057C3">
            <w:pPr>
              <w:jc w:val="center"/>
              <w:rPr>
                <w:sz w:val="18"/>
              </w:rPr>
            </w:pPr>
          </w:p>
          <w:p w:rsidR="00C4313A" w:rsidRDefault="009D5E2B" w:rsidP="008C6121">
            <w:pPr>
              <w:pBdr>
                <w:bottom w:val="single" w:sz="12" w:space="1" w:color="auto"/>
              </w:pBdr>
              <w:jc w:val="center"/>
              <w:rPr>
                <w:sz w:val="18"/>
              </w:rPr>
            </w:pPr>
            <w:r>
              <w:rPr>
                <w:sz w:val="18"/>
              </w:rPr>
              <w:t>6/19/18</w:t>
            </w:r>
            <w:r w:rsidR="00E163F1">
              <w:rPr>
                <w:sz w:val="18"/>
              </w:rPr>
              <w:br/>
            </w:r>
            <w:r>
              <w:rPr>
                <w:sz w:val="18"/>
              </w:rPr>
              <w:t>11/21/17</w:t>
            </w:r>
          </w:p>
          <w:p w:rsidR="008C6121" w:rsidRDefault="008C6121" w:rsidP="00D057C3">
            <w:pPr>
              <w:jc w:val="center"/>
              <w:rPr>
                <w:sz w:val="18"/>
              </w:rPr>
            </w:pPr>
            <w:r>
              <w:rPr>
                <w:sz w:val="18"/>
              </w:rPr>
              <w:t>11/21/17</w:t>
            </w:r>
          </w:p>
          <w:p w:rsidR="007A125E" w:rsidRDefault="007A125E"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jc w:val="center"/>
              <w:rPr>
                <w:sz w:val="18"/>
              </w:rPr>
            </w:pPr>
            <w:r>
              <w:rPr>
                <w:sz w:val="18"/>
              </w:rPr>
              <w:t>6/19/17</w:t>
            </w:r>
          </w:p>
          <w:p w:rsidR="000C41DA" w:rsidRPr="00F41F91" w:rsidRDefault="000C41DA" w:rsidP="00D057C3">
            <w:pPr>
              <w:jc w:val="center"/>
              <w:rPr>
                <w:sz w:val="18"/>
              </w:rPr>
            </w:pPr>
            <w:r>
              <w:rPr>
                <w:sz w:val="18"/>
              </w:rPr>
              <w:lastRenderedPageBreak/>
              <w:t>11/21/17</w:t>
            </w:r>
          </w:p>
        </w:tc>
        <w:tc>
          <w:tcPr>
            <w:tcW w:w="1350" w:type="dxa"/>
            <w:tcBorders>
              <w:bottom w:val="single" w:sz="18" w:space="0" w:color="auto"/>
              <w:right w:val="single" w:sz="6" w:space="0" w:color="auto"/>
            </w:tcBorders>
          </w:tcPr>
          <w:p w:rsidR="00BC6327" w:rsidRDefault="000A703A" w:rsidP="00D057C3">
            <w:pPr>
              <w:jc w:val="center"/>
              <w:rPr>
                <w:sz w:val="18"/>
              </w:rPr>
            </w:pPr>
            <w:r>
              <w:rPr>
                <w:sz w:val="18"/>
              </w:rPr>
              <w:lastRenderedPageBreak/>
              <w:t>160</w:t>
            </w:r>
          </w:p>
          <w:p w:rsidR="000A703A" w:rsidRDefault="000A703A" w:rsidP="00D057C3">
            <w:pPr>
              <w:pBdr>
                <w:bottom w:val="single" w:sz="12" w:space="1" w:color="auto"/>
              </w:pBdr>
              <w:jc w:val="center"/>
              <w:rPr>
                <w:sz w:val="18"/>
              </w:rPr>
            </w:pPr>
          </w:p>
          <w:p w:rsidR="003417E5" w:rsidRDefault="003417E5" w:rsidP="00D057C3">
            <w:pPr>
              <w:pBdr>
                <w:bottom w:val="single" w:sz="12" w:space="1" w:color="auto"/>
              </w:pBdr>
              <w:jc w:val="center"/>
              <w:rPr>
                <w:sz w:val="18"/>
              </w:rPr>
            </w:pPr>
          </w:p>
          <w:p w:rsidR="003417E5" w:rsidRDefault="003417E5" w:rsidP="00D057C3">
            <w:pPr>
              <w:jc w:val="center"/>
              <w:rPr>
                <w:sz w:val="18"/>
              </w:rPr>
            </w:pPr>
            <w:r>
              <w:rPr>
                <w:sz w:val="18"/>
              </w:rPr>
              <w:t>195</w:t>
            </w:r>
          </w:p>
          <w:p w:rsidR="003417E5" w:rsidRDefault="003417E5" w:rsidP="00D057C3">
            <w:pPr>
              <w:jc w:val="center"/>
              <w:rPr>
                <w:sz w:val="18"/>
              </w:rPr>
            </w:pPr>
          </w:p>
          <w:p w:rsidR="003417E5" w:rsidRDefault="003417E5" w:rsidP="003417E5">
            <w:pPr>
              <w:pBdr>
                <w:bottom w:val="single" w:sz="12" w:space="1" w:color="auto"/>
              </w:pBdr>
              <w:rPr>
                <w:sz w:val="18"/>
              </w:rPr>
            </w:pPr>
          </w:p>
          <w:p w:rsidR="003417E5" w:rsidRDefault="00E163F1" w:rsidP="00D057C3">
            <w:pPr>
              <w:jc w:val="center"/>
              <w:rPr>
                <w:sz w:val="18"/>
              </w:rPr>
            </w:pPr>
            <w:r>
              <w:rPr>
                <w:sz w:val="18"/>
              </w:rPr>
              <w:t>0.05</w:t>
            </w:r>
          </w:p>
          <w:p w:rsidR="00E163F1" w:rsidRDefault="00E163F1" w:rsidP="00D057C3">
            <w:pPr>
              <w:pBdr>
                <w:bottom w:val="single" w:sz="12" w:space="1" w:color="auto"/>
              </w:pBdr>
              <w:jc w:val="center"/>
              <w:rPr>
                <w:sz w:val="18"/>
              </w:rPr>
            </w:pPr>
          </w:p>
          <w:p w:rsidR="00E163F1" w:rsidRDefault="00E163F1" w:rsidP="00D057C3">
            <w:pPr>
              <w:pBdr>
                <w:bottom w:val="single" w:sz="12" w:space="1" w:color="auto"/>
              </w:pBdr>
              <w:jc w:val="center"/>
              <w:rPr>
                <w:sz w:val="18"/>
              </w:rPr>
            </w:pPr>
          </w:p>
          <w:p w:rsidR="00E163F1" w:rsidRDefault="009D5E2B" w:rsidP="00D057C3">
            <w:pPr>
              <w:jc w:val="center"/>
              <w:rPr>
                <w:sz w:val="18"/>
              </w:rPr>
            </w:pPr>
            <w:r>
              <w:rPr>
                <w:sz w:val="18"/>
              </w:rPr>
              <w:t>1.5</w:t>
            </w:r>
          </w:p>
          <w:p w:rsidR="009D5E2B" w:rsidRDefault="009D5E2B" w:rsidP="00D057C3">
            <w:pPr>
              <w:pBdr>
                <w:bottom w:val="single" w:sz="12" w:space="1" w:color="auto"/>
              </w:pBdr>
              <w:jc w:val="center"/>
              <w:rPr>
                <w:sz w:val="18"/>
              </w:rPr>
            </w:pPr>
          </w:p>
          <w:p w:rsidR="009D5E2B" w:rsidRDefault="009D5E2B" w:rsidP="00D057C3">
            <w:pPr>
              <w:pBdr>
                <w:bottom w:val="single" w:sz="12" w:space="1" w:color="auto"/>
              </w:pBdr>
              <w:jc w:val="center"/>
              <w:rPr>
                <w:sz w:val="18"/>
              </w:rPr>
            </w:pPr>
          </w:p>
          <w:p w:rsidR="009D5E2B" w:rsidRDefault="009D5E2B" w:rsidP="00D057C3">
            <w:pPr>
              <w:jc w:val="center"/>
              <w:rPr>
                <w:sz w:val="18"/>
              </w:rPr>
            </w:pPr>
          </w:p>
          <w:p w:rsidR="009D5E2B" w:rsidRDefault="009D5E2B" w:rsidP="00D057C3">
            <w:pPr>
              <w:jc w:val="center"/>
              <w:rPr>
                <w:sz w:val="18"/>
              </w:rPr>
            </w:pPr>
            <w:r>
              <w:rPr>
                <w:sz w:val="18"/>
              </w:rPr>
              <w:t>535</w:t>
            </w:r>
          </w:p>
          <w:p w:rsidR="00C4313A" w:rsidRDefault="00C4313A" w:rsidP="00D057C3">
            <w:pPr>
              <w:pBdr>
                <w:bottom w:val="single" w:sz="12" w:space="1" w:color="auto"/>
              </w:pBdr>
              <w:jc w:val="center"/>
              <w:rPr>
                <w:sz w:val="18"/>
              </w:rPr>
            </w:pPr>
          </w:p>
          <w:p w:rsidR="00C4313A" w:rsidRDefault="000C41DA" w:rsidP="00D057C3">
            <w:pPr>
              <w:jc w:val="center"/>
              <w:rPr>
                <w:sz w:val="18"/>
              </w:rPr>
            </w:pPr>
            <w:r>
              <w:rPr>
                <w:sz w:val="18"/>
              </w:rPr>
              <w:t>110</w:t>
            </w:r>
          </w:p>
          <w:p w:rsidR="007A125E" w:rsidRDefault="007A125E"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jc w:val="center"/>
              <w:rPr>
                <w:sz w:val="18"/>
              </w:rPr>
            </w:pPr>
            <w:r>
              <w:rPr>
                <w:sz w:val="18"/>
              </w:rPr>
              <w:t>110</w:t>
            </w:r>
          </w:p>
          <w:p w:rsidR="000C41DA" w:rsidRPr="00F41F91" w:rsidRDefault="000C41DA" w:rsidP="00D057C3">
            <w:pPr>
              <w:jc w:val="center"/>
              <w:rPr>
                <w:sz w:val="18"/>
              </w:rPr>
            </w:pPr>
            <w:r>
              <w:rPr>
                <w:sz w:val="18"/>
              </w:rPr>
              <w:lastRenderedPageBreak/>
              <w:t>110</w:t>
            </w:r>
          </w:p>
        </w:tc>
        <w:tc>
          <w:tcPr>
            <w:tcW w:w="1440" w:type="dxa"/>
            <w:tcBorders>
              <w:left w:val="single" w:sz="6" w:space="0" w:color="auto"/>
              <w:bottom w:val="single" w:sz="18" w:space="0" w:color="auto"/>
              <w:right w:val="single" w:sz="6" w:space="0" w:color="auto"/>
            </w:tcBorders>
          </w:tcPr>
          <w:p w:rsidR="00BC6327" w:rsidRDefault="000A703A" w:rsidP="00D057C3">
            <w:pPr>
              <w:jc w:val="center"/>
              <w:rPr>
                <w:sz w:val="18"/>
              </w:rPr>
            </w:pPr>
            <w:r>
              <w:rPr>
                <w:sz w:val="18"/>
              </w:rPr>
              <w:lastRenderedPageBreak/>
              <w:t>150 – 170</w:t>
            </w:r>
          </w:p>
          <w:p w:rsidR="000A703A" w:rsidRDefault="000A703A" w:rsidP="003417E5">
            <w:pPr>
              <w:pBdr>
                <w:bottom w:val="single" w:sz="12" w:space="1" w:color="auto"/>
              </w:pBdr>
              <w:rPr>
                <w:sz w:val="18"/>
              </w:rPr>
            </w:pPr>
          </w:p>
          <w:p w:rsidR="003417E5" w:rsidRDefault="003417E5" w:rsidP="003417E5">
            <w:pPr>
              <w:pBdr>
                <w:bottom w:val="single" w:sz="12" w:space="1" w:color="auto"/>
              </w:pBdr>
              <w:rPr>
                <w:sz w:val="18"/>
              </w:rPr>
            </w:pPr>
          </w:p>
          <w:p w:rsidR="000A703A" w:rsidRDefault="003417E5" w:rsidP="00D057C3">
            <w:pPr>
              <w:jc w:val="center"/>
              <w:rPr>
                <w:sz w:val="18"/>
              </w:rPr>
            </w:pPr>
            <w:r>
              <w:rPr>
                <w:sz w:val="18"/>
              </w:rPr>
              <w:t>890 – 900</w:t>
            </w:r>
          </w:p>
          <w:p w:rsidR="003417E5" w:rsidRDefault="003417E5" w:rsidP="00D057C3">
            <w:pPr>
              <w:jc w:val="center"/>
              <w:rPr>
                <w:sz w:val="18"/>
              </w:rPr>
            </w:pPr>
          </w:p>
          <w:p w:rsidR="003417E5" w:rsidRDefault="003417E5" w:rsidP="003417E5">
            <w:pPr>
              <w:pBdr>
                <w:bottom w:val="single" w:sz="12" w:space="1" w:color="auto"/>
              </w:pBdr>
              <w:rPr>
                <w:sz w:val="18"/>
              </w:rPr>
            </w:pPr>
          </w:p>
          <w:p w:rsidR="003417E5" w:rsidRDefault="00E163F1" w:rsidP="00D057C3">
            <w:pPr>
              <w:jc w:val="center"/>
              <w:rPr>
                <w:sz w:val="18"/>
              </w:rPr>
            </w:pPr>
            <w:r>
              <w:rPr>
                <w:sz w:val="18"/>
              </w:rPr>
              <w:t>N/D – 0.1</w:t>
            </w:r>
          </w:p>
          <w:p w:rsidR="00E163F1" w:rsidRDefault="00E163F1" w:rsidP="00D057C3">
            <w:pPr>
              <w:pBdr>
                <w:bottom w:val="single" w:sz="12" w:space="1" w:color="auto"/>
              </w:pBdr>
              <w:jc w:val="center"/>
              <w:rPr>
                <w:sz w:val="18"/>
              </w:rPr>
            </w:pPr>
          </w:p>
          <w:p w:rsidR="00E163F1" w:rsidRDefault="00E163F1" w:rsidP="00D057C3">
            <w:pPr>
              <w:pBdr>
                <w:bottom w:val="single" w:sz="12" w:space="1" w:color="auto"/>
              </w:pBdr>
              <w:jc w:val="center"/>
              <w:rPr>
                <w:sz w:val="18"/>
              </w:rPr>
            </w:pPr>
          </w:p>
          <w:p w:rsidR="00E163F1" w:rsidRDefault="009D5E2B" w:rsidP="00D057C3">
            <w:pPr>
              <w:jc w:val="center"/>
              <w:rPr>
                <w:sz w:val="18"/>
              </w:rPr>
            </w:pPr>
            <w:r>
              <w:rPr>
                <w:sz w:val="18"/>
              </w:rPr>
              <w:t>N/D – 3.0</w:t>
            </w:r>
          </w:p>
          <w:p w:rsidR="009D5E2B" w:rsidRDefault="009D5E2B" w:rsidP="00D057C3">
            <w:pPr>
              <w:pBdr>
                <w:bottom w:val="single" w:sz="12" w:space="1" w:color="auto"/>
              </w:pBdr>
              <w:jc w:val="center"/>
              <w:rPr>
                <w:sz w:val="18"/>
              </w:rPr>
            </w:pPr>
          </w:p>
          <w:p w:rsidR="009D5E2B" w:rsidRDefault="009D5E2B" w:rsidP="00D057C3">
            <w:pPr>
              <w:pBdr>
                <w:bottom w:val="single" w:sz="12" w:space="1" w:color="auto"/>
              </w:pBdr>
              <w:jc w:val="center"/>
              <w:rPr>
                <w:sz w:val="18"/>
              </w:rPr>
            </w:pPr>
          </w:p>
          <w:p w:rsidR="009D5E2B" w:rsidRDefault="009D5E2B" w:rsidP="009D5E2B">
            <w:pPr>
              <w:rPr>
                <w:sz w:val="18"/>
              </w:rPr>
            </w:pPr>
            <w:r>
              <w:rPr>
                <w:sz w:val="18"/>
              </w:rPr>
              <w:t xml:space="preserve">       </w:t>
            </w:r>
          </w:p>
          <w:p w:rsidR="009D5E2B" w:rsidRDefault="009D5E2B" w:rsidP="009D5E2B">
            <w:pPr>
              <w:rPr>
                <w:sz w:val="18"/>
              </w:rPr>
            </w:pPr>
            <w:r>
              <w:rPr>
                <w:sz w:val="18"/>
              </w:rPr>
              <w:t xml:space="preserve">       530 </w:t>
            </w:r>
            <w:r w:rsidR="00C4313A">
              <w:rPr>
                <w:sz w:val="18"/>
              </w:rPr>
              <w:t>–</w:t>
            </w:r>
            <w:r>
              <w:rPr>
                <w:sz w:val="18"/>
              </w:rPr>
              <w:t xml:space="preserve"> 540</w:t>
            </w:r>
          </w:p>
          <w:p w:rsidR="00C4313A" w:rsidRDefault="00C4313A" w:rsidP="009D5E2B">
            <w:pPr>
              <w:pBdr>
                <w:bottom w:val="single" w:sz="12" w:space="1" w:color="auto"/>
              </w:pBdr>
              <w:rPr>
                <w:sz w:val="18"/>
              </w:rPr>
            </w:pPr>
          </w:p>
          <w:p w:rsidR="00C4313A" w:rsidRDefault="00C4313A" w:rsidP="009D5E2B">
            <w:pPr>
              <w:rPr>
                <w:sz w:val="18"/>
              </w:rPr>
            </w:pPr>
            <w:r>
              <w:rPr>
                <w:sz w:val="18"/>
              </w:rPr>
              <w:t xml:space="preserve">        N/A</w:t>
            </w:r>
          </w:p>
          <w:p w:rsidR="007A125E" w:rsidRDefault="007A125E" w:rsidP="009D5E2B">
            <w:pPr>
              <w:pBdr>
                <w:bottom w:val="single" w:sz="12" w:space="1" w:color="auto"/>
              </w:pBdr>
              <w:rPr>
                <w:sz w:val="18"/>
              </w:rPr>
            </w:pPr>
          </w:p>
          <w:p w:rsidR="008C6121" w:rsidRDefault="008C6121" w:rsidP="009D5E2B">
            <w:pPr>
              <w:pBdr>
                <w:bottom w:val="single" w:sz="12" w:space="1" w:color="auto"/>
              </w:pBdr>
              <w:rPr>
                <w:sz w:val="18"/>
              </w:rPr>
            </w:pPr>
          </w:p>
          <w:p w:rsidR="008C6121" w:rsidRDefault="008C6121" w:rsidP="009D5E2B">
            <w:pPr>
              <w:pBdr>
                <w:bottom w:val="single" w:sz="12" w:space="1" w:color="auto"/>
              </w:pBdr>
              <w:rPr>
                <w:sz w:val="18"/>
              </w:rPr>
            </w:pPr>
          </w:p>
          <w:p w:rsidR="008C6121" w:rsidRDefault="000C41DA" w:rsidP="009D5E2B">
            <w:pPr>
              <w:rPr>
                <w:sz w:val="18"/>
              </w:rPr>
            </w:pPr>
            <w:r>
              <w:rPr>
                <w:sz w:val="18"/>
              </w:rPr>
              <w:t xml:space="preserve">         N/A</w:t>
            </w:r>
          </w:p>
          <w:p w:rsidR="000C41DA" w:rsidRPr="00F41F91" w:rsidRDefault="000C41DA" w:rsidP="009D5E2B">
            <w:pPr>
              <w:rPr>
                <w:sz w:val="18"/>
              </w:rPr>
            </w:pPr>
            <w:r>
              <w:rPr>
                <w:sz w:val="18"/>
              </w:rPr>
              <w:lastRenderedPageBreak/>
              <w:t xml:space="preserve">           N/A</w:t>
            </w:r>
          </w:p>
        </w:tc>
        <w:tc>
          <w:tcPr>
            <w:tcW w:w="900" w:type="dxa"/>
            <w:tcBorders>
              <w:left w:val="single" w:sz="6" w:space="0" w:color="auto"/>
              <w:bottom w:val="single" w:sz="18" w:space="0" w:color="auto"/>
            </w:tcBorders>
          </w:tcPr>
          <w:p w:rsidR="00BC6327" w:rsidRDefault="000A703A" w:rsidP="00D057C3">
            <w:pPr>
              <w:jc w:val="center"/>
              <w:rPr>
                <w:sz w:val="18"/>
              </w:rPr>
            </w:pPr>
            <w:r>
              <w:rPr>
                <w:sz w:val="18"/>
              </w:rPr>
              <w:lastRenderedPageBreak/>
              <w:t>500</w:t>
            </w:r>
          </w:p>
          <w:p w:rsidR="000A703A" w:rsidRDefault="000A703A" w:rsidP="00D057C3">
            <w:pPr>
              <w:pBdr>
                <w:bottom w:val="single" w:sz="12" w:space="1" w:color="auto"/>
              </w:pBdr>
              <w:jc w:val="center"/>
              <w:rPr>
                <w:sz w:val="18"/>
              </w:rPr>
            </w:pPr>
          </w:p>
          <w:p w:rsidR="003417E5" w:rsidRDefault="003417E5" w:rsidP="00D057C3">
            <w:pPr>
              <w:pBdr>
                <w:bottom w:val="single" w:sz="12" w:space="1" w:color="auto"/>
              </w:pBdr>
              <w:jc w:val="center"/>
              <w:rPr>
                <w:sz w:val="18"/>
              </w:rPr>
            </w:pPr>
          </w:p>
          <w:p w:rsidR="003417E5" w:rsidRDefault="003417E5" w:rsidP="00D057C3">
            <w:pPr>
              <w:jc w:val="center"/>
              <w:rPr>
                <w:sz w:val="18"/>
              </w:rPr>
            </w:pPr>
            <w:r>
              <w:rPr>
                <w:sz w:val="18"/>
              </w:rPr>
              <w:t>1600</w:t>
            </w:r>
          </w:p>
          <w:p w:rsidR="003417E5" w:rsidRDefault="003417E5" w:rsidP="00D057C3">
            <w:pPr>
              <w:jc w:val="center"/>
              <w:rPr>
                <w:sz w:val="18"/>
              </w:rPr>
            </w:pPr>
          </w:p>
          <w:p w:rsidR="003417E5" w:rsidRDefault="003417E5" w:rsidP="003417E5">
            <w:pPr>
              <w:pBdr>
                <w:bottom w:val="single" w:sz="12" w:space="1" w:color="auto"/>
              </w:pBdr>
              <w:rPr>
                <w:sz w:val="18"/>
              </w:rPr>
            </w:pPr>
          </w:p>
          <w:p w:rsidR="003417E5" w:rsidRDefault="00E163F1" w:rsidP="00D057C3">
            <w:pPr>
              <w:jc w:val="center"/>
              <w:rPr>
                <w:sz w:val="18"/>
              </w:rPr>
            </w:pPr>
            <w:r>
              <w:rPr>
                <w:sz w:val="18"/>
              </w:rPr>
              <w:t>5</w:t>
            </w:r>
          </w:p>
          <w:p w:rsidR="00E163F1" w:rsidRDefault="00E163F1" w:rsidP="00D057C3">
            <w:pPr>
              <w:pBdr>
                <w:bottom w:val="single" w:sz="12" w:space="1" w:color="auto"/>
              </w:pBdr>
              <w:jc w:val="center"/>
              <w:rPr>
                <w:sz w:val="18"/>
              </w:rPr>
            </w:pPr>
          </w:p>
          <w:p w:rsidR="00E163F1" w:rsidRDefault="00E163F1" w:rsidP="00D057C3">
            <w:pPr>
              <w:pBdr>
                <w:bottom w:val="single" w:sz="12" w:space="1" w:color="auto"/>
              </w:pBdr>
              <w:jc w:val="center"/>
              <w:rPr>
                <w:sz w:val="18"/>
              </w:rPr>
            </w:pPr>
          </w:p>
          <w:p w:rsidR="00E163F1" w:rsidRDefault="009D5E2B" w:rsidP="00D057C3">
            <w:pPr>
              <w:jc w:val="center"/>
              <w:rPr>
                <w:sz w:val="18"/>
              </w:rPr>
            </w:pPr>
            <w:r>
              <w:rPr>
                <w:sz w:val="18"/>
              </w:rPr>
              <w:t>15</w:t>
            </w:r>
          </w:p>
          <w:p w:rsidR="009D5E2B" w:rsidRDefault="009D5E2B" w:rsidP="009D5E2B">
            <w:pPr>
              <w:pBdr>
                <w:bottom w:val="single" w:sz="12" w:space="1" w:color="auto"/>
              </w:pBdr>
              <w:rPr>
                <w:sz w:val="18"/>
              </w:rPr>
            </w:pPr>
          </w:p>
          <w:p w:rsidR="009D5E2B" w:rsidRDefault="009D5E2B" w:rsidP="00D057C3">
            <w:pPr>
              <w:pBdr>
                <w:bottom w:val="single" w:sz="12" w:space="1" w:color="auto"/>
              </w:pBdr>
              <w:jc w:val="center"/>
              <w:rPr>
                <w:sz w:val="18"/>
              </w:rPr>
            </w:pPr>
          </w:p>
          <w:p w:rsidR="009D5E2B" w:rsidRDefault="009D5E2B" w:rsidP="00D057C3">
            <w:pPr>
              <w:jc w:val="center"/>
              <w:rPr>
                <w:sz w:val="18"/>
              </w:rPr>
            </w:pPr>
          </w:p>
          <w:p w:rsidR="009D5E2B" w:rsidRDefault="009D5E2B" w:rsidP="00D057C3">
            <w:pPr>
              <w:jc w:val="center"/>
              <w:rPr>
                <w:sz w:val="18"/>
              </w:rPr>
            </w:pPr>
            <w:r>
              <w:rPr>
                <w:sz w:val="18"/>
              </w:rPr>
              <w:t>1000</w:t>
            </w:r>
          </w:p>
          <w:p w:rsidR="00C4313A" w:rsidRDefault="00C4313A" w:rsidP="00D057C3">
            <w:pPr>
              <w:pBdr>
                <w:bottom w:val="single" w:sz="12" w:space="1" w:color="auto"/>
              </w:pBdr>
              <w:jc w:val="center"/>
              <w:rPr>
                <w:sz w:val="18"/>
              </w:rPr>
            </w:pPr>
          </w:p>
          <w:p w:rsidR="00C4313A" w:rsidRDefault="00C4313A" w:rsidP="00D057C3">
            <w:pPr>
              <w:jc w:val="center"/>
              <w:rPr>
                <w:sz w:val="18"/>
              </w:rPr>
            </w:pPr>
            <w:r>
              <w:rPr>
                <w:sz w:val="18"/>
              </w:rPr>
              <w:t>1000</w:t>
            </w:r>
          </w:p>
          <w:p w:rsidR="007A125E" w:rsidRDefault="007A125E"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0C41DA" w:rsidP="00D057C3">
            <w:pPr>
              <w:jc w:val="center"/>
              <w:rPr>
                <w:sz w:val="18"/>
              </w:rPr>
            </w:pPr>
            <w:r>
              <w:rPr>
                <w:sz w:val="18"/>
              </w:rPr>
              <w:t>1000</w:t>
            </w:r>
          </w:p>
          <w:p w:rsidR="000C41DA" w:rsidRPr="00F41F91" w:rsidRDefault="000C41DA" w:rsidP="00D057C3">
            <w:pPr>
              <w:jc w:val="center"/>
              <w:rPr>
                <w:sz w:val="18"/>
              </w:rPr>
            </w:pPr>
            <w:r>
              <w:rPr>
                <w:sz w:val="18"/>
              </w:rPr>
              <w:lastRenderedPageBreak/>
              <w:t>1000</w:t>
            </w:r>
          </w:p>
        </w:tc>
        <w:tc>
          <w:tcPr>
            <w:tcW w:w="1080" w:type="dxa"/>
            <w:tcBorders>
              <w:bottom w:val="single" w:sz="18" w:space="0" w:color="auto"/>
            </w:tcBorders>
          </w:tcPr>
          <w:p w:rsidR="00BC6327" w:rsidRDefault="000A703A" w:rsidP="00D057C3">
            <w:pPr>
              <w:jc w:val="center"/>
              <w:rPr>
                <w:sz w:val="18"/>
              </w:rPr>
            </w:pPr>
            <w:r>
              <w:rPr>
                <w:sz w:val="18"/>
              </w:rPr>
              <w:lastRenderedPageBreak/>
              <w:t>0.50</w:t>
            </w:r>
          </w:p>
          <w:p w:rsidR="000A703A" w:rsidRDefault="000A703A" w:rsidP="00D057C3">
            <w:pPr>
              <w:pBdr>
                <w:bottom w:val="single" w:sz="12" w:space="1" w:color="auto"/>
              </w:pBdr>
              <w:jc w:val="center"/>
              <w:rPr>
                <w:sz w:val="18"/>
              </w:rPr>
            </w:pPr>
          </w:p>
          <w:p w:rsidR="003417E5" w:rsidRDefault="003417E5" w:rsidP="00D057C3">
            <w:pPr>
              <w:pBdr>
                <w:bottom w:val="single" w:sz="12" w:space="1" w:color="auto"/>
              </w:pBdr>
              <w:jc w:val="center"/>
              <w:rPr>
                <w:sz w:val="18"/>
              </w:rPr>
            </w:pPr>
          </w:p>
          <w:p w:rsidR="003417E5" w:rsidRDefault="003417E5" w:rsidP="00D057C3">
            <w:pPr>
              <w:jc w:val="center"/>
              <w:rPr>
                <w:sz w:val="18"/>
              </w:rPr>
            </w:pPr>
            <w:r>
              <w:rPr>
                <w:sz w:val="18"/>
              </w:rPr>
              <w:t>2.0</w:t>
            </w:r>
          </w:p>
          <w:p w:rsidR="003417E5" w:rsidRDefault="003417E5" w:rsidP="00D057C3">
            <w:pPr>
              <w:jc w:val="center"/>
              <w:rPr>
                <w:sz w:val="18"/>
              </w:rPr>
            </w:pPr>
          </w:p>
          <w:p w:rsidR="003417E5" w:rsidRDefault="003417E5" w:rsidP="003417E5">
            <w:pPr>
              <w:pBdr>
                <w:bottom w:val="single" w:sz="12" w:space="1" w:color="auto"/>
              </w:pBdr>
              <w:rPr>
                <w:sz w:val="18"/>
              </w:rPr>
            </w:pPr>
          </w:p>
          <w:p w:rsidR="003417E5" w:rsidRDefault="009D5E2B" w:rsidP="00D057C3">
            <w:pPr>
              <w:jc w:val="center"/>
              <w:rPr>
                <w:sz w:val="18"/>
              </w:rPr>
            </w:pPr>
            <w:r>
              <w:rPr>
                <w:sz w:val="18"/>
              </w:rPr>
              <w:t>1</w:t>
            </w:r>
          </w:p>
          <w:p w:rsidR="00E163F1" w:rsidRDefault="00E163F1" w:rsidP="00D057C3">
            <w:pPr>
              <w:pBdr>
                <w:bottom w:val="single" w:sz="12" w:space="1" w:color="auto"/>
              </w:pBdr>
              <w:jc w:val="center"/>
              <w:rPr>
                <w:sz w:val="18"/>
              </w:rPr>
            </w:pPr>
          </w:p>
          <w:p w:rsidR="00E163F1" w:rsidRDefault="00E163F1" w:rsidP="00D057C3">
            <w:pPr>
              <w:pBdr>
                <w:bottom w:val="single" w:sz="12" w:space="1" w:color="auto"/>
              </w:pBdr>
              <w:jc w:val="center"/>
              <w:rPr>
                <w:sz w:val="18"/>
              </w:rPr>
            </w:pPr>
          </w:p>
          <w:p w:rsidR="00E163F1" w:rsidRDefault="00E163F1" w:rsidP="00D057C3">
            <w:pPr>
              <w:jc w:val="center"/>
              <w:rPr>
                <w:sz w:val="18"/>
              </w:rPr>
            </w:pPr>
          </w:p>
          <w:p w:rsidR="009D5E2B" w:rsidRDefault="009D5E2B" w:rsidP="00D057C3">
            <w:pPr>
              <w:pBdr>
                <w:bottom w:val="single" w:sz="12" w:space="1" w:color="auto"/>
              </w:pBdr>
              <w:jc w:val="center"/>
              <w:rPr>
                <w:sz w:val="18"/>
              </w:rPr>
            </w:pPr>
          </w:p>
          <w:p w:rsidR="009D5E2B" w:rsidRDefault="009D5E2B" w:rsidP="00D057C3">
            <w:pPr>
              <w:pBdr>
                <w:bottom w:val="single" w:sz="12" w:space="1" w:color="auto"/>
              </w:pBdr>
              <w:jc w:val="center"/>
              <w:rPr>
                <w:sz w:val="18"/>
              </w:rPr>
            </w:pPr>
          </w:p>
          <w:p w:rsidR="009D5E2B" w:rsidRDefault="009D5E2B" w:rsidP="00D057C3">
            <w:pPr>
              <w:jc w:val="center"/>
              <w:rPr>
                <w:sz w:val="18"/>
              </w:rPr>
            </w:pPr>
          </w:p>
          <w:p w:rsidR="009D5E2B" w:rsidRDefault="009D5E2B" w:rsidP="00D057C3">
            <w:pPr>
              <w:jc w:val="center"/>
              <w:rPr>
                <w:sz w:val="18"/>
              </w:rPr>
            </w:pPr>
            <w:r>
              <w:rPr>
                <w:sz w:val="18"/>
              </w:rPr>
              <w:t>5.0</w:t>
            </w:r>
          </w:p>
          <w:p w:rsidR="00C4313A" w:rsidRDefault="00C4313A" w:rsidP="00D057C3">
            <w:pPr>
              <w:pBdr>
                <w:bottom w:val="single" w:sz="12" w:space="1" w:color="auto"/>
              </w:pBdr>
              <w:jc w:val="center"/>
              <w:rPr>
                <w:sz w:val="18"/>
              </w:rPr>
            </w:pPr>
          </w:p>
          <w:p w:rsidR="00C4313A" w:rsidRDefault="00C4313A" w:rsidP="00D057C3">
            <w:pPr>
              <w:jc w:val="center"/>
              <w:rPr>
                <w:sz w:val="18"/>
              </w:rPr>
            </w:pPr>
            <w:r>
              <w:rPr>
                <w:sz w:val="18"/>
              </w:rPr>
              <w:t>50</w:t>
            </w:r>
          </w:p>
          <w:p w:rsidR="007A125E" w:rsidRDefault="007A125E"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8C6121" w:rsidRDefault="008C6121" w:rsidP="00D057C3">
            <w:pPr>
              <w:pBdr>
                <w:bottom w:val="single" w:sz="12" w:space="1" w:color="auto"/>
              </w:pBdr>
              <w:jc w:val="center"/>
              <w:rPr>
                <w:sz w:val="18"/>
              </w:rPr>
            </w:pPr>
          </w:p>
          <w:p w:rsidR="000C41DA" w:rsidRDefault="000C41DA" w:rsidP="00D057C3">
            <w:pPr>
              <w:jc w:val="center"/>
              <w:rPr>
                <w:sz w:val="18"/>
              </w:rPr>
            </w:pPr>
            <w:r>
              <w:rPr>
                <w:sz w:val="18"/>
              </w:rPr>
              <w:t>100</w:t>
            </w:r>
            <w:r w:rsidR="007A125E">
              <w:rPr>
                <w:sz w:val="18"/>
              </w:rPr>
              <w:t xml:space="preserve">  </w:t>
            </w:r>
          </w:p>
          <w:p w:rsidR="007A125E" w:rsidRPr="00F41F91" w:rsidRDefault="000C41DA" w:rsidP="00D057C3">
            <w:pPr>
              <w:jc w:val="center"/>
              <w:rPr>
                <w:sz w:val="18"/>
              </w:rPr>
            </w:pPr>
            <w:r>
              <w:rPr>
                <w:sz w:val="18"/>
              </w:rPr>
              <w:lastRenderedPageBreak/>
              <w:t xml:space="preserve">100 </w:t>
            </w:r>
            <w:r w:rsidR="007A125E">
              <w:rPr>
                <w:sz w:val="18"/>
              </w:rPr>
              <w:t xml:space="preserve">                                                                                                                                                                                                                                                                                                                                                                                                                                                                                                                                                                                                                                                                     </w:t>
            </w:r>
          </w:p>
        </w:tc>
        <w:tc>
          <w:tcPr>
            <w:tcW w:w="2808" w:type="dxa"/>
            <w:tcBorders>
              <w:bottom w:val="single" w:sz="18" w:space="0" w:color="auto"/>
              <w:right w:val="single" w:sz="6" w:space="0" w:color="auto"/>
            </w:tcBorders>
          </w:tcPr>
          <w:p w:rsidR="00BC6327" w:rsidRDefault="000A703A" w:rsidP="00D057C3">
            <w:pPr>
              <w:pBdr>
                <w:bottom w:val="single" w:sz="12" w:space="1" w:color="auto"/>
              </w:pBdr>
              <w:rPr>
                <w:sz w:val="18"/>
              </w:rPr>
            </w:pPr>
            <w:r>
              <w:rPr>
                <w:sz w:val="18"/>
              </w:rPr>
              <w:lastRenderedPageBreak/>
              <w:t xml:space="preserve">Runoff/Leaching from natural deposits. </w:t>
            </w:r>
          </w:p>
          <w:p w:rsidR="003417E5" w:rsidRDefault="003417E5" w:rsidP="00D057C3">
            <w:pPr>
              <w:pBdr>
                <w:bottom w:val="single" w:sz="12" w:space="1" w:color="auto"/>
              </w:pBdr>
              <w:rPr>
                <w:sz w:val="18"/>
              </w:rPr>
            </w:pPr>
          </w:p>
          <w:p w:rsidR="003417E5" w:rsidRDefault="003417E5" w:rsidP="00D057C3">
            <w:pPr>
              <w:rPr>
                <w:sz w:val="18"/>
              </w:rPr>
            </w:pPr>
            <w:r>
              <w:rPr>
                <w:sz w:val="18"/>
              </w:rPr>
              <w:t>Substances that form ions when in water, industrial wastes.</w:t>
            </w:r>
          </w:p>
          <w:p w:rsidR="003417E5" w:rsidRDefault="003417E5" w:rsidP="00D057C3">
            <w:pPr>
              <w:rPr>
                <w:sz w:val="18"/>
              </w:rPr>
            </w:pPr>
          </w:p>
          <w:p w:rsidR="003417E5" w:rsidRDefault="00E163F1" w:rsidP="00D057C3">
            <w:pPr>
              <w:pBdr>
                <w:top w:val="single" w:sz="12" w:space="1" w:color="auto"/>
                <w:bottom w:val="single" w:sz="12" w:space="1" w:color="auto"/>
              </w:pBdr>
              <w:rPr>
                <w:sz w:val="18"/>
              </w:rPr>
            </w:pPr>
            <w:r>
              <w:rPr>
                <w:sz w:val="18"/>
              </w:rPr>
              <w:t>Runoff/leaching from natural deposits.</w:t>
            </w:r>
          </w:p>
          <w:p w:rsidR="00E163F1" w:rsidRDefault="00E163F1" w:rsidP="00D057C3">
            <w:pPr>
              <w:pBdr>
                <w:top w:val="single" w:sz="12" w:space="1" w:color="auto"/>
                <w:bottom w:val="single" w:sz="12" w:space="1" w:color="auto"/>
              </w:pBdr>
              <w:rPr>
                <w:sz w:val="18"/>
              </w:rPr>
            </w:pPr>
          </w:p>
          <w:p w:rsidR="00E163F1" w:rsidRDefault="009D5E2B" w:rsidP="00D057C3">
            <w:pPr>
              <w:rPr>
                <w:sz w:val="18"/>
              </w:rPr>
            </w:pPr>
            <w:r>
              <w:rPr>
                <w:sz w:val="18"/>
              </w:rPr>
              <w:t>Erosion of natural deposits.</w:t>
            </w:r>
          </w:p>
          <w:p w:rsidR="009D5E2B" w:rsidRDefault="009D5E2B" w:rsidP="00D057C3">
            <w:pPr>
              <w:pBdr>
                <w:bottom w:val="single" w:sz="12" w:space="1" w:color="auto"/>
              </w:pBdr>
              <w:rPr>
                <w:sz w:val="18"/>
              </w:rPr>
            </w:pPr>
          </w:p>
          <w:p w:rsidR="009D5E2B" w:rsidRDefault="009D5E2B" w:rsidP="00D057C3">
            <w:pPr>
              <w:pBdr>
                <w:bottom w:val="single" w:sz="12" w:space="1" w:color="auto"/>
              </w:pBdr>
              <w:rPr>
                <w:sz w:val="18"/>
              </w:rPr>
            </w:pPr>
          </w:p>
          <w:p w:rsidR="009D5E2B" w:rsidRDefault="0095761E" w:rsidP="00D057C3">
            <w:pPr>
              <w:rPr>
                <w:sz w:val="18"/>
              </w:rPr>
            </w:pPr>
            <w:r>
              <w:rPr>
                <w:sz w:val="18"/>
              </w:rPr>
              <w:t>Runoff/leaching from natural deposits; industrial wastes</w:t>
            </w:r>
          </w:p>
          <w:p w:rsidR="00C4313A" w:rsidRDefault="00C4313A" w:rsidP="00D057C3">
            <w:pPr>
              <w:rPr>
                <w:sz w:val="18"/>
              </w:rPr>
            </w:pPr>
          </w:p>
          <w:p w:rsidR="00C4313A" w:rsidRDefault="008C6121" w:rsidP="00D057C3">
            <w:pPr>
              <w:pBdr>
                <w:top w:val="single" w:sz="12" w:space="1" w:color="auto"/>
                <w:bottom w:val="single" w:sz="12" w:space="1" w:color="auto"/>
              </w:pBdr>
              <w:rPr>
                <w:sz w:val="18"/>
              </w:rPr>
            </w:pPr>
            <w:r>
              <w:rPr>
                <w:sz w:val="18"/>
              </w:rPr>
              <w:t>Internal corrosion of household plumbing systems; erosion of natural deposits, leaching from wood preservatives.</w:t>
            </w:r>
          </w:p>
          <w:p w:rsidR="008C6121" w:rsidRDefault="000C41DA" w:rsidP="00D057C3">
            <w:pPr>
              <w:rPr>
                <w:sz w:val="18"/>
              </w:rPr>
            </w:pPr>
            <w:r>
              <w:rPr>
                <w:sz w:val="18"/>
              </w:rPr>
              <w:t xml:space="preserve">Discharge from metal refineries, </w:t>
            </w:r>
            <w:r>
              <w:rPr>
                <w:sz w:val="18"/>
              </w:rPr>
              <w:lastRenderedPageBreak/>
              <w:t>coal-burning factories, and electrical, aerospace and defense industries.</w:t>
            </w:r>
          </w:p>
          <w:p w:rsidR="008C6121" w:rsidRPr="00F41F91" w:rsidRDefault="008C6121"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lastRenderedPageBreak/>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4874A5" w:rsidP="00D057C3">
            <w:pPr>
              <w:rPr>
                <w:sz w:val="18"/>
              </w:rPr>
            </w:pPr>
            <w:r>
              <w:rPr>
                <w:sz w:val="18"/>
              </w:rPr>
              <w:t>Vanadium (ppb)       Well 01</w:t>
            </w:r>
          </w:p>
        </w:tc>
        <w:tc>
          <w:tcPr>
            <w:tcW w:w="990" w:type="dxa"/>
            <w:tcBorders>
              <w:left w:val="single" w:sz="6" w:space="0" w:color="auto"/>
              <w:bottom w:val="single" w:sz="18" w:space="0" w:color="auto"/>
              <w:right w:val="single" w:sz="6" w:space="0" w:color="auto"/>
            </w:tcBorders>
          </w:tcPr>
          <w:p w:rsidR="000C16DD" w:rsidRPr="00F41F91" w:rsidRDefault="004874A5" w:rsidP="00D057C3">
            <w:pPr>
              <w:rPr>
                <w:sz w:val="18"/>
              </w:rPr>
            </w:pPr>
            <w:r>
              <w:rPr>
                <w:sz w:val="18"/>
              </w:rPr>
              <w:t>6/19/18</w:t>
            </w:r>
          </w:p>
        </w:tc>
        <w:tc>
          <w:tcPr>
            <w:tcW w:w="1350" w:type="dxa"/>
            <w:tcBorders>
              <w:left w:val="single" w:sz="6" w:space="0" w:color="auto"/>
              <w:bottom w:val="single" w:sz="18" w:space="0" w:color="auto"/>
              <w:right w:val="single" w:sz="6" w:space="0" w:color="auto"/>
            </w:tcBorders>
          </w:tcPr>
          <w:p w:rsidR="000C16DD" w:rsidRPr="00F41F91" w:rsidRDefault="004874A5" w:rsidP="00D057C3">
            <w:pPr>
              <w:rPr>
                <w:sz w:val="18"/>
              </w:rPr>
            </w:pPr>
            <w:r>
              <w:rPr>
                <w:sz w:val="18"/>
              </w:rPr>
              <w:t xml:space="preserve">           10.35</w:t>
            </w: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4874A5" w:rsidP="00D057C3">
            <w:pPr>
              <w:rPr>
                <w:sz w:val="18"/>
              </w:rPr>
            </w:pPr>
            <w:r>
              <w:rPr>
                <w:sz w:val="18"/>
              </w:rPr>
              <w:t xml:space="preserve">     7.7 - 13</w:t>
            </w: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4874A5" w:rsidP="00D057C3">
            <w:pPr>
              <w:rPr>
                <w:sz w:val="18"/>
              </w:rPr>
            </w:pPr>
            <w:r>
              <w:rPr>
                <w:sz w:val="18"/>
              </w:rPr>
              <w:t xml:space="preserve">             3.0</w:t>
            </w: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ED3EAA" w:rsidP="00D057C3">
            <w:pPr>
              <w:rPr>
                <w:sz w:val="18"/>
              </w:rPr>
            </w:pPr>
            <w:r>
              <w:rPr>
                <w:sz w:val="18"/>
              </w:rPr>
              <w:t xml:space="preserve"> </w:t>
            </w:r>
            <w:r w:rsidR="00D606F1">
              <w:rPr>
                <w:sz w:val="18"/>
              </w:rPr>
              <w:t>Vanadium exposure resulted in developmental and reproductive effects in rate.</w:t>
            </w:r>
            <w:r>
              <w:rPr>
                <w:sz w:val="18"/>
              </w:rPr>
              <w:t xml:space="preserve"> </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w:t>
      </w:r>
      <w:proofErr w:type="spellStart"/>
      <w:r w:rsidRPr="0012764D">
        <w:rPr>
          <w:rFonts w:ascii="Times New Roman" w:hAnsi="Times New Roman"/>
        </w:rPr>
        <w:t>Immuno</w:t>
      </w:r>
      <w:proofErr w:type="spellEnd"/>
      <w:r w:rsidRPr="0012764D">
        <w:rPr>
          <w:rFonts w:ascii="Times New Roman" w:hAnsi="Times New Roman"/>
        </w:rPr>
        <w:t xml:space="preserve">-compromised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222C9">
        <w:rPr>
          <w:rFonts w:ascii="Times New Roman" w:hAnsi="Times New Roman"/>
          <w:u w:val="single"/>
        </w:rPr>
        <w:t>WEST SIDE PARK MUTUAL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E78A2" w:rsidRDefault="001E78A2">
            <w:pPr>
              <w:pStyle w:val="BodyText"/>
              <w:spacing w:before="0"/>
              <w:jc w:val="left"/>
              <w:rPr>
                <w:rFonts w:ascii="Times New Roman" w:hAnsi="Times New Roman"/>
                <w:sz w:val="36"/>
                <w:szCs w:val="36"/>
              </w:rPr>
            </w:pPr>
            <w:r>
              <w:rPr>
                <w:rFonts w:ascii="Times New Roman" w:hAnsi="Times New Roman"/>
                <w:sz w:val="36"/>
                <w:szCs w:val="36"/>
              </w:rPr>
              <w:t>HEALTH  EFFECTS  LANGUAGE  ON  PAGE  7</w:t>
            </w: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A222C9"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lastRenderedPageBreak/>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A222C9" w:rsidRPr="00F41F91" w:rsidRDefault="00A222C9" w:rsidP="00F75012">
            <w:pPr>
              <w:spacing w:before="20" w:after="20"/>
              <w:jc w:val="center"/>
              <w:rPr>
                <w:sz w:val="18"/>
              </w:rPr>
            </w:pPr>
            <w:r>
              <w:rPr>
                <w:sz w:val="18"/>
              </w:rPr>
              <w:t>None</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proofErr w:type="spellStart"/>
            <w:r w:rsidRPr="00F41F91">
              <w:rPr>
                <w:sz w:val="18"/>
              </w:rPr>
              <w:t>Enterococci</w:t>
            </w:r>
            <w:proofErr w:type="spellEnd"/>
          </w:p>
        </w:tc>
        <w:tc>
          <w:tcPr>
            <w:tcW w:w="1350" w:type="dxa"/>
          </w:tcPr>
          <w:p w:rsidR="00181F3E" w:rsidRDefault="00181F3E" w:rsidP="00F75012">
            <w:pPr>
              <w:spacing w:before="20" w:after="20"/>
              <w:jc w:val="center"/>
              <w:rPr>
                <w:sz w:val="18"/>
              </w:rPr>
            </w:pPr>
            <w:r w:rsidRPr="00F41F91">
              <w:rPr>
                <w:sz w:val="18"/>
              </w:rPr>
              <w:t>(In the year)</w:t>
            </w:r>
          </w:p>
          <w:p w:rsidR="00A222C9" w:rsidRPr="00F41F91" w:rsidRDefault="00A222C9" w:rsidP="00F75012">
            <w:pPr>
              <w:spacing w:before="20" w:after="20"/>
              <w:jc w:val="center"/>
              <w:rPr>
                <w:sz w:val="18"/>
              </w:rPr>
            </w:pPr>
            <w:r>
              <w:rPr>
                <w:sz w:val="18"/>
              </w:rPr>
              <w:t>None</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A222C9" w:rsidRPr="00F41F91" w:rsidRDefault="00A222C9" w:rsidP="00F75012">
            <w:pPr>
              <w:spacing w:before="20" w:after="20"/>
              <w:jc w:val="center"/>
              <w:rPr>
                <w:sz w:val="18"/>
              </w:rPr>
            </w:pPr>
            <w:r>
              <w:rPr>
                <w:sz w:val="18"/>
              </w:rPr>
              <w:t>None</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proofErr w:type="gramStart"/>
      <w:r w:rsidR="00F51B61" w:rsidRPr="00F41F91">
        <w:rPr>
          <w:rFonts w:ascii="Times New Roman" w:hAnsi="Times New Roman"/>
          <w:b/>
          <w:sz w:val="26"/>
        </w:rPr>
        <w:t>,</w:t>
      </w:r>
      <w:proofErr w:type="gramEnd"/>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A222C9" w:rsidP="00CC2F86">
            <w:pPr>
              <w:pStyle w:val="BodyText"/>
              <w:spacing w:before="0"/>
              <w:jc w:val="left"/>
              <w:rPr>
                <w:rFonts w:ascii="Times New Roman" w:hAnsi="Times New Roman"/>
              </w:rPr>
            </w:pPr>
            <w:r>
              <w:rPr>
                <w:rFonts w:ascii="Times New Roman" w:hAnsi="Times New Roman"/>
              </w:rPr>
              <w:t>NO FECAL INDICATOR</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222C9" w:rsidP="00CC2F86">
            <w:pPr>
              <w:pStyle w:val="BodyText"/>
              <w:spacing w:before="0"/>
              <w:jc w:val="left"/>
              <w:rPr>
                <w:rFonts w:ascii="Times New Roman" w:hAnsi="Times New Roman"/>
              </w:rPr>
            </w:pPr>
            <w:r>
              <w:rPr>
                <w:rFonts w:ascii="Times New Roman" w:hAnsi="Times New Roman"/>
              </w:rPr>
              <w:t>NO UNCORRECTED SIGNIFICANT DEFICIENCIES</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Default="00AD4876" w:rsidP="00CC2F86">
            <w:pPr>
              <w:pStyle w:val="BodyText"/>
              <w:spacing w:before="0"/>
              <w:jc w:val="left"/>
              <w:rPr>
                <w:rFonts w:ascii="Times New Roman" w:hAnsi="Times New Roman"/>
              </w:rPr>
            </w:pPr>
          </w:p>
          <w:p w:rsidR="001E78A2" w:rsidRPr="00A41071" w:rsidRDefault="001E78A2" w:rsidP="00CC2F86">
            <w:pPr>
              <w:pStyle w:val="BodyText"/>
              <w:spacing w:before="0"/>
              <w:jc w:val="left"/>
              <w:rPr>
                <w:rFonts w:ascii="Times New Roman" w:hAnsi="Times New Roman"/>
                <w:b/>
                <w:sz w:val="28"/>
                <w:szCs w:val="28"/>
              </w:rPr>
            </w:pPr>
            <w:r>
              <w:rPr>
                <w:rFonts w:ascii="Times New Roman" w:hAnsi="Times New Roman"/>
              </w:rPr>
              <w:t xml:space="preserve">                                 </w:t>
            </w:r>
            <w:r w:rsidR="00A41071">
              <w:rPr>
                <w:rFonts w:ascii="Times New Roman" w:hAnsi="Times New Roman"/>
              </w:rPr>
              <w:t xml:space="preserve">                  </w:t>
            </w:r>
            <w:r>
              <w:rPr>
                <w:rFonts w:ascii="Times New Roman" w:hAnsi="Times New Roman"/>
              </w:rPr>
              <w:t xml:space="preserve">   </w:t>
            </w:r>
            <w:r w:rsidR="00A41071">
              <w:rPr>
                <w:rFonts w:ascii="Times New Roman" w:hAnsi="Times New Roman"/>
              </w:rPr>
              <w:t>VIOLATION OF GROUND WATER  TT</w:t>
            </w:r>
          </w:p>
          <w:p w:rsidR="001E78A2" w:rsidRPr="00F41F91" w:rsidRDefault="001E78A2" w:rsidP="00CC2F86">
            <w:pPr>
              <w:pStyle w:val="BodyText"/>
              <w:spacing w:before="0"/>
              <w:jc w:val="left"/>
              <w:rPr>
                <w:rFonts w:ascii="Times New Roman" w:hAnsi="Times New Roman"/>
              </w:rPr>
            </w:pP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Default="00A41071" w:rsidP="001B74B7">
            <w:pPr>
              <w:pStyle w:val="BodyText"/>
              <w:spacing w:before="20" w:after="20"/>
              <w:jc w:val="left"/>
              <w:rPr>
                <w:rFonts w:ascii="Times New Roman" w:hAnsi="Times New Roman"/>
                <w:b/>
                <w:sz w:val="26"/>
              </w:rPr>
            </w:pPr>
            <w:bookmarkStart w:id="1" w:name="_Hlk280081436"/>
            <w:r>
              <w:rPr>
                <w:rFonts w:ascii="Times New Roman" w:hAnsi="Times New Roman"/>
                <w:b/>
                <w:sz w:val="26"/>
              </w:rPr>
              <w:t>NONE</w:t>
            </w:r>
          </w:p>
          <w:p w:rsidR="001E78A2" w:rsidRPr="00F41F91" w:rsidRDefault="001E78A2"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bookmarkEnd w:id="1"/>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ED3EAA"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ED3EAA" w:rsidP="00ED3EAA">
      <w:pPr>
        <w:pStyle w:val="BodyText"/>
        <w:spacing w:before="360" w:after="240"/>
        <w:rPr>
          <w:rFonts w:ascii="Times New Roman" w:hAnsi="Times New Roman"/>
          <w:b/>
          <w:sz w:val="26"/>
        </w:rPr>
      </w:pPr>
      <w:r>
        <w:rPr>
          <w:rFonts w:ascii="Times New Roman" w:hAnsi="Times New Roman"/>
          <w:b/>
          <w:sz w:val="26"/>
        </w:rPr>
        <w:lastRenderedPageBreak/>
        <w:t xml:space="preserve">                       </w:t>
      </w:r>
      <w:r w:rsidR="002D429D"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5497D" w:rsidP="00CC2F86">
            <w:pPr>
              <w:pStyle w:val="BodyText"/>
              <w:spacing w:before="0"/>
              <w:jc w:val="left"/>
              <w:rPr>
                <w:rFonts w:ascii="Times New Roman" w:hAnsi="Times New Roman"/>
              </w:rPr>
            </w:pPr>
            <w:r>
              <w:rPr>
                <w:rFonts w:ascii="Times New Roman" w:hAnsi="Times New Roman"/>
              </w:rPr>
              <w:t>THERE WERE NO VARIANCES OR EXCEMPTIONS.</w:t>
            </w: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 xml:space="preserve">Summary Information for Federal Revised Total </w:t>
      </w:r>
      <w:proofErr w:type="spellStart"/>
      <w:r w:rsidRPr="00FF6578">
        <w:rPr>
          <w:rFonts w:ascii="Times New Roman" w:hAnsi="Times New Roman"/>
          <w:b/>
          <w:sz w:val="26"/>
        </w:rPr>
        <w:t>Coliform</w:t>
      </w:r>
      <w:proofErr w:type="spellEnd"/>
      <w:r w:rsidRPr="00FF6578">
        <w:rPr>
          <w:rFonts w:ascii="Times New Roman" w:hAnsi="Times New Roman"/>
          <w:b/>
          <w:sz w:val="26"/>
        </w:rPr>
        <w:t xml:space="preserve">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proofErr w:type="spellStart"/>
      <w:r w:rsidRPr="003C7E02">
        <w:rPr>
          <w:sz w:val="22"/>
          <w:szCs w:val="24"/>
        </w:rPr>
        <w:t>Coliforms</w:t>
      </w:r>
      <w:proofErr w:type="spellEnd"/>
      <w:r w:rsidRPr="003C7E02">
        <w:rPr>
          <w:sz w:val="22"/>
          <w:szCs w:val="24"/>
        </w:rPr>
        <w:t xml:space="preserve">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w:t>
      </w:r>
      <w:proofErr w:type="spellStart"/>
      <w:r w:rsidRPr="003C7E02">
        <w:rPr>
          <w:sz w:val="22"/>
          <w:szCs w:val="24"/>
        </w:rPr>
        <w:t>coliforms</w:t>
      </w:r>
      <w:proofErr w:type="spellEnd"/>
      <w:r w:rsidRPr="003C7E02">
        <w:rPr>
          <w:sz w:val="22"/>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25497D">
        <w:rPr>
          <w:sz w:val="22"/>
          <w:szCs w:val="24"/>
        </w:rPr>
        <w:t>NO</w:t>
      </w:r>
      <w:r w:rsidRPr="003C7E02">
        <w:rPr>
          <w:sz w:val="22"/>
          <w:szCs w:val="24"/>
        </w:rPr>
        <w:t xml:space="preserve"> Level</w:t>
      </w:r>
      <w:r w:rsidR="007D21BB">
        <w:rPr>
          <w:sz w:val="22"/>
          <w:szCs w:val="24"/>
        </w:rPr>
        <w:t> </w:t>
      </w:r>
      <w:r w:rsidRPr="003C7E02">
        <w:rPr>
          <w:sz w:val="22"/>
          <w:szCs w:val="24"/>
        </w:rPr>
        <w:t xml:space="preserve">1 assessment(s).   In addition, we were required to take </w:t>
      </w:r>
      <w:r w:rsidR="0025497D">
        <w:rPr>
          <w:sz w:val="22"/>
          <w:szCs w:val="24"/>
        </w:rPr>
        <w:t>NO</w:t>
      </w:r>
      <w:r w:rsidRPr="003C7E02">
        <w:rPr>
          <w:sz w:val="22"/>
          <w:szCs w:val="24"/>
        </w:rPr>
        <w:t xml:space="preserve"> corrective actions</w:t>
      </w:r>
      <w:r w:rsidR="0025497D">
        <w:rPr>
          <w:sz w:val="22"/>
          <w:szCs w:val="24"/>
        </w:rPr>
        <w:t>.</w:t>
      </w:r>
    </w:p>
    <w:p w:rsidR="00DD7D18" w:rsidRPr="003C7E02" w:rsidRDefault="00DD7D18" w:rsidP="00415B66">
      <w:pPr>
        <w:spacing w:before="120" w:after="120"/>
        <w:jc w:val="both"/>
        <w:rPr>
          <w:sz w:val="22"/>
          <w:szCs w:val="24"/>
        </w:rPr>
      </w:pPr>
      <w:r w:rsidRPr="003C7E02">
        <w:rPr>
          <w:sz w:val="22"/>
          <w:szCs w:val="24"/>
        </w:rPr>
        <w:t xml:space="preserve">During the past year </w:t>
      </w:r>
      <w:r w:rsidR="0025497D">
        <w:rPr>
          <w:sz w:val="22"/>
          <w:szCs w:val="24"/>
        </w:rPr>
        <w:t>NO</w:t>
      </w:r>
      <w:r w:rsidRPr="003C7E02">
        <w:rPr>
          <w:sz w:val="22"/>
          <w:szCs w:val="24"/>
        </w:rPr>
        <w:t xml:space="preserve"> Level 2 assessments were required to be completed for our water system.  In addition, we were required to take </w:t>
      </w:r>
      <w:r w:rsidR="0025497D">
        <w:rPr>
          <w:sz w:val="22"/>
          <w:szCs w:val="24"/>
        </w:rPr>
        <w:t xml:space="preserve">NO </w:t>
      </w:r>
      <w:r w:rsidRPr="003C7E02">
        <w:rPr>
          <w:sz w:val="22"/>
          <w:szCs w:val="24"/>
        </w:rPr>
        <w:t>corrective actions</w:t>
      </w:r>
      <w:r w:rsidR="0025497D">
        <w:rPr>
          <w:sz w:val="22"/>
          <w:szCs w:val="24"/>
        </w:rPr>
        <w:t>.</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w:t>
      </w:r>
      <w:r w:rsidR="0025497D">
        <w:rPr>
          <w:sz w:val="22"/>
          <w:szCs w:val="22"/>
        </w:rPr>
        <w:t xml:space="preserve">NOT </w:t>
      </w:r>
      <w:r w:rsidRPr="00415B66">
        <w:rPr>
          <w:sz w:val="22"/>
          <w:szCs w:val="22"/>
        </w:rPr>
        <w:t xml:space="preserve">required to complete a Level 2 assessment </w:t>
      </w:r>
      <w:r w:rsidR="0025497D">
        <w:rPr>
          <w:sz w:val="22"/>
          <w:szCs w:val="22"/>
        </w:rPr>
        <w:t xml:space="preserve">THERE WAS NO </w:t>
      </w:r>
      <w:proofErr w:type="gramStart"/>
      <w:r w:rsidR="0025497D">
        <w:rPr>
          <w:sz w:val="22"/>
          <w:szCs w:val="22"/>
        </w:rPr>
        <w:t>E.COLI</w:t>
      </w:r>
      <w:r w:rsidRPr="00415B66">
        <w:rPr>
          <w:sz w:val="22"/>
          <w:szCs w:val="22"/>
        </w:rPr>
        <w:t xml:space="preserve">  In</w:t>
      </w:r>
      <w:proofErr w:type="gramEnd"/>
      <w:r w:rsidRPr="00415B66">
        <w:rPr>
          <w:sz w:val="22"/>
          <w:szCs w:val="22"/>
        </w:rPr>
        <w:t xml:space="preserve"> addition, we were</w:t>
      </w:r>
      <w:r w:rsidR="0025497D">
        <w:rPr>
          <w:sz w:val="22"/>
          <w:szCs w:val="22"/>
        </w:rPr>
        <w:t xml:space="preserve"> NOT</w:t>
      </w:r>
      <w:r w:rsidRPr="00415B66">
        <w:rPr>
          <w:sz w:val="22"/>
          <w:szCs w:val="22"/>
        </w:rPr>
        <w:t xml:space="preserve"> required to take corrective actions</w:t>
      </w:r>
      <w:r w:rsidR="0025497D">
        <w:rPr>
          <w:sz w:val="22"/>
          <w:szCs w:val="22"/>
        </w:rPr>
        <w:t>.</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25497D" w:rsidRDefault="0025497D" w:rsidP="00D924EC">
            <w:pPr>
              <w:pStyle w:val="BodyText"/>
              <w:spacing w:before="0"/>
              <w:jc w:val="left"/>
              <w:rPr>
                <w:rFonts w:ascii="Times New Roman" w:hAnsi="Times New Roman"/>
                <w:b/>
              </w:rPr>
            </w:pPr>
            <w:r>
              <w:rPr>
                <w:rFonts w:ascii="Times New Roman" w:hAnsi="Times New Roman"/>
                <w:b/>
              </w:rPr>
              <w:t xml:space="preserve">There was no positive result for </w:t>
            </w:r>
            <w:proofErr w:type="spellStart"/>
            <w:r>
              <w:rPr>
                <w:rFonts w:ascii="Times New Roman" w:hAnsi="Times New Roman"/>
                <w:b/>
              </w:rPr>
              <w:t>E.coli</w:t>
            </w:r>
            <w:proofErr w:type="spellEnd"/>
            <w:r w:rsidR="004F642B">
              <w:rPr>
                <w:rFonts w:ascii="Times New Roman" w:hAnsi="Times New Roman"/>
                <w:b/>
              </w:rPr>
              <w:t>.</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DD7D18">
      <w:pPr>
        <w:spacing w:after="240"/>
        <w:jc w:val="both"/>
        <w:rPr>
          <w:sz w:val="24"/>
          <w:szCs w:val="24"/>
        </w:rPr>
      </w:pPr>
    </w:p>
    <w:p w:rsidR="004F642B" w:rsidRDefault="004F642B" w:rsidP="00DD7D18">
      <w:pPr>
        <w:spacing w:after="240"/>
        <w:jc w:val="both"/>
        <w:rPr>
          <w:b/>
          <w:sz w:val="24"/>
          <w:szCs w:val="24"/>
        </w:rPr>
      </w:pPr>
      <w:r>
        <w:rPr>
          <w:b/>
          <w:sz w:val="24"/>
          <w:szCs w:val="24"/>
        </w:rPr>
        <w:t xml:space="preserve">                      </w:t>
      </w:r>
      <w:r w:rsidR="00ED3EAA">
        <w:rPr>
          <w:b/>
          <w:sz w:val="24"/>
          <w:szCs w:val="24"/>
        </w:rPr>
        <w:t xml:space="preserve">                            </w:t>
      </w:r>
      <w:r>
        <w:rPr>
          <w:b/>
          <w:sz w:val="24"/>
          <w:szCs w:val="24"/>
        </w:rPr>
        <w:t xml:space="preserve">  HEALTH EFFECTS LANGUAGE</w:t>
      </w:r>
    </w:p>
    <w:p w:rsidR="004F642B" w:rsidRDefault="004F642B" w:rsidP="00DD7D18">
      <w:pPr>
        <w:spacing w:after="240"/>
        <w:jc w:val="both"/>
        <w:rPr>
          <w:b/>
          <w:sz w:val="22"/>
          <w:szCs w:val="22"/>
        </w:rPr>
      </w:pPr>
      <w:r>
        <w:rPr>
          <w:b/>
          <w:sz w:val="22"/>
          <w:szCs w:val="22"/>
        </w:rPr>
        <w:t xml:space="preserve">TABLE 4 – Regulated Contaminants with Primary Standards Based on Health </w:t>
      </w:r>
    </w:p>
    <w:p w:rsidR="004F642B" w:rsidRDefault="004F642B" w:rsidP="00DD7D18">
      <w:pPr>
        <w:spacing w:after="240"/>
        <w:jc w:val="both"/>
        <w:rPr>
          <w:sz w:val="22"/>
          <w:szCs w:val="22"/>
        </w:rPr>
      </w:pPr>
      <w:r>
        <w:rPr>
          <w:b/>
          <w:sz w:val="22"/>
          <w:szCs w:val="22"/>
        </w:rPr>
        <w:t xml:space="preserve">Nitrate </w:t>
      </w:r>
      <w:proofErr w:type="gramStart"/>
      <w:r>
        <w:rPr>
          <w:b/>
          <w:sz w:val="22"/>
          <w:szCs w:val="22"/>
        </w:rPr>
        <w:t xml:space="preserve">-  </w:t>
      </w:r>
      <w:r>
        <w:rPr>
          <w:sz w:val="22"/>
          <w:szCs w:val="22"/>
        </w:rPr>
        <w:t>Infants</w:t>
      </w:r>
      <w:proofErr w:type="gramEnd"/>
      <w:r>
        <w:rPr>
          <w:sz w:val="22"/>
          <w:szCs w:val="22"/>
        </w:rPr>
        <w:t xml:space="preserve"> below the age of six months who drink water containing nitrate in excess of the MCL (10 </w:t>
      </w:r>
      <w:proofErr w:type="spellStart"/>
      <w:r>
        <w:rPr>
          <w:sz w:val="22"/>
          <w:szCs w:val="22"/>
        </w:rPr>
        <w:t>ppm</w:t>
      </w:r>
      <w:proofErr w:type="spellEnd"/>
      <w:r>
        <w:rPr>
          <w:sz w:val="22"/>
          <w:szCs w:val="22"/>
        </w:rPr>
        <w:t>)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w:t>
      </w:r>
      <w:r w:rsidR="00DD67D8">
        <w:rPr>
          <w:sz w:val="22"/>
          <w:szCs w:val="22"/>
        </w:rPr>
        <w:t xml:space="preserve">men.  </w:t>
      </w:r>
    </w:p>
    <w:p w:rsidR="004F642B" w:rsidRDefault="004F642B" w:rsidP="00DD7D18">
      <w:pPr>
        <w:spacing w:after="240"/>
        <w:jc w:val="both"/>
        <w:rPr>
          <w:sz w:val="22"/>
          <w:szCs w:val="22"/>
        </w:rPr>
      </w:pPr>
      <w:r>
        <w:rPr>
          <w:b/>
          <w:sz w:val="22"/>
          <w:szCs w:val="22"/>
        </w:rPr>
        <w:lastRenderedPageBreak/>
        <w:t>Fluoride –</w:t>
      </w:r>
      <w:r>
        <w:rPr>
          <w:sz w:val="22"/>
          <w:szCs w:val="22"/>
        </w:rPr>
        <w:t xml:space="preserve">Some </w:t>
      </w:r>
      <w:proofErr w:type="gramStart"/>
      <w:r>
        <w:rPr>
          <w:sz w:val="22"/>
          <w:szCs w:val="22"/>
        </w:rPr>
        <w:t>people</w:t>
      </w:r>
      <w:proofErr w:type="gramEnd"/>
      <w:r>
        <w:rPr>
          <w:sz w:val="22"/>
          <w:szCs w:val="22"/>
        </w:rPr>
        <w:t xml:space="preserve"> who drink water containing fluoride in excess of the Federal MCL (4 </w:t>
      </w:r>
      <w:proofErr w:type="spellStart"/>
      <w:r>
        <w:rPr>
          <w:sz w:val="22"/>
          <w:szCs w:val="22"/>
        </w:rPr>
        <w:t>ppm</w:t>
      </w:r>
      <w:proofErr w:type="spellEnd"/>
      <w:r>
        <w:rPr>
          <w:sz w:val="22"/>
          <w:szCs w:val="22"/>
        </w:rPr>
        <w:t xml:space="preserve">) over many years, may get bone disease, including pain and tenderness of the bones.  </w:t>
      </w:r>
      <w:proofErr w:type="gramStart"/>
      <w:r>
        <w:rPr>
          <w:sz w:val="22"/>
          <w:szCs w:val="22"/>
        </w:rPr>
        <w:t>Children</w:t>
      </w:r>
      <w:proofErr w:type="gramEnd"/>
      <w:r>
        <w:rPr>
          <w:sz w:val="22"/>
          <w:szCs w:val="22"/>
        </w:rPr>
        <w:t xml:space="preserve"> who drink water containing fluoride in excess of the State MCL of 2 </w:t>
      </w:r>
      <w:proofErr w:type="spellStart"/>
      <w:r>
        <w:rPr>
          <w:sz w:val="22"/>
          <w:szCs w:val="22"/>
        </w:rPr>
        <w:t>ppm</w:t>
      </w:r>
      <w:proofErr w:type="spellEnd"/>
      <w:r>
        <w:rPr>
          <w:sz w:val="22"/>
          <w:szCs w:val="22"/>
        </w:rPr>
        <w:t>, may get mottle</w:t>
      </w:r>
      <w:r w:rsidR="00DD67D8">
        <w:rPr>
          <w:sz w:val="22"/>
          <w:szCs w:val="22"/>
        </w:rPr>
        <w:t xml:space="preserve">d teeth.  </w:t>
      </w:r>
    </w:p>
    <w:p w:rsidR="007C16D7" w:rsidRDefault="007C16D7" w:rsidP="00DD7D18">
      <w:pPr>
        <w:spacing w:after="240"/>
        <w:jc w:val="both"/>
        <w:rPr>
          <w:sz w:val="22"/>
          <w:szCs w:val="22"/>
        </w:rPr>
      </w:pPr>
      <w:r>
        <w:rPr>
          <w:b/>
          <w:sz w:val="22"/>
          <w:szCs w:val="22"/>
        </w:rPr>
        <w:t>TTHM –</w:t>
      </w:r>
      <w:r>
        <w:rPr>
          <w:sz w:val="22"/>
          <w:szCs w:val="22"/>
        </w:rPr>
        <w:t xml:space="preserve">The level detected in our drinking was a small amount.  So9me people who drink water containing </w:t>
      </w:r>
      <w:proofErr w:type="spellStart"/>
      <w:r>
        <w:rPr>
          <w:sz w:val="22"/>
          <w:szCs w:val="22"/>
        </w:rPr>
        <w:t>tr</w:t>
      </w:r>
      <w:r w:rsidR="00823EF7">
        <w:rPr>
          <w:sz w:val="22"/>
          <w:szCs w:val="22"/>
        </w:rPr>
        <w:t>iholomethanes</w:t>
      </w:r>
      <w:proofErr w:type="spellEnd"/>
      <w:r w:rsidR="00823EF7">
        <w:rPr>
          <w:sz w:val="22"/>
          <w:szCs w:val="22"/>
        </w:rPr>
        <w:t xml:space="preserve"> in excess of the M</w:t>
      </w:r>
      <w:r>
        <w:rPr>
          <w:sz w:val="22"/>
          <w:szCs w:val="22"/>
        </w:rPr>
        <w:t>CL (80 ppb) over many years may experience liver, kidney, or central nervous system problems, and may have an increased risk of ge</w:t>
      </w:r>
      <w:r w:rsidR="00DD67D8">
        <w:rPr>
          <w:sz w:val="22"/>
          <w:szCs w:val="22"/>
        </w:rPr>
        <w:t xml:space="preserve">tting cancer.  </w:t>
      </w:r>
      <w:r>
        <w:rPr>
          <w:sz w:val="22"/>
          <w:szCs w:val="22"/>
        </w:rPr>
        <w:t xml:space="preserve"> </w:t>
      </w:r>
    </w:p>
    <w:p w:rsidR="007C16D7" w:rsidRDefault="007C16D7" w:rsidP="00DD7D18">
      <w:pPr>
        <w:spacing w:after="240"/>
        <w:jc w:val="both"/>
        <w:rPr>
          <w:sz w:val="22"/>
          <w:szCs w:val="22"/>
        </w:rPr>
      </w:pPr>
      <w:r>
        <w:rPr>
          <w:b/>
          <w:sz w:val="22"/>
          <w:szCs w:val="22"/>
        </w:rPr>
        <w:t>HAA5</w:t>
      </w:r>
      <w:r>
        <w:rPr>
          <w:sz w:val="22"/>
          <w:szCs w:val="22"/>
        </w:rPr>
        <w:t xml:space="preserve"> – Some people who drink water containing </w:t>
      </w:r>
      <w:proofErr w:type="spellStart"/>
      <w:r>
        <w:rPr>
          <w:sz w:val="22"/>
          <w:szCs w:val="22"/>
        </w:rPr>
        <w:t>halocetic</w:t>
      </w:r>
      <w:proofErr w:type="spellEnd"/>
      <w:r>
        <w:rPr>
          <w:sz w:val="22"/>
          <w:szCs w:val="22"/>
        </w:rPr>
        <w:t xml:space="preserve"> acids in excess of the MCL (60 ppb) over many years may experience liver, kidney, or central nervous system problems.  Also they may have an increased risk of get</w:t>
      </w:r>
      <w:r w:rsidR="00DD67D8">
        <w:rPr>
          <w:sz w:val="22"/>
          <w:szCs w:val="22"/>
        </w:rPr>
        <w:t xml:space="preserve">ting cancer.  </w:t>
      </w:r>
    </w:p>
    <w:p w:rsidR="00DD67D8" w:rsidRDefault="00DD67D8" w:rsidP="00DD7D18">
      <w:pPr>
        <w:spacing w:after="240"/>
        <w:jc w:val="both"/>
        <w:rPr>
          <w:sz w:val="22"/>
          <w:szCs w:val="22"/>
        </w:rPr>
      </w:pPr>
      <w:r>
        <w:rPr>
          <w:b/>
          <w:sz w:val="22"/>
          <w:szCs w:val="22"/>
        </w:rPr>
        <w:t>Chromium 6 (</w:t>
      </w:r>
      <w:proofErr w:type="spellStart"/>
      <w:r>
        <w:rPr>
          <w:b/>
          <w:sz w:val="22"/>
          <w:szCs w:val="22"/>
        </w:rPr>
        <w:t>Hexavelant</w:t>
      </w:r>
      <w:proofErr w:type="spellEnd"/>
      <w:r>
        <w:rPr>
          <w:b/>
          <w:sz w:val="22"/>
          <w:szCs w:val="22"/>
        </w:rPr>
        <w:t>)</w:t>
      </w:r>
      <w:r>
        <w:rPr>
          <w:sz w:val="22"/>
          <w:szCs w:val="22"/>
        </w:rPr>
        <w:t xml:space="preserve"> Some people who drink water containing </w:t>
      </w:r>
      <w:proofErr w:type="spellStart"/>
      <w:r>
        <w:rPr>
          <w:sz w:val="22"/>
          <w:szCs w:val="22"/>
        </w:rPr>
        <w:t>hexabalent</w:t>
      </w:r>
      <w:proofErr w:type="spellEnd"/>
      <w:r>
        <w:rPr>
          <w:sz w:val="22"/>
          <w:szCs w:val="22"/>
        </w:rPr>
        <w:t xml:space="preserve"> chromium in excess of the </w:t>
      </w:r>
      <w:proofErr w:type="spellStart"/>
      <w:r>
        <w:rPr>
          <w:sz w:val="22"/>
          <w:szCs w:val="22"/>
        </w:rPr>
        <w:t>MCL</w:t>
      </w:r>
      <w:r w:rsidR="00757DF4">
        <w:rPr>
          <w:sz w:val="22"/>
          <w:szCs w:val="22"/>
        </w:rPr>
        <w:t>over</w:t>
      </w:r>
      <w:proofErr w:type="spellEnd"/>
      <w:r w:rsidR="00757DF4">
        <w:rPr>
          <w:sz w:val="22"/>
          <w:szCs w:val="22"/>
        </w:rPr>
        <w:t xml:space="preserve"> many years may have an increased risk of getting cancer</w:t>
      </w:r>
      <w:r w:rsidR="00F77288">
        <w:rPr>
          <w:sz w:val="22"/>
          <w:szCs w:val="22"/>
        </w:rPr>
        <w:t>.</w:t>
      </w:r>
    </w:p>
    <w:p w:rsidR="00F77288" w:rsidRPr="00F77288" w:rsidRDefault="00F77288" w:rsidP="00DD7D18">
      <w:pPr>
        <w:spacing w:after="240"/>
        <w:jc w:val="both"/>
        <w:rPr>
          <w:b/>
          <w:sz w:val="22"/>
          <w:szCs w:val="22"/>
        </w:rPr>
      </w:pPr>
      <w:proofErr w:type="gramStart"/>
      <w:r>
        <w:rPr>
          <w:b/>
          <w:sz w:val="22"/>
          <w:szCs w:val="22"/>
        </w:rPr>
        <w:t>TABLE 5 – DETECTION OF CONTAINANTS WITH A SECONDARY DRINKING WATER STANDARD.</w:t>
      </w:r>
      <w:proofErr w:type="gramEnd"/>
      <w:r>
        <w:rPr>
          <w:b/>
          <w:sz w:val="22"/>
          <w:szCs w:val="22"/>
        </w:rPr>
        <w:t xml:space="preserve"> </w:t>
      </w:r>
      <w:proofErr w:type="spellStart"/>
      <w:r>
        <w:rPr>
          <w:b/>
          <w:sz w:val="22"/>
          <w:szCs w:val="22"/>
        </w:rPr>
        <w:t>Secvondary</w:t>
      </w:r>
      <w:proofErr w:type="spellEnd"/>
      <w:r>
        <w:rPr>
          <w:b/>
          <w:sz w:val="22"/>
          <w:szCs w:val="22"/>
        </w:rPr>
        <w:t xml:space="preserve"> standards are based on aesthetics.</w:t>
      </w:r>
    </w:p>
    <w:p w:rsidR="00F77288" w:rsidRDefault="00F77288" w:rsidP="00DD7D18">
      <w:pPr>
        <w:spacing w:after="240"/>
        <w:jc w:val="both"/>
        <w:rPr>
          <w:sz w:val="22"/>
          <w:szCs w:val="22"/>
        </w:rPr>
      </w:pPr>
      <w:r>
        <w:rPr>
          <w:b/>
          <w:sz w:val="22"/>
          <w:szCs w:val="22"/>
        </w:rPr>
        <w:t xml:space="preserve">Chloride </w:t>
      </w:r>
      <w:r>
        <w:rPr>
          <w:sz w:val="22"/>
          <w:szCs w:val="22"/>
        </w:rPr>
        <w:t>– Chlorides are not considered a health problem at the level detected.</w:t>
      </w:r>
    </w:p>
    <w:p w:rsidR="00F77288" w:rsidRDefault="00F77288" w:rsidP="00DD7D18">
      <w:pPr>
        <w:spacing w:after="240"/>
        <w:jc w:val="both"/>
        <w:rPr>
          <w:sz w:val="22"/>
          <w:szCs w:val="22"/>
        </w:rPr>
      </w:pPr>
      <w:r>
        <w:rPr>
          <w:b/>
          <w:sz w:val="22"/>
          <w:szCs w:val="22"/>
        </w:rPr>
        <w:t>Sulfate –</w:t>
      </w:r>
      <w:r>
        <w:rPr>
          <w:sz w:val="22"/>
          <w:szCs w:val="22"/>
        </w:rPr>
        <w:t xml:space="preserve">There are no known health effects of sulfate in level detected.  </w:t>
      </w:r>
      <w:proofErr w:type="gramStart"/>
      <w:r>
        <w:rPr>
          <w:sz w:val="22"/>
          <w:szCs w:val="22"/>
        </w:rPr>
        <w:t>Persons</w:t>
      </w:r>
      <w:proofErr w:type="gramEnd"/>
      <w:r>
        <w:rPr>
          <w:sz w:val="22"/>
          <w:szCs w:val="22"/>
        </w:rPr>
        <w:t xml:space="preserve"> who drink water with a higher level than the MCL, may experience diarrhea.</w:t>
      </w:r>
    </w:p>
    <w:p w:rsidR="00F77288" w:rsidRDefault="00F77288" w:rsidP="00DD7D18">
      <w:pPr>
        <w:spacing w:after="240"/>
        <w:jc w:val="both"/>
        <w:rPr>
          <w:sz w:val="22"/>
          <w:szCs w:val="22"/>
        </w:rPr>
      </w:pPr>
      <w:r>
        <w:rPr>
          <w:b/>
          <w:sz w:val="22"/>
          <w:szCs w:val="22"/>
        </w:rPr>
        <w:t xml:space="preserve">Specific Conductance </w:t>
      </w:r>
      <w:r w:rsidR="005C13DF">
        <w:rPr>
          <w:b/>
          <w:sz w:val="22"/>
          <w:szCs w:val="22"/>
        </w:rPr>
        <w:t>–</w:t>
      </w:r>
      <w:r>
        <w:rPr>
          <w:sz w:val="22"/>
          <w:szCs w:val="22"/>
        </w:rPr>
        <w:t xml:space="preserve"> </w:t>
      </w:r>
      <w:r w:rsidR="005C13DF">
        <w:rPr>
          <w:sz w:val="22"/>
          <w:szCs w:val="22"/>
        </w:rPr>
        <w:t>There is no known health effects for this constituent.</w:t>
      </w:r>
    </w:p>
    <w:p w:rsidR="005C13DF" w:rsidRDefault="00DA750E" w:rsidP="00DD7D18">
      <w:pPr>
        <w:spacing w:after="240"/>
        <w:jc w:val="both"/>
        <w:rPr>
          <w:sz w:val="22"/>
          <w:szCs w:val="22"/>
        </w:rPr>
      </w:pPr>
      <w:r>
        <w:rPr>
          <w:b/>
          <w:sz w:val="22"/>
          <w:szCs w:val="22"/>
        </w:rPr>
        <w:t>Turbidity –</w:t>
      </w:r>
      <w:r>
        <w:rPr>
          <w:sz w:val="22"/>
          <w:szCs w:val="22"/>
        </w:rPr>
        <w:t xml:space="preserve">Turbidity has no health effect.  Turbidity is a measure of the cloudiness of the water.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w:t>
      </w:r>
      <w:r w:rsidR="00B50B7F">
        <w:rPr>
          <w:sz w:val="22"/>
          <w:szCs w:val="22"/>
        </w:rPr>
        <w:t xml:space="preserve">associated headaches.  The </w:t>
      </w:r>
      <w:proofErr w:type="gramStart"/>
      <w:r w:rsidR="00B50B7F">
        <w:rPr>
          <w:sz w:val="22"/>
          <w:szCs w:val="22"/>
        </w:rPr>
        <w:t>units of turbidity detected in our water is</w:t>
      </w:r>
      <w:proofErr w:type="gramEnd"/>
      <w:r w:rsidR="00B50B7F">
        <w:rPr>
          <w:sz w:val="22"/>
          <w:szCs w:val="22"/>
        </w:rPr>
        <w:t xml:space="preserve"> at a low level.  Our water is tested each month to verify there </w:t>
      </w:r>
      <w:proofErr w:type="gramStart"/>
      <w:r w:rsidR="00B50B7F">
        <w:rPr>
          <w:sz w:val="22"/>
          <w:szCs w:val="22"/>
        </w:rPr>
        <w:t>is no bacteria</w:t>
      </w:r>
      <w:proofErr w:type="gramEnd"/>
      <w:r w:rsidR="00B50B7F">
        <w:rPr>
          <w:sz w:val="22"/>
          <w:szCs w:val="22"/>
        </w:rPr>
        <w:t xml:space="preserve"> existing in the water.</w:t>
      </w:r>
    </w:p>
    <w:p w:rsidR="00B50B7F" w:rsidRDefault="00B50B7F" w:rsidP="00DD7D18">
      <w:pPr>
        <w:spacing w:after="240"/>
        <w:jc w:val="both"/>
        <w:rPr>
          <w:sz w:val="22"/>
          <w:szCs w:val="22"/>
        </w:rPr>
      </w:pPr>
      <w:r>
        <w:rPr>
          <w:b/>
          <w:sz w:val="22"/>
          <w:szCs w:val="22"/>
        </w:rPr>
        <w:t>Gross Alpha –</w:t>
      </w:r>
      <w:r>
        <w:rPr>
          <w:sz w:val="22"/>
          <w:szCs w:val="22"/>
        </w:rPr>
        <w:t xml:space="preserve"> Certain minerals are radioactive and may emit a form of radiation known as </w:t>
      </w:r>
      <w:proofErr w:type="spellStart"/>
      <w:r>
        <w:rPr>
          <w:sz w:val="22"/>
          <w:szCs w:val="22"/>
        </w:rPr>
        <w:t>Appha</w:t>
      </w:r>
      <w:proofErr w:type="spellEnd"/>
      <w:r>
        <w:rPr>
          <w:sz w:val="22"/>
          <w:szCs w:val="22"/>
        </w:rPr>
        <w:t xml:space="preserve"> radiation.  Some people who drink water containing alpha emitters in excess of the MCL, over many years may have an increased risk of getting cancer. </w:t>
      </w:r>
    </w:p>
    <w:p w:rsidR="00B50B7F" w:rsidRDefault="00B50B7F" w:rsidP="00DD7D18">
      <w:pPr>
        <w:spacing w:after="240"/>
        <w:jc w:val="both"/>
        <w:rPr>
          <w:sz w:val="22"/>
          <w:szCs w:val="22"/>
        </w:rPr>
      </w:pPr>
      <w:r>
        <w:rPr>
          <w:b/>
          <w:sz w:val="22"/>
          <w:szCs w:val="22"/>
        </w:rPr>
        <w:t>Total Dissolved Solids TDS –</w:t>
      </w:r>
      <w:r>
        <w:rPr>
          <w:sz w:val="22"/>
          <w:szCs w:val="22"/>
        </w:rPr>
        <w:t xml:space="preserve"> TDS are the sum of solids that have dissolved in the water, such as calcium, minerals, and some organics.  There </w:t>
      </w:r>
      <w:proofErr w:type="gramStart"/>
      <w:r>
        <w:rPr>
          <w:sz w:val="22"/>
          <w:szCs w:val="22"/>
        </w:rPr>
        <w:t>are</w:t>
      </w:r>
      <w:proofErr w:type="gramEnd"/>
      <w:r>
        <w:rPr>
          <w:sz w:val="22"/>
          <w:szCs w:val="22"/>
        </w:rPr>
        <w:t xml:space="preserve"> no known health effects for this constituent at the level detected.   Higher levels may cause scaling in plumbing.</w:t>
      </w:r>
    </w:p>
    <w:p w:rsidR="00D520F2" w:rsidRDefault="00D520F2" w:rsidP="00DD7D18">
      <w:pPr>
        <w:spacing w:after="240"/>
        <w:jc w:val="both"/>
        <w:rPr>
          <w:sz w:val="22"/>
          <w:szCs w:val="22"/>
        </w:rPr>
      </w:pPr>
      <w:r>
        <w:rPr>
          <w:b/>
          <w:sz w:val="22"/>
          <w:szCs w:val="22"/>
        </w:rPr>
        <w:t>Copper –</w:t>
      </w:r>
      <w:r>
        <w:rPr>
          <w:sz w:val="22"/>
          <w:szCs w:val="22"/>
        </w:rPr>
        <w:t xml:space="preserve"> Copper is an essential nutrient, but some peoples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t>
      </w:r>
      <w:proofErr w:type="gramStart"/>
      <w:r>
        <w:rPr>
          <w:sz w:val="22"/>
          <w:szCs w:val="22"/>
        </w:rPr>
        <w:t>Wilson’s Disease</w:t>
      </w:r>
      <w:proofErr w:type="gramEnd"/>
      <w:r>
        <w:rPr>
          <w:sz w:val="22"/>
          <w:szCs w:val="22"/>
        </w:rPr>
        <w:t xml:space="preserve"> should consult their personal doctor.</w:t>
      </w:r>
    </w:p>
    <w:p w:rsidR="00D520F2" w:rsidRDefault="00D520F2" w:rsidP="00DD7D18">
      <w:pPr>
        <w:spacing w:after="240"/>
        <w:jc w:val="both"/>
        <w:rPr>
          <w:sz w:val="22"/>
          <w:szCs w:val="22"/>
        </w:rPr>
      </w:pPr>
      <w:proofErr w:type="spellStart"/>
      <w:r>
        <w:rPr>
          <w:b/>
          <w:sz w:val="22"/>
          <w:szCs w:val="22"/>
        </w:rPr>
        <w:t>Barrium</w:t>
      </w:r>
      <w:proofErr w:type="spellEnd"/>
      <w:r>
        <w:rPr>
          <w:sz w:val="22"/>
          <w:szCs w:val="22"/>
        </w:rPr>
        <w:t xml:space="preserve"> – Some people who drink water containing barium in excess of the MCL over many years may experience an increase in blood pressure. </w:t>
      </w:r>
    </w:p>
    <w:p w:rsidR="00D520F2" w:rsidRDefault="00D520F2" w:rsidP="00DD7D18">
      <w:pPr>
        <w:spacing w:after="240"/>
        <w:jc w:val="both"/>
        <w:rPr>
          <w:sz w:val="22"/>
          <w:szCs w:val="22"/>
        </w:rPr>
      </w:pPr>
      <w:r>
        <w:rPr>
          <w:b/>
          <w:sz w:val="22"/>
          <w:szCs w:val="22"/>
        </w:rPr>
        <w:t xml:space="preserve">TABLE 6 </w:t>
      </w:r>
      <w:proofErr w:type="gramStart"/>
      <w:r>
        <w:rPr>
          <w:b/>
          <w:sz w:val="22"/>
          <w:szCs w:val="22"/>
        </w:rPr>
        <w:t xml:space="preserve">-  </w:t>
      </w:r>
      <w:r>
        <w:rPr>
          <w:sz w:val="22"/>
          <w:szCs w:val="22"/>
        </w:rPr>
        <w:t>These</w:t>
      </w:r>
      <w:proofErr w:type="gramEnd"/>
      <w:r>
        <w:rPr>
          <w:sz w:val="22"/>
          <w:szCs w:val="22"/>
        </w:rPr>
        <w:t xml:space="preserve"> constituents health effects are listed within that section.</w:t>
      </w:r>
    </w:p>
    <w:p w:rsidR="00D520F2" w:rsidRDefault="00D520F2" w:rsidP="00DD7D18">
      <w:pPr>
        <w:spacing w:after="240"/>
        <w:jc w:val="both"/>
        <w:rPr>
          <w:sz w:val="22"/>
          <w:szCs w:val="22"/>
        </w:rPr>
      </w:pPr>
      <w:r>
        <w:rPr>
          <w:sz w:val="22"/>
          <w:szCs w:val="22"/>
        </w:rPr>
        <w:t xml:space="preserve">THIS WATER COMPANY HAS MET THE CHALLENGE OF CONSERVATION AND EXCEEDED IT.  </w:t>
      </w:r>
      <w:r w:rsidR="00A77996">
        <w:rPr>
          <w:sz w:val="22"/>
          <w:szCs w:val="22"/>
        </w:rPr>
        <w:t>WE CONSERVED 27%, AND THE FOLLOWING YEAR WE MAINTAINED THE CONSERVATION GOAL.</w:t>
      </w:r>
    </w:p>
    <w:p w:rsidR="00A77996" w:rsidRDefault="00A77996" w:rsidP="00DD7D18">
      <w:pPr>
        <w:spacing w:after="240"/>
        <w:jc w:val="both"/>
        <w:rPr>
          <w:sz w:val="22"/>
          <w:szCs w:val="22"/>
        </w:rPr>
      </w:pPr>
      <w:r>
        <w:rPr>
          <w:sz w:val="22"/>
          <w:szCs w:val="22"/>
        </w:rPr>
        <w:t>THE STRICT DROUGHT REGULATIONS ARE NO LONGER IN EFFECT, BUT PLEASE CONTINUE YOUR CONSERVATION EFFORTS AND BE WATER WISE.</w:t>
      </w:r>
    </w:p>
    <w:p w:rsidR="00D520F2" w:rsidRPr="00D520F2" w:rsidRDefault="00D520F2" w:rsidP="00DD7D18">
      <w:pPr>
        <w:spacing w:after="240"/>
        <w:jc w:val="both"/>
        <w:rPr>
          <w:sz w:val="28"/>
          <w:szCs w:val="28"/>
        </w:rPr>
      </w:pPr>
    </w:p>
    <w:p w:rsidR="00D520F2" w:rsidRDefault="00D520F2" w:rsidP="00DD7D18">
      <w:pPr>
        <w:spacing w:after="240"/>
        <w:jc w:val="both"/>
        <w:rPr>
          <w:sz w:val="22"/>
          <w:szCs w:val="22"/>
        </w:rPr>
      </w:pPr>
    </w:p>
    <w:p w:rsidR="00D520F2" w:rsidRPr="00D520F2" w:rsidRDefault="00D520F2" w:rsidP="00DD7D18">
      <w:pPr>
        <w:spacing w:after="240"/>
        <w:jc w:val="both"/>
        <w:rPr>
          <w:sz w:val="22"/>
          <w:szCs w:val="22"/>
        </w:rPr>
      </w:pPr>
    </w:p>
    <w:p w:rsidR="00B50B7F" w:rsidRPr="00DA750E" w:rsidRDefault="00B50B7F" w:rsidP="00DD7D18">
      <w:pPr>
        <w:spacing w:after="240"/>
        <w:jc w:val="both"/>
        <w:rPr>
          <w:sz w:val="22"/>
          <w:szCs w:val="22"/>
        </w:rPr>
      </w:pPr>
    </w:p>
    <w:p w:rsidR="001E0064" w:rsidRPr="007C16D7" w:rsidRDefault="001E0064" w:rsidP="00DD7D18">
      <w:pPr>
        <w:spacing w:after="240"/>
        <w:jc w:val="both"/>
        <w:rPr>
          <w:sz w:val="22"/>
          <w:szCs w:val="22"/>
        </w:rPr>
      </w:pPr>
    </w:p>
    <w:sectPr w:rsidR="001E0064" w:rsidRPr="007C16D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B2" w:rsidRDefault="00DE12B2">
      <w:r>
        <w:separator/>
      </w:r>
    </w:p>
  </w:endnote>
  <w:endnote w:type="continuationSeparator" w:id="0">
    <w:p w:rsidR="00DE12B2" w:rsidRDefault="00DE1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DD67D8">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DD67D8">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B2" w:rsidRDefault="00DE12B2">
      <w:r>
        <w:separator/>
      </w:r>
    </w:p>
  </w:footnote>
  <w:footnote w:type="continuationSeparator" w:id="0">
    <w:p w:rsidR="00DE12B2" w:rsidRDefault="00DE1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DD67D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218D5">
      <w:rPr>
        <w:rStyle w:val="PageNumber"/>
        <w:i/>
        <w:noProof/>
        <w:u w:val="single"/>
      </w:rPr>
      <w:t>9</w:t>
    </w:r>
    <w:r w:rsidRPr="00246D6E">
      <w:rPr>
        <w:rStyle w:val="PageNumber"/>
        <w:i/>
        <w:u w:val="single"/>
      </w:rPr>
      <w:fldChar w:fldCharType="end"/>
    </w:r>
  </w:p>
  <w:p w:rsidR="00DD67D8" w:rsidRDefault="00DD6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DD67D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75B8C">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75B8C">
      <w:rPr>
        <w:rStyle w:val="PageNumber"/>
        <w:i/>
        <w:noProof/>
        <w:u w:val="single"/>
      </w:rPr>
      <w:t>9</w:t>
    </w:r>
    <w:r w:rsidRPr="00246D6E">
      <w:rPr>
        <w:rStyle w:val="PageNumber"/>
        <w:i/>
        <w:u w:val="single"/>
      </w:rPr>
      <w:fldChar w:fldCharType="end"/>
    </w:r>
  </w:p>
  <w:p w:rsidR="00DD67D8" w:rsidRPr="00E45705" w:rsidRDefault="00DD67D8"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2466"/>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0447"/>
    <w:rsid w:val="00065561"/>
    <w:rsid w:val="00073BE0"/>
    <w:rsid w:val="00074CBB"/>
    <w:rsid w:val="00085A69"/>
    <w:rsid w:val="000943DA"/>
    <w:rsid w:val="00094751"/>
    <w:rsid w:val="000A08B0"/>
    <w:rsid w:val="000A0BCF"/>
    <w:rsid w:val="000A703A"/>
    <w:rsid w:val="000B01EA"/>
    <w:rsid w:val="000B13CB"/>
    <w:rsid w:val="000B60F2"/>
    <w:rsid w:val="000B74BB"/>
    <w:rsid w:val="000C116D"/>
    <w:rsid w:val="000C16DD"/>
    <w:rsid w:val="000C1A52"/>
    <w:rsid w:val="000C319B"/>
    <w:rsid w:val="000C41DA"/>
    <w:rsid w:val="000D0EE6"/>
    <w:rsid w:val="000D2943"/>
    <w:rsid w:val="000D4AC7"/>
    <w:rsid w:val="000D5006"/>
    <w:rsid w:val="000F3C1E"/>
    <w:rsid w:val="000F6367"/>
    <w:rsid w:val="00100750"/>
    <w:rsid w:val="00101107"/>
    <w:rsid w:val="0011363F"/>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064"/>
    <w:rsid w:val="001E0454"/>
    <w:rsid w:val="001E0B86"/>
    <w:rsid w:val="001E13D1"/>
    <w:rsid w:val="001E521B"/>
    <w:rsid w:val="001E5F9F"/>
    <w:rsid w:val="001E78A2"/>
    <w:rsid w:val="001E7F17"/>
    <w:rsid w:val="001F155B"/>
    <w:rsid w:val="001F3468"/>
    <w:rsid w:val="00200ED0"/>
    <w:rsid w:val="002010C1"/>
    <w:rsid w:val="00214D2C"/>
    <w:rsid w:val="002166FF"/>
    <w:rsid w:val="00220240"/>
    <w:rsid w:val="00226E0C"/>
    <w:rsid w:val="00226E3F"/>
    <w:rsid w:val="00231E89"/>
    <w:rsid w:val="0023302C"/>
    <w:rsid w:val="00243361"/>
    <w:rsid w:val="002436C8"/>
    <w:rsid w:val="00246D6E"/>
    <w:rsid w:val="0025497D"/>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2A7A"/>
    <w:rsid w:val="00304873"/>
    <w:rsid w:val="00307006"/>
    <w:rsid w:val="003205C1"/>
    <w:rsid w:val="00322340"/>
    <w:rsid w:val="0033024B"/>
    <w:rsid w:val="00332A75"/>
    <w:rsid w:val="00335461"/>
    <w:rsid w:val="00340568"/>
    <w:rsid w:val="00341671"/>
    <w:rsid w:val="003417E5"/>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0D8"/>
    <w:rsid w:val="00470811"/>
    <w:rsid w:val="0047086C"/>
    <w:rsid w:val="00472D17"/>
    <w:rsid w:val="00473411"/>
    <w:rsid w:val="004848BB"/>
    <w:rsid w:val="004874A5"/>
    <w:rsid w:val="004912AD"/>
    <w:rsid w:val="00492061"/>
    <w:rsid w:val="004A05D8"/>
    <w:rsid w:val="004A07B2"/>
    <w:rsid w:val="004A1ABC"/>
    <w:rsid w:val="004A2077"/>
    <w:rsid w:val="004B7187"/>
    <w:rsid w:val="004C5E5E"/>
    <w:rsid w:val="004D509C"/>
    <w:rsid w:val="004E6001"/>
    <w:rsid w:val="004F3C5B"/>
    <w:rsid w:val="004F642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5B8C"/>
    <w:rsid w:val="005830FA"/>
    <w:rsid w:val="0058536C"/>
    <w:rsid w:val="005937EB"/>
    <w:rsid w:val="005A087D"/>
    <w:rsid w:val="005B217D"/>
    <w:rsid w:val="005C04C1"/>
    <w:rsid w:val="005C13DF"/>
    <w:rsid w:val="005C50BC"/>
    <w:rsid w:val="005D1987"/>
    <w:rsid w:val="005D2B0F"/>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76C6"/>
    <w:rsid w:val="00640676"/>
    <w:rsid w:val="0064205A"/>
    <w:rsid w:val="00643C66"/>
    <w:rsid w:val="00652F8C"/>
    <w:rsid w:val="006537F6"/>
    <w:rsid w:val="0066456C"/>
    <w:rsid w:val="006672EF"/>
    <w:rsid w:val="0067168B"/>
    <w:rsid w:val="00680846"/>
    <w:rsid w:val="0068272C"/>
    <w:rsid w:val="00691186"/>
    <w:rsid w:val="006938D1"/>
    <w:rsid w:val="00695A6F"/>
    <w:rsid w:val="006A04A9"/>
    <w:rsid w:val="006A1759"/>
    <w:rsid w:val="006A482B"/>
    <w:rsid w:val="006C2732"/>
    <w:rsid w:val="006C7186"/>
    <w:rsid w:val="006D4D93"/>
    <w:rsid w:val="006D506D"/>
    <w:rsid w:val="006E03F6"/>
    <w:rsid w:val="006E11B6"/>
    <w:rsid w:val="006E1D78"/>
    <w:rsid w:val="007003D1"/>
    <w:rsid w:val="007017A9"/>
    <w:rsid w:val="0071047D"/>
    <w:rsid w:val="00710939"/>
    <w:rsid w:val="007141F9"/>
    <w:rsid w:val="0071576E"/>
    <w:rsid w:val="00717191"/>
    <w:rsid w:val="00717E80"/>
    <w:rsid w:val="00722BA8"/>
    <w:rsid w:val="00737455"/>
    <w:rsid w:val="00742E55"/>
    <w:rsid w:val="007452F3"/>
    <w:rsid w:val="007471DB"/>
    <w:rsid w:val="00757DF4"/>
    <w:rsid w:val="0076035B"/>
    <w:rsid w:val="00775871"/>
    <w:rsid w:val="00783F5A"/>
    <w:rsid w:val="00784E3A"/>
    <w:rsid w:val="00796405"/>
    <w:rsid w:val="00796E52"/>
    <w:rsid w:val="007A125E"/>
    <w:rsid w:val="007B0B24"/>
    <w:rsid w:val="007C16D7"/>
    <w:rsid w:val="007C18C6"/>
    <w:rsid w:val="007D1761"/>
    <w:rsid w:val="007D21BB"/>
    <w:rsid w:val="007D37DE"/>
    <w:rsid w:val="007F584E"/>
    <w:rsid w:val="00801E7B"/>
    <w:rsid w:val="008035BF"/>
    <w:rsid w:val="00803861"/>
    <w:rsid w:val="00803DFB"/>
    <w:rsid w:val="0080460B"/>
    <w:rsid w:val="00814AAE"/>
    <w:rsid w:val="00816622"/>
    <w:rsid w:val="008222DE"/>
    <w:rsid w:val="0082242B"/>
    <w:rsid w:val="008225EA"/>
    <w:rsid w:val="00823EF7"/>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6121"/>
    <w:rsid w:val="008C791A"/>
    <w:rsid w:val="008D12A8"/>
    <w:rsid w:val="008D482E"/>
    <w:rsid w:val="008D6F4A"/>
    <w:rsid w:val="008E4080"/>
    <w:rsid w:val="008E4834"/>
    <w:rsid w:val="008E4C3F"/>
    <w:rsid w:val="008F7660"/>
    <w:rsid w:val="00900CB8"/>
    <w:rsid w:val="00901274"/>
    <w:rsid w:val="00901C69"/>
    <w:rsid w:val="00904288"/>
    <w:rsid w:val="009112E5"/>
    <w:rsid w:val="00911A33"/>
    <w:rsid w:val="00915867"/>
    <w:rsid w:val="009160C7"/>
    <w:rsid w:val="00921C44"/>
    <w:rsid w:val="0092226D"/>
    <w:rsid w:val="00936C4A"/>
    <w:rsid w:val="009419BC"/>
    <w:rsid w:val="0094633A"/>
    <w:rsid w:val="0095761E"/>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5E2B"/>
    <w:rsid w:val="009E153B"/>
    <w:rsid w:val="009E2850"/>
    <w:rsid w:val="009F5401"/>
    <w:rsid w:val="00A000AA"/>
    <w:rsid w:val="00A0317C"/>
    <w:rsid w:val="00A0355F"/>
    <w:rsid w:val="00A0640D"/>
    <w:rsid w:val="00A107E3"/>
    <w:rsid w:val="00A15ACB"/>
    <w:rsid w:val="00A1682E"/>
    <w:rsid w:val="00A222C9"/>
    <w:rsid w:val="00A24839"/>
    <w:rsid w:val="00A259A6"/>
    <w:rsid w:val="00A25E29"/>
    <w:rsid w:val="00A41071"/>
    <w:rsid w:val="00A44246"/>
    <w:rsid w:val="00A72ADF"/>
    <w:rsid w:val="00A77996"/>
    <w:rsid w:val="00A93A21"/>
    <w:rsid w:val="00A94D32"/>
    <w:rsid w:val="00A9766F"/>
    <w:rsid w:val="00AB01B0"/>
    <w:rsid w:val="00AB5E87"/>
    <w:rsid w:val="00AC41BE"/>
    <w:rsid w:val="00AC6D1E"/>
    <w:rsid w:val="00AD4876"/>
    <w:rsid w:val="00AF0445"/>
    <w:rsid w:val="00AF1D3F"/>
    <w:rsid w:val="00AF2E38"/>
    <w:rsid w:val="00B0620C"/>
    <w:rsid w:val="00B1666D"/>
    <w:rsid w:val="00B218D5"/>
    <w:rsid w:val="00B21A6D"/>
    <w:rsid w:val="00B2410E"/>
    <w:rsid w:val="00B3023D"/>
    <w:rsid w:val="00B30E79"/>
    <w:rsid w:val="00B44817"/>
    <w:rsid w:val="00B45743"/>
    <w:rsid w:val="00B50B7F"/>
    <w:rsid w:val="00B51879"/>
    <w:rsid w:val="00B552D9"/>
    <w:rsid w:val="00B56F52"/>
    <w:rsid w:val="00B56F6C"/>
    <w:rsid w:val="00B606D3"/>
    <w:rsid w:val="00B646BC"/>
    <w:rsid w:val="00B67C49"/>
    <w:rsid w:val="00B76677"/>
    <w:rsid w:val="00B772E6"/>
    <w:rsid w:val="00B85CDA"/>
    <w:rsid w:val="00B87C5D"/>
    <w:rsid w:val="00B917F2"/>
    <w:rsid w:val="00B96EC8"/>
    <w:rsid w:val="00BA0732"/>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13A"/>
    <w:rsid w:val="00C43468"/>
    <w:rsid w:val="00C45B4E"/>
    <w:rsid w:val="00C51D70"/>
    <w:rsid w:val="00C54295"/>
    <w:rsid w:val="00C55FC5"/>
    <w:rsid w:val="00C6314A"/>
    <w:rsid w:val="00C649AA"/>
    <w:rsid w:val="00C77170"/>
    <w:rsid w:val="00C8032D"/>
    <w:rsid w:val="00C945A7"/>
    <w:rsid w:val="00C952C9"/>
    <w:rsid w:val="00C96627"/>
    <w:rsid w:val="00CB5A7C"/>
    <w:rsid w:val="00CB6FF7"/>
    <w:rsid w:val="00CC0497"/>
    <w:rsid w:val="00CC2F86"/>
    <w:rsid w:val="00CD26F1"/>
    <w:rsid w:val="00CD598A"/>
    <w:rsid w:val="00CE2D72"/>
    <w:rsid w:val="00CF1A7D"/>
    <w:rsid w:val="00CF2391"/>
    <w:rsid w:val="00D057C3"/>
    <w:rsid w:val="00D06308"/>
    <w:rsid w:val="00D118D4"/>
    <w:rsid w:val="00D15AE0"/>
    <w:rsid w:val="00D15C9F"/>
    <w:rsid w:val="00D26951"/>
    <w:rsid w:val="00D272CB"/>
    <w:rsid w:val="00D33C8C"/>
    <w:rsid w:val="00D37E1F"/>
    <w:rsid w:val="00D47015"/>
    <w:rsid w:val="00D520F2"/>
    <w:rsid w:val="00D5320E"/>
    <w:rsid w:val="00D606F1"/>
    <w:rsid w:val="00D60888"/>
    <w:rsid w:val="00D7538B"/>
    <w:rsid w:val="00D77322"/>
    <w:rsid w:val="00D924EC"/>
    <w:rsid w:val="00D96789"/>
    <w:rsid w:val="00DA2871"/>
    <w:rsid w:val="00DA750E"/>
    <w:rsid w:val="00DB305E"/>
    <w:rsid w:val="00DB4D7F"/>
    <w:rsid w:val="00DC0B11"/>
    <w:rsid w:val="00DC2ED8"/>
    <w:rsid w:val="00DC30BE"/>
    <w:rsid w:val="00DC3DA9"/>
    <w:rsid w:val="00DC61D2"/>
    <w:rsid w:val="00DD67D8"/>
    <w:rsid w:val="00DD7D18"/>
    <w:rsid w:val="00DD7D84"/>
    <w:rsid w:val="00DE1141"/>
    <w:rsid w:val="00DE12B2"/>
    <w:rsid w:val="00DE2077"/>
    <w:rsid w:val="00DE54DD"/>
    <w:rsid w:val="00DE5F48"/>
    <w:rsid w:val="00E034EF"/>
    <w:rsid w:val="00E05222"/>
    <w:rsid w:val="00E05746"/>
    <w:rsid w:val="00E163F1"/>
    <w:rsid w:val="00E20938"/>
    <w:rsid w:val="00E23802"/>
    <w:rsid w:val="00E23E88"/>
    <w:rsid w:val="00E24E8A"/>
    <w:rsid w:val="00E25265"/>
    <w:rsid w:val="00E2785E"/>
    <w:rsid w:val="00E331F5"/>
    <w:rsid w:val="00E41EE8"/>
    <w:rsid w:val="00E45705"/>
    <w:rsid w:val="00E56B28"/>
    <w:rsid w:val="00E60304"/>
    <w:rsid w:val="00E6542D"/>
    <w:rsid w:val="00E67C01"/>
    <w:rsid w:val="00E80B80"/>
    <w:rsid w:val="00E8528D"/>
    <w:rsid w:val="00E91D0B"/>
    <w:rsid w:val="00E92E9C"/>
    <w:rsid w:val="00E9621C"/>
    <w:rsid w:val="00EA66F0"/>
    <w:rsid w:val="00EB0127"/>
    <w:rsid w:val="00EB2EBD"/>
    <w:rsid w:val="00EB3BEC"/>
    <w:rsid w:val="00EB6CF4"/>
    <w:rsid w:val="00EB73F5"/>
    <w:rsid w:val="00ED2935"/>
    <w:rsid w:val="00ED3EAA"/>
    <w:rsid w:val="00EE7E33"/>
    <w:rsid w:val="00EF0F4D"/>
    <w:rsid w:val="00EF7091"/>
    <w:rsid w:val="00EF7F82"/>
    <w:rsid w:val="00F01B42"/>
    <w:rsid w:val="00F07AC1"/>
    <w:rsid w:val="00F1148C"/>
    <w:rsid w:val="00F25047"/>
    <w:rsid w:val="00F27D20"/>
    <w:rsid w:val="00F41F91"/>
    <w:rsid w:val="00F51B61"/>
    <w:rsid w:val="00F61DCB"/>
    <w:rsid w:val="00F67D55"/>
    <w:rsid w:val="00F75012"/>
    <w:rsid w:val="00F75418"/>
    <w:rsid w:val="00F77288"/>
    <w:rsid w:val="00F82FE4"/>
    <w:rsid w:val="00F87E2C"/>
    <w:rsid w:val="00F91354"/>
    <w:rsid w:val="00F925AF"/>
    <w:rsid w:val="00F943FC"/>
    <w:rsid w:val="00FB2C45"/>
    <w:rsid w:val="00FB67EC"/>
    <w:rsid w:val="00FC01B5"/>
    <w:rsid w:val="00FC34F6"/>
    <w:rsid w:val="00FD4B98"/>
    <w:rsid w:val="00FD507E"/>
    <w:rsid w:val="00FF0C1D"/>
    <w:rsid w:val="00FF34F0"/>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6C6"/>
  </w:style>
  <w:style w:type="paragraph" w:styleId="Heading1">
    <w:name w:val="heading 1"/>
    <w:basedOn w:val="Normal"/>
    <w:next w:val="Normal"/>
    <w:qFormat/>
    <w:rsid w:val="006376C6"/>
    <w:pPr>
      <w:keepNext/>
      <w:spacing w:before="120"/>
      <w:jc w:val="center"/>
      <w:outlineLvl w:val="0"/>
    </w:pPr>
    <w:rPr>
      <w:b/>
      <w:sz w:val="22"/>
      <w:u w:val="single"/>
    </w:rPr>
  </w:style>
  <w:style w:type="paragraph" w:styleId="Heading2">
    <w:name w:val="heading 2"/>
    <w:basedOn w:val="Normal"/>
    <w:next w:val="Normal"/>
    <w:qFormat/>
    <w:rsid w:val="006376C6"/>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376C6"/>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376C6"/>
    <w:pPr>
      <w:keepNext/>
      <w:ind w:left="-18"/>
      <w:jc w:val="center"/>
      <w:outlineLvl w:val="3"/>
    </w:pPr>
    <w:rPr>
      <w:rFonts w:ascii="Footlight MT Light" w:hAnsi="Footlight MT Light"/>
      <w:b/>
    </w:rPr>
  </w:style>
  <w:style w:type="paragraph" w:styleId="Heading5">
    <w:name w:val="heading 5"/>
    <w:basedOn w:val="Normal"/>
    <w:next w:val="Normal"/>
    <w:qFormat/>
    <w:rsid w:val="006376C6"/>
    <w:pPr>
      <w:keepNext/>
      <w:jc w:val="center"/>
      <w:outlineLvl w:val="4"/>
    </w:pPr>
    <w:rPr>
      <w:rFonts w:ascii="Footlight MT Light" w:hAnsi="Footlight MT Light"/>
      <w:b/>
      <w:sz w:val="22"/>
    </w:rPr>
  </w:style>
  <w:style w:type="paragraph" w:styleId="Heading6">
    <w:name w:val="heading 6"/>
    <w:basedOn w:val="Normal"/>
    <w:next w:val="Normal"/>
    <w:qFormat/>
    <w:rsid w:val="006376C6"/>
    <w:pPr>
      <w:keepNext/>
      <w:jc w:val="right"/>
      <w:outlineLvl w:val="5"/>
    </w:pPr>
    <w:rPr>
      <w:rFonts w:ascii="Footlight MT Light" w:hAnsi="Footlight MT Light"/>
      <w:sz w:val="24"/>
    </w:rPr>
  </w:style>
  <w:style w:type="paragraph" w:styleId="Heading7">
    <w:name w:val="heading 7"/>
    <w:basedOn w:val="Normal"/>
    <w:next w:val="Normal"/>
    <w:qFormat/>
    <w:rsid w:val="006376C6"/>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376C6"/>
    <w:pPr>
      <w:keepNext/>
      <w:spacing w:line="200" w:lineRule="exact"/>
      <w:outlineLvl w:val="7"/>
    </w:pPr>
    <w:rPr>
      <w:rFonts w:ascii="Comic Sans MS" w:hAnsi="Comic Sans MS"/>
      <w:b/>
      <w:bCs/>
      <w:sz w:val="18"/>
    </w:rPr>
  </w:style>
  <w:style w:type="paragraph" w:styleId="Heading9">
    <w:name w:val="heading 9"/>
    <w:basedOn w:val="Normal"/>
    <w:next w:val="Normal"/>
    <w:qFormat/>
    <w:rsid w:val="006376C6"/>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6C6"/>
    <w:pPr>
      <w:tabs>
        <w:tab w:val="center" w:pos="4320"/>
        <w:tab w:val="right" w:pos="8640"/>
      </w:tabs>
    </w:pPr>
  </w:style>
  <w:style w:type="paragraph" w:styleId="Footer">
    <w:name w:val="footer"/>
    <w:basedOn w:val="Normal"/>
    <w:rsid w:val="006376C6"/>
    <w:pPr>
      <w:tabs>
        <w:tab w:val="center" w:pos="4320"/>
        <w:tab w:val="right" w:pos="8640"/>
      </w:tabs>
    </w:pPr>
  </w:style>
  <w:style w:type="character" w:styleId="PageNumber">
    <w:name w:val="page number"/>
    <w:basedOn w:val="DefaultParagraphFont"/>
    <w:rsid w:val="006376C6"/>
  </w:style>
  <w:style w:type="paragraph" w:styleId="Caption">
    <w:name w:val="caption"/>
    <w:basedOn w:val="Normal"/>
    <w:next w:val="Normal"/>
    <w:qFormat/>
    <w:rsid w:val="006376C6"/>
    <w:pPr>
      <w:spacing w:before="120"/>
      <w:jc w:val="center"/>
    </w:pPr>
    <w:rPr>
      <w:b/>
      <w:sz w:val="22"/>
      <w:u w:val="single"/>
    </w:rPr>
  </w:style>
  <w:style w:type="paragraph" w:styleId="Title">
    <w:name w:val="Title"/>
    <w:basedOn w:val="Normal"/>
    <w:qFormat/>
    <w:rsid w:val="006376C6"/>
    <w:pPr>
      <w:spacing w:after="120"/>
      <w:jc w:val="center"/>
    </w:pPr>
    <w:rPr>
      <w:b/>
      <w:u w:val="single"/>
    </w:rPr>
  </w:style>
  <w:style w:type="paragraph" w:styleId="BodyText">
    <w:name w:val="Body Text"/>
    <w:basedOn w:val="Normal"/>
    <w:rsid w:val="006376C6"/>
    <w:pPr>
      <w:spacing w:before="120"/>
      <w:jc w:val="both"/>
    </w:pPr>
    <w:rPr>
      <w:rFonts w:ascii="Footlight MT Light" w:hAnsi="Footlight MT Light"/>
      <w:sz w:val="22"/>
    </w:rPr>
  </w:style>
  <w:style w:type="paragraph" w:styleId="BodyText2">
    <w:name w:val="Body Text 2"/>
    <w:basedOn w:val="Normal"/>
    <w:rsid w:val="006376C6"/>
    <w:pPr>
      <w:spacing w:after="120"/>
    </w:pPr>
    <w:rPr>
      <w:rFonts w:ascii="Footlight MT Light" w:hAnsi="Footlight MT Light"/>
      <w:sz w:val="22"/>
    </w:rPr>
  </w:style>
  <w:style w:type="paragraph" w:styleId="BodyText3">
    <w:name w:val="Body Text 3"/>
    <w:basedOn w:val="Normal"/>
    <w:rsid w:val="006376C6"/>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376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376C6"/>
    <w:pPr>
      <w:ind w:firstLine="720"/>
    </w:pPr>
    <w:rPr>
      <w:snapToGrid w:val="0"/>
      <w:u w:val="single"/>
    </w:rPr>
  </w:style>
  <w:style w:type="paragraph" w:styleId="BodyTextIndent3">
    <w:name w:val="Body Text Indent 3"/>
    <w:basedOn w:val="Normal"/>
    <w:rsid w:val="006376C6"/>
    <w:pPr>
      <w:ind w:left="360" w:hanging="360"/>
    </w:pPr>
    <w:rPr>
      <w:snapToGrid w:val="0"/>
      <w:u w:val="single"/>
    </w:rPr>
  </w:style>
  <w:style w:type="paragraph" w:styleId="BlockText">
    <w:name w:val="Block Text"/>
    <w:basedOn w:val="Normal"/>
    <w:rsid w:val="006376C6"/>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25190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4</cp:revision>
  <cp:lastPrinted>2019-06-27T03:31:00Z</cp:lastPrinted>
  <dcterms:created xsi:type="dcterms:W3CDTF">2019-06-27T03:31:00Z</dcterms:created>
  <dcterms:modified xsi:type="dcterms:W3CDTF">2019-06-27T03:36:00Z</dcterms:modified>
</cp:coreProperties>
</file>