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A7760" w14:textId="1C0EA22D" w:rsidR="00C21BFE" w:rsidRPr="008F7660" w:rsidRDefault="00C21BFE" w:rsidP="002D728F">
      <w:pPr>
        <w:pStyle w:val="Heading2"/>
        <w:pBdr>
          <w:top w:val="none" w:sz="0" w:space="0" w:color="auto"/>
          <w:left w:val="none" w:sz="0" w:space="0" w:color="auto"/>
          <w:bottom w:val="none" w:sz="0" w:space="0" w:color="auto"/>
          <w:right w:val="none" w:sz="0" w:space="0" w:color="auto"/>
        </w:pBdr>
        <w:shd w:val="clear" w:color="auto" w:fill="auto"/>
        <w:spacing w:after="160"/>
        <w:rPr>
          <w:sz w:val="32"/>
          <w:u w:val="none"/>
        </w:rPr>
      </w:pPr>
      <w:r w:rsidRPr="004E4820">
        <w:rPr>
          <w:sz w:val="32"/>
          <w:u w:val="none"/>
        </w:rPr>
        <w:t>20</w:t>
      </w:r>
      <w:r w:rsidR="005D6920">
        <w:rPr>
          <w:sz w:val="32"/>
          <w:u w:val="none"/>
        </w:rPr>
        <w:t>2</w:t>
      </w:r>
      <w:r w:rsidR="00CC37BF">
        <w:rPr>
          <w:sz w:val="32"/>
          <w:u w:val="none"/>
        </w:rPr>
        <w:t>5</w:t>
      </w:r>
      <w:r w:rsidRPr="008F7660">
        <w:rPr>
          <w:sz w:val="32"/>
          <w:u w:val="none"/>
        </w:rPr>
        <w:t xml:space="preserve"> Consumer Confidence Report</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7"/>
        <w:gridCol w:w="4469"/>
        <w:gridCol w:w="1314"/>
        <w:gridCol w:w="2970"/>
      </w:tblGrid>
      <w:tr w:rsidR="00C21BFE" w:rsidRPr="00412B2F" w14:paraId="39211EAF" w14:textId="77777777" w:rsidTr="008A5B6C">
        <w:trPr>
          <w:cantSplit/>
        </w:trPr>
        <w:tc>
          <w:tcPr>
            <w:tcW w:w="2047" w:type="dxa"/>
            <w:tcBorders>
              <w:top w:val="nil"/>
              <w:left w:val="nil"/>
              <w:bottom w:val="nil"/>
              <w:right w:val="nil"/>
            </w:tcBorders>
          </w:tcPr>
          <w:p w14:paraId="58A29B87" w14:textId="77777777" w:rsidR="00C21BFE" w:rsidRPr="00412B2F" w:rsidRDefault="00C21BFE" w:rsidP="00710939">
            <w:pPr>
              <w:pStyle w:val="BodyText3"/>
              <w:pBdr>
                <w:top w:val="none" w:sz="0" w:space="0" w:color="auto"/>
                <w:left w:val="none" w:sz="0" w:space="0" w:color="auto"/>
                <w:bottom w:val="none" w:sz="0" w:space="0" w:color="auto"/>
                <w:right w:val="none" w:sz="0" w:space="0" w:color="auto"/>
              </w:pBdr>
              <w:spacing w:after="60"/>
              <w:ind w:left="-90" w:right="-72"/>
              <w:jc w:val="left"/>
              <w:rPr>
                <w:sz w:val="21"/>
                <w:szCs w:val="21"/>
              </w:rPr>
            </w:pPr>
            <w:r w:rsidRPr="00412B2F">
              <w:rPr>
                <w:sz w:val="21"/>
                <w:szCs w:val="21"/>
              </w:rPr>
              <w:t>Water System Name:</w:t>
            </w:r>
          </w:p>
        </w:tc>
        <w:tc>
          <w:tcPr>
            <w:tcW w:w="4469" w:type="dxa"/>
            <w:tcBorders>
              <w:top w:val="nil"/>
              <w:left w:val="nil"/>
              <w:right w:val="nil"/>
            </w:tcBorders>
          </w:tcPr>
          <w:p w14:paraId="71357B68" w14:textId="77777777" w:rsidR="00C21BFE" w:rsidRPr="00412B2F" w:rsidRDefault="00C21BFE" w:rsidP="00710939">
            <w:pPr>
              <w:pStyle w:val="BodyText3"/>
              <w:pBdr>
                <w:top w:val="none" w:sz="0" w:space="0" w:color="auto"/>
                <w:left w:val="none" w:sz="0" w:space="0" w:color="auto"/>
                <w:bottom w:val="none" w:sz="0" w:space="0" w:color="auto"/>
                <w:right w:val="none" w:sz="0" w:space="0" w:color="auto"/>
              </w:pBdr>
              <w:spacing w:after="60"/>
              <w:jc w:val="left"/>
              <w:rPr>
                <w:b/>
                <w:sz w:val="21"/>
                <w:szCs w:val="21"/>
              </w:rPr>
            </w:pPr>
            <w:r>
              <w:rPr>
                <w:b/>
                <w:sz w:val="21"/>
                <w:szCs w:val="21"/>
              </w:rPr>
              <w:t>Mettler Valley Mutual Water Company</w:t>
            </w:r>
          </w:p>
        </w:tc>
        <w:tc>
          <w:tcPr>
            <w:tcW w:w="1314" w:type="dxa"/>
            <w:tcBorders>
              <w:top w:val="nil"/>
              <w:left w:val="nil"/>
              <w:bottom w:val="nil"/>
              <w:right w:val="nil"/>
            </w:tcBorders>
          </w:tcPr>
          <w:p w14:paraId="2BCC3E2B" w14:textId="77777777" w:rsidR="00C21BFE" w:rsidRPr="00412B2F" w:rsidRDefault="00C21BFE" w:rsidP="00710939">
            <w:pPr>
              <w:pStyle w:val="BodyText3"/>
              <w:pBdr>
                <w:top w:val="none" w:sz="0" w:space="0" w:color="auto"/>
                <w:left w:val="none" w:sz="0" w:space="0" w:color="auto"/>
                <w:bottom w:val="none" w:sz="0" w:space="0" w:color="auto"/>
                <w:right w:val="none" w:sz="0" w:space="0" w:color="auto"/>
              </w:pBdr>
              <w:spacing w:after="60"/>
              <w:ind w:left="-54" w:right="-72"/>
              <w:jc w:val="left"/>
              <w:rPr>
                <w:sz w:val="21"/>
                <w:szCs w:val="21"/>
              </w:rPr>
            </w:pPr>
            <w:r w:rsidRPr="00412B2F">
              <w:rPr>
                <w:sz w:val="21"/>
                <w:szCs w:val="21"/>
              </w:rPr>
              <w:t>Report Date:</w:t>
            </w:r>
          </w:p>
        </w:tc>
        <w:tc>
          <w:tcPr>
            <w:tcW w:w="2970" w:type="dxa"/>
            <w:tcBorders>
              <w:top w:val="nil"/>
              <w:left w:val="nil"/>
              <w:right w:val="nil"/>
            </w:tcBorders>
          </w:tcPr>
          <w:p w14:paraId="5579B4FD" w14:textId="740456D8" w:rsidR="00C21BFE" w:rsidRPr="00412B2F" w:rsidRDefault="00C21BFE" w:rsidP="00710939">
            <w:pPr>
              <w:pStyle w:val="BodyText3"/>
              <w:pBdr>
                <w:top w:val="none" w:sz="0" w:space="0" w:color="auto"/>
                <w:left w:val="none" w:sz="0" w:space="0" w:color="auto"/>
                <w:bottom w:val="none" w:sz="0" w:space="0" w:color="auto"/>
                <w:right w:val="none" w:sz="0" w:space="0" w:color="auto"/>
              </w:pBdr>
              <w:spacing w:after="60"/>
              <w:jc w:val="left"/>
              <w:rPr>
                <w:sz w:val="21"/>
                <w:szCs w:val="21"/>
              </w:rPr>
            </w:pPr>
            <w:r>
              <w:rPr>
                <w:sz w:val="21"/>
                <w:szCs w:val="21"/>
              </w:rPr>
              <w:t xml:space="preserve">              June </w:t>
            </w:r>
            <w:r w:rsidR="00FF16ED">
              <w:rPr>
                <w:sz w:val="21"/>
                <w:szCs w:val="21"/>
              </w:rPr>
              <w:t>2</w:t>
            </w:r>
            <w:r w:rsidR="00F50ABD">
              <w:rPr>
                <w:sz w:val="21"/>
                <w:szCs w:val="21"/>
              </w:rPr>
              <w:t>5</w:t>
            </w:r>
            <w:r w:rsidR="00CC37BF">
              <w:rPr>
                <w:sz w:val="21"/>
                <w:szCs w:val="21"/>
              </w:rPr>
              <w:t>, 2026</w:t>
            </w:r>
          </w:p>
        </w:tc>
      </w:tr>
    </w:tbl>
    <w:p w14:paraId="46A2F212" w14:textId="431E0C00" w:rsidR="00C21BFE" w:rsidRPr="00412B2F" w:rsidRDefault="00C21BFE" w:rsidP="00710939">
      <w:pPr>
        <w:pStyle w:val="BodyText3"/>
        <w:pBdr>
          <w:top w:val="none" w:sz="0" w:space="0" w:color="auto"/>
          <w:left w:val="none" w:sz="0" w:space="0" w:color="auto"/>
          <w:bottom w:val="none" w:sz="0" w:space="0" w:color="auto"/>
          <w:right w:val="none" w:sz="0" w:space="0" w:color="auto"/>
        </w:pBdr>
        <w:spacing w:before="60" w:after="60"/>
        <w:rPr>
          <w:i/>
          <w:sz w:val="21"/>
          <w:szCs w:val="21"/>
        </w:rPr>
      </w:pPr>
      <w:r w:rsidRPr="00412B2F">
        <w:rPr>
          <w:i/>
          <w:sz w:val="21"/>
          <w:szCs w:val="21"/>
        </w:rPr>
        <w:t>We test the drinking water quality for many constituents as required by state and federal regulations.  This report shows the results of our monitoring for the period of January 1 to December 31</w:t>
      </w:r>
      <w:r w:rsidRPr="004E4820">
        <w:rPr>
          <w:i/>
          <w:sz w:val="21"/>
          <w:szCs w:val="21"/>
        </w:rPr>
        <w:t xml:space="preserve">, </w:t>
      </w:r>
      <w:r w:rsidR="008C5273" w:rsidRPr="004E4820">
        <w:rPr>
          <w:i/>
          <w:sz w:val="21"/>
          <w:szCs w:val="21"/>
        </w:rPr>
        <w:t>20</w:t>
      </w:r>
      <w:r w:rsidR="008C5273">
        <w:rPr>
          <w:i/>
          <w:sz w:val="21"/>
          <w:szCs w:val="21"/>
        </w:rPr>
        <w:t>2</w:t>
      </w:r>
      <w:r w:rsidR="00256DBA">
        <w:rPr>
          <w:i/>
          <w:sz w:val="21"/>
          <w:szCs w:val="21"/>
        </w:rPr>
        <w:t>5</w:t>
      </w:r>
      <w:r w:rsidR="008C5273">
        <w:rPr>
          <w:i/>
          <w:sz w:val="21"/>
          <w:szCs w:val="21"/>
        </w:rPr>
        <w:t>,</w:t>
      </w:r>
      <w:r w:rsidRPr="00412B2F">
        <w:rPr>
          <w:i/>
          <w:sz w:val="21"/>
          <w:szCs w:val="21"/>
        </w:rPr>
        <w:t xml:space="preserve"> and may include earlier monitoring data.</w:t>
      </w:r>
    </w:p>
    <w:p w14:paraId="742D75DA" w14:textId="77777777" w:rsidR="00C21BFE" w:rsidRPr="00412B2F" w:rsidRDefault="00C21BFE" w:rsidP="00710939">
      <w:pPr>
        <w:pStyle w:val="BodyText3"/>
        <w:pBdr>
          <w:top w:val="none" w:sz="0" w:space="0" w:color="auto"/>
          <w:left w:val="none" w:sz="0" w:space="0" w:color="auto"/>
          <w:bottom w:val="none" w:sz="0" w:space="0" w:color="auto"/>
          <w:right w:val="none" w:sz="0" w:space="0" w:color="auto"/>
        </w:pBdr>
        <w:spacing w:before="60" w:after="60"/>
        <w:rPr>
          <w:b/>
          <w:bCs/>
          <w:sz w:val="21"/>
          <w:szCs w:val="21"/>
          <w:lang w:val="es-ES"/>
        </w:rPr>
      </w:pPr>
      <w:r w:rsidRPr="00442D66">
        <w:rPr>
          <w:b/>
          <w:bCs/>
          <w:sz w:val="21"/>
          <w:szCs w:val="21"/>
          <w:lang w:val="es-MX"/>
        </w:rPr>
        <w:t>Este informe contiene información muy importante sobre su agua para beber.  Favor de comunicarse</w:t>
      </w:r>
      <w:r>
        <w:rPr>
          <w:b/>
          <w:bCs/>
          <w:sz w:val="21"/>
          <w:szCs w:val="21"/>
          <w:lang w:val="es-MX"/>
        </w:rPr>
        <w:t xml:space="preserve"> Mettler Valley Mutual Water Company</w:t>
      </w:r>
      <w:r w:rsidRPr="00442D66">
        <w:rPr>
          <w:b/>
          <w:bCs/>
          <w:sz w:val="21"/>
          <w:szCs w:val="21"/>
          <w:lang w:val="es-MX"/>
        </w:rPr>
        <w:t xml:space="preserve"> a</w:t>
      </w:r>
      <w:r>
        <w:rPr>
          <w:b/>
          <w:bCs/>
          <w:sz w:val="21"/>
          <w:szCs w:val="21"/>
          <w:lang w:val="es-MX"/>
        </w:rPr>
        <w:t xml:space="preserve"> 28115 West Avenue C-6, Lancaster, CA 93536 – (661) 724-3026</w:t>
      </w:r>
      <w:r w:rsidRPr="00442D66">
        <w:rPr>
          <w:b/>
          <w:bCs/>
          <w:sz w:val="21"/>
          <w:szCs w:val="21"/>
          <w:lang w:val="es-MX"/>
        </w:rPr>
        <w:t xml:space="preserve"> para asistirlo en español.</w:t>
      </w:r>
    </w:p>
    <w:tbl>
      <w:tblPr>
        <w:tblW w:w="10800" w:type="dxa"/>
        <w:tblLayout w:type="fixed"/>
        <w:tblLook w:val="0000" w:firstRow="0" w:lastRow="0" w:firstColumn="0" w:lastColumn="0" w:noHBand="0" w:noVBand="0"/>
      </w:tblPr>
      <w:tblGrid>
        <w:gridCol w:w="2880"/>
        <w:gridCol w:w="90"/>
        <w:gridCol w:w="630"/>
        <w:gridCol w:w="900"/>
        <w:gridCol w:w="2610"/>
        <w:gridCol w:w="90"/>
        <w:gridCol w:w="810"/>
        <w:gridCol w:w="2790"/>
      </w:tblGrid>
      <w:tr w:rsidR="00C21BFE" w:rsidRPr="00412B2F" w14:paraId="5DAB5AE2" w14:textId="77777777" w:rsidTr="008A5B6C">
        <w:trPr>
          <w:cantSplit/>
        </w:trPr>
        <w:tc>
          <w:tcPr>
            <w:tcW w:w="2970" w:type="dxa"/>
            <w:gridSpan w:val="2"/>
          </w:tcPr>
          <w:p w14:paraId="6DD044A9" w14:textId="77777777" w:rsidR="00C21BFE" w:rsidRPr="00412B2F" w:rsidRDefault="00C21BFE" w:rsidP="00F27D20">
            <w:pPr>
              <w:pStyle w:val="BodyText3"/>
              <w:pBdr>
                <w:top w:val="none" w:sz="0" w:space="0" w:color="auto"/>
                <w:left w:val="none" w:sz="0" w:space="0" w:color="auto"/>
                <w:bottom w:val="none" w:sz="0" w:space="0" w:color="auto"/>
                <w:right w:val="none" w:sz="0" w:space="0" w:color="auto"/>
              </w:pBdr>
              <w:spacing w:before="60"/>
              <w:ind w:left="-108" w:right="-18" w:firstLine="22"/>
              <w:jc w:val="left"/>
              <w:rPr>
                <w:sz w:val="21"/>
                <w:szCs w:val="21"/>
              </w:rPr>
            </w:pPr>
            <w:r w:rsidRPr="00412B2F">
              <w:rPr>
                <w:sz w:val="21"/>
                <w:szCs w:val="21"/>
              </w:rPr>
              <w:t xml:space="preserve">Type of water source(s) in use:  </w:t>
            </w:r>
          </w:p>
        </w:tc>
        <w:tc>
          <w:tcPr>
            <w:tcW w:w="7830" w:type="dxa"/>
            <w:gridSpan w:val="6"/>
            <w:tcBorders>
              <w:bottom w:val="single" w:sz="4" w:space="0" w:color="auto"/>
            </w:tcBorders>
          </w:tcPr>
          <w:p w14:paraId="69E6FE01" w14:textId="77777777" w:rsidR="00C21BFE" w:rsidRPr="00412B2F" w:rsidRDefault="00C21BFE" w:rsidP="00F27D20">
            <w:pPr>
              <w:pStyle w:val="BodyText3"/>
              <w:pBdr>
                <w:top w:val="none" w:sz="0" w:space="0" w:color="auto"/>
                <w:left w:val="none" w:sz="0" w:space="0" w:color="auto"/>
                <w:bottom w:val="none" w:sz="0" w:space="0" w:color="auto"/>
                <w:right w:val="none" w:sz="0" w:space="0" w:color="auto"/>
              </w:pBdr>
              <w:spacing w:before="60"/>
              <w:ind w:right="-115"/>
              <w:jc w:val="left"/>
              <w:rPr>
                <w:sz w:val="21"/>
                <w:szCs w:val="21"/>
              </w:rPr>
            </w:pPr>
            <w:r>
              <w:rPr>
                <w:sz w:val="21"/>
                <w:szCs w:val="21"/>
              </w:rPr>
              <w:t xml:space="preserve">             Well</w:t>
            </w:r>
          </w:p>
        </w:tc>
      </w:tr>
      <w:tr w:rsidR="00C21BFE" w:rsidRPr="00412B2F" w14:paraId="5480B294" w14:textId="77777777" w:rsidTr="008A5B6C">
        <w:trPr>
          <w:cantSplit/>
        </w:trPr>
        <w:tc>
          <w:tcPr>
            <w:tcW w:w="3600" w:type="dxa"/>
            <w:gridSpan w:val="3"/>
          </w:tcPr>
          <w:p w14:paraId="11CA66DF" w14:textId="77777777" w:rsidR="00C21BFE" w:rsidRPr="00412B2F" w:rsidRDefault="00C21BFE" w:rsidP="00F27D20">
            <w:pPr>
              <w:pStyle w:val="BodyText3"/>
              <w:pBdr>
                <w:top w:val="none" w:sz="0" w:space="0" w:color="auto"/>
                <w:left w:val="none" w:sz="0" w:space="0" w:color="auto"/>
                <w:bottom w:val="none" w:sz="0" w:space="0" w:color="auto"/>
                <w:right w:val="none" w:sz="0" w:space="0" w:color="auto"/>
              </w:pBdr>
              <w:spacing w:before="60"/>
              <w:ind w:left="-108" w:firstLine="22"/>
              <w:jc w:val="left"/>
              <w:rPr>
                <w:sz w:val="21"/>
                <w:szCs w:val="21"/>
              </w:rPr>
            </w:pPr>
            <w:r w:rsidRPr="00412B2F">
              <w:rPr>
                <w:sz w:val="21"/>
                <w:szCs w:val="21"/>
              </w:rPr>
              <w:t xml:space="preserve">Name &amp; general location of source(s):  </w:t>
            </w:r>
          </w:p>
        </w:tc>
        <w:tc>
          <w:tcPr>
            <w:tcW w:w="7200" w:type="dxa"/>
            <w:gridSpan w:val="5"/>
            <w:tcBorders>
              <w:bottom w:val="single" w:sz="4" w:space="0" w:color="auto"/>
            </w:tcBorders>
          </w:tcPr>
          <w:p w14:paraId="1CD93987" w14:textId="77777777" w:rsidR="00C21BFE" w:rsidRPr="00412B2F" w:rsidRDefault="00C21BFE" w:rsidP="00F27D20">
            <w:pPr>
              <w:pStyle w:val="BodyText3"/>
              <w:pBdr>
                <w:top w:val="none" w:sz="0" w:space="0" w:color="auto"/>
                <w:left w:val="none" w:sz="0" w:space="0" w:color="auto"/>
                <w:bottom w:val="none" w:sz="0" w:space="0" w:color="auto"/>
                <w:right w:val="none" w:sz="0" w:space="0" w:color="auto"/>
              </w:pBdr>
              <w:spacing w:before="60"/>
              <w:jc w:val="left"/>
              <w:rPr>
                <w:sz w:val="21"/>
                <w:szCs w:val="21"/>
              </w:rPr>
            </w:pPr>
            <w:r>
              <w:rPr>
                <w:sz w:val="21"/>
                <w:szCs w:val="21"/>
              </w:rPr>
              <w:t xml:space="preserve">Well </w:t>
            </w:r>
            <w:smartTag w:uri="urn:schemas-microsoft-com:office:smarttags" w:element="Street">
              <w:smartTag w:uri="urn:schemas-microsoft-com:office:smarttags" w:element="address">
                <w:r>
                  <w:rPr>
                    <w:sz w:val="21"/>
                    <w:szCs w:val="21"/>
                  </w:rPr>
                  <w:t>#1, 28115 West Avenue</w:t>
                </w:r>
              </w:smartTag>
            </w:smartTag>
            <w:r>
              <w:rPr>
                <w:sz w:val="21"/>
                <w:szCs w:val="21"/>
              </w:rPr>
              <w:t xml:space="preserve"> C-6, </w:t>
            </w:r>
            <w:smartTag w:uri="urn:schemas-microsoft-com:office:smarttags" w:element="City">
              <w:smartTag w:uri="urn:schemas-microsoft-com:office:smarttags" w:element="place">
                <w:r>
                  <w:rPr>
                    <w:sz w:val="21"/>
                    <w:szCs w:val="21"/>
                  </w:rPr>
                  <w:t>Lancaster</w:t>
                </w:r>
              </w:smartTag>
              <w:r>
                <w:rPr>
                  <w:sz w:val="21"/>
                  <w:szCs w:val="21"/>
                </w:rPr>
                <w:t xml:space="preserve">, </w:t>
              </w:r>
              <w:smartTag w:uri="urn:schemas-microsoft-com:office:smarttags" w:element="State">
                <w:r>
                  <w:rPr>
                    <w:sz w:val="21"/>
                    <w:szCs w:val="21"/>
                  </w:rPr>
                  <w:t>CA</w:t>
                </w:r>
              </w:smartTag>
              <w:r>
                <w:rPr>
                  <w:sz w:val="21"/>
                  <w:szCs w:val="21"/>
                </w:rPr>
                <w:t xml:space="preserve">  </w:t>
              </w:r>
              <w:smartTag w:uri="urn:schemas-microsoft-com:office:smarttags" w:element="PostalCode">
                <w:r>
                  <w:rPr>
                    <w:sz w:val="21"/>
                    <w:szCs w:val="21"/>
                  </w:rPr>
                  <w:t>93536</w:t>
                </w:r>
              </w:smartTag>
            </w:smartTag>
          </w:p>
        </w:tc>
      </w:tr>
      <w:tr w:rsidR="00C21BFE" w:rsidRPr="00412B2F" w14:paraId="56124552" w14:textId="77777777" w:rsidTr="008A5B6C">
        <w:tc>
          <w:tcPr>
            <w:tcW w:w="10800" w:type="dxa"/>
            <w:gridSpan w:val="8"/>
            <w:tcBorders>
              <w:bottom w:val="single" w:sz="4" w:space="0" w:color="auto"/>
            </w:tcBorders>
          </w:tcPr>
          <w:p w14:paraId="684FBCFE" w14:textId="77777777" w:rsidR="00C21BFE" w:rsidRPr="00412B2F" w:rsidRDefault="00C21BFE" w:rsidP="00F27D20">
            <w:pPr>
              <w:pStyle w:val="BodyText3"/>
              <w:pBdr>
                <w:top w:val="none" w:sz="0" w:space="0" w:color="auto"/>
                <w:left w:val="none" w:sz="0" w:space="0" w:color="auto"/>
                <w:bottom w:val="none" w:sz="0" w:space="0" w:color="auto"/>
                <w:right w:val="none" w:sz="0" w:space="0" w:color="auto"/>
              </w:pBdr>
              <w:ind w:left="-108" w:firstLine="22"/>
              <w:jc w:val="left"/>
              <w:rPr>
                <w:sz w:val="21"/>
                <w:szCs w:val="21"/>
              </w:rPr>
            </w:pPr>
            <w:r>
              <w:rPr>
                <w:sz w:val="21"/>
                <w:szCs w:val="21"/>
              </w:rPr>
              <w:t xml:space="preserve">                                                                  Well #2, Alternate Source, not operational, 28115 W. Ave. C-6, </w:t>
            </w:r>
            <w:smartTag w:uri="urn:schemas-microsoft-com:office:smarttags" w:element="City">
              <w:smartTag w:uri="urn:schemas-microsoft-com:office:smarttags" w:element="place">
                <w:r>
                  <w:rPr>
                    <w:sz w:val="21"/>
                    <w:szCs w:val="21"/>
                  </w:rPr>
                  <w:t>Lancaster</w:t>
                </w:r>
              </w:smartTag>
              <w:r>
                <w:rPr>
                  <w:sz w:val="21"/>
                  <w:szCs w:val="21"/>
                </w:rPr>
                <w:t xml:space="preserve"> </w:t>
              </w:r>
              <w:smartTag w:uri="urn:schemas-microsoft-com:office:smarttags" w:element="State">
                <w:r>
                  <w:rPr>
                    <w:sz w:val="21"/>
                    <w:szCs w:val="21"/>
                  </w:rPr>
                  <w:t>CA</w:t>
                </w:r>
              </w:smartTag>
              <w:r>
                <w:rPr>
                  <w:sz w:val="21"/>
                  <w:szCs w:val="21"/>
                </w:rPr>
                <w:t xml:space="preserve"> </w:t>
              </w:r>
              <w:smartTag w:uri="urn:schemas-microsoft-com:office:smarttags" w:element="PostalCode">
                <w:r>
                  <w:rPr>
                    <w:sz w:val="21"/>
                    <w:szCs w:val="21"/>
                  </w:rPr>
                  <w:t>93536</w:t>
                </w:r>
              </w:smartTag>
            </w:smartTag>
          </w:p>
        </w:tc>
      </w:tr>
      <w:tr w:rsidR="00C21BFE" w:rsidRPr="00412B2F" w14:paraId="52398B54" w14:textId="77777777" w:rsidTr="008A5B6C">
        <w:tc>
          <w:tcPr>
            <w:tcW w:w="4500" w:type="dxa"/>
            <w:gridSpan w:val="4"/>
          </w:tcPr>
          <w:p w14:paraId="15FA4DF5" w14:textId="77777777" w:rsidR="00C21BFE" w:rsidRPr="00412B2F" w:rsidRDefault="00C21BFE" w:rsidP="00F27D20">
            <w:pPr>
              <w:pStyle w:val="BodyText3"/>
              <w:pBdr>
                <w:top w:val="none" w:sz="0" w:space="0" w:color="auto"/>
                <w:left w:val="none" w:sz="0" w:space="0" w:color="auto"/>
                <w:bottom w:val="none" w:sz="0" w:space="0" w:color="auto"/>
                <w:right w:val="none" w:sz="0" w:space="0" w:color="auto"/>
              </w:pBdr>
              <w:spacing w:before="60"/>
              <w:ind w:left="-108" w:firstLine="22"/>
              <w:jc w:val="left"/>
              <w:rPr>
                <w:sz w:val="21"/>
                <w:szCs w:val="21"/>
              </w:rPr>
            </w:pPr>
            <w:r w:rsidRPr="00412B2F">
              <w:rPr>
                <w:sz w:val="21"/>
                <w:szCs w:val="21"/>
              </w:rPr>
              <w:t>Drinking Water Source Assessment information:</w:t>
            </w:r>
          </w:p>
        </w:tc>
        <w:tc>
          <w:tcPr>
            <w:tcW w:w="6300" w:type="dxa"/>
            <w:gridSpan w:val="4"/>
            <w:tcBorders>
              <w:bottom w:val="single" w:sz="4" w:space="0" w:color="auto"/>
            </w:tcBorders>
          </w:tcPr>
          <w:p w14:paraId="3E8D6A73" w14:textId="77777777" w:rsidR="00C21BFE" w:rsidRPr="00412B2F" w:rsidRDefault="00C21BFE" w:rsidP="00F27D20">
            <w:pPr>
              <w:pStyle w:val="BodyText3"/>
              <w:pBdr>
                <w:top w:val="none" w:sz="0" w:space="0" w:color="auto"/>
                <w:left w:val="none" w:sz="0" w:space="0" w:color="auto"/>
                <w:bottom w:val="none" w:sz="0" w:space="0" w:color="auto"/>
                <w:right w:val="none" w:sz="0" w:space="0" w:color="auto"/>
              </w:pBdr>
              <w:spacing w:before="60"/>
              <w:jc w:val="left"/>
              <w:rPr>
                <w:sz w:val="21"/>
                <w:szCs w:val="21"/>
              </w:rPr>
            </w:pPr>
            <w:r>
              <w:rPr>
                <w:sz w:val="21"/>
                <w:szCs w:val="21"/>
              </w:rPr>
              <w:t>Assessments of the drinking water sources for Mettler Valley Mutual</w:t>
            </w:r>
          </w:p>
        </w:tc>
      </w:tr>
      <w:tr w:rsidR="00C21BFE" w:rsidRPr="00412B2F" w14:paraId="79C267DB" w14:textId="77777777" w:rsidTr="008A5B6C">
        <w:tc>
          <w:tcPr>
            <w:tcW w:w="10800" w:type="dxa"/>
            <w:gridSpan w:val="8"/>
            <w:tcBorders>
              <w:bottom w:val="single" w:sz="4" w:space="0" w:color="auto"/>
            </w:tcBorders>
          </w:tcPr>
          <w:p w14:paraId="04A2EF49" w14:textId="77777777" w:rsidR="00C21BFE" w:rsidRPr="00412B2F" w:rsidRDefault="00C21BFE" w:rsidP="00F27D20">
            <w:pPr>
              <w:pStyle w:val="BodyText3"/>
              <w:pBdr>
                <w:top w:val="none" w:sz="0" w:space="0" w:color="auto"/>
                <w:left w:val="none" w:sz="0" w:space="0" w:color="auto"/>
                <w:bottom w:val="none" w:sz="0" w:space="0" w:color="auto"/>
                <w:right w:val="none" w:sz="0" w:space="0" w:color="auto"/>
              </w:pBdr>
              <w:ind w:left="-108" w:firstLine="22"/>
              <w:jc w:val="left"/>
              <w:rPr>
                <w:sz w:val="21"/>
                <w:szCs w:val="21"/>
              </w:rPr>
            </w:pPr>
            <w:r>
              <w:rPr>
                <w:sz w:val="21"/>
                <w:szCs w:val="21"/>
              </w:rPr>
              <w:t xml:space="preserve"> Water Company were completed in March and April 2002.  The sources are considered most vulnerable to the following</w:t>
            </w:r>
          </w:p>
        </w:tc>
      </w:tr>
      <w:tr w:rsidR="00C21BFE" w:rsidRPr="00412B2F" w14:paraId="410FB02D" w14:textId="77777777" w:rsidTr="008A5B6C">
        <w:tc>
          <w:tcPr>
            <w:tcW w:w="10800" w:type="dxa"/>
            <w:gridSpan w:val="8"/>
            <w:tcBorders>
              <w:bottom w:val="single" w:sz="4" w:space="0" w:color="auto"/>
            </w:tcBorders>
          </w:tcPr>
          <w:p w14:paraId="3217406F" w14:textId="77777777" w:rsidR="00C21BFE" w:rsidRPr="00412B2F" w:rsidRDefault="00C21BFE" w:rsidP="00FA4A55">
            <w:pPr>
              <w:pStyle w:val="BodyText3"/>
              <w:pBdr>
                <w:top w:val="none" w:sz="0" w:space="0" w:color="auto"/>
                <w:left w:val="none" w:sz="0" w:space="0" w:color="auto"/>
                <w:bottom w:val="none" w:sz="0" w:space="0" w:color="auto"/>
                <w:right w:val="none" w:sz="0" w:space="0" w:color="auto"/>
              </w:pBdr>
              <w:jc w:val="left"/>
              <w:rPr>
                <w:sz w:val="21"/>
                <w:szCs w:val="21"/>
              </w:rPr>
            </w:pPr>
            <w:r>
              <w:rPr>
                <w:sz w:val="21"/>
                <w:szCs w:val="21"/>
              </w:rPr>
              <w:t>activities not associated with any detected contaminants:  Septic systems – Low density (&lt;1/acre); Wells – Agricultural /</w:t>
            </w:r>
          </w:p>
        </w:tc>
      </w:tr>
      <w:tr w:rsidR="00C21BFE" w:rsidRPr="00412B2F" w14:paraId="526E1D58" w14:textId="77777777" w:rsidTr="008A5B6C">
        <w:tc>
          <w:tcPr>
            <w:tcW w:w="10800" w:type="dxa"/>
            <w:gridSpan w:val="8"/>
            <w:tcBorders>
              <w:bottom w:val="single" w:sz="4" w:space="0" w:color="auto"/>
            </w:tcBorders>
          </w:tcPr>
          <w:p w14:paraId="11E67DA0" w14:textId="77777777" w:rsidR="00C21BFE" w:rsidRPr="00412B2F" w:rsidRDefault="00C21BFE" w:rsidP="00FA4A55">
            <w:pPr>
              <w:pStyle w:val="BodyText3"/>
              <w:pBdr>
                <w:top w:val="none" w:sz="0" w:space="0" w:color="auto"/>
                <w:left w:val="none" w:sz="0" w:space="0" w:color="auto"/>
                <w:bottom w:val="none" w:sz="0" w:space="0" w:color="auto"/>
                <w:right w:val="none" w:sz="0" w:space="0" w:color="auto"/>
              </w:pBdr>
              <w:jc w:val="left"/>
              <w:rPr>
                <w:sz w:val="21"/>
                <w:szCs w:val="21"/>
              </w:rPr>
            </w:pPr>
            <w:r>
              <w:rPr>
                <w:sz w:val="21"/>
                <w:szCs w:val="21"/>
              </w:rPr>
              <w:t>Irrigation.  A copy of the assessment may be viewed at:  Los Angeles County Environmental Health Drinking Water Program</w:t>
            </w:r>
          </w:p>
        </w:tc>
      </w:tr>
      <w:tr w:rsidR="00C21BFE" w:rsidRPr="00412B2F" w14:paraId="789B37F2" w14:textId="77777777" w:rsidTr="008A5B6C">
        <w:tc>
          <w:tcPr>
            <w:tcW w:w="10800" w:type="dxa"/>
            <w:gridSpan w:val="8"/>
            <w:tcBorders>
              <w:bottom w:val="single" w:sz="4" w:space="0" w:color="auto"/>
            </w:tcBorders>
          </w:tcPr>
          <w:p w14:paraId="656897FA" w14:textId="77777777" w:rsidR="00C21BFE" w:rsidRPr="00412B2F" w:rsidRDefault="00C21BFE" w:rsidP="00FA4A55">
            <w:pPr>
              <w:pStyle w:val="BodyText3"/>
              <w:pBdr>
                <w:top w:val="none" w:sz="0" w:space="0" w:color="auto"/>
                <w:left w:val="none" w:sz="0" w:space="0" w:color="auto"/>
                <w:bottom w:val="none" w:sz="0" w:space="0" w:color="auto"/>
                <w:right w:val="none" w:sz="0" w:space="0" w:color="auto"/>
              </w:pBdr>
              <w:jc w:val="left"/>
              <w:rPr>
                <w:sz w:val="21"/>
                <w:szCs w:val="21"/>
              </w:rPr>
            </w:pPr>
            <w:r>
              <w:rPr>
                <w:sz w:val="21"/>
                <w:szCs w:val="21"/>
              </w:rPr>
              <w:t xml:space="preserve">at 5050 Commerce Drive, </w:t>
            </w:r>
            <w:smartTag w:uri="urn:schemas-microsoft-com:office:smarttags" w:element="place">
              <w:smartTag w:uri="urn:schemas-microsoft-com:office:smarttags" w:element="City">
                <w:r>
                  <w:rPr>
                    <w:sz w:val="21"/>
                    <w:szCs w:val="21"/>
                  </w:rPr>
                  <w:t>Baldwin Park</w:t>
                </w:r>
              </w:smartTag>
            </w:smartTag>
            <w:r>
              <w:rPr>
                <w:sz w:val="21"/>
                <w:szCs w:val="21"/>
              </w:rPr>
              <w:t xml:space="preserve">, CA  91706-1423.  You may request a summary of the Assessment be sent to you </w:t>
            </w:r>
          </w:p>
        </w:tc>
      </w:tr>
      <w:tr w:rsidR="00C21BFE" w:rsidRPr="00412B2F" w14:paraId="1C186FC9" w14:textId="77777777" w:rsidTr="008A5B6C">
        <w:tc>
          <w:tcPr>
            <w:tcW w:w="10800" w:type="dxa"/>
            <w:gridSpan w:val="8"/>
            <w:tcBorders>
              <w:bottom w:val="single" w:sz="4" w:space="0" w:color="auto"/>
            </w:tcBorders>
          </w:tcPr>
          <w:p w14:paraId="75BE2EDB" w14:textId="77777777" w:rsidR="00C21BFE" w:rsidRPr="00412B2F" w:rsidRDefault="00C21BFE" w:rsidP="00FA4A55">
            <w:pPr>
              <w:pStyle w:val="BodyText3"/>
              <w:pBdr>
                <w:top w:val="none" w:sz="0" w:space="0" w:color="auto"/>
                <w:left w:val="none" w:sz="0" w:space="0" w:color="auto"/>
                <w:bottom w:val="none" w:sz="0" w:space="0" w:color="auto"/>
                <w:right w:val="none" w:sz="0" w:space="0" w:color="auto"/>
              </w:pBdr>
              <w:jc w:val="left"/>
              <w:rPr>
                <w:sz w:val="21"/>
                <w:szCs w:val="21"/>
              </w:rPr>
            </w:pPr>
            <w:r>
              <w:rPr>
                <w:sz w:val="21"/>
                <w:szCs w:val="21"/>
              </w:rPr>
              <w:t>by calling (626) 430-5420.</w:t>
            </w:r>
          </w:p>
        </w:tc>
      </w:tr>
      <w:tr w:rsidR="00C21BFE" w:rsidRPr="00412B2F" w14:paraId="65536390" w14:textId="77777777" w:rsidTr="008A5B6C">
        <w:tc>
          <w:tcPr>
            <w:tcW w:w="7110" w:type="dxa"/>
            <w:gridSpan w:val="5"/>
          </w:tcPr>
          <w:p w14:paraId="70853EF8" w14:textId="77777777" w:rsidR="00C21BFE" w:rsidRPr="00412B2F" w:rsidRDefault="00C21BFE" w:rsidP="00F27D20">
            <w:pPr>
              <w:pStyle w:val="BodyText3"/>
              <w:pBdr>
                <w:top w:val="none" w:sz="0" w:space="0" w:color="auto"/>
                <w:left w:val="none" w:sz="0" w:space="0" w:color="auto"/>
                <w:bottom w:val="none" w:sz="0" w:space="0" w:color="auto"/>
                <w:right w:val="none" w:sz="0" w:space="0" w:color="auto"/>
              </w:pBdr>
              <w:spacing w:before="60"/>
              <w:ind w:left="-108" w:firstLine="22"/>
              <w:jc w:val="left"/>
              <w:rPr>
                <w:sz w:val="21"/>
                <w:szCs w:val="21"/>
              </w:rPr>
            </w:pPr>
            <w:r w:rsidRPr="00412B2F">
              <w:rPr>
                <w:sz w:val="21"/>
                <w:szCs w:val="21"/>
              </w:rPr>
              <w:t>Time and place of regularly scheduled board meetings for public participation:</w:t>
            </w:r>
          </w:p>
        </w:tc>
        <w:tc>
          <w:tcPr>
            <w:tcW w:w="3690" w:type="dxa"/>
            <w:gridSpan w:val="3"/>
            <w:tcBorders>
              <w:bottom w:val="single" w:sz="4" w:space="0" w:color="auto"/>
            </w:tcBorders>
          </w:tcPr>
          <w:p w14:paraId="42CD9ED7" w14:textId="67C65CD2" w:rsidR="00C21BFE" w:rsidRPr="00412B2F" w:rsidRDefault="00C21BFE" w:rsidP="00F27D20">
            <w:pPr>
              <w:pStyle w:val="BodyText3"/>
              <w:pBdr>
                <w:top w:val="none" w:sz="0" w:space="0" w:color="auto"/>
                <w:left w:val="none" w:sz="0" w:space="0" w:color="auto"/>
                <w:bottom w:val="none" w:sz="0" w:space="0" w:color="auto"/>
                <w:right w:val="none" w:sz="0" w:space="0" w:color="auto"/>
              </w:pBdr>
              <w:spacing w:before="60"/>
              <w:jc w:val="left"/>
              <w:rPr>
                <w:sz w:val="21"/>
                <w:szCs w:val="21"/>
              </w:rPr>
            </w:pPr>
          </w:p>
        </w:tc>
      </w:tr>
      <w:tr w:rsidR="00C21BFE" w:rsidRPr="00412B2F" w14:paraId="10A8E1A0" w14:textId="77777777" w:rsidTr="008A5B6C">
        <w:tc>
          <w:tcPr>
            <w:tcW w:w="10800" w:type="dxa"/>
            <w:gridSpan w:val="8"/>
            <w:tcBorders>
              <w:bottom w:val="single" w:sz="4" w:space="0" w:color="auto"/>
            </w:tcBorders>
          </w:tcPr>
          <w:p w14:paraId="4B1F73C3" w14:textId="5705337F" w:rsidR="00C21BFE" w:rsidRPr="00412B2F" w:rsidRDefault="00C21BFE" w:rsidP="00F27D20">
            <w:pPr>
              <w:pStyle w:val="BodyText3"/>
              <w:pBdr>
                <w:top w:val="none" w:sz="0" w:space="0" w:color="auto"/>
                <w:left w:val="none" w:sz="0" w:space="0" w:color="auto"/>
                <w:bottom w:val="none" w:sz="0" w:space="0" w:color="auto"/>
                <w:right w:val="none" w:sz="0" w:space="0" w:color="auto"/>
              </w:pBdr>
              <w:ind w:left="-115" w:firstLine="29"/>
              <w:jc w:val="left"/>
              <w:rPr>
                <w:sz w:val="21"/>
                <w:szCs w:val="21"/>
              </w:rPr>
            </w:pPr>
            <w:r>
              <w:rPr>
                <w:sz w:val="21"/>
                <w:szCs w:val="21"/>
              </w:rPr>
              <w:t xml:space="preserve"> </w:t>
            </w:r>
            <w:r w:rsidR="00CE4444">
              <w:rPr>
                <w:sz w:val="21"/>
                <w:szCs w:val="21"/>
              </w:rPr>
              <w:t xml:space="preserve">Shareholders are welcome to attend </w:t>
            </w:r>
            <w:r>
              <w:rPr>
                <w:sz w:val="21"/>
                <w:szCs w:val="21"/>
              </w:rPr>
              <w:t>Board meetings.  For date and times, please contact Debbie Farrow, Secretary.</w:t>
            </w:r>
          </w:p>
        </w:tc>
      </w:tr>
      <w:tr w:rsidR="00C21BFE" w:rsidRPr="00412B2F" w14:paraId="6624F72C" w14:textId="77777777" w:rsidTr="00CE4444">
        <w:trPr>
          <w:cantSplit/>
          <w:trHeight w:val="350"/>
        </w:trPr>
        <w:tc>
          <w:tcPr>
            <w:tcW w:w="2880" w:type="dxa"/>
          </w:tcPr>
          <w:p w14:paraId="39E46C2D" w14:textId="77777777" w:rsidR="00C21BFE" w:rsidRPr="00412B2F" w:rsidRDefault="00C21BFE" w:rsidP="00C338CA">
            <w:pPr>
              <w:pStyle w:val="BodyText3"/>
              <w:pBdr>
                <w:top w:val="none" w:sz="0" w:space="0" w:color="auto"/>
                <w:left w:val="none" w:sz="0" w:space="0" w:color="auto"/>
                <w:bottom w:val="none" w:sz="0" w:space="0" w:color="auto"/>
                <w:right w:val="none" w:sz="0" w:space="0" w:color="auto"/>
              </w:pBdr>
              <w:spacing w:before="60" w:after="120"/>
              <w:ind w:left="-108" w:firstLine="22"/>
              <w:jc w:val="left"/>
              <w:rPr>
                <w:sz w:val="21"/>
                <w:szCs w:val="21"/>
              </w:rPr>
            </w:pPr>
            <w:r w:rsidRPr="00412B2F">
              <w:rPr>
                <w:sz w:val="21"/>
                <w:szCs w:val="21"/>
              </w:rPr>
              <w:t xml:space="preserve">For more information, contact: </w:t>
            </w:r>
          </w:p>
        </w:tc>
        <w:tc>
          <w:tcPr>
            <w:tcW w:w="4320" w:type="dxa"/>
            <w:gridSpan w:val="5"/>
            <w:tcBorders>
              <w:bottom w:val="single" w:sz="4" w:space="0" w:color="auto"/>
            </w:tcBorders>
          </w:tcPr>
          <w:p w14:paraId="0B16C4E8" w14:textId="77777777" w:rsidR="00C21BFE" w:rsidRPr="00412B2F" w:rsidRDefault="00C21BFE" w:rsidP="008E4080">
            <w:pPr>
              <w:pStyle w:val="BodyText3"/>
              <w:pBdr>
                <w:top w:val="none" w:sz="0" w:space="0" w:color="auto"/>
                <w:left w:val="none" w:sz="0" w:space="0" w:color="auto"/>
                <w:bottom w:val="none" w:sz="0" w:space="0" w:color="auto"/>
                <w:right w:val="none" w:sz="0" w:space="0" w:color="auto"/>
              </w:pBdr>
              <w:spacing w:before="60" w:after="120"/>
              <w:jc w:val="left"/>
              <w:rPr>
                <w:sz w:val="21"/>
                <w:szCs w:val="21"/>
              </w:rPr>
            </w:pPr>
            <w:r>
              <w:rPr>
                <w:sz w:val="21"/>
                <w:szCs w:val="21"/>
              </w:rPr>
              <w:t xml:space="preserve">                 Debbie Farrow</w:t>
            </w:r>
          </w:p>
        </w:tc>
        <w:tc>
          <w:tcPr>
            <w:tcW w:w="810" w:type="dxa"/>
          </w:tcPr>
          <w:p w14:paraId="038CA17F" w14:textId="77777777" w:rsidR="00C21BFE" w:rsidRPr="00412B2F" w:rsidRDefault="00C21BFE" w:rsidP="00C338CA">
            <w:pPr>
              <w:pStyle w:val="BodyText3"/>
              <w:pBdr>
                <w:top w:val="none" w:sz="0" w:space="0" w:color="auto"/>
                <w:left w:val="none" w:sz="0" w:space="0" w:color="auto"/>
                <w:bottom w:val="none" w:sz="0" w:space="0" w:color="auto"/>
                <w:right w:val="none" w:sz="0" w:space="0" w:color="auto"/>
              </w:pBdr>
              <w:spacing w:before="60" w:after="120"/>
              <w:ind w:left="-90"/>
              <w:jc w:val="left"/>
              <w:rPr>
                <w:sz w:val="21"/>
                <w:szCs w:val="21"/>
              </w:rPr>
            </w:pPr>
            <w:r w:rsidRPr="00412B2F">
              <w:rPr>
                <w:sz w:val="21"/>
                <w:szCs w:val="21"/>
              </w:rPr>
              <w:t>Phone:</w:t>
            </w:r>
          </w:p>
        </w:tc>
        <w:tc>
          <w:tcPr>
            <w:tcW w:w="2790" w:type="dxa"/>
            <w:tcBorders>
              <w:bottom w:val="single" w:sz="4" w:space="0" w:color="auto"/>
            </w:tcBorders>
          </w:tcPr>
          <w:p w14:paraId="451C34DE" w14:textId="77777777" w:rsidR="00C21BFE" w:rsidRPr="00412B2F" w:rsidRDefault="00C21BFE" w:rsidP="00C338CA">
            <w:pPr>
              <w:pStyle w:val="BodyText3"/>
              <w:pBdr>
                <w:top w:val="none" w:sz="0" w:space="0" w:color="auto"/>
                <w:left w:val="none" w:sz="0" w:space="0" w:color="auto"/>
                <w:bottom w:val="none" w:sz="0" w:space="0" w:color="auto"/>
                <w:right w:val="none" w:sz="0" w:space="0" w:color="auto"/>
              </w:pBdr>
              <w:spacing w:before="60" w:after="120"/>
              <w:ind w:left="-90"/>
              <w:rPr>
                <w:sz w:val="21"/>
                <w:szCs w:val="21"/>
              </w:rPr>
            </w:pPr>
            <w:r>
              <w:rPr>
                <w:sz w:val="21"/>
                <w:szCs w:val="21"/>
              </w:rPr>
              <w:t xml:space="preserve">           </w:t>
            </w:r>
            <w:r w:rsidRPr="008E4080">
              <w:rPr>
                <w:sz w:val="21"/>
                <w:szCs w:val="21"/>
              </w:rPr>
              <w:t>(</w:t>
            </w:r>
            <w:r>
              <w:rPr>
                <w:sz w:val="21"/>
                <w:szCs w:val="21"/>
              </w:rPr>
              <w:t>661</w:t>
            </w:r>
            <w:r w:rsidRPr="008E4080">
              <w:rPr>
                <w:sz w:val="21"/>
                <w:szCs w:val="21"/>
              </w:rPr>
              <w:t>)</w:t>
            </w:r>
            <w:r>
              <w:rPr>
                <w:sz w:val="21"/>
                <w:szCs w:val="21"/>
              </w:rPr>
              <w:t xml:space="preserve"> 724-3026</w:t>
            </w:r>
          </w:p>
        </w:tc>
      </w:tr>
    </w:tbl>
    <w:p w14:paraId="584CA216" w14:textId="0EF31770" w:rsidR="00D25CDE" w:rsidRDefault="00D25CDE">
      <w:pPr>
        <w:rPr>
          <w:sz w:val="12"/>
        </w:rPr>
      </w:pPr>
    </w:p>
    <w:p w14:paraId="1ED6D751" w14:textId="330EF7AC" w:rsidR="00D25CDE" w:rsidRDefault="00D25CDE">
      <w:pPr>
        <w:rPr>
          <w:sz w:val="12"/>
        </w:rPr>
      </w:pPr>
    </w:p>
    <w:p w14:paraId="604052A1" w14:textId="77777777" w:rsidR="00D25CDE" w:rsidRPr="008E4080" w:rsidRDefault="00D25CDE">
      <w:pPr>
        <w:rPr>
          <w:sz w:val="12"/>
        </w:rPr>
      </w:pPr>
    </w:p>
    <w:tbl>
      <w:tblPr>
        <w:tblW w:w="1080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130"/>
        <w:gridCol w:w="5670"/>
      </w:tblGrid>
      <w:tr w:rsidR="00C21BFE" w:rsidRPr="001F3468" w14:paraId="35DBA16D" w14:textId="77777777" w:rsidTr="00625D72">
        <w:tc>
          <w:tcPr>
            <w:tcW w:w="10800" w:type="dxa"/>
            <w:gridSpan w:val="2"/>
            <w:tcBorders>
              <w:top w:val="single" w:sz="18" w:space="0" w:color="auto"/>
              <w:bottom w:val="single" w:sz="18" w:space="0" w:color="auto"/>
            </w:tcBorders>
          </w:tcPr>
          <w:p w14:paraId="1C745488" w14:textId="77777777" w:rsidR="00C21BFE" w:rsidRPr="00D25CDE" w:rsidRDefault="00C21BFE" w:rsidP="004F3C5B">
            <w:pPr>
              <w:pStyle w:val="BodyText3"/>
              <w:pBdr>
                <w:top w:val="none" w:sz="0" w:space="0" w:color="auto"/>
                <w:left w:val="none" w:sz="0" w:space="0" w:color="auto"/>
                <w:bottom w:val="none" w:sz="0" w:space="0" w:color="auto"/>
                <w:right w:val="none" w:sz="0" w:space="0" w:color="auto"/>
              </w:pBdr>
              <w:spacing w:before="20" w:after="20"/>
              <w:ind w:left="-115" w:firstLine="29"/>
              <w:jc w:val="center"/>
              <w:rPr>
                <w:b/>
                <w:szCs w:val="24"/>
              </w:rPr>
            </w:pPr>
            <w:r w:rsidRPr="00D25CDE">
              <w:rPr>
                <w:b/>
                <w:szCs w:val="24"/>
              </w:rPr>
              <w:t>TERMS USED IN THIS REPORT</w:t>
            </w:r>
          </w:p>
        </w:tc>
      </w:tr>
      <w:tr w:rsidR="00C21BFE" w:rsidRPr="00A44246" w14:paraId="22066252" w14:textId="77777777" w:rsidTr="00625D72">
        <w:tc>
          <w:tcPr>
            <w:tcW w:w="5130" w:type="dxa"/>
            <w:tcBorders>
              <w:top w:val="single" w:sz="18" w:space="0" w:color="auto"/>
              <w:bottom w:val="single" w:sz="18" w:space="0" w:color="auto"/>
            </w:tcBorders>
          </w:tcPr>
          <w:p w14:paraId="45CC9908" w14:textId="77777777" w:rsidR="00C21BFE" w:rsidRPr="00D25CDE" w:rsidRDefault="00C21BFE" w:rsidP="00552D92">
            <w:pPr>
              <w:tabs>
                <w:tab w:val="left" w:pos="1440"/>
              </w:tabs>
              <w:spacing w:before="20" w:after="20"/>
              <w:jc w:val="both"/>
              <w:rPr>
                <w:sz w:val="22"/>
                <w:szCs w:val="22"/>
              </w:rPr>
            </w:pPr>
            <w:r w:rsidRPr="00D25CDE">
              <w:rPr>
                <w:b/>
                <w:sz w:val="22"/>
                <w:szCs w:val="22"/>
              </w:rPr>
              <w:t>Maximum Contaminant Level (MCL)</w:t>
            </w:r>
            <w:r w:rsidRPr="00D25CDE">
              <w:rPr>
                <w:sz w:val="22"/>
                <w:szCs w:val="22"/>
              </w:rPr>
              <w:t>: The highest level of a contaminant that is allowed in drinking water.  Primary MCLs are set as close to the PHGs (or MCLGs) as is economically and technologically feasible.  Secondary MCLs are set to protect the odor, taste, and appearance of drinking water.</w:t>
            </w:r>
          </w:p>
          <w:p w14:paraId="551797DB" w14:textId="77777777" w:rsidR="00C21BFE" w:rsidRPr="00D25CDE" w:rsidRDefault="00C21BFE" w:rsidP="00552D92">
            <w:pPr>
              <w:tabs>
                <w:tab w:val="left" w:pos="1440"/>
              </w:tabs>
              <w:spacing w:before="20" w:after="20"/>
              <w:jc w:val="both"/>
              <w:rPr>
                <w:sz w:val="22"/>
                <w:szCs w:val="22"/>
              </w:rPr>
            </w:pPr>
            <w:r w:rsidRPr="00D25CDE">
              <w:rPr>
                <w:b/>
                <w:sz w:val="22"/>
                <w:szCs w:val="22"/>
              </w:rPr>
              <w:t>Maximum Contaminant Level Goal (MCLG)</w:t>
            </w:r>
            <w:r w:rsidRPr="00D25CDE">
              <w:rPr>
                <w:sz w:val="22"/>
                <w:szCs w:val="22"/>
              </w:rPr>
              <w:t>: The level of a contaminant in drinking water below which there is no known or expected risk to health.  MCLGs are set by the U.S. Environmental Protection Agency (U.S. EPA).</w:t>
            </w:r>
          </w:p>
          <w:p w14:paraId="23FEF546" w14:textId="77777777" w:rsidR="00C21BFE" w:rsidRPr="00D25CDE" w:rsidRDefault="00C21BFE" w:rsidP="00552D92">
            <w:pPr>
              <w:tabs>
                <w:tab w:val="left" w:pos="1440"/>
              </w:tabs>
              <w:spacing w:before="20" w:after="20"/>
              <w:jc w:val="both"/>
              <w:rPr>
                <w:sz w:val="22"/>
                <w:szCs w:val="22"/>
              </w:rPr>
            </w:pPr>
            <w:r w:rsidRPr="00D25CDE">
              <w:rPr>
                <w:b/>
                <w:bCs/>
                <w:sz w:val="22"/>
                <w:szCs w:val="22"/>
              </w:rPr>
              <w:t>Maximum Residual Disinfectant Level (MRDL)</w:t>
            </w:r>
            <w:r w:rsidRPr="00D25CDE">
              <w:rPr>
                <w:bCs/>
                <w:sz w:val="22"/>
                <w:szCs w:val="22"/>
              </w:rPr>
              <w:t>:</w:t>
            </w:r>
            <w:r w:rsidRPr="00D25CDE">
              <w:rPr>
                <w:sz w:val="22"/>
                <w:szCs w:val="22"/>
              </w:rPr>
              <w:t xml:space="preserve">  The highest level of a disinfectant allowed in drinking water.  There is convincing evidence that addition of a disinfectant is necessary for control of microbial contaminants.</w:t>
            </w:r>
          </w:p>
          <w:p w14:paraId="07144192" w14:textId="77777777" w:rsidR="00C21BFE" w:rsidRPr="00D25CDE" w:rsidRDefault="00C21BFE" w:rsidP="00552D92">
            <w:pPr>
              <w:tabs>
                <w:tab w:val="left" w:pos="1440"/>
              </w:tabs>
              <w:spacing w:before="20" w:after="20"/>
              <w:jc w:val="both"/>
              <w:rPr>
                <w:sz w:val="22"/>
                <w:szCs w:val="22"/>
              </w:rPr>
            </w:pPr>
            <w:r w:rsidRPr="00D25CDE">
              <w:rPr>
                <w:b/>
                <w:bCs/>
                <w:sz w:val="22"/>
                <w:szCs w:val="22"/>
              </w:rPr>
              <w:t>Maximum Residual Disinfectant Level Goal (MRDLG)</w:t>
            </w:r>
            <w:r w:rsidRPr="00D25CDE">
              <w:rPr>
                <w:bCs/>
                <w:sz w:val="22"/>
                <w:szCs w:val="22"/>
              </w:rPr>
              <w:t>:</w:t>
            </w:r>
            <w:r w:rsidRPr="00D25CDE">
              <w:rPr>
                <w:b/>
                <w:bCs/>
                <w:sz w:val="22"/>
                <w:szCs w:val="22"/>
              </w:rPr>
              <w:t xml:space="preserve"> </w:t>
            </w:r>
            <w:r w:rsidRPr="00D25CDE">
              <w:rPr>
                <w:sz w:val="22"/>
                <w:szCs w:val="22"/>
              </w:rPr>
              <w:t>The level of a drinking water disinfectant below which there is no known or expected risk to health.  MRDLGs do not reflect the benefits of the use of disinfectants to control microbial contaminants.</w:t>
            </w:r>
          </w:p>
          <w:p w14:paraId="5B7BD755" w14:textId="77777777" w:rsidR="00C21BFE" w:rsidRDefault="00C21BFE" w:rsidP="00552D92">
            <w:pPr>
              <w:tabs>
                <w:tab w:val="left" w:pos="1440"/>
              </w:tabs>
              <w:spacing w:before="20" w:after="20"/>
              <w:jc w:val="both"/>
              <w:rPr>
                <w:sz w:val="22"/>
                <w:szCs w:val="22"/>
              </w:rPr>
            </w:pPr>
            <w:r w:rsidRPr="00D25CDE">
              <w:rPr>
                <w:b/>
                <w:sz w:val="22"/>
                <w:szCs w:val="22"/>
              </w:rPr>
              <w:t>Primary Drinking Water Standards (PDWS)</w:t>
            </w:r>
            <w:r w:rsidRPr="00D25CDE">
              <w:rPr>
                <w:sz w:val="22"/>
                <w:szCs w:val="22"/>
              </w:rPr>
              <w:t>: MCLs and MRDLs for contaminants that affect health along with their monitoring and reporting requirements, and water treatment requirements.</w:t>
            </w:r>
          </w:p>
          <w:p w14:paraId="2F2427ED" w14:textId="64AE8D08" w:rsidR="00F020B6" w:rsidRPr="00D25CDE" w:rsidRDefault="00F020B6" w:rsidP="00552D92">
            <w:pPr>
              <w:tabs>
                <w:tab w:val="left" w:pos="1440"/>
              </w:tabs>
              <w:spacing w:before="20" w:after="20"/>
              <w:jc w:val="both"/>
              <w:rPr>
                <w:sz w:val="22"/>
                <w:szCs w:val="22"/>
              </w:rPr>
            </w:pPr>
            <w:r w:rsidRPr="00D25CDE">
              <w:rPr>
                <w:b/>
                <w:sz w:val="22"/>
                <w:szCs w:val="22"/>
              </w:rPr>
              <w:t>Public Health Goal (PHG)</w:t>
            </w:r>
            <w:r w:rsidRPr="00D25CDE">
              <w:rPr>
                <w:sz w:val="22"/>
                <w:szCs w:val="22"/>
              </w:rPr>
              <w:t>: The level of a contaminant in drinking water below which there is no known or expected risk to health.  PHGs are set by the California Environmental Protection Agency.</w:t>
            </w:r>
          </w:p>
        </w:tc>
        <w:tc>
          <w:tcPr>
            <w:tcW w:w="5670" w:type="dxa"/>
            <w:tcBorders>
              <w:top w:val="single" w:sz="18" w:space="0" w:color="auto"/>
              <w:bottom w:val="single" w:sz="18" w:space="0" w:color="auto"/>
            </w:tcBorders>
          </w:tcPr>
          <w:p w14:paraId="1D8873A2" w14:textId="77777777" w:rsidR="00F020B6" w:rsidRPr="00D25CDE" w:rsidRDefault="00F020B6" w:rsidP="00F020B6">
            <w:pPr>
              <w:tabs>
                <w:tab w:val="left" w:pos="1440"/>
              </w:tabs>
              <w:spacing w:before="20" w:after="20"/>
              <w:jc w:val="both"/>
              <w:rPr>
                <w:sz w:val="22"/>
                <w:szCs w:val="22"/>
              </w:rPr>
            </w:pPr>
            <w:r w:rsidRPr="00D25CDE">
              <w:rPr>
                <w:b/>
                <w:sz w:val="22"/>
                <w:szCs w:val="22"/>
              </w:rPr>
              <w:t>Regulatory Action Level (AL)</w:t>
            </w:r>
            <w:r w:rsidRPr="00D25CDE">
              <w:rPr>
                <w:sz w:val="22"/>
                <w:szCs w:val="22"/>
              </w:rPr>
              <w:t>: The concentration of a contaminant which, if exceeded, triggers treatment or other requirements that a water system must follow.</w:t>
            </w:r>
          </w:p>
          <w:p w14:paraId="191C772E" w14:textId="77777777" w:rsidR="00C21BFE" w:rsidRPr="00D25CDE" w:rsidRDefault="00C21BFE" w:rsidP="00552D92">
            <w:pPr>
              <w:tabs>
                <w:tab w:val="left" w:pos="1440"/>
              </w:tabs>
              <w:spacing w:before="20" w:after="20"/>
              <w:jc w:val="both"/>
              <w:rPr>
                <w:sz w:val="22"/>
                <w:szCs w:val="22"/>
              </w:rPr>
            </w:pPr>
            <w:r w:rsidRPr="00D25CDE">
              <w:rPr>
                <w:b/>
                <w:sz w:val="22"/>
                <w:szCs w:val="22"/>
              </w:rPr>
              <w:t>Secondary Drinking Water Standards (SDWS)</w:t>
            </w:r>
            <w:r w:rsidRPr="00D25CDE">
              <w:rPr>
                <w:sz w:val="22"/>
                <w:szCs w:val="22"/>
              </w:rPr>
              <w:t>:</w:t>
            </w:r>
            <w:r w:rsidRPr="00D25CDE">
              <w:rPr>
                <w:b/>
                <w:sz w:val="22"/>
                <w:szCs w:val="22"/>
              </w:rPr>
              <w:t xml:space="preserve">  </w:t>
            </w:r>
            <w:r w:rsidRPr="00D25CDE">
              <w:rPr>
                <w:sz w:val="22"/>
                <w:szCs w:val="22"/>
              </w:rPr>
              <w:t>MCLs for contaminants that affect taste, odor, or appearance of the drinking water.  Contaminants with SDWSs do not affect the health at the MCL levels.</w:t>
            </w:r>
          </w:p>
          <w:p w14:paraId="7414EF82" w14:textId="77777777" w:rsidR="00C21BFE" w:rsidRPr="00D25CDE" w:rsidRDefault="00C21BFE" w:rsidP="00552D92">
            <w:pPr>
              <w:tabs>
                <w:tab w:val="left" w:pos="1440"/>
              </w:tabs>
              <w:spacing w:before="20" w:after="20"/>
              <w:jc w:val="both"/>
              <w:rPr>
                <w:sz w:val="22"/>
                <w:szCs w:val="22"/>
              </w:rPr>
            </w:pPr>
            <w:r w:rsidRPr="00D25CDE">
              <w:rPr>
                <w:b/>
                <w:bCs/>
                <w:sz w:val="22"/>
                <w:szCs w:val="22"/>
              </w:rPr>
              <w:t>Treatment Technique (TT)</w:t>
            </w:r>
            <w:r w:rsidRPr="00D25CDE">
              <w:rPr>
                <w:sz w:val="22"/>
                <w:szCs w:val="22"/>
              </w:rPr>
              <w:t>:  A required process intended to reduce the level of a contaminant in drinking water.</w:t>
            </w:r>
          </w:p>
          <w:p w14:paraId="2EE1283C" w14:textId="77777777" w:rsidR="00C21BFE" w:rsidRPr="00D25CDE" w:rsidRDefault="00C21BFE" w:rsidP="00552D92">
            <w:pPr>
              <w:pStyle w:val="Header"/>
              <w:tabs>
                <w:tab w:val="clear" w:pos="4320"/>
                <w:tab w:val="clear" w:pos="8640"/>
                <w:tab w:val="left" w:pos="1440"/>
              </w:tabs>
              <w:spacing w:before="20" w:after="20"/>
              <w:jc w:val="both"/>
              <w:rPr>
                <w:sz w:val="22"/>
                <w:szCs w:val="22"/>
              </w:rPr>
            </w:pPr>
            <w:r w:rsidRPr="00D25CDE">
              <w:rPr>
                <w:b/>
                <w:bCs/>
                <w:sz w:val="22"/>
                <w:szCs w:val="22"/>
              </w:rPr>
              <w:t>Variances and Exemptions</w:t>
            </w:r>
            <w:r w:rsidRPr="00D25CDE">
              <w:rPr>
                <w:sz w:val="22"/>
                <w:szCs w:val="22"/>
              </w:rPr>
              <w:t>:  Permissions from the State Water Resources Control Board (State Board) to exceed an MCL or not comply with a treatment technique under certain conditions.</w:t>
            </w:r>
          </w:p>
          <w:p w14:paraId="0ED14830" w14:textId="77777777" w:rsidR="00C21BFE" w:rsidRPr="00D25CDE" w:rsidRDefault="00C21BFE" w:rsidP="00552D92">
            <w:pPr>
              <w:pStyle w:val="Header"/>
              <w:tabs>
                <w:tab w:val="clear" w:pos="4320"/>
                <w:tab w:val="clear" w:pos="8640"/>
                <w:tab w:val="left" w:pos="1440"/>
              </w:tabs>
              <w:spacing w:before="20" w:after="20"/>
              <w:jc w:val="both"/>
              <w:rPr>
                <w:sz w:val="22"/>
                <w:szCs w:val="22"/>
              </w:rPr>
            </w:pPr>
            <w:r w:rsidRPr="00D25CDE">
              <w:rPr>
                <w:b/>
                <w:sz w:val="22"/>
                <w:szCs w:val="22"/>
              </w:rPr>
              <w:t>Level 1 Assessment</w:t>
            </w:r>
            <w:r w:rsidRPr="00D25CDE">
              <w:rPr>
                <w:sz w:val="22"/>
                <w:szCs w:val="22"/>
              </w:rPr>
              <w:t>:  A Level 1 assessment is a study of the water system to identify potential problems and determine (if possible) why total coliform bacteria have been found in our water system.</w:t>
            </w:r>
          </w:p>
          <w:p w14:paraId="0DCB0A5E" w14:textId="77777777" w:rsidR="00C21BFE" w:rsidRPr="00D25CDE" w:rsidRDefault="00C21BFE" w:rsidP="00552D92">
            <w:pPr>
              <w:pStyle w:val="Header"/>
              <w:tabs>
                <w:tab w:val="clear" w:pos="4320"/>
                <w:tab w:val="clear" w:pos="8640"/>
                <w:tab w:val="left" w:pos="1440"/>
              </w:tabs>
              <w:spacing w:before="20" w:after="20"/>
              <w:jc w:val="both"/>
              <w:rPr>
                <w:sz w:val="22"/>
                <w:szCs w:val="22"/>
              </w:rPr>
            </w:pPr>
            <w:r w:rsidRPr="00D25CDE">
              <w:rPr>
                <w:b/>
                <w:sz w:val="22"/>
                <w:szCs w:val="22"/>
              </w:rPr>
              <w:t>Level 2 Assessment</w:t>
            </w:r>
            <w:r w:rsidRPr="00D25CDE">
              <w:rPr>
                <w:sz w:val="22"/>
                <w:szCs w:val="22"/>
              </w:rPr>
              <w:t xml:space="preserve">:  A Level 2 assessment is a very detailed study of the water system to identify potential problems and determine (if possible) why an </w:t>
            </w:r>
            <w:r w:rsidRPr="00D25CDE">
              <w:rPr>
                <w:i/>
                <w:sz w:val="22"/>
                <w:szCs w:val="22"/>
              </w:rPr>
              <w:t>E. coli</w:t>
            </w:r>
            <w:r w:rsidRPr="00D25CDE">
              <w:rPr>
                <w:sz w:val="22"/>
                <w:szCs w:val="22"/>
              </w:rPr>
              <w:t xml:space="preserve"> MCL violation has occurred and/or why total coliform bacteria have been found in our water system on multiple occasions.</w:t>
            </w:r>
          </w:p>
          <w:p w14:paraId="41598314" w14:textId="77777777" w:rsidR="00C21BFE" w:rsidRPr="00D25CDE" w:rsidRDefault="00C21BFE" w:rsidP="00A1682E">
            <w:pPr>
              <w:tabs>
                <w:tab w:val="left" w:pos="1440"/>
              </w:tabs>
              <w:spacing w:before="20" w:after="20" w:line="240" w:lineRule="atLeast"/>
              <w:rPr>
                <w:sz w:val="22"/>
                <w:szCs w:val="22"/>
              </w:rPr>
            </w:pPr>
            <w:r w:rsidRPr="00D25CDE">
              <w:rPr>
                <w:b/>
                <w:sz w:val="22"/>
                <w:szCs w:val="22"/>
              </w:rPr>
              <w:t>ND</w:t>
            </w:r>
            <w:r w:rsidRPr="00D25CDE">
              <w:rPr>
                <w:sz w:val="22"/>
                <w:szCs w:val="22"/>
              </w:rPr>
              <w:t>: not detectable at testing limit</w:t>
            </w:r>
            <w:r w:rsidRPr="00D25CDE">
              <w:rPr>
                <w:sz w:val="22"/>
                <w:szCs w:val="22"/>
              </w:rPr>
              <w:br/>
            </w:r>
            <w:r w:rsidRPr="00D25CDE">
              <w:rPr>
                <w:b/>
                <w:sz w:val="22"/>
                <w:szCs w:val="22"/>
              </w:rPr>
              <w:t>ppm</w:t>
            </w:r>
            <w:r w:rsidRPr="00D25CDE">
              <w:rPr>
                <w:sz w:val="22"/>
                <w:szCs w:val="22"/>
              </w:rPr>
              <w:t>: parts per million or milligrams per liter (mg/L)</w:t>
            </w:r>
            <w:r w:rsidRPr="00D25CDE">
              <w:rPr>
                <w:sz w:val="22"/>
                <w:szCs w:val="22"/>
              </w:rPr>
              <w:br/>
            </w:r>
            <w:r w:rsidRPr="00D25CDE">
              <w:rPr>
                <w:b/>
                <w:sz w:val="22"/>
                <w:szCs w:val="22"/>
              </w:rPr>
              <w:t>ppb</w:t>
            </w:r>
            <w:r w:rsidRPr="00D25CDE">
              <w:rPr>
                <w:sz w:val="22"/>
                <w:szCs w:val="22"/>
              </w:rPr>
              <w:t>: parts per billion or micrograms per liter (µg/L)</w:t>
            </w:r>
            <w:r w:rsidRPr="00D25CDE">
              <w:rPr>
                <w:sz w:val="22"/>
                <w:szCs w:val="22"/>
              </w:rPr>
              <w:br/>
            </w:r>
            <w:r w:rsidRPr="00D25CDE">
              <w:rPr>
                <w:b/>
                <w:sz w:val="22"/>
                <w:szCs w:val="22"/>
              </w:rPr>
              <w:t>ppt</w:t>
            </w:r>
            <w:r w:rsidRPr="00D25CDE">
              <w:rPr>
                <w:sz w:val="22"/>
                <w:szCs w:val="22"/>
              </w:rPr>
              <w:t xml:space="preserve">: parts per trillion or nanograms per liter (ng/L) </w:t>
            </w:r>
            <w:r w:rsidRPr="00D25CDE">
              <w:rPr>
                <w:sz w:val="22"/>
                <w:szCs w:val="22"/>
              </w:rPr>
              <w:br/>
            </w:r>
            <w:proofErr w:type="spellStart"/>
            <w:r w:rsidRPr="00D25CDE">
              <w:rPr>
                <w:b/>
                <w:sz w:val="22"/>
                <w:szCs w:val="22"/>
              </w:rPr>
              <w:t>ppq</w:t>
            </w:r>
            <w:proofErr w:type="spellEnd"/>
            <w:r w:rsidRPr="00D25CDE">
              <w:rPr>
                <w:sz w:val="22"/>
                <w:szCs w:val="22"/>
              </w:rPr>
              <w:t>: parts per quadrillion or picogram per liter (</w:t>
            </w:r>
            <w:proofErr w:type="spellStart"/>
            <w:r w:rsidRPr="00D25CDE">
              <w:rPr>
                <w:sz w:val="22"/>
                <w:szCs w:val="22"/>
              </w:rPr>
              <w:t>pg</w:t>
            </w:r>
            <w:proofErr w:type="spellEnd"/>
            <w:r w:rsidRPr="00D25CDE">
              <w:rPr>
                <w:sz w:val="22"/>
                <w:szCs w:val="22"/>
              </w:rPr>
              <w:t>/L)</w:t>
            </w:r>
            <w:r w:rsidRPr="00D25CDE">
              <w:rPr>
                <w:sz w:val="22"/>
                <w:szCs w:val="22"/>
              </w:rPr>
              <w:br/>
            </w:r>
            <w:proofErr w:type="spellStart"/>
            <w:r w:rsidRPr="00D25CDE">
              <w:rPr>
                <w:b/>
                <w:sz w:val="22"/>
                <w:szCs w:val="22"/>
              </w:rPr>
              <w:t>pCi</w:t>
            </w:r>
            <w:proofErr w:type="spellEnd"/>
            <w:r w:rsidRPr="00D25CDE">
              <w:rPr>
                <w:b/>
                <w:sz w:val="22"/>
                <w:szCs w:val="22"/>
              </w:rPr>
              <w:t>/L</w:t>
            </w:r>
            <w:r w:rsidRPr="00D25CDE">
              <w:rPr>
                <w:sz w:val="22"/>
                <w:szCs w:val="22"/>
              </w:rPr>
              <w:t>: picocuries per liter (a measure of radiation)</w:t>
            </w:r>
          </w:p>
        </w:tc>
      </w:tr>
    </w:tbl>
    <w:p w14:paraId="69F6A546" w14:textId="77777777" w:rsidR="00C21BFE" w:rsidRDefault="00C21BFE">
      <w:pPr>
        <w:spacing w:before="120" w:after="120"/>
        <w:jc w:val="both"/>
        <w:rPr>
          <w:b/>
          <w:sz w:val="22"/>
        </w:rPr>
        <w:sectPr w:rsidR="00C21BFE" w:rsidSect="00E45705">
          <w:footerReference w:type="default" r:id="rId7"/>
          <w:headerReference w:type="first" r:id="rId8"/>
          <w:footerReference w:type="first" r:id="rId9"/>
          <w:type w:val="continuous"/>
          <w:pgSz w:w="12240" w:h="15840" w:code="1"/>
          <w:pgMar w:top="720" w:right="720" w:bottom="720" w:left="720" w:header="432" w:footer="432" w:gutter="0"/>
          <w:paperSrc w:first="15" w:other="15"/>
          <w:cols w:space="720"/>
          <w:docGrid w:linePitch="272"/>
        </w:sectPr>
      </w:pPr>
    </w:p>
    <w:p w14:paraId="362F6531" w14:textId="7A0B6517" w:rsidR="00C21BFE" w:rsidRPr="001F3468" w:rsidRDefault="00C21BFE">
      <w:pPr>
        <w:spacing w:before="120" w:after="120"/>
        <w:jc w:val="both"/>
        <w:rPr>
          <w:sz w:val="22"/>
        </w:rPr>
      </w:pPr>
      <w:r w:rsidRPr="00A44246">
        <w:rPr>
          <w:b/>
          <w:sz w:val="22"/>
        </w:rPr>
        <w:lastRenderedPageBreak/>
        <w:t>The sources of drinking water</w:t>
      </w:r>
      <w:r w:rsidRPr="00A44246">
        <w:rPr>
          <w:sz w:val="22"/>
        </w:rPr>
        <w:t xml:space="preserve"> (both tap water and bottled water) inc</w:t>
      </w:r>
      <w:r w:rsidRPr="001F3468">
        <w:rPr>
          <w:sz w:val="22"/>
        </w:rPr>
        <w:t xml:space="preserve">lude rivers, lakes, streams, ponds, reservoirs, springs, and wells.  As water travels over the surface of the land or through the ground, it dissolves </w:t>
      </w:r>
      <w:r w:rsidR="0008565B" w:rsidRPr="001F3468">
        <w:rPr>
          <w:sz w:val="22"/>
        </w:rPr>
        <w:t>naturally occurring</w:t>
      </w:r>
      <w:r w:rsidRPr="001F3468">
        <w:rPr>
          <w:sz w:val="22"/>
        </w:rPr>
        <w:t xml:space="preserve"> minerals and, in some cases, radioactive material, and can pick up substances resulting from the presence of animals or from human activity.</w:t>
      </w:r>
    </w:p>
    <w:p w14:paraId="5349DED1" w14:textId="77777777" w:rsidR="00C21BFE" w:rsidRPr="001F3468" w:rsidRDefault="00C21BFE" w:rsidP="00D118D4">
      <w:pPr>
        <w:spacing w:after="120"/>
        <w:rPr>
          <w:b/>
          <w:sz w:val="22"/>
          <w:szCs w:val="22"/>
        </w:rPr>
      </w:pPr>
      <w:r w:rsidRPr="001F3468">
        <w:rPr>
          <w:b/>
          <w:sz w:val="22"/>
          <w:szCs w:val="22"/>
        </w:rPr>
        <w:t>Contaminants that may be present in source water include:</w:t>
      </w:r>
    </w:p>
    <w:p w14:paraId="53F5E5D8" w14:textId="77777777" w:rsidR="00C21BFE" w:rsidRPr="001F3468" w:rsidRDefault="00C21BFE" w:rsidP="00F67D55">
      <w:pPr>
        <w:numPr>
          <w:ilvl w:val="0"/>
          <w:numId w:val="1"/>
        </w:numPr>
        <w:tabs>
          <w:tab w:val="clear" w:pos="360"/>
          <w:tab w:val="num" w:pos="720"/>
        </w:tabs>
        <w:ind w:left="720"/>
        <w:jc w:val="both"/>
        <w:rPr>
          <w:sz w:val="22"/>
          <w:szCs w:val="22"/>
        </w:rPr>
      </w:pPr>
      <w:r w:rsidRPr="001F3468">
        <w:rPr>
          <w:i/>
          <w:sz w:val="22"/>
          <w:szCs w:val="22"/>
        </w:rPr>
        <w:t>Microbial contaminants</w:t>
      </w:r>
      <w:r w:rsidRPr="001F3468">
        <w:rPr>
          <w:sz w:val="22"/>
          <w:szCs w:val="22"/>
        </w:rPr>
        <w:t>, such as viruses and bacteria, that may come from sewage treatment plants, septic systems, agricultural livestock operations, and wildlife.</w:t>
      </w:r>
    </w:p>
    <w:p w14:paraId="1B7F7B38" w14:textId="2F6D1CD8" w:rsidR="00C21BFE" w:rsidRPr="001F3468" w:rsidRDefault="00C21BFE" w:rsidP="00F67D55">
      <w:pPr>
        <w:numPr>
          <w:ilvl w:val="0"/>
          <w:numId w:val="1"/>
        </w:numPr>
        <w:tabs>
          <w:tab w:val="clear" w:pos="360"/>
          <w:tab w:val="num" w:pos="720"/>
        </w:tabs>
        <w:ind w:left="720"/>
        <w:jc w:val="both"/>
        <w:rPr>
          <w:sz w:val="22"/>
          <w:szCs w:val="22"/>
        </w:rPr>
      </w:pPr>
      <w:r w:rsidRPr="001F3468">
        <w:rPr>
          <w:i/>
          <w:sz w:val="22"/>
          <w:szCs w:val="22"/>
        </w:rPr>
        <w:t>Inorganic contaminants</w:t>
      </w:r>
      <w:r w:rsidRPr="001F3468">
        <w:rPr>
          <w:sz w:val="22"/>
          <w:szCs w:val="22"/>
        </w:rPr>
        <w:t xml:space="preserve">, such as salts and metals, that can be </w:t>
      </w:r>
      <w:r w:rsidR="000A78AD" w:rsidRPr="001F3468">
        <w:rPr>
          <w:sz w:val="22"/>
          <w:szCs w:val="22"/>
        </w:rPr>
        <w:t>naturally occurring</w:t>
      </w:r>
      <w:r w:rsidRPr="001F3468">
        <w:rPr>
          <w:sz w:val="22"/>
          <w:szCs w:val="22"/>
        </w:rPr>
        <w:t xml:space="preserve"> or result from urban stormwater runoff, industrial or domestic wastewater discharges, oil and gas production, mining, or farming.</w:t>
      </w:r>
    </w:p>
    <w:p w14:paraId="04A6CE77" w14:textId="77777777" w:rsidR="00C21BFE" w:rsidRPr="001F3468" w:rsidRDefault="00C21BFE" w:rsidP="00F67D55">
      <w:pPr>
        <w:numPr>
          <w:ilvl w:val="0"/>
          <w:numId w:val="1"/>
        </w:numPr>
        <w:tabs>
          <w:tab w:val="clear" w:pos="360"/>
          <w:tab w:val="num" w:pos="720"/>
        </w:tabs>
        <w:ind w:left="720"/>
        <w:jc w:val="both"/>
        <w:rPr>
          <w:sz w:val="22"/>
          <w:szCs w:val="22"/>
        </w:rPr>
      </w:pPr>
      <w:r w:rsidRPr="001F3468">
        <w:rPr>
          <w:i/>
          <w:sz w:val="22"/>
          <w:szCs w:val="22"/>
        </w:rPr>
        <w:t>Pesticides and herbicides</w:t>
      </w:r>
      <w:r w:rsidRPr="001F3468">
        <w:rPr>
          <w:sz w:val="22"/>
          <w:szCs w:val="22"/>
        </w:rPr>
        <w:t>, that may come from a variety of sources such as agriculture, urban stormwater runoff, and residential uses.</w:t>
      </w:r>
    </w:p>
    <w:p w14:paraId="0E4B6AC6" w14:textId="77777777" w:rsidR="00C21BFE" w:rsidRPr="001F3468" w:rsidRDefault="00C21BFE" w:rsidP="00F67D55">
      <w:pPr>
        <w:numPr>
          <w:ilvl w:val="0"/>
          <w:numId w:val="1"/>
        </w:numPr>
        <w:tabs>
          <w:tab w:val="clear" w:pos="360"/>
          <w:tab w:val="num" w:pos="720"/>
        </w:tabs>
        <w:ind w:left="720"/>
        <w:jc w:val="both"/>
        <w:rPr>
          <w:sz w:val="22"/>
          <w:szCs w:val="22"/>
        </w:rPr>
      </w:pPr>
      <w:r w:rsidRPr="001F3468">
        <w:rPr>
          <w:i/>
          <w:sz w:val="22"/>
          <w:szCs w:val="22"/>
        </w:rPr>
        <w:t>Organic chemical contaminants</w:t>
      </w:r>
      <w:r w:rsidRPr="001F3468">
        <w:rPr>
          <w:sz w:val="22"/>
          <w:szCs w:val="22"/>
        </w:rPr>
        <w:t>, including synthetic and volatile organic chemicals, that are byproducts of industrial processes and petroleum production, and can also come from gas stations, urban stormwater runoff, agricultural application, and septic systems.</w:t>
      </w:r>
    </w:p>
    <w:p w14:paraId="7E4BE29A" w14:textId="3F5A6A7B" w:rsidR="00C21BFE" w:rsidRPr="001F3468" w:rsidRDefault="00C21BFE" w:rsidP="00F67D55">
      <w:pPr>
        <w:numPr>
          <w:ilvl w:val="0"/>
          <w:numId w:val="1"/>
        </w:numPr>
        <w:tabs>
          <w:tab w:val="clear" w:pos="360"/>
          <w:tab w:val="num" w:pos="720"/>
        </w:tabs>
        <w:spacing w:after="120" w:line="260" w:lineRule="exact"/>
        <w:ind w:left="720"/>
        <w:jc w:val="both"/>
        <w:rPr>
          <w:sz w:val="22"/>
          <w:szCs w:val="22"/>
        </w:rPr>
      </w:pPr>
      <w:r w:rsidRPr="001F3468">
        <w:rPr>
          <w:i/>
          <w:sz w:val="22"/>
          <w:szCs w:val="22"/>
        </w:rPr>
        <w:t>Radioactive contaminants</w:t>
      </w:r>
      <w:r w:rsidRPr="001F3468">
        <w:rPr>
          <w:sz w:val="22"/>
          <w:szCs w:val="22"/>
        </w:rPr>
        <w:t xml:space="preserve">, that can be </w:t>
      </w:r>
      <w:r w:rsidR="000A78AD" w:rsidRPr="001F3468">
        <w:rPr>
          <w:sz w:val="22"/>
          <w:szCs w:val="22"/>
        </w:rPr>
        <w:t>naturally occurring</w:t>
      </w:r>
      <w:r w:rsidRPr="001F3468">
        <w:rPr>
          <w:sz w:val="22"/>
          <w:szCs w:val="22"/>
        </w:rPr>
        <w:t xml:space="preserve"> or be the result of oil and gas production and mining activities.</w:t>
      </w:r>
    </w:p>
    <w:p w14:paraId="40412262" w14:textId="79E92334" w:rsidR="00C21BFE" w:rsidRPr="0012764D" w:rsidRDefault="00C21BFE" w:rsidP="00F01B42">
      <w:pPr>
        <w:spacing w:after="120" w:line="240" w:lineRule="exact"/>
        <w:jc w:val="both"/>
        <w:rPr>
          <w:sz w:val="22"/>
          <w:szCs w:val="22"/>
        </w:rPr>
      </w:pPr>
      <w:proofErr w:type="gramStart"/>
      <w:r w:rsidRPr="0012764D">
        <w:rPr>
          <w:b/>
          <w:sz w:val="22"/>
          <w:szCs w:val="22"/>
        </w:rPr>
        <w:t>In order to</w:t>
      </w:r>
      <w:proofErr w:type="gramEnd"/>
      <w:r w:rsidRPr="0012764D">
        <w:rPr>
          <w:b/>
          <w:sz w:val="22"/>
          <w:szCs w:val="22"/>
        </w:rPr>
        <w:t xml:space="preserve"> ensure that tap water is safe to drink</w:t>
      </w:r>
      <w:r w:rsidRPr="0012764D">
        <w:rPr>
          <w:sz w:val="22"/>
          <w:szCs w:val="22"/>
        </w:rPr>
        <w:t xml:space="preserve">, the </w:t>
      </w:r>
      <w:r w:rsidR="001D7544" w:rsidRPr="001D7544">
        <w:rPr>
          <w:iCs/>
          <w:sz w:val="22"/>
          <w:szCs w:val="22"/>
        </w:rPr>
        <w:t>U.S. Environmental Protection Agency (U.S. EPA) and the State Water Resources Control Board (State Water Board)</w:t>
      </w:r>
      <w:r w:rsidRPr="0012764D">
        <w:rPr>
          <w:sz w:val="22"/>
          <w:szCs w:val="22"/>
        </w:rPr>
        <w:t xml:space="preserve"> prescribe regulations that limit the </w:t>
      </w:r>
      <w:proofErr w:type="gramStart"/>
      <w:r w:rsidRPr="0012764D">
        <w:rPr>
          <w:sz w:val="22"/>
          <w:szCs w:val="22"/>
        </w:rPr>
        <w:t>amount</w:t>
      </w:r>
      <w:proofErr w:type="gramEnd"/>
      <w:r w:rsidRPr="0012764D">
        <w:rPr>
          <w:sz w:val="22"/>
          <w:szCs w:val="22"/>
        </w:rPr>
        <w:t xml:space="preserve"> of certain contaminants in water provided by public water systems.  The U.S. Food and Drug Administration regulations and California law also establish limits for contaminants in bottled water that provide the same protection for public health.</w:t>
      </w:r>
    </w:p>
    <w:p w14:paraId="1DD0EDEF" w14:textId="7DB5FB54" w:rsidR="00C21BFE" w:rsidRDefault="00C21BFE" w:rsidP="00F01B42">
      <w:pPr>
        <w:spacing w:after="120"/>
        <w:jc w:val="both"/>
        <w:rPr>
          <w:sz w:val="22"/>
          <w:szCs w:val="22"/>
        </w:rPr>
      </w:pPr>
      <w:r w:rsidRPr="0012764D">
        <w:rPr>
          <w:b/>
          <w:sz w:val="22"/>
          <w:szCs w:val="22"/>
        </w:rPr>
        <w:t xml:space="preserve">Tables 1, 2, 3, 4, </w:t>
      </w:r>
      <w:r w:rsidR="00B556C9">
        <w:rPr>
          <w:b/>
          <w:sz w:val="22"/>
          <w:szCs w:val="22"/>
        </w:rPr>
        <w:t xml:space="preserve">and </w:t>
      </w:r>
      <w:r w:rsidRPr="0012764D">
        <w:rPr>
          <w:b/>
          <w:sz w:val="22"/>
          <w:szCs w:val="22"/>
        </w:rPr>
        <w:t xml:space="preserve">5 list </w:t>
      </w:r>
      <w:proofErr w:type="gramStart"/>
      <w:r w:rsidRPr="0012764D">
        <w:rPr>
          <w:b/>
          <w:sz w:val="22"/>
          <w:szCs w:val="22"/>
        </w:rPr>
        <w:t>all of</w:t>
      </w:r>
      <w:proofErr w:type="gramEnd"/>
      <w:r w:rsidRPr="0012764D">
        <w:rPr>
          <w:b/>
          <w:sz w:val="22"/>
          <w:szCs w:val="22"/>
        </w:rPr>
        <w:t xml:space="preserve"> the drinking water contaminants that were detected during the most recent sampling for the constituent</w:t>
      </w:r>
      <w:r w:rsidRPr="0012764D">
        <w:rPr>
          <w:sz w:val="22"/>
          <w:szCs w:val="22"/>
        </w:rPr>
        <w:t>.  The presence of these contaminants in the water does not necessarily indicate that the water poses a health risk.  The State Board allows us to</w:t>
      </w:r>
      <w:r w:rsidRPr="001F3468">
        <w:rPr>
          <w:sz w:val="22"/>
          <w:szCs w:val="22"/>
        </w:rPr>
        <w:t xml:space="preserve"> monitor for certain contaminants less than once per year because the concentrations of these </w:t>
      </w:r>
      <w:r w:rsidRPr="00294205">
        <w:rPr>
          <w:sz w:val="22"/>
          <w:szCs w:val="22"/>
        </w:rPr>
        <w:t xml:space="preserve">contaminants do not change frequently.  Some of the data, though representative of the water quality, are more than one year old.  </w:t>
      </w:r>
      <w:r w:rsidRPr="00A44246">
        <w:rPr>
          <w:sz w:val="22"/>
          <w:szCs w:val="22"/>
        </w:rPr>
        <w:t>Any violation of an AL, MCL, MRDL, or TT is asterisked.  Additional information regarding the violation is provided later in this report.</w:t>
      </w:r>
    </w:p>
    <w:p w14:paraId="4977B59C" w14:textId="77777777" w:rsidR="00395D45" w:rsidRPr="00A44246" w:rsidRDefault="00395D45" w:rsidP="00F01B42">
      <w:pPr>
        <w:spacing w:after="120"/>
        <w:jc w:val="both"/>
        <w:rPr>
          <w:sz w:val="22"/>
          <w:szCs w:val="22"/>
        </w:rPr>
      </w:pPr>
    </w:p>
    <w:tbl>
      <w:tblPr>
        <w:tblW w:w="10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241"/>
        <w:gridCol w:w="8"/>
        <w:gridCol w:w="802"/>
        <w:gridCol w:w="451"/>
        <w:gridCol w:w="540"/>
        <w:gridCol w:w="810"/>
        <w:gridCol w:w="180"/>
        <w:gridCol w:w="1080"/>
        <w:gridCol w:w="1440"/>
        <w:gridCol w:w="6"/>
        <w:gridCol w:w="540"/>
        <w:gridCol w:w="628"/>
        <w:gridCol w:w="2070"/>
      </w:tblGrid>
      <w:tr w:rsidR="00C21BFE" w:rsidRPr="00A44246" w14:paraId="2B92764A" w14:textId="77777777" w:rsidTr="003C6333">
        <w:trPr>
          <w:cantSplit/>
          <w:jc w:val="center"/>
        </w:trPr>
        <w:tc>
          <w:tcPr>
            <w:tcW w:w="10796" w:type="dxa"/>
            <w:gridSpan w:val="13"/>
            <w:tcBorders>
              <w:top w:val="single" w:sz="18" w:space="0" w:color="auto"/>
              <w:left w:val="single" w:sz="6" w:space="0" w:color="auto"/>
              <w:bottom w:val="single" w:sz="18" w:space="0" w:color="auto"/>
              <w:right w:val="single" w:sz="6" w:space="0" w:color="auto"/>
            </w:tcBorders>
            <w:vAlign w:val="center"/>
          </w:tcPr>
          <w:p w14:paraId="7344A59D" w14:textId="77777777" w:rsidR="00C21BFE" w:rsidRPr="00F41F91" w:rsidRDefault="00C21BFE" w:rsidP="00D057C3">
            <w:pPr>
              <w:pStyle w:val="Heading7"/>
              <w:spacing w:before="20" w:after="20" w:line="240" w:lineRule="auto"/>
              <w:rPr>
                <w:rFonts w:ascii="Times New Roman" w:hAnsi="Times New Roman"/>
                <w:bCs w:val="0"/>
                <w:caps/>
                <w:sz w:val="20"/>
              </w:rPr>
            </w:pPr>
            <w:r w:rsidRPr="00F41F91">
              <w:rPr>
                <w:rFonts w:ascii="Times New Roman" w:hAnsi="Times New Roman"/>
                <w:bCs w:val="0"/>
                <w:caps/>
                <w:sz w:val="20"/>
              </w:rPr>
              <w:t>Table 1 – SAMPLING RESULTS SHOWING the detection of coliform bacteria</w:t>
            </w:r>
          </w:p>
        </w:tc>
      </w:tr>
      <w:tr w:rsidR="00C21BFE" w:rsidRPr="00A44246" w14:paraId="5F0C0D90" w14:textId="77777777" w:rsidTr="003C6333">
        <w:trPr>
          <w:cantSplit/>
          <w:jc w:val="center"/>
        </w:trPr>
        <w:tc>
          <w:tcPr>
            <w:tcW w:w="2249" w:type="dxa"/>
            <w:gridSpan w:val="2"/>
            <w:tcBorders>
              <w:top w:val="single" w:sz="18" w:space="0" w:color="auto"/>
              <w:left w:val="single" w:sz="6" w:space="0" w:color="auto"/>
              <w:bottom w:val="double" w:sz="6" w:space="0" w:color="auto"/>
            </w:tcBorders>
            <w:vAlign w:val="center"/>
          </w:tcPr>
          <w:p w14:paraId="2CD0D145" w14:textId="77777777" w:rsidR="00C21BFE" w:rsidRPr="0008565B" w:rsidRDefault="00C21BFE" w:rsidP="00383730">
            <w:pPr>
              <w:jc w:val="center"/>
              <w:rPr>
                <w:b/>
                <w:sz w:val="18"/>
                <w:szCs w:val="18"/>
              </w:rPr>
            </w:pPr>
            <w:r w:rsidRPr="0008565B">
              <w:rPr>
                <w:b/>
                <w:sz w:val="18"/>
                <w:szCs w:val="18"/>
              </w:rPr>
              <w:t>Microbiological Contaminants</w:t>
            </w:r>
            <w:r w:rsidRPr="0008565B">
              <w:rPr>
                <w:b/>
                <w:sz w:val="18"/>
                <w:szCs w:val="18"/>
              </w:rPr>
              <w:br/>
            </w:r>
            <w:r w:rsidRPr="0008565B">
              <w:rPr>
                <w:sz w:val="18"/>
                <w:szCs w:val="18"/>
              </w:rPr>
              <w:t>(complete if bacteria detected)</w:t>
            </w:r>
          </w:p>
        </w:tc>
        <w:tc>
          <w:tcPr>
            <w:tcW w:w="1253" w:type="dxa"/>
            <w:gridSpan w:val="2"/>
            <w:tcBorders>
              <w:top w:val="single" w:sz="18" w:space="0" w:color="auto"/>
              <w:bottom w:val="double" w:sz="6" w:space="0" w:color="auto"/>
            </w:tcBorders>
            <w:vAlign w:val="center"/>
          </w:tcPr>
          <w:p w14:paraId="61F91C7B" w14:textId="77777777" w:rsidR="00C21BFE" w:rsidRPr="0008565B" w:rsidRDefault="00C21BFE" w:rsidP="00383730">
            <w:pPr>
              <w:jc w:val="center"/>
              <w:rPr>
                <w:b/>
                <w:sz w:val="18"/>
                <w:szCs w:val="18"/>
              </w:rPr>
            </w:pPr>
            <w:r w:rsidRPr="0008565B">
              <w:rPr>
                <w:b/>
                <w:sz w:val="18"/>
                <w:szCs w:val="18"/>
              </w:rPr>
              <w:t>Highest No. of Detections</w:t>
            </w:r>
          </w:p>
        </w:tc>
        <w:tc>
          <w:tcPr>
            <w:tcW w:w="1350" w:type="dxa"/>
            <w:gridSpan w:val="2"/>
            <w:tcBorders>
              <w:top w:val="single" w:sz="18" w:space="0" w:color="auto"/>
              <w:bottom w:val="double" w:sz="6" w:space="0" w:color="auto"/>
            </w:tcBorders>
            <w:vAlign w:val="center"/>
          </w:tcPr>
          <w:p w14:paraId="2CC68169" w14:textId="77777777" w:rsidR="00C21BFE" w:rsidRPr="0008565B" w:rsidRDefault="00C21BFE" w:rsidP="00383730">
            <w:pPr>
              <w:jc w:val="center"/>
              <w:rPr>
                <w:b/>
                <w:sz w:val="18"/>
                <w:szCs w:val="18"/>
              </w:rPr>
            </w:pPr>
            <w:r w:rsidRPr="0008565B">
              <w:rPr>
                <w:b/>
                <w:sz w:val="18"/>
                <w:szCs w:val="18"/>
              </w:rPr>
              <w:t>No. of Months in Violation</w:t>
            </w:r>
          </w:p>
        </w:tc>
        <w:tc>
          <w:tcPr>
            <w:tcW w:w="2700" w:type="dxa"/>
            <w:gridSpan w:val="3"/>
            <w:tcBorders>
              <w:top w:val="single" w:sz="18" w:space="0" w:color="auto"/>
              <w:bottom w:val="double" w:sz="6" w:space="0" w:color="auto"/>
            </w:tcBorders>
            <w:vAlign w:val="center"/>
          </w:tcPr>
          <w:p w14:paraId="565F741B" w14:textId="77777777" w:rsidR="00C21BFE" w:rsidRPr="0008565B" w:rsidRDefault="00C21BFE" w:rsidP="00383730">
            <w:pPr>
              <w:pStyle w:val="Heading7"/>
              <w:spacing w:line="240" w:lineRule="auto"/>
              <w:rPr>
                <w:rFonts w:ascii="Times New Roman" w:hAnsi="Times New Roman"/>
                <w:bCs w:val="0"/>
                <w:szCs w:val="18"/>
              </w:rPr>
            </w:pPr>
            <w:r w:rsidRPr="0008565B">
              <w:rPr>
                <w:rFonts w:ascii="Times New Roman" w:hAnsi="Times New Roman"/>
                <w:bCs w:val="0"/>
                <w:szCs w:val="18"/>
              </w:rPr>
              <w:t>MCL</w:t>
            </w:r>
          </w:p>
        </w:tc>
        <w:tc>
          <w:tcPr>
            <w:tcW w:w="1174" w:type="dxa"/>
            <w:gridSpan w:val="3"/>
            <w:tcBorders>
              <w:top w:val="single" w:sz="18" w:space="0" w:color="auto"/>
              <w:bottom w:val="double" w:sz="6" w:space="0" w:color="auto"/>
            </w:tcBorders>
            <w:vAlign w:val="center"/>
          </w:tcPr>
          <w:p w14:paraId="26F61D48" w14:textId="77777777" w:rsidR="00C21BFE" w:rsidRPr="0008565B" w:rsidRDefault="00C21BFE" w:rsidP="00383730">
            <w:pPr>
              <w:jc w:val="center"/>
              <w:rPr>
                <w:b/>
                <w:sz w:val="18"/>
                <w:szCs w:val="18"/>
              </w:rPr>
            </w:pPr>
            <w:r w:rsidRPr="0008565B">
              <w:rPr>
                <w:b/>
                <w:sz w:val="18"/>
                <w:szCs w:val="18"/>
              </w:rPr>
              <w:t>MCLG</w:t>
            </w:r>
          </w:p>
        </w:tc>
        <w:tc>
          <w:tcPr>
            <w:tcW w:w="2070" w:type="dxa"/>
            <w:tcBorders>
              <w:top w:val="single" w:sz="18" w:space="0" w:color="auto"/>
              <w:bottom w:val="double" w:sz="6" w:space="0" w:color="auto"/>
              <w:right w:val="single" w:sz="6" w:space="0" w:color="auto"/>
            </w:tcBorders>
            <w:vAlign w:val="center"/>
          </w:tcPr>
          <w:p w14:paraId="4ACE1518" w14:textId="77777777" w:rsidR="00C21BFE" w:rsidRPr="0008565B" w:rsidRDefault="00C21BFE" w:rsidP="00383730">
            <w:pPr>
              <w:jc w:val="center"/>
              <w:rPr>
                <w:b/>
                <w:sz w:val="18"/>
                <w:szCs w:val="18"/>
              </w:rPr>
            </w:pPr>
            <w:r w:rsidRPr="0008565B">
              <w:rPr>
                <w:b/>
                <w:sz w:val="18"/>
                <w:szCs w:val="18"/>
              </w:rPr>
              <w:t>Typical Source of Bacteria</w:t>
            </w:r>
          </w:p>
        </w:tc>
      </w:tr>
      <w:tr w:rsidR="00C21BFE" w:rsidRPr="00A44246" w14:paraId="1E5A53D0" w14:textId="77777777" w:rsidTr="003C6333">
        <w:trPr>
          <w:cantSplit/>
          <w:jc w:val="center"/>
        </w:trPr>
        <w:tc>
          <w:tcPr>
            <w:tcW w:w="2249" w:type="dxa"/>
            <w:gridSpan w:val="2"/>
            <w:tcBorders>
              <w:top w:val="nil"/>
              <w:left w:val="single" w:sz="6" w:space="0" w:color="auto"/>
            </w:tcBorders>
          </w:tcPr>
          <w:p w14:paraId="6C7130F7" w14:textId="2B6A43C6" w:rsidR="00C21BFE" w:rsidRPr="006A718E" w:rsidRDefault="00DC5AB3" w:rsidP="00DC5AB3">
            <w:pPr>
              <w:rPr>
                <w:sz w:val="18"/>
                <w:szCs w:val="18"/>
              </w:rPr>
            </w:pPr>
            <w:r>
              <w:rPr>
                <w:sz w:val="18"/>
                <w:szCs w:val="18"/>
              </w:rPr>
              <w:t xml:space="preserve">    </w:t>
            </w:r>
            <w:r w:rsidR="00C21BFE" w:rsidRPr="006A718E">
              <w:rPr>
                <w:sz w:val="18"/>
                <w:szCs w:val="18"/>
              </w:rPr>
              <w:t>Total Coliform Bacteria</w:t>
            </w:r>
            <w:r w:rsidR="00C21BFE" w:rsidRPr="006A718E">
              <w:rPr>
                <w:sz w:val="18"/>
                <w:szCs w:val="18"/>
              </w:rPr>
              <w:br/>
            </w:r>
          </w:p>
        </w:tc>
        <w:tc>
          <w:tcPr>
            <w:tcW w:w="1253" w:type="dxa"/>
            <w:gridSpan w:val="2"/>
            <w:tcBorders>
              <w:top w:val="nil"/>
            </w:tcBorders>
          </w:tcPr>
          <w:p w14:paraId="4D7063E6" w14:textId="77777777" w:rsidR="00C21BFE" w:rsidRPr="006A718E" w:rsidRDefault="00C21BFE" w:rsidP="00383730">
            <w:pPr>
              <w:jc w:val="center"/>
              <w:rPr>
                <w:sz w:val="18"/>
                <w:szCs w:val="18"/>
              </w:rPr>
            </w:pPr>
            <w:r w:rsidRPr="006A718E">
              <w:rPr>
                <w:sz w:val="18"/>
                <w:szCs w:val="18"/>
              </w:rPr>
              <w:t>(In a month)</w:t>
            </w:r>
          </w:p>
          <w:p w14:paraId="6BB5453F" w14:textId="4971F31E" w:rsidR="00C21BFE" w:rsidRPr="006A718E" w:rsidRDefault="00E76904" w:rsidP="00383730">
            <w:pPr>
              <w:jc w:val="center"/>
              <w:rPr>
                <w:sz w:val="18"/>
                <w:szCs w:val="18"/>
                <w:u w:val="single"/>
              </w:rPr>
            </w:pPr>
            <w:r>
              <w:rPr>
                <w:sz w:val="18"/>
                <w:szCs w:val="18"/>
              </w:rPr>
              <w:t>0</w:t>
            </w:r>
          </w:p>
        </w:tc>
        <w:tc>
          <w:tcPr>
            <w:tcW w:w="1350" w:type="dxa"/>
            <w:gridSpan w:val="2"/>
            <w:tcBorders>
              <w:top w:val="nil"/>
            </w:tcBorders>
          </w:tcPr>
          <w:p w14:paraId="242E61CC" w14:textId="77777777" w:rsidR="00C21BFE" w:rsidRPr="006A718E" w:rsidRDefault="00C21BFE" w:rsidP="00383730">
            <w:pPr>
              <w:jc w:val="center"/>
              <w:rPr>
                <w:sz w:val="18"/>
                <w:szCs w:val="18"/>
              </w:rPr>
            </w:pPr>
          </w:p>
          <w:p w14:paraId="226A95C5" w14:textId="77777777" w:rsidR="00C21BFE" w:rsidRPr="006A718E" w:rsidRDefault="00C21BFE" w:rsidP="00383730">
            <w:pPr>
              <w:jc w:val="center"/>
              <w:rPr>
                <w:sz w:val="18"/>
                <w:szCs w:val="18"/>
              </w:rPr>
            </w:pPr>
            <w:r w:rsidRPr="006A718E">
              <w:rPr>
                <w:sz w:val="18"/>
                <w:szCs w:val="18"/>
              </w:rPr>
              <w:t>0</w:t>
            </w:r>
          </w:p>
        </w:tc>
        <w:tc>
          <w:tcPr>
            <w:tcW w:w="2700" w:type="dxa"/>
            <w:gridSpan w:val="3"/>
            <w:tcBorders>
              <w:top w:val="nil"/>
            </w:tcBorders>
          </w:tcPr>
          <w:p w14:paraId="4B5557A7" w14:textId="77777777" w:rsidR="009958FD" w:rsidRDefault="009958FD" w:rsidP="00383730">
            <w:pPr>
              <w:rPr>
                <w:sz w:val="18"/>
                <w:szCs w:val="18"/>
              </w:rPr>
            </w:pPr>
          </w:p>
          <w:p w14:paraId="6E00650E" w14:textId="70997CCA" w:rsidR="00C21BFE" w:rsidRPr="006A718E" w:rsidRDefault="003C6333" w:rsidP="00DC5AB3">
            <w:pPr>
              <w:jc w:val="center"/>
              <w:rPr>
                <w:sz w:val="18"/>
                <w:szCs w:val="18"/>
              </w:rPr>
            </w:pPr>
            <w:r w:rsidRPr="006A718E">
              <w:rPr>
                <w:sz w:val="18"/>
                <w:szCs w:val="18"/>
              </w:rPr>
              <w:t>1</w:t>
            </w:r>
            <w:r w:rsidR="00C21BFE" w:rsidRPr="006A718E">
              <w:rPr>
                <w:sz w:val="18"/>
                <w:szCs w:val="18"/>
              </w:rPr>
              <w:t xml:space="preserve"> positive monthly sample (a)</w:t>
            </w:r>
          </w:p>
        </w:tc>
        <w:tc>
          <w:tcPr>
            <w:tcW w:w="1174" w:type="dxa"/>
            <w:gridSpan w:val="3"/>
            <w:tcBorders>
              <w:top w:val="nil"/>
            </w:tcBorders>
          </w:tcPr>
          <w:p w14:paraId="2031B6A9" w14:textId="77777777" w:rsidR="00C21BFE" w:rsidRPr="006A718E" w:rsidRDefault="00C21BFE" w:rsidP="00383730">
            <w:pPr>
              <w:jc w:val="center"/>
              <w:rPr>
                <w:sz w:val="18"/>
                <w:szCs w:val="18"/>
              </w:rPr>
            </w:pPr>
          </w:p>
          <w:p w14:paraId="2E392C84" w14:textId="77777777" w:rsidR="00C21BFE" w:rsidRPr="006A718E" w:rsidRDefault="00C21BFE" w:rsidP="00383730">
            <w:pPr>
              <w:jc w:val="center"/>
              <w:rPr>
                <w:sz w:val="18"/>
                <w:szCs w:val="18"/>
              </w:rPr>
            </w:pPr>
            <w:r w:rsidRPr="006A718E">
              <w:rPr>
                <w:sz w:val="18"/>
                <w:szCs w:val="18"/>
              </w:rPr>
              <w:t>0</w:t>
            </w:r>
          </w:p>
        </w:tc>
        <w:tc>
          <w:tcPr>
            <w:tcW w:w="2070" w:type="dxa"/>
            <w:tcBorders>
              <w:top w:val="nil"/>
              <w:right w:val="single" w:sz="6" w:space="0" w:color="auto"/>
            </w:tcBorders>
          </w:tcPr>
          <w:p w14:paraId="626D837E" w14:textId="77777777" w:rsidR="00C21BFE" w:rsidRPr="006A718E" w:rsidRDefault="00C21BFE" w:rsidP="00383730">
            <w:pPr>
              <w:rPr>
                <w:sz w:val="18"/>
                <w:szCs w:val="18"/>
              </w:rPr>
            </w:pPr>
            <w:r w:rsidRPr="006A718E">
              <w:rPr>
                <w:sz w:val="18"/>
                <w:szCs w:val="18"/>
              </w:rPr>
              <w:t>Naturally present in the environment</w:t>
            </w:r>
          </w:p>
        </w:tc>
      </w:tr>
      <w:tr w:rsidR="00C21BFE" w:rsidRPr="00A44246" w14:paraId="4787C47B" w14:textId="77777777" w:rsidTr="003C6333">
        <w:trPr>
          <w:cantSplit/>
          <w:jc w:val="center"/>
        </w:trPr>
        <w:tc>
          <w:tcPr>
            <w:tcW w:w="2249" w:type="dxa"/>
            <w:gridSpan w:val="2"/>
            <w:tcBorders>
              <w:left w:val="single" w:sz="6" w:space="0" w:color="auto"/>
            </w:tcBorders>
          </w:tcPr>
          <w:p w14:paraId="0A4E20A4" w14:textId="5E600050" w:rsidR="00C21BFE" w:rsidRPr="006A718E" w:rsidRDefault="00DC5AB3" w:rsidP="00DC5AB3">
            <w:pPr>
              <w:rPr>
                <w:sz w:val="18"/>
                <w:szCs w:val="18"/>
              </w:rPr>
            </w:pPr>
            <w:r>
              <w:rPr>
                <w:sz w:val="18"/>
                <w:szCs w:val="18"/>
              </w:rPr>
              <w:t xml:space="preserve">    </w:t>
            </w:r>
            <w:r w:rsidR="00C21BFE" w:rsidRPr="006A718E">
              <w:rPr>
                <w:sz w:val="18"/>
                <w:szCs w:val="18"/>
              </w:rPr>
              <w:t xml:space="preserve">Fecal Coliform </w:t>
            </w:r>
            <w:r w:rsidR="003C6333" w:rsidRPr="006A718E">
              <w:rPr>
                <w:sz w:val="18"/>
                <w:szCs w:val="18"/>
              </w:rPr>
              <w:t>and</w:t>
            </w:r>
            <w:r w:rsidR="00C21BFE" w:rsidRPr="006A718E">
              <w:rPr>
                <w:sz w:val="18"/>
                <w:szCs w:val="18"/>
              </w:rPr>
              <w:t xml:space="preserve"> </w:t>
            </w:r>
            <w:r w:rsidR="00C21BFE" w:rsidRPr="006A718E">
              <w:rPr>
                <w:i/>
                <w:sz w:val="18"/>
                <w:szCs w:val="18"/>
              </w:rPr>
              <w:t>E. coli</w:t>
            </w:r>
            <w:r w:rsidR="00C21BFE" w:rsidRPr="006A718E">
              <w:rPr>
                <w:i/>
                <w:sz w:val="18"/>
                <w:szCs w:val="18"/>
              </w:rPr>
              <w:br/>
            </w:r>
          </w:p>
        </w:tc>
        <w:tc>
          <w:tcPr>
            <w:tcW w:w="1253" w:type="dxa"/>
            <w:gridSpan w:val="2"/>
          </w:tcPr>
          <w:p w14:paraId="7246F164" w14:textId="77777777" w:rsidR="00C21BFE" w:rsidRPr="006A718E" w:rsidRDefault="00C21BFE" w:rsidP="00383730">
            <w:pPr>
              <w:jc w:val="center"/>
              <w:rPr>
                <w:sz w:val="18"/>
                <w:szCs w:val="18"/>
              </w:rPr>
            </w:pPr>
            <w:r w:rsidRPr="006A718E">
              <w:rPr>
                <w:sz w:val="18"/>
                <w:szCs w:val="18"/>
              </w:rPr>
              <w:t>(In the year)</w:t>
            </w:r>
          </w:p>
          <w:p w14:paraId="26A783EA" w14:textId="77777777" w:rsidR="00C21BFE" w:rsidRPr="006A718E" w:rsidRDefault="00C21BFE" w:rsidP="00383730">
            <w:pPr>
              <w:jc w:val="center"/>
              <w:rPr>
                <w:sz w:val="18"/>
                <w:szCs w:val="18"/>
              </w:rPr>
            </w:pPr>
            <w:r w:rsidRPr="006A718E">
              <w:rPr>
                <w:sz w:val="18"/>
                <w:szCs w:val="18"/>
              </w:rPr>
              <w:t>0</w:t>
            </w:r>
          </w:p>
        </w:tc>
        <w:tc>
          <w:tcPr>
            <w:tcW w:w="1350" w:type="dxa"/>
            <w:gridSpan w:val="2"/>
          </w:tcPr>
          <w:p w14:paraId="037C61C8" w14:textId="77777777" w:rsidR="00C21BFE" w:rsidRPr="006A718E" w:rsidRDefault="00C21BFE" w:rsidP="00383730">
            <w:pPr>
              <w:jc w:val="center"/>
              <w:rPr>
                <w:sz w:val="18"/>
                <w:szCs w:val="18"/>
              </w:rPr>
            </w:pPr>
          </w:p>
          <w:p w14:paraId="55BFEADB" w14:textId="77777777" w:rsidR="00C21BFE" w:rsidRPr="006A718E" w:rsidRDefault="00C21BFE" w:rsidP="00383730">
            <w:pPr>
              <w:jc w:val="center"/>
              <w:rPr>
                <w:sz w:val="18"/>
                <w:szCs w:val="18"/>
              </w:rPr>
            </w:pPr>
            <w:r w:rsidRPr="006A718E">
              <w:rPr>
                <w:sz w:val="18"/>
                <w:szCs w:val="18"/>
              </w:rPr>
              <w:t>0</w:t>
            </w:r>
          </w:p>
        </w:tc>
        <w:tc>
          <w:tcPr>
            <w:tcW w:w="2700" w:type="dxa"/>
            <w:gridSpan w:val="3"/>
          </w:tcPr>
          <w:p w14:paraId="55DE4AB5" w14:textId="77777777" w:rsidR="003C6333" w:rsidRPr="006A718E" w:rsidRDefault="003C6333" w:rsidP="00383730">
            <w:pPr>
              <w:rPr>
                <w:sz w:val="18"/>
                <w:szCs w:val="18"/>
              </w:rPr>
            </w:pPr>
          </w:p>
          <w:p w14:paraId="3EA1AC0D" w14:textId="7B53B89D" w:rsidR="00C21BFE" w:rsidRPr="006A718E" w:rsidRDefault="003C6333" w:rsidP="003C6333">
            <w:pPr>
              <w:jc w:val="center"/>
              <w:rPr>
                <w:sz w:val="18"/>
                <w:szCs w:val="18"/>
              </w:rPr>
            </w:pPr>
            <w:r w:rsidRPr="006A718E">
              <w:rPr>
                <w:sz w:val="18"/>
                <w:szCs w:val="18"/>
              </w:rPr>
              <w:t>0</w:t>
            </w:r>
          </w:p>
        </w:tc>
        <w:tc>
          <w:tcPr>
            <w:tcW w:w="1174" w:type="dxa"/>
            <w:gridSpan w:val="3"/>
          </w:tcPr>
          <w:p w14:paraId="5B52360E" w14:textId="77777777" w:rsidR="00C21BFE" w:rsidRPr="006A718E" w:rsidRDefault="00C21BFE" w:rsidP="00383730">
            <w:pPr>
              <w:jc w:val="center"/>
              <w:rPr>
                <w:sz w:val="18"/>
                <w:szCs w:val="18"/>
              </w:rPr>
            </w:pPr>
          </w:p>
          <w:p w14:paraId="7BF08DED" w14:textId="4CB53A41" w:rsidR="003C6333" w:rsidRPr="006A718E" w:rsidRDefault="003C6333" w:rsidP="003C6333">
            <w:pPr>
              <w:jc w:val="center"/>
              <w:rPr>
                <w:sz w:val="18"/>
                <w:szCs w:val="18"/>
              </w:rPr>
            </w:pPr>
            <w:r w:rsidRPr="006A718E">
              <w:rPr>
                <w:sz w:val="18"/>
                <w:szCs w:val="18"/>
              </w:rPr>
              <w:t>None</w:t>
            </w:r>
          </w:p>
        </w:tc>
        <w:tc>
          <w:tcPr>
            <w:tcW w:w="2070" w:type="dxa"/>
            <w:tcBorders>
              <w:right w:val="single" w:sz="6" w:space="0" w:color="auto"/>
            </w:tcBorders>
          </w:tcPr>
          <w:p w14:paraId="5681AAF1" w14:textId="77777777" w:rsidR="00C21BFE" w:rsidRPr="006A718E" w:rsidRDefault="00C21BFE" w:rsidP="00383730">
            <w:pPr>
              <w:rPr>
                <w:sz w:val="18"/>
                <w:szCs w:val="18"/>
              </w:rPr>
            </w:pPr>
            <w:r w:rsidRPr="006A718E">
              <w:rPr>
                <w:sz w:val="18"/>
                <w:szCs w:val="18"/>
              </w:rPr>
              <w:t>Human and animal fecal waste</w:t>
            </w:r>
          </w:p>
        </w:tc>
      </w:tr>
      <w:tr w:rsidR="00C21BFE" w:rsidRPr="001F3468" w14:paraId="20865B33" w14:textId="77777777" w:rsidTr="003C6333">
        <w:trPr>
          <w:cantSplit/>
          <w:jc w:val="center"/>
        </w:trPr>
        <w:tc>
          <w:tcPr>
            <w:tcW w:w="10796" w:type="dxa"/>
            <w:gridSpan w:val="13"/>
            <w:tcBorders>
              <w:left w:val="single" w:sz="6" w:space="0" w:color="auto"/>
              <w:bottom w:val="single" w:sz="18" w:space="0" w:color="auto"/>
              <w:right w:val="single" w:sz="6" w:space="0" w:color="auto"/>
            </w:tcBorders>
          </w:tcPr>
          <w:p w14:paraId="100B674B" w14:textId="41C69477" w:rsidR="00C21BFE" w:rsidRPr="006A718E" w:rsidRDefault="00C21BFE" w:rsidP="00D057C3">
            <w:pPr>
              <w:rPr>
                <w:sz w:val="18"/>
                <w:szCs w:val="18"/>
              </w:rPr>
            </w:pPr>
            <w:r w:rsidRPr="006A718E">
              <w:rPr>
                <w:sz w:val="18"/>
                <w:szCs w:val="18"/>
              </w:rPr>
              <w:t xml:space="preserve">(a) </w:t>
            </w:r>
            <w:r w:rsidR="003C6333" w:rsidRPr="006A718E">
              <w:rPr>
                <w:sz w:val="18"/>
                <w:szCs w:val="18"/>
              </w:rPr>
              <w:t>For systems collecting fewer than 40 samples per month: t</w:t>
            </w:r>
            <w:r w:rsidRPr="006A718E">
              <w:rPr>
                <w:sz w:val="18"/>
                <w:szCs w:val="18"/>
              </w:rPr>
              <w:t>wo or more positive monthly samples is a violation of the MCL</w:t>
            </w:r>
          </w:p>
        </w:tc>
      </w:tr>
      <w:tr w:rsidR="00C21BFE" w:rsidRPr="001F3468" w14:paraId="192440E5" w14:textId="77777777" w:rsidTr="002F1DD3">
        <w:trPr>
          <w:jc w:val="center"/>
        </w:trPr>
        <w:tc>
          <w:tcPr>
            <w:tcW w:w="10796" w:type="dxa"/>
            <w:gridSpan w:val="13"/>
            <w:tcBorders>
              <w:top w:val="single" w:sz="18" w:space="0" w:color="auto"/>
              <w:left w:val="single" w:sz="6" w:space="0" w:color="auto"/>
              <w:bottom w:val="single" w:sz="18" w:space="0" w:color="auto"/>
              <w:right w:val="single" w:sz="6" w:space="0" w:color="auto"/>
            </w:tcBorders>
            <w:vAlign w:val="center"/>
          </w:tcPr>
          <w:p w14:paraId="5D657AC8" w14:textId="77777777" w:rsidR="00C21BFE" w:rsidRPr="00F41F91" w:rsidRDefault="00C21BFE" w:rsidP="00D057C3">
            <w:pPr>
              <w:pStyle w:val="Heading7"/>
              <w:spacing w:before="20" w:after="20" w:line="240" w:lineRule="auto"/>
              <w:rPr>
                <w:rFonts w:ascii="Times New Roman" w:hAnsi="Times New Roman"/>
                <w:bCs w:val="0"/>
                <w:caps/>
                <w:sz w:val="20"/>
              </w:rPr>
            </w:pPr>
            <w:r w:rsidRPr="00F41F91">
              <w:rPr>
                <w:rFonts w:ascii="Times New Roman" w:hAnsi="Times New Roman"/>
                <w:bCs w:val="0"/>
                <w:caps/>
                <w:sz w:val="20"/>
              </w:rPr>
              <w:t>Table 2 – SAMPLING RESULTS SHOWING THE detection of Lead and copper</w:t>
            </w:r>
          </w:p>
        </w:tc>
      </w:tr>
      <w:tr w:rsidR="00C21BFE" w:rsidRPr="001F3468" w14:paraId="0FECBB7A" w14:textId="77777777" w:rsidTr="001D1728">
        <w:trPr>
          <w:jc w:val="center"/>
        </w:trPr>
        <w:tc>
          <w:tcPr>
            <w:tcW w:w="2241" w:type="dxa"/>
            <w:tcBorders>
              <w:top w:val="single" w:sz="18" w:space="0" w:color="auto"/>
              <w:left w:val="single" w:sz="6" w:space="0" w:color="auto"/>
              <w:bottom w:val="double" w:sz="6" w:space="0" w:color="auto"/>
            </w:tcBorders>
            <w:vAlign w:val="center"/>
          </w:tcPr>
          <w:p w14:paraId="1EDA5CCC" w14:textId="77777777" w:rsidR="00C21BFE" w:rsidRPr="0008565B" w:rsidRDefault="00C21BFE" w:rsidP="00B44817">
            <w:pPr>
              <w:pStyle w:val="Heading8"/>
              <w:spacing w:line="240" w:lineRule="auto"/>
              <w:jc w:val="center"/>
              <w:rPr>
                <w:rFonts w:ascii="Times New Roman" w:hAnsi="Times New Roman"/>
                <w:szCs w:val="18"/>
              </w:rPr>
            </w:pPr>
            <w:r w:rsidRPr="0008565B">
              <w:rPr>
                <w:rFonts w:ascii="Times New Roman" w:hAnsi="Times New Roman"/>
                <w:bCs w:val="0"/>
                <w:szCs w:val="18"/>
              </w:rPr>
              <w:t>Lead and Copper</w:t>
            </w:r>
            <w:r w:rsidRPr="0008565B">
              <w:rPr>
                <w:rFonts w:ascii="Times New Roman" w:hAnsi="Times New Roman"/>
                <w:bCs w:val="0"/>
                <w:szCs w:val="18"/>
              </w:rPr>
              <w:br/>
            </w:r>
            <w:r w:rsidRPr="0008565B">
              <w:rPr>
                <w:rFonts w:ascii="Times New Roman" w:hAnsi="Times New Roman"/>
                <w:b w:val="0"/>
                <w:szCs w:val="18"/>
              </w:rPr>
              <w:t>(complete if lead or copper detected in the last sample set)</w:t>
            </w:r>
          </w:p>
        </w:tc>
        <w:tc>
          <w:tcPr>
            <w:tcW w:w="810" w:type="dxa"/>
            <w:gridSpan w:val="2"/>
            <w:tcBorders>
              <w:top w:val="single" w:sz="18" w:space="0" w:color="auto"/>
              <w:bottom w:val="double" w:sz="6" w:space="0" w:color="auto"/>
            </w:tcBorders>
            <w:vAlign w:val="center"/>
          </w:tcPr>
          <w:p w14:paraId="3A26BC27" w14:textId="77777777" w:rsidR="00C21BFE" w:rsidRPr="0008565B" w:rsidRDefault="00C21BFE" w:rsidP="00B44817">
            <w:pPr>
              <w:jc w:val="center"/>
              <w:rPr>
                <w:b/>
                <w:sz w:val="18"/>
                <w:szCs w:val="18"/>
              </w:rPr>
            </w:pPr>
            <w:r w:rsidRPr="0008565B">
              <w:rPr>
                <w:b/>
                <w:sz w:val="18"/>
                <w:szCs w:val="18"/>
              </w:rPr>
              <w:t>Sample Date</w:t>
            </w:r>
          </w:p>
        </w:tc>
        <w:tc>
          <w:tcPr>
            <w:tcW w:w="991" w:type="dxa"/>
            <w:gridSpan w:val="2"/>
            <w:tcBorders>
              <w:top w:val="single" w:sz="18" w:space="0" w:color="auto"/>
              <w:bottom w:val="double" w:sz="6" w:space="0" w:color="auto"/>
            </w:tcBorders>
            <w:vAlign w:val="center"/>
          </w:tcPr>
          <w:p w14:paraId="7B0CE6ED" w14:textId="77777777" w:rsidR="00C21BFE" w:rsidRPr="0008565B" w:rsidRDefault="00C21BFE" w:rsidP="00B44817">
            <w:pPr>
              <w:jc w:val="center"/>
              <w:rPr>
                <w:b/>
                <w:sz w:val="18"/>
                <w:szCs w:val="18"/>
              </w:rPr>
            </w:pPr>
            <w:r w:rsidRPr="0008565B">
              <w:rPr>
                <w:b/>
                <w:sz w:val="18"/>
                <w:szCs w:val="18"/>
              </w:rPr>
              <w:t>No. of Samples Collected</w:t>
            </w:r>
          </w:p>
        </w:tc>
        <w:tc>
          <w:tcPr>
            <w:tcW w:w="990" w:type="dxa"/>
            <w:gridSpan w:val="2"/>
            <w:tcBorders>
              <w:top w:val="single" w:sz="18" w:space="0" w:color="auto"/>
              <w:bottom w:val="double" w:sz="6" w:space="0" w:color="auto"/>
            </w:tcBorders>
            <w:vAlign w:val="center"/>
          </w:tcPr>
          <w:p w14:paraId="39040C3B" w14:textId="77777777" w:rsidR="00C21BFE" w:rsidRPr="0008565B" w:rsidRDefault="00C21BFE" w:rsidP="00535F8B">
            <w:pPr>
              <w:jc w:val="center"/>
              <w:rPr>
                <w:b/>
                <w:sz w:val="18"/>
                <w:szCs w:val="18"/>
              </w:rPr>
            </w:pPr>
            <w:r w:rsidRPr="0008565B">
              <w:rPr>
                <w:b/>
                <w:sz w:val="18"/>
                <w:szCs w:val="18"/>
              </w:rPr>
              <w:t>90</w:t>
            </w:r>
            <w:r w:rsidRPr="0008565B">
              <w:rPr>
                <w:b/>
                <w:sz w:val="18"/>
                <w:szCs w:val="18"/>
                <w:vertAlign w:val="superscript"/>
              </w:rPr>
              <w:t>th</w:t>
            </w:r>
            <w:r w:rsidRPr="0008565B">
              <w:rPr>
                <w:b/>
                <w:sz w:val="18"/>
                <w:szCs w:val="18"/>
              </w:rPr>
              <w:t xml:space="preserve"> Percentile Level Detected</w:t>
            </w:r>
          </w:p>
        </w:tc>
        <w:tc>
          <w:tcPr>
            <w:tcW w:w="1080" w:type="dxa"/>
            <w:tcBorders>
              <w:top w:val="single" w:sz="18" w:space="0" w:color="auto"/>
              <w:bottom w:val="double" w:sz="6" w:space="0" w:color="auto"/>
            </w:tcBorders>
            <w:vAlign w:val="center"/>
          </w:tcPr>
          <w:p w14:paraId="6B561044" w14:textId="77777777" w:rsidR="00C21BFE" w:rsidRPr="0008565B" w:rsidRDefault="00C21BFE" w:rsidP="00535F8B">
            <w:pPr>
              <w:jc w:val="center"/>
              <w:rPr>
                <w:b/>
                <w:sz w:val="18"/>
                <w:szCs w:val="18"/>
              </w:rPr>
            </w:pPr>
            <w:r w:rsidRPr="0008565B">
              <w:rPr>
                <w:b/>
                <w:sz w:val="18"/>
                <w:szCs w:val="18"/>
              </w:rPr>
              <w:t>No. Sites Exceeding AL</w:t>
            </w:r>
          </w:p>
        </w:tc>
        <w:tc>
          <w:tcPr>
            <w:tcW w:w="1446" w:type="dxa"/>
            <w:gridSpan w:val="2"/>
            <w:tcBorders>
              <w:top w:val="single" w:sz="18" w:space="0" w:color="auto"/>
              <w:bottom w:val="double" w:sz="6" w:space="0" w:color="auto"/>
            </w:tcBorders>
            <w:vAlign w:val="center"/>
          </w:tcPr>
          <w:p w14:paraId="5FBB02ED" w14:textId="4E32E92C" w:rsidR="00C21BFE" w:rsidRPr="0008565B" w:rsidRDefault="001D1728" w:rsidP="001D1728">
            <w:pPr>
              <w:jc w:val="center"/>
              <w:rPr>
                <w:b/>
                <w:sz w:val="18"/>
                <w:szCs w:val="18"/>
              </w:rPr>
            </w:pPr>
            <w:r>
              <w:rPr>
                <w:b/>
                <w:sz w:val="18"/>
                <w:szCs w:val="18"/>
              </w:rPr>
              <w:t>Range of Detections</w:t>
            </w:r>
          </w:p>
        </w:tc>
        <w:tc>
          <w:tcPr>
            <w:tcW w:w="540" w:type="dxa"/>
            <w:tcBorders>
              <w:top w:val="single" w:sz="18" w:space="0" w:color="auto"/>
              <w:bottom w:val="double" w:sz="6" w:space="0" w:color="auto"/>
            </w:tcBorders>
            <w:vAlign w:val="center"/>
          </w:tcPr>
          <w:p w14:paraId="246C329D" w14:textId="7386FFB1" w:rsidR="00C21BFE" w:rsidRPr="0008565B" w:rsidRDefault="001D1728" w:rsidP="00B44817">
            <w:pPr>
              <w:jc w:val="center"/>
              <w:rPr>
                <w:b/>
                <w:sz w:val="18"/>
                <w:szCs w:val="18"/>
              </w:rPr>
            </w:pPr>
            <w:r>
              <w:rPr>
                <w:b/>
                <w:sz w:val="18"/>
                <w:szCs w:val="18"/>
              </w:rPr>
              <w:t>AL</w:t>
            </w:r>
          </w:p>
        </w:tc>
        <w:tc>
          <w:tcPr>
            <w:tcW w:w="628" w:type="dxa"/>
            <w:tcBorders>
              <w:top w:val="single" w:sz="18" w:space="0" w:color="auto"/>
              <w:bottom w:val="double" w:sz="6" w:space="0" w:color="auto"/>
            </w:tcBorders>
            <w:tcMar>
              <w:left w:w="0" w:type="dxa"/>
              <w:right w:w="0" w:type="dxa"/>
            </w:tcMar>
            <w:vAlign w:val="center"/>
          </w:tcPr>
          <w:p w14:paraId="65DE75D1" w14:textId="284AE3BC" w:rsidR="00C21BFE" w:rsidRPr="0008565B" w:rsidRDefault="001D1728" w:rsidP="00B44817">
            <w:pPr>
              <w:jc w:val="center"/>
              <w:rPr>
                <w:b/>
                <w:sz w:val="18"/>
                <w:szCs w:val="18"/>
              </w:rPr>
            </w:pPr>
            <w:r>
              <w:rPr>
                <w:b/>
                <w:sz w:val="18"/>
                <w:szCs w:val="18"/>
              </w:rPr>
              <w:t>PHG</w:t>
            </w:r>
          </w:p>
        </w:tc>
        <w:tc>
          <w:tcPr>
            <w:tcW w:w="2070" w:type="dxa"/>
            <w:tcBorders>
              <w:top w:val="single" w:sz="18" w:space="0" w:color="auto"/>
              <w:bottom w:val="double" w:sz="6" w:space="0" w:color="auto"/>
              <w:right w:val="single" w:sz="6" w:space="0" w:color="auto"/>
            </w:tcBorders>
            <w:tcMar>
              <w:left w:w="0" w:type="dxa"/>
              <w:right w:w="0" w:type="dxa"/>
            </w:tcMar>
            <w:vAlign w:val="center"/>
          </w:tcPr>
          <w:p w14:paraId="225AC964" w14:textId="77777777" w:rsidR="00C21BFE" w:rsidRPr="0008565B" w:rsidRDefault="00C21BFE" w:rsidP="00B44817">
            <w:pPr>
              <w:jc w:val="center"/>
              <w:rPr>
                <w:b/>
                <w:sz w:val="18"/>
                <w:szCs w:val="18"/>
              </w:rPr>
            </w:pPr>
            <w:r w:rsidRPr="0008565B">
              <w:rPr>
                <w:b/>
                <w:sz w:val="18"/>
                <w:szCs w:val="18"/>
              </w:rPr>
              <w:t>Typical Source of Contaminant</w:t>
            </w:r>
          </w:p>
        </w:tc>
      </w:tr>
      <w:tr w:rsidR="00C21BFE" w:rsidRPr="001F3468" w14:paraId="125CC8F0" w14:textId="77777777" w:rsidTr="001D1728">
        <w:trPr>
          <w:jc w:val="center"/>
        </w:trPr>
        <w:tc>
          <w:tcPr>
            <w:tcW w:w="2241" w:type="dxa"/>
            <w:tcBorders>
              <w:top w:val="nil"/>
              <w:left w:val="single" w:sz="6" w:space="0" w:color="auto"/>
              <w:bottom w:val="nil"/>
            </w:tcBorders>
          </w:tcPr>
          <w:p w14:paraId="07E0E900" w14:textId="3B853FD1" w:rsidR="00C21BFE" w:rsidRPr="006A718E" w:rsidRDefault="00DC5AB3" w:rsidP="00D057C3">
            <w:pPr>
              <w:rPr>
                <w:sz w:val="18"/>
                <w:szCs w:val="18"/>
              </w:rPr>
            </w:pPr>
            <w:r>
              <w:rPr>
                <w:sz w:val="18"/>
                <w:szCs w:val="18"/>
              </w:rPr>
              <w:t xml:space="preserve">    </w:t>
            </w:r>
            <w:r w:rsidR="00C21BFE" w:rsidRPr="006A718E">
              <w:rPr>
                <w:sz w:val="18"/>
                <w:szCs w:val="18"/>
              </w:rPr>
              <w:t>Lead (ppb)</w:t>
            </w:r>
          </w:p>
        </w:tc>
        <w:tc>
          <w:tcPr>
            <w:tcW w:w="810" w:type="dxa"/>
            <w:gridSpan w:val="2"/>
            <w:tcBorders>
              <w:top w:val="nil"/>
            </w:tcBorders>
          </w:tcPr>
          <w:p w14:paraId="5A5768E2" w14:textId="014E43A0" w:rsidR="00C21BFE" w:rsidRPr="006A718E" w:rsidRDefault="008C5273" w:rsidP="00D057C3">
            <w:pPr>
              <w:jc w:val="center"/>
              <w:rPr>
                <w:sz w:val="18"/>
                <w:szCs w:val="18"/>
              </w:rPr>
            </w:pPr>
            <w:r>
              <w:rPr>
                <w:sz w:val="18"/>
                <w:szCs w:val="18"/>
              </w:rPr>
              <w:t>8-25-23</w:t>
            </w:r>
          </w:p>
          <w:p w14:paraId="665F95AB" w14:textId="77777777" w:rsidR="00C21BFE" w:rsidRPr="006A718E" w:rsidRDefault="00C21BFE" w:rsidP="00D057C3">
            <w:pPr>
              <w:jc w:val="center"/>
              <w:rPr>
                <w:sz w:val="18"/>
                <w:szCs w:val="18"/>
              </w:rPr>
            </w:pPr>
            <w:r w:rsidRPr="006A718E">
              <w:rPr>
                <w:sz w:val="18"/>
                <w:szCs w:val="18"/>
              </w:rPr>
              <w:t xml:space="preserve">To </w:t>
            </w:r>
          </w:p>
          <w:p w14:paraId="7BFDACB7" w14:textId="62050B5D" w:rsidR="00C21BFE" w:rsidRPr="006A718E" w:rsidRDefault="008C5273" w:rsidP="00D057C3">
            <w:pPr>
              <w:jc w:val="center"/>
              <w:rPr>
                <w:sz w:val="18"/>
                <w:szCs w:val="18"/>
              </w:rPr>
            </w:pPr>
            <w:r>
              <w:rPr>
                <w:sz w:val="18"/>
                <w:szCs w:val="18"/>
              </w:rPr>
              <w:t>9-13-23</w:t>
            </w:r>
          </w:p>
        </w:tc>
        <w:tc>
          <w:tcPr>
            <w:tcW w:w="991" w:type="dxa"/>
            <w:gridSpan w:val="2"/>
            <w:tcBorders>
              <w:top w:val="nil"/>
            </w:tcBorders>
          </w:tcPr>
          <w:p w14:paraId="4DD7E263" w14:textId="77777777" w:rsidR="00C21BFE" w:rsidRPr="006A718E" w:rsidRDefault="00C21BFE" w:rsidP="00D057C3">
            <w:pPr>
              <w:jc w:val="center"/>
              <w:rPr>
                <w:sz w:val="18"/>
                <w:szCs w:val="18"/>
              </w:rPr>
            </w:pPr>
          </w:p>
          <w:p w14:paraId="6E14DE2F" w14:textId="77777777" w:rsidR="00C21BFE" w:rsidRPr="006A718E" w:rsidRDefault="00C21BFE" w:rsidP="00D057C3">
            <w:pPr>
              <w:jc w:val="center"/>
              <w:rPr>
                <w:sz w:val="18"/>
                <w:szCs w:val="18"/>
              </w:rPr>
            </w:pPr>
            <w:r w:rsidRPr="006A718E">
              <w:rPr>
                <w:sz w:val="18"/>
                <w:szCs w:val="18"/>
              </w:rPr>
              <w:t>5</w:t>
            </w:r>
          </w:p>
        </w:tc>
        <w:tc>
          <w:tcPr>
            <w:tcW w:w="990" w:type="dxa"/>
            <w:gridSpan w:val="2"/>
            <w:tcBorders>
              <w:top w:val="nil"/>
              <w:bottom w:val="nil"/>
            </w:tcBorders>
          </w:tcPr>
          <w:p w14:paraId="319C9255" w14:textId="77777777" w:rsidR="00C21BFE" w:rsidRPr="006A718E" w:rsidRDefault="00C21BFE" w:rsidP="00D057C3">
            <w:pPr>
              <w:jc w:val="center"/>
              <w:rPr>
                <w:sz w:val="18"/>
                <w:szCs w:val="18"/>
              </w:rPr>
            </w:pPr>
          </w:p>
          <w:p w14:paraId="5EA69806" w14:textId="7691DDC0" w:rsidR="00C21BFE" w:rsidRPr="006A718E" w:rsidRDefault="008C5273" w:rsidP="00D057C3">
            <w:pPr>
              <w:jc w:val="center"/>
              <w:rPr>
                <w:sz w:val="18"/>
                <w:szCs w:val="18"/>
              </w:rPr>
            </w:pPr>
            <w:r>
              <w:rPr>
                <w:sz w:val="18"/>
                <w:szCs w:val="18"/>
              </w:rPr>
              <w:t>&lt;</w:t>
            </w:r>
            <w:r w:rsidR="00C21BFE" w:rsidRPr="006A718E">
              <w:rPr>
                <w:sz w:val="18"/>
                <w:szCs w:val="18"/>
              </w:rPr>
              <w:t>1</w:t>
            </w:r>
            <w:r w:rsidR="00B556C9" w:rsidRPr="006A718E">
              <w:rPr>
                <w:sz w:val="18"/>
                <w:szCs w:val="18"/>
              </w:rPr>
              <w:t>.0</w:t>
            </w:r>
          </w:p>
        </w:tc>
        <w:tc>
          <w:tcPr>
            <w:tcW w:w="1080" w:type="dxa"/>
            <w:tcBorders>
              <w:top w:val="nil"/>
              <w:bottom w:val="nil"/>
            </w:tcBorders>
          </w:tcPr>
          <w:p w14:paraId="38231385" w14:textId="77777777" w:rsidR="00C21BFE" w:rsidRPr="006A718E" w:rsidRDefault="00C21BFE" w:rsidP="00D057C3">
            <w:pPr>
              <w:jc w:val="center"/>
              <w:rPr>
                <w:sz w:val="18"/>
                <w:szCs w:val="18"/>
              </w:rPr>
            </w:pPr>
          </w:p>
          <w:p w14:paraId="34B09A07" w14:textId="77777777" w:rsidR="00C21BFE" w:rsidRPr="006A718E" w:rsidRDefault="00C21BFE" w:rsidP="00D057C3">
            <w:pPr>
              <w:jc w:val="center"/>
              <w:rPr>
                <w:sz w:val="18"/>
                <w:szCs w:val="18"/>
              </w:rPr>
            </w:pPr>
            <w:r w:rsidRPr="006A718E">
              <w:rPr>
                <w:sz w:val="18"/>
                <w:szCs w:val="18"/>
              </w:rPr>
              <w:t>0</w:t>
            </w:r>
          </w:p>
        </w:tc>
        <w:tc>
          <w:tcPr>
            <w:tcW w:w="1446" w:type="dxa"/>
            <w:gridSpan w:val="2"/>
            <w:tcBorders>
              <w:top w:val="nil"/>
              <w:bottom w:val="nil"/>
            </w:tcBorders>
          </w:tcPr>
          <w:p w14:paraId="7611C7AC" w14:textId="77777777" w:rsidR="00C21BFE" w:rsidRPr="006A718E" w:rsidRDefault="00C21BFE" w:rsidP="00D057C3">
            <w:pPr>
              <w:jc w:val="center"/>
              <w:rPr>
                <w:sz w:val="18"/>
                <w:szCs w:val="18"/>
              </w:rPr>
            </w:pPr>
          </w:p>
          <w:p w14:paraId="2325F61D" w14:textId="14AC38DD" w:rsidR="00C21BFE" w:rsidRPr="006A718E" w:rsidRDefault="001D1728" w:rsidP="00D057C3">
            <w:pPr>
              <w:jc w:val="center"/>
              <w:rPr>
                <w:sz w:val="18"/>
                <w:szCs w:val="18"/>
              </w:rPr>
            </w:pPr>
            <w:r>
              <w:rPr>
                <w:sz w:val="18"/>
                <w:szCs w:val="18"/>
              </w:rPr>
              <w:t>&lt;1.0 - &lt;1.0</w:t>
            </w:r>
          </w:p>
        </w:tc>
        <w:tc>
          <w:tcPr>
            <w:tcW w:w="540" w:type="dxa"/>
            <w:tcBorders>
              <w:top w:val="nil"/>
              <w:bottom w:val="nil"/>
            </w:tcBorders>
          </w:tcPr>
          <w:p w14:paraId="5BBBCF09" w14:textId="77777777" w:rsidR="00C21BFE" w:rsidRDefault="00C21BFE" w:rsidP="00D057C3">
            <w:pPr>
              <w:jc w:val="center"/>
              <w:rPr>
                <w:sz w:val="18"/>
                <w:szCs w:val="18"/>
              </w:rPr>
            </w:pPr>
          </w:p>
          <w:p w14:paraId="26E2082B" w14:textId="27E3841C" w:rsidR="001D1728" w:rsidRPr="006A718E" w:rsidRDefault="001D1728" w:rsidP="00D057C3">
            <w:pPr>
              <w:jc w:val="center"/>
              <w:rPr>
                <w:sz w:val="18"/>
                <w:szCs w:val="18"/>
              </w:rPr>
            </w:pPr>
            <w:r>
              <w:rPr>
                <w:sz w:val="18"/>
                <w:szCs w:val="18"/>
              </w:rPr>
              <w:t>15</w:t>
            </w:r>
          </w:p>
        </w:tc>
        <w:tc>
          <w:tcPr>
            <w:tcW w:w="628" w:type="dxa"/>
            <w:tcBorders>
              <w:top w:val="nil"/>
              <w:bottom w:val="nil"/>
            </w:tcBorders>
          </w:tcPr>
          <w:p w14:paraId="48603350" w14:textId="77777777" w:rsidR="00C21BFE" w:rsidRPr="006A718E" w:rsidRDefault="00C21BFE" w:rsidP="00B44817">
            <w:pPr>
              <w:jc w:val="center"/>
              <w:rPr>
                <w:sz w:val="18"/>
                <w:szCs w:val="18"/>
              </w:rPr>
            </w:pPr>
          </w:p>
          <w:p w14:paraId="2D9D5ECD" w14:textId="56CC65A5" w:rsidR="00C21BFE" w:rsidRPr="006A718E" w:rsidRDefault="00C21BFE" w:rsidP="00B44817">
            <w:pPr>
              <w:jc w:val="center"/>
              <w:rPr>
                <w:sz w:val="18"/>
                <w:szCs w:val="18"/>
              </w:rPr>
            </w:pPr>
            <w:r w:rsidRPr="006A718E">
              <w:rPr>
                <w:sz w:val="18"/>
                <w:szCs w:val="18"/>
              </w:rPr>
              <w:t>0</w:t>
            </w:r>
            <w:r w:rsidR="001D1728">
              <w:rPr>
                <w:sz w:val="18"/>
                <w:szCs w:val="18"/>
              </w:rPr>
              <w:t>.2</w:t>
            </w:r>
          </w:p>
        </w:tc>
        <w:tc>
          <w:tcPr>
            <w:tcW w:w="2070" w:type="dxa"/>
            <w:tcBorders>
              <w:top w:val="nil"/>
              <w:bottom w:val="nil"/>
              <w:right w:val="single" w:sz="6" w:space="0" w:color="auto"/>
            </w:tcBorders>
          </w:tcPr>
          <w:p w14:paraId="094AB70B" w14:textId="44634C6E" w:rsidR="00C21BFE" w:rsidRPr="006A718E" w:rsidRDefault="001D1728" w:rsidP="001D7D91">
            <w:pPr>
              <w:rPr>
                <w:sz w:val="18"/>
                <w:szCs w:val="18"/>
              </w:rPr>
            </w:pPr>
            <w:r w:rsidRPr="001D1728">
              <w:rPr>
                <w:sz w:val="18"/>
                <w:szCs w:val="18"/>
              </w:rPr>
              <w:t>Corrosion of household plumbing systems; Erosion of natural deposits</w:t>
            </w:r>
          </w:p>
        </w:tc>
      </w:tr>
      <w:tr w:rsidR="00C21BFE" w:rsidRPr="001F3468" w14:paraId="3FA55535" w14:textId="77777777" w:rsidTr="001D1728">
        <w:trPr>
          <w:jc w:val="center"/>
        </w:trPr>
        <w:tc>
          <w:tcPr>
            <w:tcW w:w="2241" w:type="dxa"/>
            <w:tcBorders>
              <w:left w:val="single" w:sz="6" w:space="0" w:color="auto"/>
              <w:bottom w:val="single" w:sz="18" w:space="0" w:color="auto"/>
            </w:tcBorders>
          </w:tcPr>
          <w:p w14:paraId="0C954B8C" w14:textId="24B5BC5C" w:rsidR="00C21BFE" w:rsidRPr="006A718E" w:rsidRDefault="00DC5AB3" w:rsidP="00D057C3">
            <w:pPr>
              <w:rPr>
                <w:sz w:val="18"/>
                <w:szCs w:val="18"/>
              </w:rPr>
            </w:pPr>
            <w:r>
              <w:rPr>
                <w:sz w:val="18"/>
                <w:szCs w:val="18"/>
              </w:rPr>
              <w:t xml:space="preserve">    </w:t>
            </w:r>
            <w:r w:rsidR="00C21BFE" w:rsidRPr="006A718E">
              <w:rPr>
                <w:sz w:val="18"/>
                <w:szCs w:val="18"/>
              </w:rPr>
              <w:t>Copper (ppm)</w:t>
            </w:r>
          </w:p>
        </w:tc>
        <w:tc>
          <w:tcPr>
            <w:tcW w:w="810" w:type="dxa"/>
            <w:gridSpan w:val="2"/>
            <w:tcBorders>
              <w:bottom w:val="single" w:sz="18" w:space="0" w:color="auto"/>
            </w:tcBorders>
          </w:tcPr>
          <w:p w14:paraId="568001B7" w14:textId="46B7A3F4" w:rsidR="00C21BFE" w:rsidRPr="006A718E" w:rsidRDefault="008C5273" w:rsidP="00D057C3">
            <w:pPr>
              <w:jc w:val="center"/>
              <w:rPr>
                <w:sz w:val="18"/>
                <w:szCs w:val="18"/>
              </w:rPr>
            </w:pPr>
            <w:r>
              <w:rPr>
                <w:sz w:val="18"/>
                <w:szCs w:val="18"/>
              </w:rPr>
              <w:t>8-25-23</w:t>
            </w:r>
          </w:p>
          <w:p w14:paraId="07CEAABE" w14:textId="77777777" w:rsidR="00C21BFE" w:rsidRPr="006A718E" w:rsidRDefault="00C21BFE" w:rsidP="00D057C3">
            <w:pPr>
              <w:jc w:val="center"/>
              <w:rPr>
                <w:sz w:val="18"/>
                <w:szCs w:val="18"/>
              </w:rPr>
            </w:pPr>
            <w:r w:rsidRPr="006A718E">
              <w:rPr>
                <w:sz w:val="18"/>
                <w:szCs w:val="18"/>
              </w:rPr>
              <w:t xml:space="preserve">To </w:t>
            </w:r>
          </w:p>
          <w:p w14:paraId="1E78E5A9" w14:textId="424DAE7D" w:rsidR="00C21BFE" w:rsidRPr="006A718E" w:rsidRDefault="008C5273" w:rsidP="00D057C3">
            <w:pPr>
              <w:jc w:val="center"/>
              <w:rPr>
                <w:sz w:val="18"/>
                <w:szCs w:val="18"/>
              </w:rPr>
            </w:pPr>
            <w:r>
              <w:rPr>
                <w:sz w:val="18"/>
                <w:szCs w:val="18"/>
              </w:rPr>
              <w:t>9-13-23</w:t>
            </w:r>
          </w:p>
        </w:tc>
        <w:tc>
          <w:tcPr>
            <w:tcW w:w="991" w:type="dxa"/>
            <w:gridSpan w:val="2"/>
            <w:tcBorders>
              <w:bottom w:val="single" w:sz="18" w:space="0" w:color="auto"/>
            </w:tcBorders>
          </w:tcPr>
          <w:p w14:paraId="1F0F456F" w14:textId="77777777" w:rsidR="00C21BFE" w:rsidRPr="006A718E" w:rsidRDefault="00C21BFE" w:rsidP="00D057C3">
            <w:pPr>
              <w:jc w:val="center"/>
              <w:rPr>
                <w:sz w:val="18"/>
                <w:szCs w:val="18"/>
              </w:rPr>
            </w:pPr>
          </w:p>
          <w:p w14:paraId="27E78047" w14:textId="77777777" w:rsidR="00C21BFE" w:rsidRPr="006A718E" w:rsidRDefault="00C21BFE" w:rsidP="00D057C3">
            <w:pPr>
              <w:jc w:val="center"/>
              <w:rPr>
                <w:sz w:val="18"/>
                <w:szCs w:val="18"/>
              </w:rPr>
            </w:pPr>
            <w:r w:rsidRPr="006A718E">
              <w:rPr>
                <w:sz w:val="18"/>
                <w:szCs w:val="18"/>
              </w:rPr>
              <w:t>5</w:t>
            </w:r>
          </w:p>
        </w:tc>
        <w:tc>
          <w:tcPr>
            <w:tcW w:w="990" w:type="dxa"/>
            <w:gridSpan w:val="2"/>
            <w:tcBorders>
              <w:bottom w:val="single" w:sz="18" w:space="0" w:color="auto"/>
            </w:tcBorders>
          </w:tcPr>
          <w:p w14:paraId="7730EC2C" w14:textId="77777777" w:rsidR="00C21BFE" w:rsidRPr="006A718E" w:rsidRDefault="00C21BFE" w:rsidP="00D057C3">
            <w:pPr>
              <w:jc w:val="center"/>
              <w:rPr>
                <w:sz w:val="18"/>
                <w:szCs w:val="18"/>
              </w:rPr>
            </w:pPr>
          </w:p>
          <w:p w14:paraId="2AE13FA8" w14:textId="28B95E53" w:rsidR="00C21BFE" w:rsidRPr="006A718E" w:rsidRDefault="00C21BFE" w:rsidP="00D057C3">
            <w:pPr>
              <w:jc w:val="center"/>
              <w:rPr>
                <w:sz w:val="18"/>
                <w:szCs w:val="18"/>
              </w:rPr>
            </w:pPr>
            <w:r w:rsidRPr="006A718E">
              <w:rPr>
                <w:sz w:val="18"/>
                <w:szCs w:val="18"/>
              </w:rPr>
              <w:t>0.</w:t>
            </w:r>
            <w:r w:rsidR="008C5273">
              <w:rPr>
                <w:sz w:val="18"/>
                <w:szCs w:val="18"/>
              </w:rPr>
              <w:t>083</w:t>
            </w:r>
          </w:p>
        </w:tc>
        <w:tc>
          <w:tcPr>
            <w:tcW w:w="1080" w:type="dxa"/>
            <w:tcBorders>
              <w:bottom w:val="single" w:sz="18" w:space="0" w:color="auto"/>
            </w:tcBorders>
          </w:tcPr>
          <w:p w14:paraId="1E53EA9F" w14:textId="77777777" w:rsidR="00C21BFE" w:rsidRPr="006A718E" w:rsidRDefault="00C21BFE" w:rsidP="00D057C3">
            <w:pPr>
              <w:jc w:val="center"/>
              <w:rPr>
                <w:sz w:val="18"/>
                <w:szCs w:val="18"/>
              </w:rPr>
            </w:pPr>
          </w:p>
          <w:p w14:paraId="145CA065" w14:textId="77777777" w:rsidR="00C21BFE" w:rsidRPr="006A718E" w:rsidRDefault="00C21BFE" w:rsidP="00D057C3">
            <w:pPr>
              <w:jc w:val="center"/>
              <w:rPr>
                <w:sz w:val="18"/>
                <w:szCs w:val="18"/>
              </w:rPr>
            </w:pPr>
            <w:r w:rsidRPr="006A718E">
              <w:rPr>
                <w:sz w:val="18"/>
                <w:szCs w:val="18"/>
              </w:rPr>
              <w:t>0</w:t>
            </w:r>
          </w:p>
        </w:tc>
        <w:tc>
          <w:tcPr>
            <w:tcW w:w="1446" w:type="dxa"/>
            <w:gridSpan w:val="2"/>
            <w:tcBorders>
              <w:bottom w:val="single" w:sz="18" w:space="0" w:color="auto"/>
            </w:tcBorders>
          </w:tcPr>
          <w:p w14:paraId="4081F2DF" w14:textId="77777777" w:rsidR="00C21BFE" w:rsidRPr="006A718E" w:rsidRDefault="00C21BFE" w:rsidP="00D057C3">
            <w:pPr>
              <w:jc w:val="center"/>
              <w:rPr>
                <w:sz w:val="18"/>
                <w:szCs w:val="18"/>
              </w:rPr>
            </w:pPr>
          </w:p>
          <w:p w14:paraId="544F26FB" w14:textId="13014CEF" w:rsidR="00C21BFE" w:rsidRPr="006A718E" w:rsidRDefault="001D1728" w:rsidP="00D057C3">
            <w:pPr>
              <w:jc w:val="center"/>
              <w:rPr>
                <w:sz w:val="18"/>
                <w:szCs w:val="18"/>
              </w:rPr>
            </w:pPr>
            <w:r>
              <w:rPr>
                <w:sz w:val="18"/>
                <w:szCs w:val="18"/>
              </w:rPr>
              <w:t>0.011 – 0.140</w:t>
            </w:r>
          </w:p>
        </w:tc>
        <w:tc>
          <w:tcPr>
            <w:tcW w:w="540" w:type="dxa"/>
            <w:tcBorders>
              <w:bottom w:val="single" w:sz="18" w:space="0" w:color="auto"/>
            </w:tcBorders>
          </w:tcPr>
          <w:p w14:paraId="7B976071" w14:textId="77777777" w:rsidR="00C21BFE" w:rsidRPr="006A718E" w:rsidRDefault="00C21BFE" w:rsidP="00D057C3">
            <w:pPr>
              <w:jc w:val="center"/>
              <w:rPr>
                <w:sz w:val="18"/>
                <w:szCs w:val="18"/>
              </w:rPr>
            </w:pPr>
          </w:p>
          <w:p w14:paraId="795BD984" w14:textId="348FB0E5" w:rsidR="00C21BFE" w:rsidRPr="006A718E" w:rsidRDefault="001D1728" w:rsidP="00D057C3">
            <w:pPr>
              <w:jc w:val="center"/>
              <w:rPr>
                <w:sz w:val="18"/>
                <w:szCs w:val="18"/>
              </w:rPr>
            </w:pPr>
            <w:r>
              <w:rPr>
                <w:sz w:val="18"/>
                <w:szCs w:val="18"/>
              </w:rPr>
              <w:t>1</w:t>
            </w:r>
            <w:r w:rsidR="00C21BFE" w:rsidRPr="006A718E">
              <w:rPr>
                <w:sz w:val="18"/>
                <w:szCs w:val="18"/>
              </w:rPr>
              <w:t>.3</w:t>
            </w:r>
          </w:p>
        </w:tc>
        <w:tc>
          <w:tcPr>
            <w:tcW w:w="628" w:type="dxa"/>
            <w:tcBorders>
              <w:bottom w:val="single" w:sz="18" w:space="0" w:color="auto"/>
            </w:tcBorders>
          </w:tcPr>
          <w:p w14:paraId="53B49091" w14:textId="77777777" w:rsidR="00C21BFE" w:rsidRPr="006A718E" w:rsidRDefault="00C21BFE" w:rsidP="00B44817">
            <w:pPr>
              <w:jc w:val="center"/>
              <w:rPr>
                <w:sz w:val="18"/>
                <w:szCs w:val="18"/>
              </w:rPr>
            </w:pPr>
          </w:p>
          <w:p w14:paraId="511AEF01" w14:textId="14A8935B" w:rsidR="00C21BFE" w:rsidRPr="006A718E" w:rsidRDefault="001D1728" w:rsidP="00B44817">
            <w:pPr>
              <w:jc w:val="center"/>
              <w:rPr>
                <w:sz w:val="18"/>
                <w:szCs w:val="18"/>
              </w:rPr>
            </w:pPr>
            <w:r>
              <w:rPr>
                <w:sz w:val="18"/>
                <w:szCs w:val="18"/>
              </w:rPr>
              <w:t>0.3</w:t>
            </w:r>
          </w:p>
        </w:tc>
        <w:tc>
          <w:tcPr>
            <w:tcW w:w="2070" w:type="dxa"/>
            <w:tcBorders>
              <w:bottom w:val="single" w:sz="18" w:space="0" w:color="auto"/>
              <w:right w:val="single" w:sz="6" w:space="0" w:color="auto"/>
            </w:tcBorders>
          </w:tcPr>
          <w:p w14:paraId="114FDB86" w14:textId="77777777" w:rsidR="00C21BFE" w:rsidRPr="006A718E" w:rsidRDefault="00C21BFE" w:rsidP="00D057C3">
            <w:pPr>
              <w:rPr>
                <w:sz w:val="18"/>
                <w:szCs w:val="18"/>
              </w:rPr>
            </w:pPr>
            <w:r w:rsidRPr="006A718E">
              <w:rPr>
                <w:sz w:val="18"/>
                <w:szCs w:val="18"/>
              </w:rPr>
              <w:t>Internal corrosion of household plumbing systems; erosion of natural deposits; leaching from wood preservatives</w:t>
            </w:r>
          </w:p>
        </w:tc>
      </w:tr>
      <w:tr w:rsidR="00DC5AB3" w:rsidRPr="001F3468" w14:paraId="01C809FD" w14:textId="77777777" w:rsidTr="003968A4">
        <w:trPr>
          <w:jc w:val="center"/>
        </w:trPr>
        <w:tc>
          <w:tcPr>
            <w:tcW w:w="10796" w:type="dxa"/>
            <w:gridSpan w:val="13"/>
            <w:tcBorders>
              <w:top w:val="single" w:sz="18" w:space="0" w:color="auto"/>
              <w:left w:val="single" w:sz="6" w:space="0" w:color="auto"/>
              <w:bottom w:val="single" w:sz="18" w:space="0" w:color="auto"/>
              <w:right w:val="single" w:sz="6" w:space="0" w:color="auto"/>
            </w:tcBorders>
          </w:tcPr>
          <w:p w14:paraId="4F762075" w14:textId="22E151C1" w:rsidR="00DC5AB3" w:rsidRPr="006A718E" w:rsidRDefault="00DC5AB3" w:rsidP="00DC5AB3">
            <w:pPr>
              <w:jc w:val="center"/>
              <w:rPr>
                <w:sz w:val="18"/>
                <w:szCs w:val="18"/>
              </w:rPr>
            </w:pPr>
            <w:r w:rsidRPr="007A35BE">
              <w:rPr>
                <w:b/>
                <w:i/>
                <w:caps/>
              </w:rPr>
              <w:t xml:space="preserve">* </w:t>
            </w:r>
            <w:r w:rsidRPr="007A35BE">
              <w:rPr>
                <w:b/>
                <w:i/>
                <w:sz w:val="18"/>
                <w:szCs w:val="18"/>
              </w:rPr>
              <w:t>Any violation of an MCL, MRDL, or TT is asterisked.  Additional information regarding the violation is provided later in this report.</w:t>
            </w:r>
          </w:p>
        </w:tc>
      </w:tr>
    </w:tbl>
    <w:p w14:paraId="44C2AE91" w14:textId="77777777" w:rsidR="00C21BFE" w:rsidRDefault="00C21BFE"/>
    <w:p w14:paraId="7BAFC21F" w14:textId="77777777" w:rsidR="00C21BFE" w:rsidRDefault="00C21BFE"/>
    <w:p w14:paraId="2DD5E15F" w14:textId="0133D66D" w:rsidR="00A61F6A" w:rsidRDefault="00A61F6A"/>
    <w:p w14:paraId="3CB5D011" w14:textId="77777777" w:rsidR="00A61F6A" w:rsidRDefault="00A61F6A"/>
    <w:tbl>
      <w:tblPr>
        <w:tblW w:w="10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250"/>
        <w:gridCol w:w="18"/>
        <w:gridCol w:w="990"/>
        <w:gridCol w:w="1350"/>
        <w:gridCol w:w="1440"/>
        <w:gridCol w:w="900"/>
        <w:gridCol w:w="1080"/>
        <w:gridCol w:w="2808"/>
      </w:tblGrid>
      <w:tr w:rsidR="00C21BFE" w:rsidRPr="001F3468" w14:paraId="4041F936" w14:textId="77777777" w:rsidTr="002F1DD3">
        <w:trPr>
          <w:jc w:val="center"/>
        </w:trPr>
        <w:tc>
          <w:tcPr>
            <w:tcW w:w="10836" w:type="dxa"/>
            <w:gridSpan w:val="8"/>
            <w:tcBorders>
              <w:top w:val="single" w:sz="18" w:space="0" w:color="auto"/>
              <w:left w:val="single" w:sz="6" w:space="0" w:color="auto"/>
              <w:bottom w:val="single" w:sz="18" w:space="0" w:color="auto"/>
              <w:right w:val="single" w:sz="6" w:space="0" w:color="auto"/>
            </w:tcBorders>
            <w:vAlign w:val="center"/>
          </w:tcPr>
          <w:p w14:paraId="290BAEE9" w14:textId="77777777" w:rsidR="00C21BFE" w:rsidRPr="00F41F91" w:rsidRDefault="00C21BFE" w:rsidP="002F6EC9">
            <w:pPr>
              <w:pStyle w:val="Heading7"/>
              <w:spacing w:before="20" w:after="20" w:line="240" w:lineRule="auto"/>
              <w:rPr>
                <w:rFonts w:ascii="Times New Roman" w:hAnsi="Times New Roman"/>
                <w:bCs w:val="0"/>
                <w:caps/>
                <w:sz w:val="20"/>
              </w:rPr>
            </w:pPr>
            <w:r w:rsidRPr="00F41F91">
              <w:rPr>
                <w:rFonts w:ascii="Times New Roman" w:hAnsi="Times New Roman"/>
                <w:bCs w:val="0"/>
                <w:caps/>
                <w:sz w:val="20"/>
              </w:rPr>
              <w:t>TAble 3 – SAMPLING RESULTS FOR sodium and hardness</w:t>
            </w:r>
          </w:p>
        </w:tc>
      </w:tr>
      <w:tr w:rsidR="00C21BFE" w:rsidRPr="001F3468" w14:paraId="04738138" w14:textId="77777777" w:rsidTr="002F1DD3">
        <w:trPr>
          <w:jc w:val="center"/>
        </w:trPr>
        <w:tc>
          <w:tcPr>
            <w:tcW w:w="2250" w:type="dxa"/>
            <w:tcBorders>
              <w:top w:val="single" w:sz="18" w:space="0" w:color="auto"/>
              <w:left w:val="single" w:sz="6" w:space="0" w:color="auto"/>
              <w:bottom w:val="double" w:sz="6" w:space="0" w:color="auto"/>
            </w:tcBorders>
            <w:vAlign w:val="center"/>
          </w:tcPr>
          <w:p w14:paraId="3E025AEB" w14:textId="77777777" w:rsidR="00C21BFE" w:rsidRPr="00F41F91" w:rsidRDefault="00C21BFE" w:rsidP="002F6EC9">
            <w:pPr>
              <w:keepNext/>
              <w:jc w:val="center"/>
              <w:rPr>
                <w:b/>
                <w:sz w:val="18"/>
              </w:rPr>
            </w:pPr>
            <w:r w:rsidRPr="00F41F91">
              <w:rPr>
                <w:b/>
                <w:sz w:val="18"/>
              </w:rPr>
              <w:t xml:space="preserve">Chemical or Constituent </w:t>
            </w:r>
            <w:r w:rsidRPr="00F41F91">
              <w:rPr>
                <w:sz w:val="18"/>
              </w:rPr>
              <w:t>(and reporting units)</w:t>
            </w:r>
          </w:p>
        </w:tc>
        <w:tc>
          <w:tcPr>
            <w:tcW w:w="1008" w:type="dxa"/>
            <w:gridSpan w:val="2"/>
            <w:tcBorders>
              <w:top w:val="single" w:sz="18" w:space="0" w:color="auto"/>
              <w:bottom w:val="double" w:sz="6" w:space="0" w:color="auto"/>
            </w:tcBorders>
            <w:vAlign w:val="center"/>
          </w:tcPr>
          <w:p w14:paraId="7B66BC17" w14:textId="77777777" w:rsidR="00C21BFE" w:rsidRPr="00F41F91" w:rsidRDefault="00C21BFE" w:rsidP="002F6EC9">
            <w:pPr>
              <w:keepNext/>
              <w:jc w:val="center"/>
              <w:rPr>
                <w:b/>
                <w:sz w:val="18"/>
              </w:rPr>
            </w:pPr>
            <w:r w:rsidRPr="00F41F91">
              <w:rPr>
                <w:b/>
                <w:sz w:val="18"/>
              </w:rPr>
              <w:t>Sample Date</w:t>
            </w:r>
          </w:p>
        </w:tc>
        <w:tc>
          <w:tcPr>
            <w:tcW w:w="1350" w:type="dxa"/>
            <w:tcBorders>
              <w:top w:val="single" w:sz="18" w:space="0" w:color="auto"/>
              <w:bottom w:val="double" w:sz="6" w:space="0" w:color="auto"/>
            </w:tcBorders>
            <w:vAlign w:val="center"/>
          </w:tcPr>
          <w:p w14:paraId="2F4AAC94" w14:textId="77777777" w:rsidR="00C21BFE" w:rsidRPr="00F41F91" w:rsidRDefault="00C21BFE" w:rsidP="002F6EC9">
            <w:pPr>
              <w:keepNext/>
              <w:jc w:val="center"/>
              <w:rPr>
                <w:b/>
                <w:sz w:val="18"/>
              </w:rPr>
            </w:pPr>
            <w:r w:rsidRPr="00F41F91">
              <w:rPr>
                <w:b/>
                <w:sz w:val="18"/>
              </w:rPr>
              <w:t>Level</w:t>
            </w:r>
            <w:r w:rsidRPr="00F41F91">
              <w:rPr>
                <w:b/>
                <w:sz w:val="18"/>
              </w:rPr>
              <w:br/>
              <w:t>Detected</w:t>
            </w:r>
          </w:p>
        </w:tc>
        <w:tc>
          <w:tcPr>
            <w:tcW w:w="1440" w:type="dxa"/>
            <w:tcBorders>
              <w:top w:val="single" w:sz="18" w:space="0" w:color="auto"/>
              <w:bottom w:val="double" w:sz="6" w:space="0" w:color="auto"/>
            </w:tcBorders>
            <w:vAlign w:val="center"/>
          </w:tcPr>
          <w:p w14:paraId="5ECB64BC" w14:textId="77777777" w:rsidR="00C21BFE" w:rsidRPr="00F41F91" w:rsidRDefault="00C21BFE" w:rsidP="002F6EC9">
            <w:pPr>
              <w:keepNext/>
              <w:jc w:val="center"/>
              <w:rPr>
                <w:b/>
                <w:sz w:val="18"/>
              </w:rPr>
            </w:pPr>
            <w:r w:rsidRPr="00F41F91">
              <w:rPr>
                <w:b/>
                <w:sz w:val="18"/>
              </w:rPr>
              <w:t>Range of Detections</w:t>
            </w:r>
          </w:p>
        </w:tc>
        <w:tc>
          <w:tcPr>
            <w:tcW w:w="900" w:type="dxa"/>
            <w:tcBorders>
              <w:top w:val="single" w:sz="18" w:space="0" w:color="auto"/>
              <w:bottom w:val="double" w:sz="6" w:space="0" w:color="auto"/>
            </w:tcBorders>
            <w:vAlign w:val="center"/>
          </w:tcPr>
          <w:p w14:paraId="3BE45843" w14:textId="77777777" w:rsidR="00C21BFE" w:rsidRPr="00F41F91" w:rsidRDefault="00C21BFE" w:rsidP="002F6EC9">
            <w:pPr>
              <w:keepNext/>
              <w:jc w:val="center"/>
              <w:rPr>
                <w:b/>
                <w:sz w:val="18"/>
              </w:rPr>
            </w:pPr>
            <w:r w:rsidRPr="00F41F91">
              <w:rPr>
                <w:b/>
                <w:sz w:val="18"/>
              </w:rPr>
              <w:t>MCL</w:t>
            </w:r>
          </w:p>
        </w:tc>
        <w:tc>
          <w:tcPr>
            <w:tcW w:w="1080" w:type="dxa"/>
            <w:tcBorders>
              <w:top w:val="single" w:sz="18" w:space="0" w:color="auto"/>
              <w:bottom w:val="double" w:sz="6" w:space="0" w:color="auto"/>
            </w:tcBorders>
            <w:vAlign w:val="center"/>
          </w:tcPr>
          <w:p w14:paraId="421AE59F" w14:textId="77777777" w:rsidR="00C21BFE" w:rsidRPr="00F41F91" w:rsidRDefault="00C21BFE" w:rsidP="002F6EC9">
            <w:pPr>
              <w:keepNext/>
              <w:jc w:val="center"/>
              <w:rPr>
                <w:b/>
                <w:sz w:val="18"/>
              </w:rPr>
            </w:pPr>
            <w:r w:rsidRPr="00F41F91">
              <w:rPr>
                <w:b/>
                <w:sz w:val="18"/>
              </w:rPr>
              <w:t>PHG</w:t>
            </w:r>
            <w:r w:rsidRPr="00F41F91">
              <w:rPr>
                <w:b/>
                <w:sz w:val="18"/>
              </w:rPr>
              <w:br/>
              <w:t>(MCLG)</w:t>
            </w:r>
          </w:p>
        </w:tc>
        <w:tc>
          <w:tcPr>
            <w:tcW w:w="2808" w:type="dxa"/>
            <w:tcBorders>
              <w:top w:val="single" w:sz="18" w:space="0" w:color="auto"/>
              <w:bottom w:val="double" w:sz="6" w:space="0" w:color="auto"/>
              <w:right w:val="single" w:sz="6" w:space="0" w:color="auto"/>
            </w:tcBorders>
            <w:vAlign w:val="center"/>
          </w:tcPr>
          <w:p w14:paraId="1CE7D217" w14:textId="77777777" w:rsidR="00C21BFE" w:rsidRPr="00F41F91" w:rsidRDefault="00C21BFE" w:rsidP="002F6EC9">
            <w:pPr>
              <w:keepNext/>
              <w:jc w:val="center"/>
              <w:rPr>
                <w:b/>
                <w:sz w:val="18"/>
              </w:rPr>
            </w:pPr>
            <w:r w:rsidRPr="00F41F91">
              <w:rPr>
                <w:b/>
                <w:sz w:val="18"/>
              </w:rPr>
              <w:t>Typical Source of Contaminant</w:t>
            </w:r>
          </w:p>
        </w:tc>
      </w:tr>
      <w:tr w:rsidR="00C21BFE" w:rsidRPr="001F3468" w14:paraId="613FF259" w14:textId="77777777" w:rsidTr="006A482B">
        <w:trPr>
          <w:trHeight w:val="432"/>
          <w:jc w:val="center"/>
        </w:trPr>
        <w:tc>
          <w:tcPr>
            <w:tcW w:w="2250" w:type="dxa"/>
            <w:tcBorders>
              <w:top w:val="nil"/>
              <w:left w:val="single" w:sz="6" w:space="0" w:color="auto"/>
            </w:tcBorders>
          </w:tcPr>
          <w:p w14:paraId="5E30F20C" w14:textId="1C404B78" w:rsidR="00C21BFE" w:rsidRPr="00F41F91" w:rsidRDefault="00DC5AB3" w:rsidP="009C6436">
            <w:pPr>
              <w:rPr>
                <w:sz w:val="18"/>
              </w:rPr>
            </w:pPr>
            <w:r>
              <w:rPr>
                <w:sz w:val="18"/>
              </w:rPr>
              <w:t xml:space="preserve">    </w:t>
            </w:r>
            <w:r w:rsidR="00C21BFE" w:rsidRPr="00F41F91">
              <w:rPr>
                <w:sz w:val="18"/>
              </w:rPr>
              <w:t>Sodium (ppm)</w:t>
            </w:r>
          </w:p>
        </w:tc>
        <w:tc>
          <w:tcPr>
            <w:tcW w:w="1008" w:type="dxa"/>
            <w:gridSpan w:val="2"/>
            <w:tcBorders>
              <w:top w:val="nil"/>
            </w:tcBorders>
          </w:tcPr>
          <w:p w14:paraId="16C292C0" w14:textId="3CE6CC2C" w:rsidR="00C21BFE" w:rsidRPr="00F41F91" w:rsidRDefault="000F3166" w:rsidP="009C6436">
            <w:pPr>
              <w:jc w:val="center"/>
              <w:rPr>
                <w:sz w:val="18"/>
              </w:rPr>
            </w:pPr>
            <w:r>
              <w:rPr>
                <w:sz w:val="18"/>
              </w:rPr>
              <w:t>2-14-23</w:t>
            </w:r>
          </w:p>
        </w:tc>
        <w:tc>
          <w:tcPr>
            <w:tcW w:w="1350" w:type="dxa"/>
            <w:tcBorders>
              <w:top w:val="nil"/>
            </w:tcBorders>
          </w:tcPr>
          <w:p w14:paraId="418481CD" w14:textId="3CC3959C" w:rsidR="00C21BFE" w:rsidRPr="00F41F91" w:rsidRDefault="00E4420B" w:rsidP="009C6436">
            <w:pPr>
              <w:jc w:val="center"/>
              <w:rPr>
                <w:sz w:val="18"/>
              </w:rPr>
            </w:pPr>
            <w:r>
              <w:rPr>
                <w:sz w:val="18"/>
              </w:rPr>
              <w:t>3</w:t>
            </w:r>
            <w:r w:rsidR="000F3166">
              <w:rPr>
                <w:sz w:val="18"/>
              </w:rPr>
              <w:t>3</w:t>
            </w:r>
          </w:p>
        </w:tc>
        <w:tc>
          <w:tcPr>
            <w:tcW w:w="1440" w:type="dxa"/>
            <w:tcBorders>
              <w:top w:val="nil"/>
            </w:tcBorders>
          </w:tcPr>
          <w:p w14:paraId="13747C34" w14:textId="77777777" w:rsidR="00C21BFE" w:rsidRPr="00F41F91" w:rsidRDefault="00C21BFE" w:rsidP="009C6436">
            <w:pPr>
              <w:jc w:val="center"/>
              <w:rPr>
                <w:sz w:val="18"/>
              </w:rPr>
            </w:pPr>
          </w:p>
        </w:tc>
        <w:tc>
          <w:tcPr>
            <w:tcW w:w="900" w:type="dxa"/>
            <w:tcBorders>
              <w:top w:val="nil"/>
            </w:tcBorders>
          </w:tcPr>
          <w:p w14:paraId="76CD8B7D" w14:textId="77777777" w:rsidR="00C21BFE" w:rsidRPr="00F41F91" w:rsidRDefault="00C21BFE" w:rsidP="009C6436">
            <w:pPr>
              <w:jc w:val="center"/>
              <w:rPr>
                <w:sz w:val="18"/>
              </w:rPr>
            </w:pPr>
            <w:r w:rsidRPr="00F41F91">
              <w:rPr>
                <w:sz w:val="18"/>
              </w:rPr>
              <w:t>None</w:t>
            </w:r>
          </w:p>
        </w:tc>
        <w:tc>
          <w:tcPr>
            <w:tcW w:w="1080" w:type="dxa"/>
            <w:tcBorders>
              <w:top w:val="nil"/>
            </w:tcBorders>
          </w:tcPr>
          <w:p w14:paraId="466D27E1" w14:textId="77777777" w:rsidR="00C21BFE" w:rsidRPr="00F41F91" w:rsidRDefault="00C21BFE" w:rsidP="009C6436">
            <w:pPr>
              <w:jc w:val="center"/>
              <w:rPr>
                <w:sz w:val="18"/>
              </w:rPr>
            </w:pPr>
            <w:r w:rsidRPr="00F41F91">
              <w:rPr>
                <w:sz w:val="18"/>
              </w:rPr>
              <w:t>None</w:t>
            </w:r>
          </w:p>
        </w:tc>
        <w:tc>
          <w:tcPr>
            <w:tcW w:w="2808" w:type="dxa"/>
            <w:tcBorders>
              <w:top w:val="nil"/>
              <w:right w:val="single" w:sz="6" w:space="0" w:color="auto"/>
            </w:tcBorders>
          </w:tcPr>
          <w:p w14:paraId="649FCB1D" w14:textId="77777777" w:rsidR="00C21BFE" w:rsidRPr="00F41F91" w:rsidRDefault="00C21BFE" w:rsidP="009C6436">
            <w:pPr>
              <w:rPr>
                <w:sz w:val="18"/>
              </w:rPr>
            </w:pPr>
            <w:r w:rsidRPr="00F41F91">
              <w:rPr>
                <w:sz w:val="18"/>
              </w:rPr>
              <w:t>Salt present in the water and is generally naturally occurring</w:t>
            </w:r>
          </w:p>
        </w:tc>
      </w:tr>
      <w:tr w:rsidR="00C21BFE" w:rsidRPr="001F3468" w14:paraId="45FC6E22" w14:textId="77777777" w:rsidTr="002F1DD3">
        <w:trPr>
          <w:jc w:val="center"/>
        </w:trPr>
        <w:tc>
          <w:tcPr>
            <w:tcW w:w="2250" w:type="dxa"/>
            <w:tcBorders>
              <w:left w:val="single" w:sz="6" w:space="0" w:color="auto"/>
              <w:bottom w:val="single" w:sz="18" w:space="0" w:color="auto"/>
            </w:tcBorders>
          </w:tcPr>
          <w:p w14:paraId="6D411FDD" w14:textId="4711953F" w:rsidR="00C21BFE" w:rsidRPr="00F41F91" w:rsidRDefault="00DC5AB3" w:rsidP="009C6436">
            <w:pPr>
              <w:rPr>
                <w:sz w:val="18"/>
              </w:rPr>
            </w:pPr>
            <w:r>
              <w:rPr>
                <w:sz w:val="18"/>
              </w:rPr>
              <w:t xml:space="preserve">    </w:t>
            </w:r>
            <w:r w:rsidR="00C21BFE" w:rsidRPr="00F41F91">
              <w:rPr>
                <w:sz w:val="18"/>
              </w:rPr>
              <w:t>Hardness (ppm)</w:t>
            </w:r>
          </w:p>
        </w:tc>
        <w:tc>
          <w:tcPr>
            <w:tcW w:w="1008" w:type="dxa"/>
            <w:gridSpan w:val="2"/>
            <w:tcBorders>
              <w:bottom w:val="single" w:sz="18" w:space="0" w:color="auto"/>
            </w:tcBorders>
          </w:tcPr>
          <w:p w14:paraId="767051D3" w14:textId="3A8DB100" w:rsidR="00C21BFE" w:rsidRPr="00F41F91" w:rsidRDefault="000F3166" w:rsidP="009C6436">
            <w:pPr>
              <w:jc w:val="center"/>
              <w:rPr>
                <w:sz w:val="18"/>
              </w:rPr>
            </w:pPr>
            <w:r>
              <w:rPr>
                <w:sz w:val="18"/>
              </w:rPr>
              <w:t>2-14-23</w:t>
            </w:r>
          </w:p>
        </w:tc>
        <w:tc>
          <w:tcPr>
            <w:tcW w:w="1350" w:type="dxa"/>
            <w:tcBorders>
              <w:bottom w:val="single" w:sz="18" w:space="0" w:color="auto"/>
            </w:tcBorders>
          </w:tcPr>
          <w:p w14:paraId="4E000543" w14:textId="3BE4530E" w:rsidR="00C21BFE" w:rsidRPr="00F41F91" w:rsidRDefault="000F3166" w:rsidP="009C6436">
            <w:pPr>
              <w:jc w:val="center"/>
              <w:rPr>
                <w:sz w:val="18"/>
              </w:rPr>
            </w:pPr>
            <w:r>
              <w:rPr>
                <w:sz w:val="18"/>
              </w:rPr>
              <w:t>170</w:t>
            </w:r>
          </w:p>
        </w:tc>
        <w:tc>
          <w:tcPr>
            <w:tcW w:w="1440" w:type="dxa"/>
            <w:tcBorders>
              <w:bottom w:val="single" w:sz="18" w:space="0" w:color="auto"/>
            </w:tcBorders>
          </w:tcPr>
          <w:p w14:paraId="71D6ADAF" w14:textId="77777777" w:rsidR="00C21BFE" w:rsidRPr="00F41F91" w:rsidRDefault="00C21BFE" w:rsidP="009C6436">
            <w:pPr>
              <w:jc w:val="center"/>
              <w:rPr>
                <w:sz w:val="18"/>
              </w:rPr>
            </w:pPr>
          </w:p>
        </w:tc>
        <w:tc>
          <w:tcPr>
            <w:tcW w:w="900" w:type="dxa"/>
            <w:tcBorders>
              <w:bottom w:val="single" w:sz="18" w:space="0" w:color="auto"/>
            </w:tcBorders>
          </w:tcPr>
          <w:p w14:paraId="53D20451" w14:textId="77777777" w:rsidR="00C21BFE" w:rsidRPr="00F41F91" w:rsidRDefault="00C21BFE" w:rsidP="009C6436">
            <w:pPr>
              <w:jc w:val="center"/>
              <w:rPr>
                <w:sz w:val="18"/>
              </w:rPr>
            </w:pPr>
            <w:r w:rsidRPr="00F41F91">
              <w:rPr>
                <w:sz w:val="18"/>
              </w:rPr>
              <w:t>None</w:t>
            </w:r>
          </w:p>
        </w:tc>
        <w:tc>
          <w:tcPr>
            <w:tcW w:w="1080" w:type="dxa"/>
            <w:tcBorders>
              <w:bottom w:val="single" w:sz="18" w:space="0" w:color="auto"/>
            </w:tcBorders>
          </w:tcPr>
          <w:p w14:paraId="3AFC6713" w14:textId="77777777" w:rsidR="00C21BFE" w:rsidRPr="00F41F91" w:rsidRDefault="00C21BFE" w:rsidP="009C6436">
            <w:pPr>
              <w:jc w:val="center"/>
              <w:rPr>
                <w:sz w:val="18"/>
              </w:rPr>
            </w:pPr>
            <w:r w:rsidRPr="00F41F91">
              <w:rPr>
                <w:sz w:val="18"/>
              </w:rPr>
              <w:t>None</w:t>
            </w:r>
          </w:p>
        </w:tc>
        <w:tc>
          <w:tcPr>
            <w:tcW w:w="2808" w:type="dxa"/>
            <w:tcBorders>
              <w:bottom w:val="single" w:sz="18" w:space="0" w:color="auto"/>
              <w:right w:val="single" w:sz="6" w:space="0" w:color="auto"/>
            </w:tcBorders>
          </w:tcPr>
          <w:p w14:paraId="000B20F8" w14:textId="77777777" w:rsidR="00C21BFE" w:rsidRPr="00F41F91" w:rsidRDefault="00C21BFE" w:rsidP="009C6436">
            <w:pPr>
              <w:rPr>
                <w:sz w:val="18"/>
              </w:rPr>
            </w:pPr>
            <w:r w:rsidRPr="00F41F91">
              <w:rPr>
                <w:sz w:val="18"/>
              </w:rPr>
              <w:t>Sum of polyvalent cations present in the water, generally magnesium and calcium, and are usually naturally occurring</w:t>
            </w:r>
          </w:p>
        </w:tc>
      </w:tr>
      <w:tr w:rsidR="00C21BFE" w:rsidRPr="001F3468" w14:paraId="7F0CC6AA" w14:textId="77777777" w:rsidTr="002F1DD3">
        <w:trPr>
          <w:cantSplit/>
          <w:jc w:val="center"/>
        </w:trPr>
        <w:tc>
          <w:tcPr>
            <w:tcW w:w="10836" w:type="dxa"/>
            <w:gridSpan w:val="8"/>
            <w:tcBorders>
              <w:top w:val="single" w:sz="18" w:space="0" w:color="auto"/>
              <w:left w:val="single" w:sz="6" w:space="0" w:color="auto"/>
              <w:bottom w:val="single" w:sz="18" w:space="0" w:color="auto"/>
              <w:right w:val="single" w:sz="6" w:space="0" w:color="auto"/>
            </w:tcBorders>
          </w:tcPr>
          <w:p w14:paraId="0019F65C" w14:textId="77777777" w:rsidR="00C21BFE" w:rsidRPr="00F41F91" w:rsidRDefault="00C21BFE" w:rsidP="00D057C3">
            <w:pPr>
              <w:spacing w:before="20" w:after="20"/>
              <w:jc w:val="center"/>
              <w:rPr>
                <w:b/>
                <w:caps/>
              </w:rPr>
            </w:pPr>
            <w:r w:rsidRPr="00F41F91">
              <w:rPr>
                <w:i/>
                <w:sz w:val="18"/>
              </w:rPr>
              <w:br w:type="page"/>
            </w:r>
            <w:r w:rsidRPr="00F41F91">
              <w:br w:type="page"/>
            </w:r>
            <w:r w:rsidRPr="00F41F91">
              <w:rPr>
                <w:b/>
                <w:caps/>
              </w:rPr>
              <w:t xml:space="preserve">TAble 4 – detection of contaminants with a </w:t>
            </w:r>
            <w:r w:rsidRPr="00F41F91">
              <w:rPr>
                <w:b/>
                <w:caps/>
                <w:u w:val="single"/>
              </w:rPr>
              <w:t>Primary</w:t>
            </w:r>
            <w:r w:rsidRPr="00F41F91">
              <w:rPr>
                <w:b/>
                <w:caps/>
              </w:rPr>
              <w:t xml:space="preserve"> Drinking Water Standard</w:t>
            </w:r>
          </w:p>
        </w:tc>
      </w:tr>
      <w:tr w:rsidR="00C21BFE" w:rsidRPr="001F3468" w14:paraId="66B83E3A" w14:textId="77777777" w:rsidTr="002F1DD3">
        <w:trPr>
          <w:jc w:val="center"/>
        </w:trPr>
        <w:tc>
          <w:tcPr>
            <w:tcW w:w="2268" w:type="dxa"/>
            <w:gridSpan w:val="2"/>
            <w:tcBorders>
              <w:top w:val="single" w:sz="18" w:space="0" w:color="auto"/>
              <w:left w:val="single" w:sz="6" w:space="0" w:color="auto"/>
              <w:bottom w:val="double" w:sz="6" w:space="0" w:color="auto"/>
            </w:tcBorders>
            <w:vAlign w:val="center"/>
          </w:tcPr>
          <w:p w14:paraId="282E5E26" w14:textId="77777777" w:rsidR="00C21BFE" w:rsidRPr="00F41F91" w:rsidRDefault="00C21BFE" w:rsidP="00F01B42">
            <w:pPr>
              <w:spacing w:before="40" w:after="40"/>
              <w:jc w:val="center"/>
              <w:rPr>
                <w:b/>
                <w:sz w:val="18"/>
              </w:rPr>
            </w:pPr>
            <w:r w:rsidRPr="00F41F91">
              <w:rPr>
                <w:b/>
                <w:sz w:val="18"/>
              </w:rPr>
              <w:t>Chemical or Constituent</w:t>
            </w:r>
            <w:r w:rsidRPr="00F41F91">
              <w:rPr>
                <w:b/>
                <w:sz w:val="18"/>
              </w:rPr>
              <w:br/>
            </w:r>
            <w:r w:rsidRPr="00F41F91">
              <w:rPr>
                <w:sz w:val="18"/>
              </w:rPr>
              <w:t>(and reporting units)</w:t>
            </w:r>
          </w:p>
        </w:tc>
        <w:tc>
          <w:tcPr>
            <w:tcW w:w="990" w:type="dxa"/>
            <w:tcBorders>
              <w:top w:val="single" w:sz="18" w:space="0" w:color="auto"/>
              <w:bottom w:val="double" w:sz="6" w:space="0" w:color="auto"/>
            </w:tcBorders>
            <w:vAlign w:val="center"/>
          </w:tcPr>
          <w:p w14:paraId="15DE98C5" w14:textId="77777777" w:rsidR="00C21BFE" w:rsidRPr="00F41F91" w:rsidRDefault="00C21BFE" w:rsidP="00F01B42">
            <w:pPr>
              <w:spacing w:before="40" w:after="40"/>
              <w:jc w:val="center"/>
              <w:rPr>
                <w:b/>
                <w:sz w:val="18"/>
              </w:rPr>
            </w:pPr>
            <w:r w:rsidRPr="00F41F91">
              <w:rPr>
                <w:b/>
                <w:sz w:val="18"/>
              </w:rPr>
              <w:t>Sample Date</w:t>
            </w:r>
          </w:p>
        </w:tc>
        <w:tc>
          <w:tcPr>
            <w:tcW w:w="1350" w:type="dxa"/>
            <w:tcBorders>
              <w:top w:val="single" w:sz="18" w:space="0" w:color="auto"/>
              <w:bottom w:val="double" w:sz="6" w:space="0" w:color="auto"/>
            </w:tcBorders>
            <w:vAlign w:val="center"/>
          </w:tcPr>
          <w:p w14:paraId="1797838D" w14:textId="77777777" w:rsidR="00C21BFE" w:rsidRPr="00F41F91" w:rsidRDefault="00C21BFE" w:rsidP="00D057C3">
            <w:pPr>
              <w:spacing w:before="40" w:after="40"/>
              <w:jc w:val="center"/>
              <w:rPr>
                <w:b/>
                <w:sz w:val="18"/>
              </w:rPr>
            </w:pPr>
            <w:r w:rsidRPr="00F41F91">
              <w:rPr>
                <w:b/>
                <w:sz w:val="18"/>
              </w:rPr>
              <w:t>Level</w:t>
            </w:r>
            <w:r w:rsidRPr="00F41F91">
              <w:rPr>
                <w:b/>
                <w:sz w:val="18"/>
              </w:rPr>
              <w:br/>
              <w:t>Detected</w:t>
            </w:r>
          </w:p>
        </w:tc>
        <w:tc>
          <w:tcPr>
            <w:tcW w:w="1440" w:type="dxa"/>
            <w:tcBorders>
              <w:top w:val="single" w:sz="18" w:space="0" w:color="auto"/>
              <w:bottom w:val="double" w:sz="6" w:space="0" w:color="auto"/>
            </w:tcBorders>
            <w:vAlign w:val="center"/>
          </w:tcPr>
          <w:p w14:paraId="2A9E84BA" w14:textId="77777777" w:rsidR="00C21BFE" w:rsidRPr="00F41F91" w:rsidRDefault="00C21BFE" w:rsidP="00F01B42">
            <w:pPr>
              <w:spacing w:before="40" w:after="40"/>
              <w:jc w:val="center"/>
              <w:rPr>
                <w:b/>
                <w:sz w:val="18"/>
              </w:rPr>
            </w:pPr>
            <w:r w:rsidRPr="00F41F91">
              <w:rPr>
                <w:b/>
                <w:sz w:val="18"/>
              </w:rPr>
              <w:t>Range of Detections</w:t>
            </w:r>
          </w:p>
        </w:tc>
        <w:tc>
          <w:tcPr>
            <w:tcW w:w="900" w:type="dxa"/>
            <w:tcBorders>
              <w:top w:val="single" w:sz="18" w:space="0" w:color="auto"/>
              <w:bottom w:val="double" w:sz="6" w:space="0" w:color="auto"/>
            </w:tcBorders>
            <w:vAlign w:val="center"/>
          </w:tcPr>
          <w:p w14:paraId="1E569882" w14:textId="77777777" w:rsidR="00C21BFE" w:rsidRPr="00F41F91" w:rsidRDefault="00C21BFE" w:rsidP="00F01B42">
            <w:pPr>
              <w:spacing w:before="40" w:after="40"/>
              <w:jc w:val="center"/>
              <w:rPr>
                <w:b/>
                <w:sz w:val="18"/>
              </w:rPr>
            </w:pPr>
            <w:r w:rsidRPr="00F41F91">
              <w:rPr>
                <w:b/>
                <w:bCs/>
              </w:rPr>
              <w:t>MCL</w:t>
            </w:r>
            <w:r w:rsidRPr="00F41F91">
              <w:rPr>
                <w:b/>
                <w:bCs/>
              </w:rPr>
              <w:br/>
            </w:r>
            <w:r w:rsidRPr="00F41F91">
              <w:rPr>
                <w:b/>
                <w:sz w:val="18"/>
              </w:rPr>
              <w:t>[MRDL]</w:t>
            </w:r>
          </w:p>
        </w:tc>
        <w:tc>
          <w:tcPr>
            <w:tcW w:w="1080" w:type="dxa"/>
            <w:tcBorders>
              <w:top w:val="single" w:sz="18" w:space="0" w:color="auto"/>
              <w:bottom w:val="double" w:sz="6" w:space="0" w:color="auto"/>
            </w:tcBorders>
            <w:vAlign w:val="center"/>
          </w:tcPr>
          <w:p w14:paraId="7B256AE5" w14:textId="77777777" w:rsidR="00C21BFE" w:rsidRPr="00F41F91" w:rsidRDefault="00C21BFE" w:rsidP="00F01B42">
            <w:pPr>
              <w:spacing w:before="40" w:after="40"/>
              <w:jc w:val="center"/>
              <w:rPr>
                <w:b/>
                <w:sz w:val="18"/>
              </w:rPr>
            </w:pPr>
            <w:r w:rsidRPr="00F41F91">
              <w:rPr>
                <w:b/>
                <w:bCs/>
              </w:rPr>
              <w:t>PHG</w:t>
            </w:r>
            <w:r w:rsidRPr="00F41F91">
              <w:rPr>
                <w:b/>
              </w:rPr>
              <w:br/>
              <w:t>(MCLG)</w:t>
            </w:r>
            <w:r w:rsidRPr="00F41F91">
              <w:rPr>
                <w:b/>
              </w:rPr>
              <w:br/>
            </w:r>
            <w:r w:rsidRPr="00F41F91">
              <w:rPr>
                <w:b/>
                <w:sz w:val="18"/>
              </w:rPr>
              <w:t>[MRDLG]</w:t>
            </w:r>
          </w:p>
        </w:tc>
        <w:tc>
          <w:tcPr>
            <w:tcW w:w="2808" w:type="dxa"/>
            <w:tcBorders>
              <w:top w:val="single" w:sz="18" w:space="0" w:color="auto"/>
              <w:bottom w:val="double" w:sz="6" w:space="0" w:color="auto"/>
              <w:right w:val="single" w:sz="6" w:space="0" w:color="auto"/>
            </w:tcBorders>
            <w:vAlign w:val="center"/>
          </w:tcPr>
          <w:p w14:paraId="6582D1D1" w14:textId="77777777" w:rsidR="00C21BFE" w:rsidRPr="00F41F91" w:rsidRDefault="00C21BFE" w:rsidP="00F01B42">
            <w:pPr>
              <w:spacing w:before="40" w:after="40"/>
              <w:jc w:val="center"/>
              <w:rPr>
                <w:b/>
                <w:sz w:val="18"/>
              </w:rPr>
            </w:pPr>
            <w:r w:rsidRPr="00F41F91">
              <w:rPr>
                <w:b/>
                <w:sz w:val="18"/>
              </w:rPr>
              <w:t>Typical Source of Contaminant</w:t>
            </w:r>
          </w:p>
        </w:tc>
      </w:tr>
      <w:tr w:rsidR="00C21BFE" w:rsidRPr="001F3468" w14:paraId="4A4C8A9B" w14:textId="77777777" w:rsidTr="002F1DD3">
        <w:trPr>
          <w:trHeight w:val="432"/>
          <w:jc w:val="center"/>
        </w:trPr>
        <w:tc>
          <w:tcPr>
            <w:tcW w:w="2268" w:type="dxa"/>
            <w:gridSpan w:val="2"/>
            <w:tcBorders>
              <w:top w:val="nil"/>
              <w:left w:val="single" w:sz="6" w:space="0" w:color="auto"/>
            </w:tcBorders>
          </w:tcPr>
          <w:p w14:paraId="45382836" w14:textId="77777777" w:rsidR="00C21BFE" w:rsidRPr="00F41F91" w:rsidRDefault="00C21BFE" w:rsidP="00D057C3">
            <w:pPr>
              <w:ind w:left="180"/>
              <w:rPr>
                <w:sz w:val="18"/>
              </w:rPr>
            </w:pPr>
            <w:r>
              <w:rPr>
                <w:sz w:val="18"/>
              </w:rPr>
              <w:t>Turbidity (NTU)</w:t>
            </w:r>
          </w:p>
        </w:tc>
        <w:tc>
          <w:tcPr>
            <w:tcW w:w="990" w:type="dxa"/>
            <w:tcBorders>
              <w:top w:val="nil"/>
            </w:tcBorders>
          </w:tcPr>
          <w:p w14:paraId="166B8419" w14:textId="62F3AC36" w:rsidR="00C21BFE" w:rsidRPr="00F41F91" w:rsidRDefault="000F3166" w:rsidP="00D057C3">
            <w:pPr>
              <w:jc w:val="center"/>
              <w:rPr>
                <w:sz w:val="18"/>
              </w:rPr>
            </w:pPr>
            <w:r>
              <w:rPr>
                <w:sz w:val="18"/>
              </w:rPr>
              <w:t>2-14-23</w:t>
            </w:r>
          </w:p>
        </w:tc>
        <w:tc>
          <w:tcPr>
            <w:tcW w:w="1350" w:type="dxa"/>
            <w:tcBorders>
              <w:top w:val="nil"/>
            </w:tcBorders>
          </w:tcPr>
          <w:p w14:paraId="35B77CD0" w14:textId="489E69C8" w:rsidR="00C21BFE" w:rsidRPr="00F41F91" w:rsidRDefault="00E4420B" w:rsidP="00D057C3">
            <w:pPr>
              <w:jc w:val="center"/>
              <w:rPr>
                <w:sz w:val="18"/>
              </w:rPr>
            </w:pPr>
            <w:r>
              <w:rPr>
                <w:sz w:val="18"/>
              </w:rPr>
              <w:t>0.</w:t>
            </w:r>
            <w:r w:rsidR="000F3166">
              <w:rPr>
                <w:sz w:val="18"/>
              </w:rPr>
              <w:t>28</w:t>
            </w:r>
          </w:p>
        </w:tc>
        <w:tc>
          <w:tcPr>
            <w:tcW w:w="1440" w:type="dxa"/>
            <w:tcBorders>
              <w:top w:val="nil"/>
            </w:tcBorders>
          </w:tcPr>
          <w:p w14:paraId="5B3C0736" w14:textId="77777777" w:rsidR="00C21BFE" w:rsidRPr="00F41F91" w:rsidRDefault="00C21BFE" w:rsidP="00D057C3">
            <w:pPr>
              <w:jc w:val="center"/>
              <w:rPr>
                <w:sz w:val="18"/>
              </w:rPr>
            </w:pPr>
          </w:p>
        </w:tc>
        <w:tc>
          <w:tcPr>
            <w:tcW w:w="900" w:type="dxa"/>
            <w:tcBorders>
              <w:top w:val="nil"/>
            </w:tcBorders>
          </w:tcPr>
          <w:p w14:paraId="28ED7FAE" w14:textId="77777777" w:rsidR="00C21BFE" w:rsidRPr="00F41F91" w:rsidRDefault="00C21BFE" w:rsidP="00D057C3">
            <w:pPr>
              <w:jc w:val="center"/>
              <w:rPr>
                <w:sz w:val="18"/>
              </w:rPr>
            </w:pPr>
            <w:r>
              <w:rPr>
                <w:sz w:val="18"/>
              </w:rPr>
              <w:t>TT</w:t>
            </w:r>
          </w:p>
        </w:tc>
        <w:tc>
          <w:tcPr>
            <w:tcW w:w="1080" w:type="dxa"/>
            <w:tcBorders>
              <w:top w:val="nil"/>
            </w:tcBorders>
          </w:tcPr>
          <w:p w14:paraId="3A48009E" w14:textId="77777777" w:rsidR="00C21BFE" w:rsidRPr="00F41F91" w:rsidRDefault="00C21BFE" w:rsidP="00D057C3">
            <w:pPr>
              <w:jc w:val="center"/>
              <w:rPr>
                <w:sz w:val="18"/>
              </w:rPr>
            </w:pPr>
            <w:r>
              <w:rPr>
                <w:sz w:val="18"/>
              </w:rPr>
              <w:t>N/A</w:t>
            </w:r>
          </w:p>
        </w:tc>
        <w:tc>
          <w:tcPr>
            <w:tcW w:w="2808" w:type="dxa"/>
            <w:tcBorders>
              <w:top w:val="nil"/>
              <w:right w:val="single" w:sz="6" w:space="0" w:color="auto"/>
            </w:tcBorders>
          </w:tcPr>
          <w:p w14:paraId="774C6F08" w14:textId="77777777" w:rsidR="00C21BFE" w:rsidRPr="00F41F91" w:rsidRDefault="00C21BFE" w:rsidP="00D057C3">
            <w:pPr>
              <w:rPr>
                <w:sz w:val="18"/>
              </w:rPr>
            </w:pPr>
            <w:r>
              <w:rPr>
                <w:sz w:val="18"/>
              </w:rPr>
              <w:t>Soil runoff</w:t>
            </w:r>
          </w:p>
        </w:tc>
      </w:tr>
      <w:tr w:rsidR="00C21BFE" w:rsidRPr="001F3468" w14:paraId="07F6E304" w14:textId="77777777" w:rsidTr="002F1DD3">
        <w:trPr>
          <w:trHeight w:val="432"/>
          <w:jc w:val="center"/>
        </w:trPr>
        <w:tc>
          <w:tcPr>
            <w:tcW w:w="2268" w:type="dxa"/>
            <w:gridSpan w:val="2"/>
            <w:tcBorders>
              <w:top w:val="nil"/>
              <w:left w:val="single" w:sz="6" w:space="0" w:color="auto"/>
            </w:tcBorders>
          </w:tcPr>
          <w:p w14:paraId="756E2A28" w14:textId="77777777" w:rsidR="00C21BFE" w:rsidRDefault="00C21BFE" w:rsidP="00D057C3">
            <w:pPr>
              <w:ind w:left="180"/>
              <w:rPr>
                <w:sz w:val="18"/>
              </w:rPr>
            </w:pPr>
            <w:r>
              <w:rPr>
                <w:sz w:val="18"/>
              </w:rPr>
              <w:t xml:space="preserve">Gross Alpha Particle </w:t>
            </w:r>
          </w:p>
          <w:p w14:paraId="1E54362C" w14:textId="77777777" w:rsidR="00C21BFE" w:rsidRPr="00F41F91" w:rsidRDefault="00C21BFE" w:rsidP="00D057C3">
            <w:pPr>
              <w:ind w:left="180"/>
              <w:rPr>
                <w:sz w:val="18"/>
              </w:rPr>
            </w:pPr>
            <w:r>
              <w:rPr>
                <w:sz w:val="18"/>
              </w:rPr>
              <w:t>Activity (</w:t>
            </w:r>
            <w:proofErr w:type="spellStart"/>
            <w:r>
              <w:rPr>
                <w:sz w:val="18"/>
              </w:rPr>
              <w:t>pCi</w:t>
            </w:r>
            <w:proofErr w:type="spellEnd"/>
            <w:r>
              <w:rPr>
                <w:sz w:val="18"/>
              </w:rPr>
              <w:t>/L)</w:t>
            </w:r>
          </w:p>
        </w:tc>
        <w:tc>
          <w:tcPr>
            <w:tcW w:w="990" w:type="dxa"/>
            <w:tcBorders>
              <w:top w:val="nil"/>
            </w:tcBorders>
          </w:tcPr>
          <w:p w14:paraId="154799A5" w14:textId="379F320F" w:rsidR="00C21BFE" w:rsidRPr="00F41F91" w:rsidRDefault="001B5997" w:rsidP="00BD09A0">
            <w:pPr>
              <w:jc w:val="center"/>
              <w:rPr>
                <w:sz w:val="18"/>
              </w:rPr>
            </w:pPr>
            <w:r>
              <w:rPr>
                <w:sz w:val="18"/>
              </w:rPr>
              <w:t>4-4-23</w:t>
            </w:r>
          </w:p>
        </w:tc>
        <w:tc>
          <w:tcPr>
            <w:tcW w:w="1350" w:type="dxa"/>
            <w:tcBorders>
              <w:top w:val="nil"/>
            </w:tcBorders>
          </w:tcPr>
          <w:p w14:paraId="71E19251" w14:textId="6B5C3989" w:rsidR="00C21BFE" w:rsidRDefault="001B5997" w:rsidP="00D057C3">
            <w:pPr>
              <w:jc w:val="center"/>
              <w:rPr>
                <w:sz w:val="18"/>
              </w:rPr>
            </w:pPr>
            <w:r>
              <w:rPr>
                <w:sz w:val="18"/>
              </w:rPr>
              <w:t>1.91</w:t>
            </w:r>
          </w:p>
          <w:p w14:paraId="76DE0676" w14:textId="5CB39ED7" w:rsidR="00FB3198" w:rsidRPr="00F41F91" w:rsidRDefault="00FB3198" w:rsidP="00D057C3">
            <w:pPr>
              <w:jc w:val="center"/>
              <w:rPr>
                <w:sz w:val="18"/>
              </w:rPr>
            </w:pPr>
          </w:p>
        </w:tc>
        <w:tc>
          <w:tcPr>
            <w:tcW w:w="1440" w:type="dxa"/>
            <w:tcBorders>
              <w:top w:val="nil"/>
            </w:tcBorders>
          </w:tcPr>
          <w:p w14:paraId="3EAACD8F" w14:textId="7ABF4761" w:rsidR="00C21BFE" w:rsidRPr="00F41F91" w:rsidRDefault="00C21BFE" w:rsidP="00D057C3">
            <w:pPr>
              <w:jc w:val="center"/>
              <w:rPr>
                <w:sz w:val="18"/>
              </w:rPr>
            </w:pPr>
          </w:p>
        </w:tc>
        <w:tc>
          <w:tcPr>
            <w:tcW w:w="900" w:type="dxa"/>
            <w:tcBorders>
              <w:top w:val="nil"/>
            </w:tcBorders>
          </w:tcPr>
          <w:p w14:paraId="399CC7FB" w14:textId="77777777" w:rsidR="00C21BFE" w:rsidRPr="00F41F91" w:rsidRDefault="00C21BFE" w:rsidP="00D057C3">
            <w:pPr>
              <w:jc w:val="center"/>
              <w:rPr>
                <w:sz w:val="18"/>
              </w:rPr>
            </w:pPr>
            <w:r>
              <w:rPr>
                <w:sz w:val="18"/>
              </w:rPr>
              <w:t>15</w:t>
            </w:r>
          </w:p>
        </w:tc>
        <w:tc>
          <w:tcPr>
            <w:tcW w:w="1080" w:type="dxa"/>
            <w:tcBorders>
              <w:top w:val="nil"/>
            </w:tcBorders>
          </w:tcPr>
          <w:p w14:paraId="4EB0CAA4" w14:textId="77777777" w:rsidR="00C21BFE" w:rsidRPr="00F41F91" w:rsidRDefault="00C21BFE" w:rsidP="00D057C3">
            <w:pPr>
              <w:jc w:val="center"/>
              <w:rPr>
                <w:sz w:val="18"/>
              </w:rPr>
            </w:pPr>
            <w:r>
              <w:rPr>
                <w:sz w:val="18"/>
              </w:rPr>
              <w:t>(0)</w:t>
            </w:r>
          </w:p>
        </w:tc>
        <w:tc>
          <w:tcPr>
            <w:tcW w:w="2808" w:type="dxa"/>
            <w:tcBorders>
              <w:top w:val="nil"/>
              <w:right w:val="single" w:sz="6" w:space="0" w:color="auto"/>
            </w:tcBorders>
          </w:tcPr>
          <w:p w14:paraId="6F5AC2FA" w14:textId="77777777" w:rsidR="00C21BFE" w:rsidRPr="00F41F91" w:rsidRDefault="00C21BFE" w:rsidP="00D057C3">
            <w:pPr>
              <w:rPr>
                <w:sz w:val="18"/>
              </w:rPr>
            </w:pPr>
            <w:r>
              <w:rPr>
                <w:sz w:val="18"/>
              </w:rPr>
              <w:t>Erosion of natural deposits</w:t>
            </w:r>
          </w:p>
        </w:tc>
      </w:tr>
      <w:tr w:rsidR="00513A3C" w:rsidRPr="001F3468" w14:paraId="7DC5FF50" w14:textId="77777777" w:rsidTr="002F1DD3">
        <w:trPr>
          <w:trHeight w:val="432"/>
          <w:jc w:val="center"/>
        </w:trPr>
        <w:tc>
          <w:tcPr>
            <w:tcW w:w="2268" w:type="dxa"/>
            <w:gridSpan w:val="2"/>
            <w:tcBorders>
              <w:top w:val="nil"/>
              <w:left w:val="single" w:sz="6" w:space="0" w:color="auto"/>
            </w:tcBorders>
          </w:tcPr>
          <w:p w14:paraId="64D87760" w14:textId="503A48CD" w:rsidR="00513A3C" w:rsidRDefault="00513A3C" w:rsidP="00D057C3">
            <w:pPr>
              <w:ind w:left="180"/>
              <w:rPr>
                <w:sz w:val="18"/>
              </w:rPr>
            </w:pPr>
            <w:r>
              <w:rPr>
                <w:sz w:val="18"/>
              </w:rPr>
              <w:t>Radium 226 (</w:t>
            </w:r>
            <w:proofErr w:type="spellStart"/>
            <w:r>
              <w:rPr>
                <w:sz w:val="18"/>
              </w:rPr>
              <w:t>pCi</w:t>
            </w:r>
            <w:proofErr w:type="spellEnd"/>
            <w:r>
              <w:rPr>
                <w:sz w:val="18"/>
              </w:rPr>
              <w:t>/L)</w:t>
            </w:r>
          </w:p>
        </w:tc>
        <w:tc>
          <w:tcPr>
            <w:tcW w:w="990" w:type="dxa"/>
            <w:tcBorders>
              <w:top w:val="nil"/>
            </w:tcBorders>
          </w:tcPr>
          <w:p w14:paraId="5F6897EE" w14:textId="29D133C6" w:rsidR="00513A3C" w:rsidRDefault="001B5997" w:rsidP="00513A3C">
            <w:pPr>
              <w:jc w:val="center"/>
              <w:rPr>
                <w:sz w:val="18"/>
              </w:rPr>
            </w:pPr>
            <w:r>
              <w:rPr>
                <w:sz w:val="18"/>
              </w:rPr>
              <w:t>4-4-23</w:t>
            </w:r>
          </w:p>
        </w:tc>
        <w:tc>
          <w:tcPr>
            <w:tcW w:w="1350" w:type="dxa"/>
            <w:tcBorders>
              <w:top w:val="nil"/>
            </w:tcBorders>
          </w:tcPr>
          <w:p w14:paraId="4A99818B" w14:textId="251C652F" w:rsidR="00513A3C" w:rsidRDefault="00513A3C" w:rsidP="00D057C3">
            <w:pPr>
              <w:jc w:val="center"/>
              <w:rPr>
                <w:sz w:val="18"/>
              </w:rPr>
            </w:pPr>
            <w:r>
              <w:rPr>
                <w:sz w:val="18"/>
              </w:rPr>
              <w:t>0.</w:t>
            </w:r>
            <w:r w:rsidR="001B5997">
              <w:rPr>
                <w:sz w:val="18"/>
              </w:rPr>
              <w:t>583</w:t>
            </w:r>
          </w:p>
        </w:tc>
        <w:tc>
          <w:tcPr>
            <w:tcW w:w="1440" w:type="dxa"/>
            <w:tcBorders>
              <w:top w:val="nil"/>
            </w:tcBorders>
          </w:tcPr>
          <w:p w14:paraId="7E0B838A" w14:textId="77777777" w:rsidR="00513A3C" w:rsidRDefault="00513A3C" w:rsidP="00D057C3">
            <w:pPr>
              <w:jc w:val="center"/>
              <w:rPr>
                <w:sz w:val="18"/>
              </w:rPr>
            </w:pPr>
          </w:p>
        </w:tc>
        <w:tc>
          <w:tcPr>
            <w:tcW w:w="900" w:type="dxa"/>
            <w:tcBorders>
              <w:top w:val="nil"/>
            </w:tcBorders>
          </w:tcPr>
          <w:p w14:paraId="1AC2415E" w14:textId="625EBBF0" w:rsidR="00513A3C" w:rsidRDefault="00513A3C" w:rsidP="00D057C3">
            <w:pPr>
              <w:jc w:val="center"/>
              <w:rPr>
                <w:sz w:val="18"/>
              </w:rPr>
            </w:pPr>
            <w:r>
              <w:rPr>
                <w:sz w:val="18"/>
              </w:rPr>
              <w:t>5</w:t>
            </w:r>
          </w:p>
        </w:tc>
        <w:tc>
          <w:tcPr>
            <w:tcW w:w="1080" w:type="dxa"/>
            <w:tcBorders>
              <w:top w:val="nil"/>
            </w:tcBorders>
          </w:tcPr>
          <w:p w14:paraId="29526CEB" w14:textId="4EE90C42" w:rsidR="00513A3C" w:rsidRDefault="00513A3C" w:rsidP="00D057C3">
            <w:pPr>
              <w:jc w:val="center"/>
              <w:rPr>
                <w:sz w:val="18"/>
              </w:rPr>
            </w:pPr>
            <w:r>
              <w:rPr>
                <w:sz w:val="18"/>
              </w:rPr>
              <w:t>0.05</w:t>
            </w:r>
          </w:p>
        </w:tc>
        <w:tc>
          <w:tcPr>
            <w:tcW w:w="2808" w:type="dxa"/>
            <w:tcBorders>
              <w:top w:val="nil"/>
              <w:right w:val="single" w:sz="6" w:space="0" w:color="auto"/>
            </w:tcBorders>
          </w:tcPr>
          <w:p w14:paraId="5A294EEF" w14:textId="02C5A3B8" w:rsidR="00513A3C" w:rsidRDefault="00513A3C" w:rsidP="00D057C3">
            <w:pPr>
              <w:rPr>
                <w:sz w:val="18"/>
              </w:rPr>
            </w:pPr>
            <w:r>
              <w:rPr>
                <w:sz w:val="18"/>
              </w:rPr>
              <w:t>Erosion of natural deposits</w:t>
            </w:r>
          </w:p>
        </w:tc>
      </w:tr>
      <w:tr w:rsidR="00513A3C" w:rsidRPr="001F3468" w14:paraId="2C38DBAF" w14:textId="77777777" w:rsidTr="002F1DD3">
        <w:trPr>
          <w:trHeight w:val="432"/>
          <w:jc w:val="center"/>
        </w:trPr>
        <w:tc>
          <w:tcPr>
            <w:tcW w:w="2268" w:type="dxa"/>
            <w:gridSpan w:val="2"/>
            <w:tcBorders>
              <w:top w:val="nil"/>
              <w:left w:val="single" w:sz="6" w:space="0" w:color="auto"/>
            </w:tcBorders>
          </w:tcPr>
          <w:p w14:paraId="01B6E8FA" w14:textId="41BF03D6" w:rsidR="00513A3C" w:rsidRDefault="00513A3C" w:rsidP="00D057C3">
            <w:pPr>
              <w:ind w:left="180"/>
              <w:rPr>
                <w:sz w:val="18"/>
              </w:rPr>
            </w:pPr>
            <w:r>
              <w:rPr>
                <w:sz w:val="18"/>
              </w:rPr>
              <w:t>Radium 228 (</w:t>
            </w:r>
            <w:proofErr w:type="spellStart"/>
            <w:r>
              <w:rPr>
                <w:sz w:val="18"/>
              </w:rPr>
              <w:t>pCi</w:t>
            </w:r>
            <w:proofErr w:type="spellEnd"/>
            <w:r>
              <w:rPr>
                <w:sz w:val="18"/>
              </w:rPr>
              <w:t>/L)</w:t>
            </w:r>
          </w:p>
        </w:tc>
        <w:tc>
          <w:tcPr>
            <w:tcW w:w="990" w:type="dxa"/>
            <w:tcBorders>
              <w:top w:val="nil"/>
            </w:tcBorders>
          </w:tcPr>
          <w:p w14:paraId="61146495" w14:textId="058A6F55" w:rsidR="00513A3C" w:rsidRDefault="001B5997" w:rsidP="00BD09A0">
            <w:pPr>
              <w:jc w:val="center"/>
              <w:rPr>
                <w:sz w:val="18"/>
              </w:rPr>
            </w:pPr>
            <w:r>
              <w:rPr>
                <w:sz w:val="18"/>
              </w:rPr>
              <w:t>4-4-23</w:t>
            </w:r>
          </w:p>
        </w:tc>
        <w:tc>
          <w:tcPr>
            <w:tcW w:w="1350" w:type="dxa"/>
            <w:tcBorders>
              <w:top w:val="nil"/>
            </w:tcBorders>
          </w:tcPr>
          <w:p w14:paraId="666396F3" w14:textId="6E37D2FC" w:rsidR="00513A3C" w:rsidRDefault="00513A3C" w:rsidP="00D057C3">
            <w:pPr>
              <w:jc w:val="center"/>
              <w:rPr>
                <w:sz w:val="18"/>
              </w:rPr>
            </w:pPr>
            <w:r>
              <w:rPr>
                <w:sz w:val="18"/>
              </w:rPr>
              <w:t>0.</w:t>
            </w:r>
            <w:r w:rsidR="001B5997">
              <w:rPr>
                <w:sz w:val="18"/>
              </w:rPr>
              <w:t>864</w:t>
            </w:r>
          </w:p>
        </w:tc>
        <w:tc>
          <w:tcPr>
            <w:tcW w:w="1440" w:type="dxa"/>
            <w:tcBorders>
              <w:top w:val="nil"/>
            </w:tcBorders>
          </w:tcPr>
          <w:p w14:paraId="15A2CB8F" w14:textId="77777777" w:rsidR="00513A3C" w:rsidRDefault="00513A3C" w:rsidP="00D057C3">
            <w:pPr>
              <w:jc w:val="center"/>
              <w:rPr>
                <w:sz w:val="18"/>
              </w:rPr>
            </w:pPr>
          </w:p>
        </w:tc>
        <w:tc>
          <w:tcPr>
            <w:tcW w:w="900" w:type="dxa"/>
            <w:tcBorders>
              <w:top w:val="nil"/>
            </w:tcBorders>
          </w:tcPr>
          <w:p w14:paraId="2167FA47" w14:textId="0D063A01" w:rsidR="00513A3C" w:rsidRDefault="00513A3C" w:rsidP="00D057C3">
            <w:pPr>
              <w:jc w:val="center"/>
              <w:rPr>
                <w:sz w:val="18"/>
              </w:rPr>
            </w:pPr>
            <w:r>
              <w:rPr>
                <w:sz w:val="18"/>
              </w:rPr>
              <w:t>5</w:t>
            </w:r>
          </w:p>
        </w:tc>
        <w:tc>
          <w:tcPr>
            <w:tcW w:w="1080" w:type="dxa"/>
            <w:tcBorders>
              <w:top w:val="nil"/>
            </w:tcBorders>
          </w:tcPr>
          <w:p w14:paraId="2CF93AA7" w14:textId="1B2D8E94" w:rsidR="00513A3C" w:rsidRDefault="00513A3C" w:rsidP="00D057C3">
            <w:pPr>
              <w:jc w:val="center"/>
              <w:rPr>
                <w:sz w:val="18"/>
              </w:rPr>
            </w:pPr>
            <w:r>
              <w:rPr>
                <w:sz w:val="18"/>
              </w:rPr>
              <w:t>0.019</w:t>
            </w:r>
          </w:p>
        </w:tc>
        <w:tc>
          <w:tcPr>
            <w:tcW w:w="2808" w:type="dxa"/>
            <w:tcBorders>
              <w:top w:val="nil"/>
              <w:right w:val="single" w:sz="6" w:space="0" w:color="auto"/>
            </w:tcBorders>
          </w:tcPr>
          <w:p w14:paraId="704BEFBB" w14:textId="62F8B832" w:rsidR="00513A3C" w:rsidRDefault="00513A3C" w:rsidP="00D057C3">
            <w:pPr>
              <w:rPr>
                <w:sz w:val="18"/>
              </w:rPr>
            </w:pPr>
            <w:r>
              <w:rPr>
                <w:sz w:val="18"/>
              </w:rPr>
              <w:t>Erosion of natural deposits</w:t>
            </w:r>
          </w:p>
        </w:tc>
      </w:tr>
      <w:tr w:rsidR="00C21BFE" w:rsidRPr="001F3468" w14:paraId="750137B3" w14:textId="77777777" w:rsidTr="002F1DD3">
        <w:trPr>
          <w:trHeight w:val="432"/>
          <w:jc w:val="center"/>
        </w:trPr>
        <w:tc>
          <w:tcPr>
            <w:tcW w:w="2268" w:type="dxa"/>
            <w:gridSpan w:val="2"/>
            <w:tcBorders>
              <w:top w:val="nil"/>
              <w:left w:val="single" w:sz="6" w:space="0" w:color="auto"/>
            </w:tcBorders>
          </w:tcPr>
          <w:p w14:paraId="256FBD0A" w14:textId="77777777" w:rsidR="00C21BFE" w:rsidRPr="00F41F91" w:rsidRDefault="00C21BFE" w:rsidP="00D057C3">
            <w:pPr>
              <w:ind w:left="180"/>
              <w:rPr>
                <w:sz w:val="18"/>
              </w:rPr>
            </w:pPr>
            <w:r>
              <w:rPr>
                <w:sz w:val="18"/>
              </w:rPr>
              <w:t>Uranium (</w:t>
            </w:r>
            <w:proofErr w:type="spellStart"/>
            <w:r>
              <w:rPr>
                <w:sz w:val="18"/>
              </w:rPr>
              <w:t>pCi</w:t>
            </w:r>
            <w:proofErr w:type="spellEnd"/>
            <w:r>
              <w:rPr>
                <w:sz w:val="18"/>
              </w:rPr>
              <w:t>/L)</w:t>
            </w:r>
          </w:p>
        </w:tc>
        <w:tc>
          <w:tcPr>
            <w:tcW w:w="990" w:type="dxa"/>
            <w:tcBorders>
              <w:top w:val="nil"/>
            </w:tcBorders>
          </w:tcPr>
          <w:p w14:paraId="71800ACC" w14:textId="7E15FC73" w:rsidR="009958FD" w:rsidRPr="00F41F91" w:rsidRDefault="001B5997" w:rsidP="00BD09A0">
            <w:pPr>
              <w:jc w:val="center"/>
              <w:rPr>
                <w:sz w:val="18"/>
              </w:rPr>
            </w:pPr>
            <w:r>
              <w:rPr>
                <w:sz w:val="18"/>
              </w:rPr>
              <w:t>4-4-23</w:t>
            </w:r>
          </w:p>
        </w:tc>
        <w:tc>
          <w:tcPr>
            <w:tcW w:w="1350" w:type="dxa"/>
            <w:tcBorders>
              <w:top w:val="nil"/>
            </w:tcBorders>
          </w:tcPr>
          <w:p w14:paraId="582B2C98" w14:textId="1CBB7DA7" w:rsidR="00C21BFE" w:rsidRPr="00F41F91" w:rsidRDefault="00BD09A0" w:rsidP="00D057C3">
            <w:pPr>
              <w:jc w:val="center"/>
              <w:rPr>
                <w:sz w:val="18"/>
              </w:rPr>
            </w:pPr>
            <w:r>
              <w:rPr>
                <w:sz w:val="18"/>
              </w:rPr>
              <w:t>6.</w:t>
            </w:r>
            <w:r w:rsidR="001B5997">
              <w:rPr>
                <w:sz w:val="18"/>
              </w:rPr>
              <w:t>30</w:t>
            </w:r>
          </w:p>
        </w:tc>
        <w:tc>
          <w:tcPr>
            <w:tcW w:w="1440" w:type="dxa"/>
            <w:tcBorders>
              <w:top w:val="nil"/>
            </w:tcBorders>
          </w:tcPr>
          <w:p w14:paraId="0B5AA00F" w14:textId="10F52D06" w:rsidR="00C21BFE" w:rsidRPr="00F41F91" w:rsidRDefault="00C21BFE" w:rsidP="00D057C3">
            <w:pPr>
              <w:jc w:val="center"/>
              <w:rPr>
                <w:sz w:val="18"/>
              </w:rPr>
            </w:pPr>
          </w:p>
        </w:tc>
        <w:tc>
          <w:tcPr>
            <w:tcW w:w="900" w:type="dxa"/>
            <w:tcBorders>
              <w:top w:val="nil"/>
            </w:tcBorders>
          </w:tcPr>
          <w:p w14:paraId="2EBB14F3" w14:textId="77777777" w:rsidR="00C21BFE" w:rsidRPr="00F41F91" w:rsidRDefault="00C21BFE" w:rsidP="00D057C3">
            <w:pPr>
              <w:jc w:val="center"/>
              <w:rPr>
                <w:sz w:val="18"/>
              </w:rPr>
            </w:pPr>
            <w:r>
              <w:rPr>
                <w:sz w:val="18"/>
              </w:rPr>
              <w:t>20</w:t>
            </w:r>
          </w:p>
        </w:tc>
        <w:tc>
          <w:tcPr>
            <w:tcW w:w="1080" w:type="dxa"/>
            <w:tcBorders>
              <w:top w:val="nil"/>
            </w:tcBorders>
          </w:tcPr>
          <w:p w14:paraId="5A1F7C47" w14:textId="77777777" w:rsidR="00C21BFE" w:rsidRPr="00F41F91" w:rsidRDefault="00C21BFE" w:rsidP="00D057C3">
            <w:pPr>
              <w:jc w:val="center"/>
              <w:rPr>
                <w:sz w:val="18"/>
              </w:rPr>
            </w:pPr>
            <w:r>
              <w:rPr>
                <w:sz w:val="18"/>
              </w:rPr>
              <w:t>0.43</w:t>
            </w:r>
          </w:p>
        </w:tc>
        <w:tc>
          <w:tcPr>
            <w:tcW w:w="2808" w:type="dxa"/>
            <w:tcBorders>
              <w:top w:val="nil"/>
              <w:right w:val="single" w:sz="6" w:space="0" w:color="auto"/>
            </w:tcBorders>
          </w:tcPr>
          <w:p w14:paraId="04EF8D02" w14:textId="77777777" w:rsidR="00C21BFE" w:rsidRPr="00F41F91" w:rsidRDefault="00C21BFE" w:rsidP="00D057C3">
            <w:pPr>
              <w:rPr>
                <w:sz w:val="18"/>
              </w:rPr>
            </w:pPr>
            <w:r>
              <w:rPr>
                <w:sz w:val="18"/>
              </w:rPr>
              <w:t>Erosion of natural Deposits</w:t>
            </w:r>
          </w:p>
        </w:tc>
      </w:tr>
      <w:tr w:rsidR="00C21BFE" w:rsidRPr="001F3468" w14:paraId="5F2A5C5C" w14:textId="77777777" w:rsidTr="002F1DD3">
        <w:trPr>
          <w:trHeight w:val="432"/>
          <w:jc w:val="center"/>
        </w:trPr>
        <w:tc>
          <w:tcPr>
            <w:tcW w:w="2268" w:type="dxa"/>
            <w:gridSpan w:val="2"/>
            <w:tcBorders>
              <w:top w:val="nil"/>
              <w:left w:val="single" w:sz="6" w:space="0" w:color="auto"/>
            </w:tcBorders>
          </w:tcPr>
          <w:p w14:paraId="4AC2D426" w14:textId="77777777" w:rsidR="00C21BFE" w:rsidRDefault="00C21BFE" w:rsidP="00D057C3">
            <w:pPr>
              <w:ind w:left="180"/>
              <w:rPr>
                <w:sz w:val="18"/>
              </w:rPr>
            </w:pPr>
            <w:r>
              <w:rPr>
                <w:sz w:val="18"/>
              </w:rPr>
              <w:t>Arsenic (ppb)</w:t>
            </w:r>
          </w:p>
        </w:tc>
        <w:tc>
          <w:tcPr>
            <w:tcW w:w="990" w:type="dxa"/>
            <w:tcBorders>
              <w:top w:val="nil"/>
            </w:tcBorders>
          </w:tcPr>
          <w:p w14:paraId="71326C3C" w14:textId="21AA1AB9" w:rsidR="00C21BFE" w:rsidRDefault="00BD09A0" w:rsidP="00AC424F">
            <w:pPr>
              <w:jc w:val="center"/>
              <w:rPr>
                <w:sz w:val="18"/>
              </w:rPr>
            </w:pPr>
            <w:r>
              <w:rPr>
                <w:sz w:val="18"/>
              </w:rPr>
              <w:t>1-</w:t>
            </w:r>
            <w:r w:rsidR="00535861">
              <w:rPr>
                <w:sz w:val="18"/>
              </w:rPr>
              <w:t>23-25</w:t>
            </w:r>
          </w:p>
          <w:p w14:paraId="678DDA0E" w14:textId="7B93E53E" w:rsidR="001B5997" w:rsidRDefault="00535861" w:rsidP="00AC424F">
            <w:pPr>
              <w:jc w:val="center"/>
              <w:rPr>
                <w:sz w:val="18"/>
              </w:rPr>
            </w:pPr>
            <w:r>
              <w:rPr>
                <w:sz w:val="18"/>
              </w:rPr>
              <w:t>4-22-25</w:t>
            </w:r>
          </w:p>
          <w:p w14:paraId="47404AAC" w14:textId="796B356C" w:rsidR="003C3D52" w:rsidRDefault="003C3D52" w:rsidP="00AC424F">
            <w:pPr>
              <w:jc w:val="center"/>
              <w:rPr>
                <w:sz w:val="18"/>
              </w:rPr>
            </w:pPr>
            <w:r>
              <w:rPr>
                <w:sz w:val="18"/>
              </w:rPr>
              <w:t>7</w:t>
            </w:r>
            <w:r w:rsidR="00535861">
              <w:rPr>
                <w:sz w:val="18"/>
              </w:rPr>
              <w:t>-1-25</w:t>
            </w:r>
          </w:p>
          <w:p w14:paraId="0973806D" w14:textId="013FA4AB" w:rsidR="003C3D52" w:rsidRDefault="003C3D52" w:rsidP="00AC424F">
            <w:pPr>
              <w:jc w:val="center"/>
              <w:rPr>
                <w:sz w:val="18"/>
              </w:rPr>
            </w:pPr>
            <w:r>
              <w:rPr>
                <w:sz w:val="18"/>
              </w:rPr>
              <w:t>10</w:t>
            </w:r>
            <w:r w:rsidR="00535861">
              <w:rPr>
                <w:sz w:val="18"/>
              </w:rPr>
              <w:t>-21-25</w:t>
            </w:r>
          </w:p>
        </w:tc>
        <w:tc>
          <w:tcPr>
            <w:tcW w:w="1350" w:type="dxa"/>
            <w:tcBorders>
              <w:top w:val="nil"/>
            </w:tcBorders>
          </w:tcPr>
          <w:p w14:paraId="2F1289F9" w14:textId="20D0836D" w:rsidR="00C21BFE" w:rsidRPr="00DC6E6B" w:rsidRDefault="00535861" w:rsidP="00DC6E6B">
            <w:pPr>
              <w:jc w:val="center"/>
              <w:rPr>
                <w:b/>
                <w:sz w:val="18"/>
              </w:rPr>
            </w:pPr>
            <w:r>
              <w:rPr>
                <w:b/>
                <w:sz w:val="18"/>
              </w:rPr>
              <w:t>11.05</w:t>
            </w:r>
            <w:r w:rsidR="00C21BFE" w:rsidRPr="00DC6E6B">
              <w:rPr>
                <w:b/>
                <w:sz w:val="18"/>
              </w:rPr>
              <w:t xml:space="preserve"> *</w:t>
            </w:r>
          </w:p>
        </w:tc>
        <w:tc>
          <w:tcPr>
            <w:tcW w:w="1440" w:type="dxa"/>
            <w:tcBorders>
              <w:top w:val="nil"/>
            </w:tcBorders>
          </w:tcPr>
          <w:p w14:paraId="7543EE05" w14:textId="01B0A1EC" w:rsidR="00C21BFE" w:rsidRPr="00DC6E6B" w:rsidRDefault="00535861" w:rsidP="00D057C3">
            <w:pPr>
              <w:jc w:val="center"/>
              <w:rPr>
                <w:b/>
                <w:sz w:val="18"/>
              </w:rPr>
            </w:pPr>
            <w:r>
              <w:rPr>
                <w:b/>
                <w:sz w:val="18"/>
              </w:rPr>
              <w:t>5.20 – 14.00</w:t>
            </w:r>
            <w:r w:rsidR="003C3D52">
              <w:rPr>
                <w:b/>
                <w:sz w:val="18"/>
              </w:rPr>
              <w:t xml:space="preserve"> *</w:t>
            </w:r>
          </w:p>
        </w:tc>
        <w:tc>
          <w:tcPr>
            <w:tcW w:w="900" w:type="dxa"/>
            <w:tcBorders>
              <w:top w:val="nil"/>
            </w:tcBorders>
          </w:tcPr>
          <w:p w14:paraId="4A0F2A7B" w14:textId="77777777" w:rsidR="00C21BFE" w:rsidRDefault="00C21BFE" w:rsidP="00D057C3">
            <w:pPr>
              <w:jc w:val="center"/>
              <w:rPr>
                <w:sz w:val="18"/>
              </w:rPr>
            </w:pPr>
            <w:r>
              <w:rPr>
                <w:sz w:val="18"/>
              </w:rPr>
              <w:t>10</w:t>
            </w:r>
          </w:p>
        </w:tc>
        <w:tc>
          <w:tcPr>
            <w:tcW w:w="1080" w:type="dxa"/>
            <w:tcBorders>
              <w:top w:val="nil"/>
            </w:tcBorders>
          </w:tcPr>
          <w:p w14:paraId="42DD837B" w14:textId="77777777" w:rsidR="00C21BFE" w:rsidRDefault="00C21BFE" w:rsidP="00D057C3">
            <w:pPr>
              <w:jc w:val="center"/>
              <w:rPr>
                <w:sz w:val="18"/>
              </w:rPr>
            </w:pPr>
            <w:r>
              <w:rPr>
                <w:sz w:val="18"/>
              </w:rPr>
              <w:t>0.004</w:t>
            </w:r>
          </w:p>
        </w:tc>
        <w:tc>
          <w:tcPr>
            <w:tcW w:w="2808" w:type="dxa"/>
            <w:tcBorders>
              <w:top w:val="nil"/>
              <w:right w:val="single" w:sz="6" w:space="0" w:color="auto"/>
            </w:tcBorders>
          </w:tcPr>
          <w:p w14:paraId="4709D482" w14:textId="77777777" w:rsidR="00C21BFE" w:rsidRPr="00DC6E6B" w:rsidRDefault="00C21BFE" w:rsidP="00D057C3">
            <w:pPr>
              <w:rPr>
                <w:sz w:val="18"/>
                <w:szCs w:val="18"/>
              </w:rPr>
            </w:pPr>
            <w:r w:rsidRPr="00DC6E6B">
              <w:rPr>
                <w:sz w:val="18"/>
                <w:szCs w:val="18"/>
              </w:rPr>
              <w:t>Erosion of natural deposits; runoff from orchards; glass and electronics production wastes</w:t>
            </w:r>
          </w:p>
        </w:tc>
      </w:tr>
      <w:tr w:rsidR="00535861" w:rsidRPr="001F3468" w14:paraId="50CDFEF5" w14:textId="77777777" w:rsidTr="002F1DD3">
        <w:trPr>
          <w:trHeight w:val="432"/>
          <w:jc w:val="center"/>
        </w:trPr>
        <w:tc>
          <w:tcPr>
            <w:tcW w:w="2268" w:type="dxa"/>
            <w:gridSpan w:val="2"/>
            <w:tcBorders>
              <w:top w:val="nil"/>
              <w:left w:val="single" w:sz="6" w:space="0" w:color="auto"/>
            </w:tcBorders>
          </w:tcPr>
          <w:p w14:paraId="4D308605" w14:textId="64083F40" w:rsidR="00535861" w:rsidRDefault="00535861" w:rsidP="00FB293D">
            <w:pPr>
              <w:ind w:left="180"/>
              <w:rPr>
                <w:sz w:val="18"/>
              </w:rPr>
            </w:pPr>
            <w:r>
              <w:rPr>
                <w:sz w:val="18"/>
              </w:rPr>
              <w:t>Chromium, Hexavalent (ppb)</w:t>
            </w:r>
          </w:p>
        </w:tc>
        <w:tc>
          <w:tcPr>
            <w:tcW w:w="990" w:type="dxa"/>
            <w:tcBorders>
              <w:top w:val="nil"/>
            </w:tcBorders>
          </w:tcPr>
          <w:p w14:paraId="599258E3" w14:textId="2B1960AD" w:rsidR="00535861" w:rsidRDefault="00535861" w:rsidP="00FB293D">
            <w:pPr>
              <w:jc w:val="center"/>
              <w:rPr>
                <w:sz w:val="18"/>
              </w:rPr>
            </w:pPr>
            <w:r>
              <w:rPr>
                <w:sz w:val="18"/>
              </w:rPr>
              <w:t>1-23-25</w:t>
            </w:r>
          </w:p>
        </w:tc>
        <w:tc>
          <w:tcPr>
            <w:tcW w:w="1350" w:type="dxa"/>
            <w:tcBorders>
              <w:top w:val="nil"/>
            </w:tcBorders>
          </w:tcPr>
          <w:p w14:paraId="5E68EBF5" w14:textId="3A8F6807" w:rsidR="00535861" w:rsidRDefault="00535861" w:rsidP="00FB293D">
            <w:pPr>
              <w:jc w:val="center"/>
              <w:rPr>
                <w:sz w:val="18"/>
              </w:rPr>
            </w:pPr>
            <w:r>
              <w:rPr>
                <w:sz w:val="18"/>
              </w:rPr>
              <w:t>0.67</w:t>
            </w:r>
          </w:p>
        </w:tc>
        <w:tc>
          <w:tcPr>
            <w:tcW w:w="1440" w:type="dxa"/>
            <w:tcBorders>
              <w:top w:val="nil"/>
            </w:tcBorders>
          </w:tcPr>
          <w:p w14:paraId="7A30FAA1" w14:textId="77777777" w:rsidR="00535861" w:rsidRPr="00F41F91" w:rsidRDefault="00535861" w:rsidP="00FB293D">
            <w:pPr>
              <w:jc w:val="center"/>
              <w:rPr>
                <w:sz w:val="18"/>
              </w:rPr>
            </w:pPr>
          </w:p>
        </w:tc>
        <w:tc>
          <w:tcPr>
            <w:tcW w:w="900" w:type="dxa"/>
            <w:tcBorders>
              <w:top w:val="nil"/>
            </w:tcBorders>
          </w:tcPr>
          <w:p w14:paraId="440BF085" w14:textId="6E03A16E" w:rsidR="00535861" w:rsidRDefault="00535861" w:rsidP="00FB293D">
            <w:pPr>
              <w:jc w:val="center"/>
              <w:rPr>
                <w:sz w:val="18"/>
              </w:rPr>
            </w:pPr>
            <w:r>
              <w:rPr>
                <w:sz w:val="18"/>
              </w:rPr>
              <w:t>10</w:t>
            </w:r>
          </w:p>
        </w:tc>
        <w:tc>
          <w:tcPr>
            <w:tcW w:w="1080" w:type="dxa"/>
            <w:tcBorders>
              <w:top w:val="nil"/>
            </w:tcBorders>
          </w:tcPr>
          <w:p w14:paraId="1916E5E0" w14:textId="17949421" w:rsidR="00535861" w:rsidRDefault="00535861" w:rsidP="00FB293D">
            <w:pPr>
              <w:jc w:val="center"/>
              <w:rPr>
                <w:sz w:val="18"/>
              </w:rPr>
            </w:pPr>
            <w:r>
              <w:rPr>
                <w:sz w:val="18"/>
              </w:rPr>
              <w:t>0.02</w:t>
            </w:r>
          </w:p>
        </w:tc>
        <w:tc>
          <w:tcPr>
            <w:tcW w:w="2808" w:type="dxa"/>
            <w:tcBorders>
              <w:top w:val="nil"/>
              <w:right w:val="single" w:sz="6" w:space="0" w:color="auto"/>
            </w:tcBorders>
          </w:tcPr>
          <w:p w14:paraId="1E7D87C3" w14:textId="32049B87" w:rsidR="00535861" w:rsidRPr="00535861" w:rsidRDefault="00535861" w:rsidP="00FB293D">
            <w:pPr>
              <w:rPr>
                <w:sz w:val="18"/>
                <w:szCs w:val="18"/>
              </w:rPr>
            </w:pPr>
            <w:r w:rsidRPr="00535861">
              <w:rPr>
                <w:sz w:val="18"/>
                <w:szCs w:val="18"/>
              </w:rPr>
              <w:t>Erosion of natural deposits; transformation of naturally occurring trivalent chromium to hexavalent chromium by natural processes and human activities such as discharges from electroplating factories, leather tanneries, wood preservation, chemical synthesis, refractory production, and textile manufacturing facilities.</w:t>
            </w:r>
          </w:p>
        </w:tc>
      </w:tr>
      <w:tr w:rsidR="00FB293D" w:rsidRPr="001F3468" w14:paraId="0119E221" w14:textId="77777777" w:rsidTr="002F1DD3">
        <w:trPr>
          <w:trHeight w:val="432"/>
          <w:jc w:val="center"/>
        </w:trPr>
        <w:tc>
          <w:tcPr>
            <w:tcW w:w="2268" w:type="dxa"/>
            <w:gridSpan w:val="2"/>
            <w:tcBorders>
              <w:top w:val="nil"/>
              <w:left w:val="single" w:sz="6" w:space="0" w:color="auto"/>
            </w:tcBorders>
          </w:tcPr>
          <w:p w14:paraId="77262D27" w14:textId="77777777" w:rsidR="00FB293D" w:rsidRPr="00F41F91" w:rsidRDefault="00FB293D" w:rsidP="00FB293D">
            <w:pPr>
              <w:ind w:left="180"/>
              <w:rPr>
                <w:sz w:val="18"/>
              </w:rPr>
            </w:pPr>
            <w:r>
              <w:rPr>
                <w:sz w:val="18"/>
              </w:rPr>
              <w:t>Fluoride (ppm)</w:t>
            </w:r>
          </w:p>
        </w:tc>
        <w:tc>
          <w:tcPr>
            <w:tcW w:w="990" w:type="dxa"/>
            <w:tcBorders>
              <w:top w:val="nil"/>
            </w:tcBorders>
          </w:tcPr>
          <w:p w14:paraId="0E9F3B6A" w14:textId="017A1273" w:rsidR="00FB293D" w:rsidRPr="00F41F91" w:rsidRDefault="0050692D" w:rsidP="00FB293D">
            <w:pPr>
              <w:jc w:val="center"/>
              <w:rPr>
                <w:sz w:val="18"/>
              </w:rPr>
            </w:pPr>
            <w:r>
              <w:rPr>
                <w:sz w:val="18"/>
              </w:rPr>
              <w:t>2-14-23</w:t>
            </w:r>
          </w:p>
        </w:tc>
        <w:tc>
          <w:tcPr>
            <w:tcW w:w="1350" w:type="dxa"/>
            <w:tcBorders>
              <w:top w:val="nil"/>
            </w:tcBorders>
          </w:tcPr>
          <w:p w14:paraId="0DB709EF" w14:textId="4E06EF3F" w:rsidR="00FB293D" w:rsidRPr="00F41F91" w:rsidRDefault="00FB293D" w:rsidP="00FB293D">
            <w:pPr>
              <w:jc w:val="center"/>
              <w:rPr>
                <w:sz w:val="18"/>
              </w:rPr>
            </w:pPr>
            <w:r>
              <w:rPr>
                <w:sz w:val="18"/>
              </w:rPr>
              <w:t>0.6</w:t>
            </w:r>
            <w:r w:rsidR="0050692D">
              <w:rPr>
                <w:sz w:val="18"/>
              </w:rPr>
              <w:t>7</w:t>
            </w:r>
          </w:p>
        </w:tc>
        <w:tc>
          <w:tcPr>
            <w:tcW w:w="1440" w:type="dxa"/>
            <w:tcBorders>
              <w:top w:val="nil"/>
            </w:tcBorders>
          </w:tcPr>
          <w:p w14:paraId="4204C0AF" w14:textId="77777777" w:rsidR="00FB293D" w:rsidRPr="00F41F91" w:rsidRDefault="00FB293D" w:rsidP="00FB293D">
            <w:pPr>
              <w:jc w:val="center"/>
              <w:rPr>
                <w:sz w:val="18"/>
              </w:rPr>
            </w:pPr>
          </w:p>
        </w:tc>
        <w:tc>
          <w:tcPr>
            <w:tcW w:w="900" w:type="dxa"/>
            <w:tcBorders>
              <w:top w:val="nil"/>
            </w:tcBorders>
          </w:tcPr>
          <w:p w14:paraId="4B60CF84" w14:textId="77777777" w:rsidR="00FB293D" w:rsidRPr="00F41F91" w:rsidRDefault="00FB293D" w:rsidP="00FB293D">
            <w:pPr>
              <w:jc w:val="center"/>
              <w:rPr>
                <w:sz w:val="18"/>
              </w:rPr>
            </w:pPr>
            <w:r>
              <w:rPr>
                <w:sz w:val="18"/>
              </w:rPr>
              <w:t>2.0</w:t>
            </w:r>
          </w:p>
        </w:tc>
        <w:tc>
          <w:tcPr>
            <w:tcW w:w="1080" w:type="dxa"/>
            <w:tcBorders>
              <w:top w:val="nil"/>
            </w:tcBorders>
          </w:tcPr>
          <w:p w14:paraId="5C05E1E7" w14:textId="77777777" w:rsidR="00FB293D" w:rsidRPr="00F41F91" w:rsidRDefault="00FB293D" w:rsidP="00FB293D">
            <w:pPr>
              <w:jc w:val="center"/>
              <w:rPr>
                <w:sz w:val="18"/>
              </w:rPr>
            </w:pPr>
            <w:r>
              <w:rPr>
                <w:sz w:val="18"/>
              </w:rPr>
              <w:t>1</w:t>
            </w:r>
          </w:p>
        </w:tc>
        <w:tc>
          <w:tcPr>
            <w:tcW w:w="2808" w:type="dxa"/>
            <w:tcBorders>
              <w:top w:val="nil"/>
              <w:right w:val="single" w:sz="6" w:space="0" w:color="auto"/>
            </w:tcBorders>
          </w:tcPr>
          <w:p w14:paraId="68B84AC9" w14:textId="77777777" w:rsidR="00FB293D" w:rsidRPr="00DC6E6B" w:rsidRDefault="00FB293D" w:rsidP="00FB293D">
            <w:pPr>
              <w:rPr>
                <w:sz w:val="18"/>
                <w:szCs w:val="18"/>
              </w:rPr>
            </w:pPr>
            <w:r w:rsidRPr="00DC6E6B">
              <w:rPr>
                <w:sz w:val="18"/>
                <w:szCs w:val="18"/>
              </w:rPr>
              <w:t>Erosion of natural deposits; water additive which promotes strong teeth; discharge from fertilizer and aluminum factories</w:t>
            </w:r>
          </w:p>
        </w:tc>
      </w:tr>
      <w:tr w:rsidR="00FB293D" w:rsidRPr="001F3468" w14:paraId="34585219" w14:textId="77777777" w:rsidTr="002F1DD3">
        <w:trPr>
          <w:trHeight w:val="432"/>
          <w:jc w:val="center"/>
        </w:trPr>
        <w:tc>
          <w:tcPr>
            <w:tcW w:w="2268" w:type="dxa"/>
            <w:gridSpan w:val="2"/>
            <w:tcBorders>
              <w:top w:val="nil"/>
              <w:left w:val="single" w:sz="6" w:space="0" w:color="auto"/>
            </w:tcBorders>
          </w:tcPr>
          <w:p w14:paraId="5904CF0C" w14:textId="77777777" w:rsidR="00FB293D" w:rsidRDefault="00FB293D" w:rsidP="00FB293D">
            <w:pPr>
              <w:ind w:left="180"/>
              <w:rPr>
                <w:sz w:val="18"/>
              </w:rPr>
            </w:pPr>
            <w:r>
              <w:rPr>
                <w:sz w:val="18"/>
              </w:rPr>
              <w:t>Nitrate (as nitrogen, N)</w:t>
            </w:r>
          </w:p>
          <w:p w14:paraId="2887EF01" w14:textId="77777777" w:rsidR="00FB293D" w:rsidRPr="00F41F91" w:rsidRDefault="00FB293D" w:rsidP="00FB293D">
            <w:pPr>
              <w:ind w:left="180"/>
              <w:rPr>
                <w:sz w:val="18"/>
              </w:rPr>
            </w:pPr>
            <w:r>
              <w:rPr>
                <w:sz w:val="18"/>
              </w:rPr>
              <w:t>(ppm)</w:t>
            </w:r>
          </w:p>
        </w:tc>
        <w:tc>
          <w:tcPr>
            <w:tcW w:w="990" w:type="dxa"/>
            <w:tcBorders>
              <w:top w:val="nil"/>
            </w:tcBorders>
          </w:tcPr>
          <w:p w14:paraId="6467E354" w14:textId="77777777" w:rsidR="00FB293D" w:rsidRDefault="00E76904" w:rsidP="00FB293D">
            <w:pPr>
              <w:jc w:val="center"/>
              <w:rPr>
                <w:sz w:val="18"/>
              </w:rPr>
            </w:pPr>
            <w:r>
              <w:rPr>
                <w:sz w:val="18"/>
              </w:rPr>
              <w:t>7-</w:t>
            </w:r>
            <w:r w:rsidR="00535861">
              <w:rPr>
                <w:sz w:val="18"/>
              </w:rPr>
              <w:t>1-25</w:t>
            </w:r>
          </w:p>
          <w:p w14:paraId="01E8D109" w14:textId="5E2FCE66" w:rsidR="00535861" w:rsidRPr="00F41F91" w:rsidRDefault="00535861" w:rsidP="00FB293D">
            <w:pPr>
              <w:jc w:val="center"/>
              <w:rPr>
                <w:sz w:val="18"/>
              </w:rPr>
            </w:pPr>
            <w:r>
              <w:rPr>
                <w:sz w:val="18"/>
              </w:rPr>
              <w:t>8-20-25</w:t>
            </w:r>
          </w:p>
        </w:tc>
        <w:tc>
          <w:tcPr>
            <w:tcW w:w="1350" w:type="dxa"/>
            <w:tcBorders>
              <w:top w:val="nil"/>
            </w:tcBorders>
          </w:tcPr>
          <w:p w14:paraId="5BA7E750" w14:textId="370E1EEE" w:rsidR="00FB293D" w:rsidRPr="00F41F91" w:rsidRDefault="00535861" w:rsidP="00FB293D">
            <w:pPr>
              <w:jc w:val="center"/>
              <w:rPr>
                <w:sz w:val="18"/>
              </w:rPr>
            </w:pPr>
            <w:r>
              <w:rPr>
                <w:sz w:val="18"/>
              </w:rPr>
              <w:t>3.1</w:t>
            </w:r>
          </w:p>
        </w:tc>
        <w:tc>
          <w:tcPr>
            <w:tcW w:w="1440" w:type="dxa"/>
            <w:tcBorders>
              <w:top w:val="nil"/>
            </w:tcBorders>
          </w:tcPr>
          <w:p w14:paraId="5361C5E0" w14:textId="23F4F2C5" w:rsidR="00FB293D" w:rsidRPr="00F41F91" w:rsidRDefault="00535861" w:rsidP="00FB293D">
            <w:pPr>
              <w:jc w:val="center"/>
              <w:rPr>
                <w:sz w:val="18"/>
              </w:rPr>
            </w:pPr>
            <w:r>
              <w:rPr>
                <w:sz w:val="18"/>
              </w:rPr>
              <w:t>3.0 – 3.2</w:t>
            </w:r>
          </w:p>
        </w:tc>
        <w:tc>
          <w:tcPr>
            <w:tcW w:w="900" w:type="dxa"/>
            <w:tcBorders>
              <w:top w:val="nil"/>
            </w:tcBorders>
          </w:tcPr>
          <w:p w14:paraId="68F0FCBD" w14:textId="77777777" w:rsidR="00FB293D" w:rsidRPr="00F41F91" w:rsidRDefault="00FB293D" w:rsidP="00FB293D">
            <w:pPr>
              <w:jc w:val="center"/>
              <w:rPr>
                <w:sz w:val="18"/>
              </w:rPr>
            </w:pPr>
            <w:r>
              <w:rPr>
                <w:sz w:val="18"/>
              </w:rPr>
              <w:t>10</w:t>
            </w:r>
          </w:p>
        </w:tc>
        <w:tc>
          <w:tcPr>
            <w:tcW w:w="1080" w:type="dxa"/>
            <w:tcBorders>
              <w:top w:val="nil"/>
            </w:tcBorders>
          </w:tcPr>
          <w:p w14:paraId="001CBAC0" w14:textId="77777777" w:rsidR="00FB293D" w:rsidRPr="00F41F91" w:rsidRDefault="00FB293D" w:rsidP="00FB293D">
            <w:pPr>
              <w:jc w:val="center"/>
              <w:rPr>
                <w:sz w:val="18"/>
              </w:rPr>
            </w:pPr>
            <w:r>
              <w:rPr>
                <w:sz w:val="18"/>
              </w:rPr>
              <w:t>10</w:t>
            </w:r>
          </w:p>
        </w:tc>
        <w:tc>
          <w:tcPr>
            <w:tcW w:w="2808" w:type="dxa"/>
            <w:tcBorders>
              <w:top w:val="nil"/>
              <w:right w:val="single" w:sz="6" w:space="0" w:color="auto"/>
            </w:tcBorders>
          </w:tcPr>
          <w:p w14:paraId="6935144A" w14:textId="77777777" w:rsidR="00FB293D" w:rsidRPr="00167A91" w:rsidRDefault="00FB293D" w:rsidP="00FB293D">
            <w:pPr>
              <w:rPr>
                <w:sz w:val="18"/>
                <w:szCs w:val="18"/>
              </w:rPr>
            </w:pPr>
            <w:r w:rsidRPr="00167A91">
              <w:rPr>
                <w:sz w:val="18"/>
                <w:szCs w:val="18"/>
              </w:rPr>
              <w:t>Runoff and leaching from fertilizer use; leaching from septic tanks and sewage; erosion of natural deposits</w:t>
            </w:r>
          </w:p>
        </w:tc>
      </w:tr>
      <w:tr w:rsidR="00535861" w:rsidRPr="001F3468" w14:paraId="32318D49" w14:textId="77777777" w:rsidTr="002F1DD3">
        <w:trPr>
          <w:trHeight w:val="432"/>
          <w:jc w:val="center"/>
        </w:trPr>
        <w:tc>
          <w:tcPr>
            <w:tcW w:w="2268" w:type="dxa"/>
            <w:gridSpan w:val="2"/>
            <w:tcBorders>
              <w:top w:val="nil"/>
              <w:left w:val="single" w:sz="6" w:space="0" w:color="auto"/>
            </w:tcBorders>
          </w:tcPr>
          <w:p w14:paraId="5516FF3D" w14:textId="0C0A7881" w:rsidR="00535861" w:rsidRPr="00310B0A" w:rsidRDefault="00535861" w:rsidP="00FB293D">
            <w:pPr>
              <w:ind w:left="180"/>
              <w:rPr>
                <w:sz w:val="18"/>
                <w:szCs w:val="18"/>
              </w:rPr>
            </w:pPr>
            <w:r>
              <w:rPr>
                <w:sz w:val="18"/>
                <w:szCs w:val="18"/>
              </w:rPr>
              <w:t>Nitrite (as nitrogen, N) (ppm)</w:t>
            </w:r>
          </w:p>
        </w:tc>
        <w:tc>
          <w:tcPr>
            <w:tcW w:w="990" w:type="dxa"/>
            <w:tcBorders>
              <w:top w:val="nil"/>
            </w:tcBorders>
          </w:tcPr>
          <w:p w14:paraId="6E4ABA8C" w14:textId="26F5A1CB" w:rsidR="00535861" w:rsidRDefault="00535861" w:rsidP="00FB293D">
            <w:pPr>
              <w:jc w:val="center"/>
              <w:rPr>
                <w:sz w:val="18"/>
              </w:rPr>
            </w:pPr>
            <w:r>
              <w:rPr>
                <w:sz w:val="18"/>
              </w:rPr>
              <w:t>8-20-25</w:t>
            </w:r>
          </w:p>
        </w:tc>
        <w:tc>
          <w:tcPr>
            <w:tcW w:w="1350" w:type="dxa"/>
            <w:tcBorders>
              <w:top w:val="nil"/>
            </w:tcBorders>
          </w:tcPr>
          <w:p w14:paraId="43E38292" w14:textId="2F4C74FD" w:rsidR="00535861" w:rsidRDefault="00535861" w:rsidP="00FB293D">
            <w:pPr>
              <w:jc w:val="center"/>
              <w:rPr>
                <w:sz w:val="18"/>
              </w:rPr>
            </w:pPr>
            <w:r>
              <w:rPr>
                <w:sz w:val="18"/>
              </w:rPr>
              <w:t>0.064</w:t>
            </w:r>
          </w:p>
        </w:tc>
        <w:tc>
          <w:tcPr>
            <w:tcW w:w="1440" w:type="dxa"/>
            <w:tcBorders>
              <w:top w:val="nil"/>
            </w:tcBorders>
          </w:tcPr>
          <w:p w14:paraId="0A1502AB" w14:textId="77777777" w:rsidR="00535861" w:rsidRPr="00F41F91" w:rsidRDefault="00535861" w:rsidP="00FB293D">
            <w:pPr>
              <w:jc w:val="center"/>
              <w:rPr>
                <w:sz w:val="18"/>
              </w:rPr>
            </w:pPr>
          </w:p>
        </w:tc>
        <w:tc>
          <w:tcPr>
            <w:tcW w:w="900" w:type="dxa"/>
            <w:tcBorders>
              <w:top w:val="nil"/>
            </w:tcBorders>
          </w:tcPr>
          <w:p w14:paraId="6314159D" w14:textId="2330CEE0" w:rsidR="00535861" w:rsidRDefault="00535861" w:rsidP="00FB293D">
            <w:pPr>
              <w:jc w:val="center"/>
              <w:rPr>
                <w:sz w:val="18"/>
              </w:rPr>
            </w:pPr>
            <w:r>
              <w:rPr>
                <w:sz w:val="18"/>
              </w:rPr>
              <w:t>1</w:t>
            </w:r>
          </w:p>
        </w:tc>
        <w:tc>
          <w:tcPr>
            <w:tcW w:w="1080" w:type="dxa"/>
            <w:tcBorders>
              <w:top w:val="nil"/>
            </w:tcBorders>
          </w:tcPr>
          <w:p w14:paraId="148E0A6B" w14:textId="227D2D5C" w:rsidR="00535861" w:rsidRDefault="00535861" w:rsidP="00FB293D">
            <w:pPr>
              <w:jc w:val="center"/>
              <w:rPr>
                <w:sz w:val="18"/>
              </w:rPr>
            </w:pPr>
            <w:r>
              <w:rPr>
                <w:sz w:val="18"/>
              </w:rPr>
              <w:t>1</w:t>
            </w:r>
          </w:p>
        </w:tc>
        <w:tc>
          <w:tcPr>
            <w:tcW w:w="2808" w:type="dxa"/>
            <w:tcBorders>
              <w:top w:val="nil"/>
              <w:right w:val="single" w:sz="6" w:space="0" w:color="auto"/>
            </w:tcBorders>
          </w:tcPr>
          <w:p w14:paraId="2832714E" w14:textId="08C407B2" w:rsidR="00535861" w:rsidRDefault="00535861" w:rsidP="00FB293D">
            <w:pPr>
              <w:rPr>
                <w:sz w:val="18"/>
                <w:szCs w:val="18"/>
              </w:rPr>
            </w:pPr>
            <w:r w:rsidRPr="00167A91">
              <w:rPr>
                <w:sz w:val="18"/>
                <w:szCs w:val="18"/>
              </w:rPr>
              <w:t>Runoff and leaching from fertilizer use; leaching from septic tanks and sewage; erosion of natural deposits</w:t>
            </w:r>
          </w:p>
        </w:tc>
      </w:tr>
      <w:tr w:rsidR="005B5E97" w:rsidRPr="001F3468" w14:paraId="28960455" w14:textId="77777777" w:rsidTr="002F1DD3">
        <w:trPr>
          <w:trHeight w:val="432"/>
          <w:jc w:val="center"/>
        </w:trPr>
        <w:tc>
          <w:tcPr>
            <w:tcW w:w="2268" w:type="dxa"/>
            <w:gridSpan w:val="2"/>
            <w:tcBorders>
              <w:top w:val="nil"/>
              <w:left w:val="single" w:sz="6" w:space="0" w:color="auto"/>
            </w:tcBorders>
          </w:tcPr>
          <w:p w14:paraId="06D4D85F" w14:textId="44047842" w:rsidR="005B5E97" w:rsidRPr="00310B0A" w:rsidRDefault="005B5E97" w:rsidP="00FB293D">
            <w:pPr>
              <w:ind w:left="180"/>
              <w:rPr>
                <w:sz w:val="18"/>
                <w:szCs w:val="18"/>
              </w:rPr>
            </w:pPr>
            <w:r>
              <w:rPr>
                <w:sz w:val="18"/>
                <w:szCs w:val="18"/>
              </w:rPr>
              <w:t>Nitrate + Nitrate (as nitrogen, N) (ppm)</w:t>
            </w:r>
          </w:p>
        </w:tc>
        <w:tc>
          <w:tcPr>
            <w:tcW w:w="990" w:type="dxa"/>
            <w:tcBorders>
              <w:top w:val="nil"/>
            </w:tcBorders>
          </w:tcPr>
          <w:p w14:paraId="2E7D5AA7" w14:textId="0BAAED75" w:rsidR="005B5E97" w:rsidRDefault="005B5E97" w:rsidP="00FB293D">
            <w:pPr>
              <w:jc w:val="center"/>
              <w:rPr>
                <w:sz w:val="18"/>
              </w:rPr>
            </w:pPr>
            <w:r>
              <w:rPr>
                <w:sz w:val="18"/>
              </w:rPr>
              <w:t>8-20-25</w:t>
            </w:r>
          </w:p>
        </w:tc>
        <w:tc>
          <w:tcPr>
            <w:tcW w:w="1350" w:type="dxa"/>
            <w:tcBorders>
              <w:top w:val="nil"/>
            </w:tcBorders>
          </w:tcPr>
          <w:p w14:paraId="1A0B7D9B" w14:textId="4303C337" w:rsidR="005B5E97" w:rsidRDefault="005B5E97" w:rsidP="00FB293D">
            <w:pPr>
              <w:jc w:val="center"/>
              <w:rPr>
                <w:sz w:val="18"/>
              </w:rPr>
            </w:pPr>
            <w:r>
              <w:rPr>
                <w:sz w:val="18"/>
              </w:rPr>
              <w:t>2.5</w:t>
            </w:r>
          </w:p>
        </w:tc>
        <w:tc>
          <w:tcPr>
            <w:tcW w:w="1440" w:type="dxa"/>
            <w:tcBorders>
              <w:top w:val="nil"/>
            </w:tcBorders>
          </w:tcPr>
          <w:p w14:paraId="45DE5AFB" w14:textId="77777777" w:rsidR="005B5E97" w:rsidRPr="00F41F91" w:rsidRDefault="005B5E97" w:rsidP="00FB293D">
            <w:pPr>
              <w:jc w:val="center"/>
              <w:rPr>
                <w:sz w:val="18"/>
              </w:rPr>
            </w:pPr>
          </w:p>
        </w:tc>
        <w:tc>
          <w:tcPr>
            <w:tcW w:w="900" w:type="dxa"/>
            <w:tcBorders>
              <w:top w:val="nil"/>
            </w:tcBorders>
          </w:tcPr>
          <w:p w14:paraId="7E552772" w14:textId="74FFA1E6" w:rsidR="005B5E97" w:rsidRDefault="005B5E97" w:rsidP="00FB293D">
            <w:pPr>
              <w:jc w:val="center"/>
              <w:rPr>
                <w:sz w:val="18"/>
              </w:rPr>
            </w:pPr>
            <w:r>
              <w:rPr>
                <w:sz w:val="18"/>
              </w:rPr>
              <w:t>10</w:t>
            </w:r>
          </w:p>
        </w:tc>
        <w:tc>
          <w:tcPr>
            <w:tcW w:w="1080" w:type="dxa"/>
            <w:tcBorders>
              <w:top w:val="nil"/>
            </w:tcBorders>
          </w:tcPr>
          <w:p w14:paraId="23D73F92" w14:textId="3A5759BD" w:rsidR="005B5E97" w:rsidRDefault="005B5E97" w:rsidP="00FB293D">
            <w:pPr>
              <w:jc w:val="center"/>
              <w:rPr>
                <w:sz w:val="18"/>
              </w:rPr>
            </w:pPr>
            <w:r>
              <w:rPr>
                <w:sz w:val="18"/>
              </w:rPr>
              <w:t>10</w:t>
            </w:r>
          </w:p>
        </w:tc>
        <w:tc>
          <w:tcPr>
            <w:tcW w:w="2808" w:type="dxa"/>
            <w:tcBorders>
              <w:top w:val="nil"/>
              <w:right w:val="single" w:sz="6" w:space="0" w:color="auto"/>
            </w:tcBorders>
          </w:tcPr>
          <w:p w14:paraId="13AE80F5" w14:textId="50828E70" w:rsidR="005B5E97" w:rsidRDefault="005B5E97" w:rsidP="00FB293D">
            <w:pPr>
              <w:rPr>
                <w:sz w:val="18"/>
                <w:szCs w:val="18"/>
              </w:rPr>
            </w:pPr>
            <w:r w:rsidRPr="00167A91">
              <w:rPr>
                <w:sz w:val="18"/>
                <w:szCs w:val="18"/>
              </w:rPr>
              <w:t>Runoff and leaching from fertilizer use; leaching from septic tanks and sewage; erosion of natural deposits</w:t>
            </w:r>
          </w:p>
        </w:tc>
      </w:tr>
      <w:tr w:rsidR="00310B0A" w:rsidRPr="001F3468" w14:paraId="08749EDB" w14:textId="77777777" w:rsidTr="002F1DD3">
        <w:trPr>
          <w:trHeight w:val="432"/>
          <w:jc w:val="center"/>
        </w:trPr>
        <w:tc>
          <w:tcPr>
            <w:tcW w:w="2268" w:type="dxa"/>
            <w:gridSpan w:val="2"/>
            <w:tcBorders>
              <w:top w:val="nil"/>
              <w:left w:val="single" w:sz="6" w:space="0" w:color="auto"/>
            </w:tcBorders>
          </w:tcPr>
          <w:p w14:paraId="47BC3E81" w14:textId="135AB215" w:rsidR="00310B0A" w:rsidRPr="00310B0A" w:rsidRDefault="00310B0A" w:rsidP="00FB293D">
            <w:pPr>
              <w:ind w:left="180"/>
              <w:rPr>
                <w:sz w:val="18"/>
                <w:szCs w:val="18"/>
              </w:rPr>
            </w:pPr>
            <w:r w:rsidRPr="00310B0A">
              <w:rPr>
                <w:sz w:val="18"/>
                <w:szCs w:val="18"/>
              </w:rPr>
              <w:t xml:space="preserve">TTHMs </w:t>
            </w:r>
            <w:r w:rsidR="00553A42">
              <w:rPr>
                <w:sz w:val="18"/>
                <w:szCs w:val="18"/>
              </w:rPr>
              <w:t>(</w:t>
            </w:r>
            <w:r w:rsidRPr="00310B0A">
              <w:rPr>
                <w:sz w:val="18"/>
                <w:szCs w:val="18"/>
              </w:rPr>
              <w:t>Total Trihalomethanes</w:t>
            </w:r>
            <w:r w:rsidR="00553A42">
              <w:rPr>
                <w:sz w:val="18"/>
                <w:szCs w:val="18"/>
              </w:rPr>
              <w:t>)</w:t>
            </w:r>
            <w:r w:rsidRPr="00310B0A">
              <w:rPr>
                <w:sz w:val="18"/>
                <w:szCs w:val="18"/>
              </w:rPr>
              <w:t xml:space="preserve"> (</w:t>
            </w:r>
            <w:r w:rsidR="00375D06">
              <w:rPr>
                <w:sz w:val="18"/>
                <w:szCs w:val="18"/>
              </w:rPr>
              <w:t>ppb</w:t>
            </w:r>
            <w:r w:rsidRPr="00310B0A">
              <w:rPr>
                <w:sz w:val="18"/>
                <w:szCs w:val="18"/>
              </w:rPr>
              <w:t>)</w:t>
            </w:r>
          </w:p>
        </w:tc>
        <w:tc>
          <w:tcPr>
            <w:tcW w:w="990" w:type="dxa"/>
            <w:tcBorders>
              <w:top w:val="nil"/>
            </w:tcBorders>
          </w:tcPr>
          <w:p w14:paraId="1BB6A784" w14:textId="033BD23E" w:rsidR="00310B0A" w:rsidRDefault="00E76904" w:rsidP="00FB293D">
            <w:pPr>
              <w:jc w:val="center"/>
              <w:rPr>
                <w:sz w:val="18"/>
              </w:rPr>
            </w:pPr>
            <w:r>
              <w:rPr>
                <w:sz w:val="18"/>
              </w:rPr>
              <w:t>8-</w:t>
            </w:r>
            <w:r w:rsidR="00013DAF">
              <w:rPr>
                <w:sz w:val="18"/>
              </w:rPr>
              <w:t>20-25</w:t>
            </w:r>
          </w:p>
        </w:tc>
        <w:tc>
          <w:tcPr>
            <w:tcW w:w="1350" w:type="dxa"/>
            <w:tcBorders>
              <w:top w:val="nil"/>
            </w:tcBorders>
          </w:tcPr>
          <w:p w14:paraId="494545D3" w14:textId="02BF179E" w:rsidR="00310B0A" w:rsidRDefault="00013DAF" w:rsidP="00FB293D">
            <w:pPr>
              <w:jc w:val="center"/>
              <w:rPr>
                <w:sz w:val="18"/>
              </w:rPr>
            </w:pPr>
            <w:r>
              <w:rPr>
                <w:sz w:val="18"/>
              </w:rPr>
              <w:t>&lt;2.0</w:t>
            </w:r>
          </w:p>
        </w:tc>
        <w:tc>
          <w:tcPr>
            <w:tcW w:w="1440" w:type="dxa"/>
            <w:tcBorders>
              <w:top w:val="nil"/>
            </w:tcBorders>
          </w:tcPr>
          <w:p w14:paraId="01948573" w14:textId="77777777" w:rsidR="00310B0A" w:rsidRPr="00F41F91" w:rsidRDefault="00310B0A" w:rsidP="00FB293D">
            <w:pPr>
              <w:jc w:val="center"/>
              <w:rPr>
                <w:sz w:val="18"/>
              </w:rPr>
            </w:pPr>
          </w:p>
        </w:tc>
        <w:tc>
          <w:tcPr>
            <w:tcW w:w="900" w:type="dxa"/>
            <w:tcBorders>
              <w:top w:val="nil"/>
            </w:tcBorders>
          </w:tcPr>
          <w:p w14:paraId="39D03F6E" w14:textId="32D521B8" w:rsidR="00310B0A" w:rsidRDefault="00310B0A" w:rsidP="00FB293D">
            <w:pPr>
              <w:jc w:val="center"/>
              <w:rPr>
                <w:sz w:val="18"/>
              </w:rPr>
            </w:pPr>
            <w:r>
              <w:rPr>
                <w:sz w:val="18"/>
              </w:rPr>
              <w:t>80</w:t>
            </w:r>
          </w:p>
        </w:tc>
        <w:tc>
          <w:tcPr>
            <w:tcW w:w="1080" w:type="dxa"/>
            <w:tcBorders>
              <w:top w:val="nil"/>
            </w:tcBorders>
          </w:tcPr>
          <w:p w14:paraId="051E30B6" w14:textId="68787B6E" w:rsidR="00310B0A" w:rsidRDefault="00310B0A" w:rsidP="00FB293D">
            <w:pPr>
              <w:jc w:val="center"/>
              <w:rPr>
                <w:sz w:val="18"/>
              </w:rPr>
            </w:pPr>
            <w:r>
              <w:rPr>
                <w:sz w:val="18"/>
              </w:rPr>
              <w:t>N/A</w:t>
            </w:r>
          </w:p>
        </w:tc>
        <w:tc>
          <w:tcPr>
            <w:tcW w:w="2808" w:type="dxa"/>
            <w:tcBorders>
              <w:top w:val="nil"/>
              <w:right w:val="single" w:sz="6" w:space="0" w:color="auto"/>
            </w:tcBorders>
          </w:tcPr>
          <w:p w14:paraId="723F7B93" w14:textId="20C14D9D" w:rsidR="00310B0A" w:rsidRPr="00167A91" w:rsidRDefault="00310B0A" w:rsidP="00FB293D">
            <w:pPr>
              <w:rPr>
                <w:sz w:val="18"/>
                <w:szCs w:val="18"/>
              </w:rPr>
            </w:pPr>
            <w:r>
              <w:rPr>
                <w:sz w:val="18"/>
                <w:szCs w:val="18"/>
              </w:rPr>
              <w:t>Byproduct of drinking water disinfection</w:t>
            </w:r>
          </w:p>
        </w:tc>
      </w:tr>
      <w:tr w:rsidR="00E76904" w:rsidRPr="001F3468" w14:paraId="67B43A57" w14:textId="77777777" w:rsidTr="002F1DD3">
        <w:trPr>
          <w:trHeight w:val="432"/>
          <w:jc w:val="center"/>
        </w:trPr>
        <w:tc>
          <w:tcPr>
            <w:tcW w:w="2268" w:type="dxa"/>
            <w:gridSpan w:val="2"/>
            <w:tcBorders>
              <w:top w:val="nil"/>
              <w:left w:val="single" w:sz="6" w:space="0" w:color="auto"/>
            </w:tcBorders>
          </w:tcPr>
          <w:p w14:paraId="74E62E4F" w14:textId="48387BBE" w:rsidR="00E76904" w:rsidRPr="00310B0A" w:rsidRDefault="00E76904" w:rsidP="00FB293D">
            <w:pPr>
              <w:ind w:left="180"/>
              <w:rPr>
                <w:sz w:val="18"/>
                <w:szCs w:val="18"/>
              </w:rPr>
            </w:pPr>
            <w:r>
              <w:rPr>
                <w:sz w:val="18"/>
                <w:szCs w:val="18"/>
              </w:rPr>
              <w:t>HAA5</w:t>
            </w:r>
            <w:r w:rsidR="00B22197">
              <w:rPr>
                <w:sz w:val="18"/>
                <w:szCs w:val="18"/>
              </w:rPr>
              <w:t xml:space="preserve"> </w:t>
            </w:r>
            <w:r w:rsidR="00B22197" w:rsidRPr="00B22197">
              <w:rPr>
                <w:sz w:val="18"/>
                <w:szCs w:val="18"/>
              </w:rPr>
              <w:t xml:space="preserve">Sum of 5 </w:t>
            </w:r>
            <w:proofErr w:type="spellStart"/>
            <w:r w:rsidR="00B22197" w:rsidRPr="00B22197">
              <w:rPr>
                <w:sz w:val="18"/>
                <w:szCs w:val="18"/>
              </w:rPr>
              <w:t>Haloacetic</w:t>
            </w:r>
            <w:proofErr w:type="spellEnd"/>
            <w:r w:rsidR="00B22197" w:rsidRPr="00B22197">
              <w:rPr>
                <w:sz w:val="18"/>
                <w:szCs w:val="18"/>
              </w:rPr>
              <w:t xml:space="preserve"> Acids</w:t>
            </w:r>
            <w:r>
              <w:rPr>
                <w:sz w:val="18"/>
                <w:szCs w:val="18"/>
              </w:rPr>
              <w:t xml:space="preserve"> (ppb)</w:t>
            </w:r>
          </w:p>
        </w:tc>
        <w:tc>
          <w:tcPr>
            <w:tcW w:w="990" w:type="dxa"/>
            <w:tcBorders>
              <w:top w:val="nil"/>
            </w:tcBorders>
          </w:tcPr>
          <w:p w14:paraId="3D8B8CAD" w14:textId="579BF542" w:rsidR="00E76904" w:rsidRDefault="00E76904" w:rsidP="00FB293D">
            <w:pPr>
              <w:jc w:val="center"/>
              <w:rPr>
                <w:sz w:val="18"/>
              </w:rPr>
            </w:pPr>
            <w:r>
              <w:rPr>
                <w:sz w:val="18"/>
              </w:rPr>
              <w:t>8-</w:t>
            </w:r>
            <w:r w:rsidR="00013DAF">
              <w:rPr>
                <w:sz w:val="18"/>
              </w:rPr>
              <w:t>20-25</w:t>
            </w:r>
          </w:p>
        </w:tc>
        <w:tc>
          <w:tcPr>
            <w:tcW w:w="1350" w:type="dxa"/>
            <w:tcBorders>
              <w:top w:val="nil"/>
            </w:tcBorders>
          </w:tcPr>
          <w:p w14:paraId="2DA0ABFB" w14:textId="1D2EB0F1" w:rsidR="00E76904" w:rsidRDefault="00013DAF" w:rsidP="00FB293D">
            <w:pPr>
              <w:jc w:val="center"/>
              <w:rPr>
                <w:sz w:val="18"/>
              </w:rPr>
            </w:pPr>
            <w:r>
              <w:rPr>
                <w:sz w:val="18"/>
              </w:rPr>
              <w:t>&lt;1.0</w:t>
            </w:r>
          </w:p>
        </w:tc>
        <w:tc>
          <w:tcPr>
            <w:tcW w:w="1440" w:type="dxa"/>
            <w:tcBorders>
              <w:top w:val="nil"/>
            </w:tcBorders>
          </w:tcPr>
          <w:p w14:paraId="07F27B94" w14:textId="77777777" w:rsidR="00E76904" w:rsidRPr="00F41F91" w:rsidRDefault="00E76904" w:rsidP="00FB293D">
            <w:pPr>
              <w:jc w:val="center"/>
              <w:rPr>
                <w:sz w:val="18"/>
              </w:rPr>
            </w:pPr>
          </w:p>
        </w:tc>
        <w:tc>
          <w:tcPr>
            <w:tcW w:w="900" w:type="dxa"/>
            <w:tcBorders>
              <w:top w:val="nil"/>
            </w:tcBorders>
          </w:tcPr>
          <w:p w14:paraId="7C7B8380" w14:textId="4C8E2186" w:rsidR="00E76904" w:rsidRDefault="00E76904" w:rsidP="00FB293D">
            <w:pPr>
              <w:jc w:val="center"/>
              <w:rPr>
                <w:sz w:val="18"/>
              </w:rPr>
            </w:pPr>
            <w:r>
              <w:rPr>
                <w:sz w:val="18"/>
              </w:rPr>
              <w:t>60</w:t>
            </w:r>
          </w:p>
        </w:tc>
        <w:tc>
          <w:tcPr>
            <w:tcW w:w="1080" w:type="dxa"/>
            <w:tcBorders>
              <w:top w:val="nil"/>
            </w:tcBorders>
          </w:tcPr>
          <w:p w14:paraId="2970C22F" w14:textId="6F5B1322" w:rsidR="00E76904" w:rsidRDefault="00E76904" w:rsidP="00FB293D">
            <w:pPr>
              <w:jc w:val="center"/>
              <w:rPr>
                <w:sz w:val="18"/>
              </w:rPr>
            </w:pPr>
            <w:r>
              <w:rPr>
                <w:sz w:val="18"/>
              </w:rPr>
              <w:t>N/A</w:t>
            </w:r>
          </w:p>
        </w:tc>
        <w:tc>
          <w:tcPr>
            <w:tcW w:w="2808" w:type="dxa"/>
            <w:tcBorders>
              <w:top w:val="nil"/>
              <w:right w:val="single" w:sz="6" w:space="0" w:color="auto"/>
            </w:tcBorders>
          </w:tcPr>
          <w:p w14:paraId="65D64224" w14:textId="08DBBE0F" w:rsidR="00E76904" w:rsidRDefault="00E76904" w:rsidP="00FB293D">
            <w:pPr>
              <w:rPr>
                <w:sz w:val="18"/>
                <w:szCs w:val="18"/>
              </w:rPr>
            </w:pPr>
            <w:r>
              <w:rPr>
                <w:sz w:val="18"/>
                <w:szCs w:val="18"/>
              </w:rPr>
              <w:t>Byproduct of drinking water disinfection</w:t>
            </w:r>
          </w:p>
        </w:tc>
      </w:tr>
      <w:tr w:rsidR="00535861" w:rsidRPr="001F3468" w14:paraId="47E873F1" w14:textId="77777777" w:rsidTr="002F1DD3">
        <w:trPr>
          <w:jc w:val="center"/>
        </w:trPr>
        <w:tc>
          <w:tcPr>
            <w:tcW w:w="10836" w:type="dxa"/>
            <w:gridSpan w:val="8"/>
            <w:tcBorders>
              <w:top w:val="single" w:sz="18" w:space="0" w:color="auto"/>
              <w:left w:val="single" w:sz="6" w:space="0" w:color="auto"/>
              <w:bottom w:val="single" w:sz="18" w:space="0" w:color="auto"/>
              <w:right w:val="single" w:sz="6" w:space="0" w:color="auto"/>
            </w:tcBorders>
            <w:vAlign w:val="center"/>
          </w:tcPr>
          <w:p w14:paraId="7777BF07" w14:textId="2B82D597" w:rsidR="00535861" w:rsidRPr="00F41F91" w:rsidRDefault="00535861" w:rsidP="00535861">
            <w:pPr>
              <w:spacing w:before="20" w:after="20"/>
              <w:jc w:val="center"/>
              <w:rPr>
                <w:b/>
                <w:caps/>
              </w:rPr>
            </w:pPr>
            <w:r w:rsidRPr="007A35BE">
              <w:rPr>
                <w:b/>
                <w:i/>
                <w:caps/>
              </w:rPr>
              <w:t xml:space="preserve">* </w:t>
            </w:r>
            <w:r w:rsidRPr="007A35BE">
              <w:rPr>
                <w:b/>
                <w:i/>
                <w:sz w:val="18"/>
                <w:szCs w:val="18"/>
              </w:rPr>
              <w:t>Any violation of an MCL, MRDL, or TT is asterisked.  Additional information regarding the violation is provided later in this report.</w:t>
            </w:r>
          </w:p>
        </w:tc>
      </w:tr>
    </w:tbl>
    <w:p w14:paraId="7086DEF6" w14:textId="77777777" w:rsidR="00013DAF" w:rsidRDefault="00013DAF">
      <w:r>
        <w:br w:type="page"/>
      </w:r>
    </w:p>
    <w:tbl>
      <w:tblPr>
        <w:tblW w:w="10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268"/>
        <w:gridCol w:w="990"/>
        <w:gridCol w:w="1350"/>
        <w:gridCol w:w="1440"/>
        <w:gridCol w:w="900"/>
        <w:gridCol w:w="1080"/>
        <w:gridCol w:w="2808"/>
      </w:tblGrid>
      <w:tr w:rsidR="00535861" w:rsidRPr="001F3468" w14:paraId="5F039370" w14:textId="77777777" w:rsidTr="002F1DD3">
        <w:trPr>
          <w:jc w:val="center"/>
        </w:trPr>
        <w:tc>
          <w:tcPr>
            <w:tcW w:w="10836" w:type="dxa"/>
            <w:gridSpan w:val="7"/>
            <w:tcBorders>
              <w:top w:val="single" w:sz="18" w:space="0" w:color="auto"/>
              <w:left w:val="single" w:sz="6" w:space="0" w:color="auto"/>
              <w:bottom w:val="single" w:sz="18" w:space="0" w:color="auto"/>
              <w:right w:val="single" w:sz="6" w:space="0" w:color="auto"/>
            </w:tcBorders>
            <w:vAlign w:val="center"/>
          </w:tcPr>
          <w:p w14:paraId="3B524A92" w14:textId="2B90E3FB" w:rsidR="00535861" w:rsidRPr="00F41F91" w:rsidRDefault="00535861" w:rsidP="00535861">
            <w:pPr>
              <w:spacing w:before="20" w:after="20"/>
              <w:jc w:val="center"/>
              <w:rPr>
                <w:b/>
                <w:caps/>
              </w:rPr>
            </w:pPr>
            <w:r w:rsidRPr="00F41F91">
              <w:rPr>
                <w:b/>
                <w:caps/>
              </w:rPr>
              <w:t xml:space="preserve">TAble 5 – detection of contaminants with a </w:t>
            </w:r>
            <w:r w:rsidRPr="00F41F91">
              <w:rPr>
                <w:b/>
                <w:caps/>
                <w:u w:val="single"/>
              </w:rPr>
              <w:t>Secondary</w:t>
            </w:r>
            <w:r w:rsidRPr="00F41F91">
              <w:rPr>
                <w:b/>
                <w:caps/>
              </w:rPr>
              <w:t xml:space="preserve"> Drinking Water Standard</w:t>
            </w:r>
          </w:p>
        </w:tc>
      </w:tr>
      <w:tr w:rsidR="00535861" w:rsidRPr="001F3468" w14:paraId="072E2B68" w14:textId="77777777" w:rsidTr="002F1DD3">
        <w:trPr>
          <w:jc w:val="center"/>
        </w:trPr>
        <w:tc>
          <w:tcPr>
            <w:tcW w:w="2268" w:type="dxa"/>
            <w:tcBorders>
              <w:top w:val="single" w:sz="18" w:space="0" w:color="auto"/>
              <w:left w:val="single" w:sz="6" w:space="0" w:color="auto"/>
              <w:bottom w:val="double" w:sz="6" w:space="0" w:color="auto"/>
            </w:tcBorders>
            <w:vAlign w:val="center"/>
          </w:tcPr>
          <w:p w14:paraId="273C05B5" w14:textId="77777777" w:rsidR="00535861" w:rsidRPr="00F41F91" w:rsidRDefault="00535861" w:rsidP="00535861">
            <w:pPr>
              <w:spacing w:before="40" w:after="40" w:line="240" w:lineRule="exact"/>
              <w:jc w:val="center"/>
              <w:rPr>
                <w:b/>
                <w:sz w:val="18"/>
              </w:rPr>
            </w:pPr>
            <w:r w:rsidRPr="00F41F91">
              <w:rPr>
                <w:b/>
                <w:sz w:val="18"/>
              </w:rPr>
              <w:t>Chemical or Constituent</w:t>
            </w:r>
            <w:r w:rsidRPr="00F41F91">
              <w:rPr>
                <w:b/>
                <w:sz w:val="18"/>
              </w:rPr>
              <w:br/>
            </w:r>
            <w:r w:rsidRPr="00F41F91">
              <w:rPr>
                <w:sz w:val="18"/>
              </w:rPr>
              <w:t>(and reporting units)</w:t>
            </w:r>
          </w:p>
        </w:tc>
        <w:tc>
          <w:tcPr>
            <w:tcW w:w="990" w:type="dxa"/>
            <w:tcBorders>
              <w:top w:val="single" w:sz="18" w:space="0" w:color="auto"/>
              <w:bottom w:val="double" w:sz="6" w:space="0" w:color="auto"/>
            </w:tcBorders>
            <w:vAlign w:val="center"/>
          </w:tcPr>
          <w:p w14:paraId="44B3B84F" w14:textId="77777777" w:rsidR="00535861" w:rsidRPr="00F41F91" w:rsidRDefault="00535861" w:rsidP="00535861">
            <w:pPr>
              <w:spacing w:before="40" w:after="40"/>
              <w:jc w:val="center"/>
              <w:rPr>
                <w:b/>
                <w:sz w:val="18"/>
              </w:rPr>
            </w:pPr>
            <w:r w:rsidRPr="00F41F91">
              <w:rPr>
                <w:b/>
                <w:sz w:val="18"/>
              </w:rPr>
              <w:t>Sample Date</w:t>
            </w:r>
          </w:p>
        </w:tc>
        <w:tc>
          <w:tcPr>
            <w:tcW w:w="1350" w:type="dxa"/>
            <w:tcBorders>
              <w:top w:val="single" w:sz="18" w:space="0" w:color="auto"/>
              <w:bottom w:val="double" w:sz="6" w:space="0" w:color="auto"/>
            </w:tcBorders>
            <w:vAlign w:val="center"/>
          </w:tcPr>
          <w:p w14:paraId="3DB29A72" w14:textId="77777777" w:rsidR="00535861" w:rsidRPr="00F41F91" w:rsidRDefault="00535861" w:rsidP="00535861">
            <w:pPr>
              <w:spacing w:before="40" w:after="40"/>
              <w:jc w:val="center"/>
              <w:rPr>
                <w:b/>
                <w:sz w:val="18"/>
              </w:rPr>
            </w:pPr>
            <w:r w:rsidRPr="00F41F91">
              <w:rPr>
                <w:b/>
                <w:sz w:val="18"/>
              </w:rPr>
              <w:t>Level Detected</w:t>
            </w:r>
          </w:p>
        </w:tc>
        <w:tc>
          <w:tcPr>
            <w:tcW w:w="1440" w:type="dxa"/>
            <w:tcBorders>
              <w:top w:val="single" w:sz="18" w:space="0" w:color="auto"/>
              <w:bottom w:val="double" w:sz="6" w:space="0" w:color="auto"/>
            </w:tcBorders>
            <w:vAlign w:val="center"/>
          </w:tcPr>
          <w:p w14:paraId="07DBE8E6" w14:textId="77777777" w:rsidR="00535861" w:rsidRPr="00F41F91" w:rsidRDefault="00535861" w:rsidP="00535861">
            <w:pPr>
              <w:spacing w:before="40" w:after="40"/>
              <w:jc w:val="center"/>
              <w:rPr>
                <w:b/>
                <w:sz w:val="18"/>
              </w:rPr>
            </w:pPr>
            <w:r w:rsidRPr="00F41F91">
              <w:rPr>
                <w:b/>
                <w:sz w:val="18"/>
              </w:rPr>
              <w:t>Range of Detections</w:t>
            </w:r>
          </w:p>
        </w:tc>
        <w:tc>
          <w:tcPr>
            <w:tcW w:w="900" w:type="dxa"/>
            <w:tcBorders>
              <w:top w:val="single" w:sz="18" w:space="0" w:color="auto"/>
              <w:bottom w:val="double" w:sz="6" w:space="0" w:color="auto"/>
            </w:tcBorders>
            <w:vAlign w:val="center"/>
          </w:tcPr>
          <w:p w14:paraId="1A827F19" w14:textId="77777777" w:rsidR="00535861" w:rsidRPr="00F41F91" w:rsidRDefault="00535861" w:rsidP="00535861">
            <w:pPr>
              <w:spacing w:before="40" w:after="40"/>
              <w:jc w:val="center"/>
              <w:rPr>
                <w:b/>
                <w:sz w:val="18"/>
              </w:rPr>
            </w:pPr>
            <w:r>
              <w:rPr>
                <w:b/>
                <w:bCs/>
              </w:rPr>
              <w:t>S</w:t>
            </w:r>
            <w:r w:rsidRPr="00F41F91">
              <w:rPr>
                <w:b/>
                <w:bCs/>
              </w:rPr>
              <w:t>MCL</w:t>
            </w:r>
          </w:p>
        </w:tc>
        <w:tc>
          <w:tcPr>
            <w:tcW w:w="1080" w:type="dxa"/>
            <w:tcBorders>
              <w:top w:val="single" w:sz="18" w:space="0" w:color="auto"/>
              <w:bottom w:val="double" w:sz="6" w:space="0" w:color="auto"/>
            </w:tcBorders>
            <w:vAlign w:val="center"/>
          </w:tcPr>
          <w:p w14:paraId="1B5296C2" w14:textId="77777777" w:rsidR="00535861" w:rsidRPr="00F41F91" w:rsidRDefault="00535861" w:rsidP="00535861">
            <w:pPr>
              <w:spacing w:before="40" w:after="40"/>
              <w:jc w:val="center"/>
              <w:rPr>
                <w:b/>
                <w:sz w:val="18"/>
              </w:rPr>
            </w:pPr>
            <w:r w:rsidRPr="00F41F91">
              <w:rPr>
                <w:b/>
                <w:sz w:val="18"/>
              </w:rPr>
              <w:t>PHG</w:t>
            </w:r>
            <w:r w:rsidRPr="00F41F91">
              <w:rPr>
                <w:b/>
                <w:sz w:val="18"/>
              </w:rPr>
              <w:br/>
              <w:t>(MCLG)</w:t>
            </w:r>
          </w:p>
        </w:tc>
        <w:tc>
          <w:tcPr>
            <w:tcW w:w="2808" w:type="dxa"/>
            <w:tcBorders>
              <w:top w:val="single" w:sz="18" w:space="0" w:color="auto"/>
              <w:bottom w:val="double" w:sz="6" w:space="0" w:color="auto"/>
              <w:right w:val="single" w:sz="6" w:space="0" w:color="auto"/>
            </w:tcBorders>
            <w:vAlign w:val="center"/>
          </w:tcPr>
          <w:p w14:paraId="4A6E5E8D" w14:textId="77777777" w:rsidR="00535861" w:rsidRPr="00F41F91" w:rsidRDefault="00535861" w:rsidP="00535861">
            <w:pPr>
              <w:pStyle w:val="Heading7"/>
              <w:spacing w:before="40" w:after="40" w:line="240" w:lineRule="auto"/>
              <w:rPr>
                <w:rFonts w:ascii="Times New Roman" w:hAnsi="Times New Roman"/>
                <w:bCs w:val="0"/>
              </w:rPr>
            </w:pPr>
            <w:r w:rsidRPr="00F41F91">
              <w:rPr>
                <w:rFonts w:ascii="Times New Roman" w:hAnsi="Times New Roman"/>
                <w:bCs w:val="0"/>
              </w:rPr>
              <w:t>Typical Source of Contaminant</w:t>
            </w:r>
          </w:p>
        </w:tc>
      </w:tr>
      <w:tr w:rsidR="00535861" w:rsidRPr="001F3468" w14:paraId="7BDB7E44" w14:textId="77777777" w:rsidTr="002F1DD3">
        <w:trPr>
          <w:trHeight w:val="432"/>
          <w:jc w:val="center"/>
        </w:trPr>
        <w:tc>
          <w:tcPr>
            <w:tcW w:w="2268" w:type="dxa"/>
            <w:tcBorders>
              <w:left w:val="single" w:sz="6" w:space="0" w:color="auto"/>
            </w:tcBorders>
          </w:tcPr>
          <w:p w14:paraId="1143E2A4" w14:textId="77777777" w:rsidR="00535861" w:rsidRPr="00F41F91" w:rsidRDefault="00535861" w:rsidP="00535861">
            <w:pPr>
              <w:ind w:left="187"/>
              <w:rPr>
                <w:sz w:val="18"/>
              </w:rPr>
            </w:pPr>
            <w:r>
              <w:rPr>
                <w:sz w:val="18"/>
              </w:rPr>
              <w:t>Color (Units)</w:t>
            </w:r>
          </w:p>
        </w:tc>
        <w:tc>
          <w:tcPr>
            <w:tcW w:w="990" w:type="dxa"/>
          </w:tcPr>
          <w:p w14:paraId="745A6758" w14:textId="28426C9F" w:rsidR="00535861" w:rsidRPr="00F41F91" w:rsidRDefault="00535861" w:rsidP="00535861">
            <w:pPr>
              <w:jc w:val="center"/>
              <w:rPr>
                <w:sz w:val="18"/>
              </w:rPr>
            </w:pPr>
            <w:r>
              <w:rPr>
                <w:sz w:val="18"/>
              </w:rPr>
              <w:t>2-14-23</w:t>
            </w:r>
          </w:p>
        </w:tc>
        <w:tc>
          <w:tcPr>
            <w:tcW w:w="1350" w:type="dxa"/>
          </w:tcPr>
          <w:p w14:paraId="4B3B9CE5" w14:textId="21BCF97E" w:rsidR="00535861" w:rsidRPr="00F41F91" w:rsidRDefault="00535861" w:rsidP="00535861">
            <w:pPr>
              <w:jc w:val="center"/>
              <w:rPr>
                <w:sz w:val="18"/>
              </w:rPr>
            </w:pPr>
            <w:r>
              <w:rPr>
                <w:sz w:val="18"/>
              </w:rPr>
              <w:t>1.0</w:t>
            </w:r>
          </w:p>
        </w:tc>
        <w:tc>
          <w:tcPr>
            <w:tcW w:w="1440" w:type="dxa"/>
          </w:tcPr>
          <w:p w14:paraId="48FED5D5" w14:textId="77777777" w:rsidR="00535861" w:rsidRPr="00F41F91" w:rsidRDefault="00535861" w:rsidP="00535861">
            <w:pPr>
              <w:jc w:val="center"/>
              <w:rPr>
                <w:sz w:val="18"/>
              </w:rPr>
            </w:pPr>
          </w:p>
        </w:tc>
        <w:tc>
          <w:tcPr>
            <w:tcW w:w="900" w:type="dxa"/>
          </w:tcPr>
          <w:p w14:paraId="735E21A5" w14:textId="77777777" w:rsidR="00535861" w:rsidRPr="00F41F91" w:rsidRDefault="00535861" w:rsidP="00535861">
            <w:pPr>
              <w:jc w:val="center"/>
              <w:rPr>
                <w:sz w:val="18"/>
              </w:rPr>
            </w:pPr>
            <w:r>
              <w:rPr>
                <w:sz w:val="18"/>
              </w:rPr>
              <w:t>15</w:t>
            </w:r>
          </w:p>
        </w:tc>
        <w:tc>
          <w:tcPr>
            <w:tcW w:w="1080" w:type="dxa"/>
          </w:tcPr>
          <w:p w14:paraId="7D3DABE7" w14:textId="77777777" w:rsidR="00535861" w:rsidRPr="00F41F91" w:rsidRDefault="00535861" w:rsidP="00535861">
            <w:pPr>
              <w:jc w:val="center"/>
              <w:rPr>
                <w:sz w:val="18"/>
              </w:rPr>
            </w:pPr>
            <w:r>
              <w:rPr>
                <w:sz w:val="18"/>
              </w:rPr>
              <w:t>N/A</w:t>
            </w:r>
          </w:p>
        </w:tc>
        <w:tc>
          <w:tcPr>
            <w:tcW w:w="2808" w:type="dxa"/>
            <w:tcBorders>
              <w:right w:val="single" w:sz="6" w:space="0" w:color="auto"/>
            </w:tcBorders>
          </w:tcPr>
          <w:p w14:paraId="41F8AB96" w14:textId="77777777" w:rsidR="00535861" w:rsidRPr="00F41F91" w:rsidRDefault="00535861" w:rsidP="00535861">
            <w:pPr>
              <w:rPr>
                <w:sz w:val="18"/>
              </w:rPr>
            </w:pPr>
            <w:r>
              <w:rPr>
                <w:sz w:val="18"/>
              </w:rPr>
              <w:t>Naturally-occurring organic materials</w:t>
            </w:r>
          </w:p>
        </w:tc>
      </w:tr>
      <w:tr w:rsidR="00535861" w:rsidRPr="001F3468" w14:paraId="37CB045A" w14:textId="77777777" w:rsidTr="002F1DD3">
        <w:trPr>
          <w:trHeight w:val="432"/>
          <w:jc w:val="center"/>
        </w:trPr>
        <w:tc>
          <w:tcPr>
            <w:tcW w:w="2268" w:type="dxa"/>
            <w:tcBorders>
              <w:left w:val="single" w:sz="6" w:space="0" w:color="auto"/>
            </w:tcBorders>
          </w:tcPr>
          <w:p w14:paraId="2E8802AC" w14:textId="77777777" w:rsidR="00535861" w:rsidRDefault="00535861" w:rsidP="00535861">
            <w:pPr>
              <w:ind w:left="187"/>
              <w:rPr>
                <w:sz w:val="18"/>
              </w:rPr>
            </w:pPr>
            <w:r>
              <w:rPr>
                <w:sz w:val="18"/>
              </w:rPr>
              <w:t>Turbidity (NTU)</w:t>
            </w:r>
          </w:p>
          <w:p w14:paraId="32DB3FA6" w14:textId="77777777" w:rsidR="00535861" w:rsidRPr="00F41F91" w:rsidRDefault="00535861" w:rsidP="00535861">
            <w:pPr>
              <w:ind w:left="187"/>
              <w:rPr>
                <w:sz w:val="18"/>
              </w:rPr>
            </w:pPr>
          </w:p>
        </w:tc>
        <w:tc>
          <w:tcPr>
            <w:tcW w:w="990" w:type="dxa"/>
          </w:tcPr>
          <w:p w14:paraId="2025A1DE" w14:textId="1F935FC8" w:rsidR="00535861" w:rsidRPr="00F41F91" w:rsidRDefault="00535861" w:rsidP="00535861">
            <w:pPr>
              <w:jc w:val="center"/>
              <w:rPr>
                <w:sz w:val="18"/>
              </w:rPr>
            </w:pPr>
            <w:r>
              <w:rPr>
                <w:sz w:val="18"/>
              </w:rPr>
              <w:t>2-14-23</w:t>
            </w:r>
          </w:p>
        </w:tc>
        <w:tc>
          <w:tcPr>
            <w:tcW w:w="1350" w:type="dxa"/>
          </w:tcPr>
          <w:p w14:paraId="5EBF7DF7" w14:textId="2BED467E" w:rsidR="00535861" w:rsidRPr="00F41F91" w:rsidRDefault="00535861" w:rsidP="00535861">
            <w:pPr>
              <w:jc w:val="center"/>
              <w:rPr>
                <w:sz w:val="18"/>
              </w:rPr>
            </w:pPr>
            <w:r>
              <w:rPr>
                <w:sz w:val="18"/>
              </w:rPr>
              <w:t>0.27</w:t>
            </w:r>
          </w:p>
        </w:tc>
        <w:tc>
          <w:tcPr>
            <w:tcW w:w="1440" w:type="dxa"/>
          </w:tcPr>
          <w:p w14:paraId="73504F09" w14:textId="77777777" w:rsidR="00535861" w:rsidRPr="00F41F91" w:rsidRDefault="00535861" w:rsidP="00535861">
            <w:pPr>
              <w:jc w:val="center"/>
              <w:rPr>
                <w:sz w:val="18"/>
              </w:rPr>
            </w:pPr>
          </w:p>
        </w:tc>
        <w:tc>
          <w:tcPr>
            <w:tcW w:w="900" w:type="dxa"/>
          </w:tcPr>
          <w:p w14:paraId="6AF4F218" w14:textId="77777777" w:rsidR="00535861" w:rsidRPr="00F41F91" w:rsidRDefault="00535861" w:rsidP="00535861">
            <w:pPr>
              <w:jc w:val="center"/>
              <w:rPr>
                <w:sz w:val="18"/>
              </w:rPr>
            </w:pPr>
            <w:r>
              <w:rPr>
                <w:sz w:val="18"/>
              </w:rPr>
              <w:t>5</w:t>
            </w:r>
          </w:p>
        </w:tc>
        <w:tc>
          <w:tcPr>
            <w:tcW w:w="1080" w:type="dxa"/>
          </w:tcPr>
          <w:p w14:paraId="51F87D3A" w14:textId="77777777" w:rsidR="00535861" w:rsidRPr="00F41F91" w:rsidRDefault="00535861" w:rsidP="00535861">
            <w:pPr>
              <w:jc w:val="center"/>
              <w:rPr>
                <w:sz w:val="18"/>
              </w:rPr>
            </w:pPr>
            <w:r>
              <w:rPr>
                <w:sz w:val="18"/>
              </w:rPr>
              <w:t>N/A</w:t>
            </w:r>
          </w:p>
        </w:tc>
        <w:tc>
          <w:tcPr>
            <w:tcW w:w="2808" w:type="dxa"/>
            <w:tcBorders>
              <w:right w:val="single" w:sz="6" w:space="0" w:color="auto"/>
            </w:tcBorders>
          </w:tcPr>
          <w:p w14:paraId="44E8F34F" w14:textId="77777777" w:rsidR="00535861" w:rsidRPr="00F41F91" w:rsidRDefault="00535861" w:rsidP="00535861">
            <w:pPr>
              <w:rPr>
                <w:sz w:val="18"/>
              </w:rPr>
            </w:pPr>
            <w:r>
              <w:rPr>
                <w:sz w:val="18"/>
              </w:rPr>
              <w:t>Soil runoff</w:t>
            </w:r>
          </w:p>
        </w:tc>
      </w:tr>
      <w:tr w:rsidR="00535861" w:rsidRPr="001F3468" w14:paraId="3382864B" w14:textId="77777777" w:rsidTr="002F1DD3">
        <w:trPr>
          <w:trHeight w:val="432"/>
          <w:jc w:val="center"/>
        </w:trPr>
        <w:tc>
          <w:tcPr>
            <w:tcW w:w="2268" w:type="dxa"/>
            <w:tcBorders>
              <w:left w:val="single" w:sz="6" w:space="0" w:color="auto"/>
            </w:tcBorders>
          </w:tcPr>
          <w:p w14:paraId="0272C4B2" w14:textId="77777777" w:rsidR="00535861" w:rsidRDefault="00535861" w:rsidP="00535861">
            <w:pPr>
              <w:ind w:left="187"/>
              <w:rPr>
                <w:sz w:val="18"/>
              </w:rPr>
            </w:pPr>
            <w:r>
              <w:rPr>
                <w:sz w:val="18"/>
              </w:rPr>
              <w:t>Total Dissolved Solids</w:t>
            </w:r>
          </w:p>
          <w:p w14:paraId="07F08588" w14:textId="77777777" w:rsidR="00535861" w:rsidRDefault="00535861" w:rsidP="00535861">
            <w:pPr>
              <w:ind w:left="187"/>
              <w:rPr>
                <w:sz w:val="18"/>
              </w:rPr>
            </w:pPr>
            <w:r>
              <w:rPr>
                <w:sz w:val="18"/>
              </w:rPr>
              <w:t>(TDS) (ppm)</w:t>
            </w:r>
          </w:p>
        </w:tc>
        <w:tc>
          <w:tcPr>
            <w:tcW w:w="990" w:type="dxa"/>
          </w:tcPr>
          <w:p w14:paraId="313F73F9" w14:textId="7F307CD2" w:rsidR="00535861" w:rsidRPr="00F41F91" w:rsidRDefault="00535861" w:rsidP="00535861">
            <w:pPr>
              <w:jc w:val="center"/>
              <w:rPr>
                <w:sz w:val="18"/>
              </w:rPr>
            </w:pPr>
            <w:r>
              <w:rPr>
                <w:sz w:val="18"/>
              </w:rPr>
              <w:t>2-14-23</w:t>
            </w:r>
          </w:p>
        </w:tc>
        <w:tc>
          <w:tcPr>
            <w:tcW w:w="1350" w:type="dxa"/>
          </w:tcPr>
          <w:p w14:paraId="6A50DF74" w14:textId="50BFC4CA" w:rsidR="00535861" w:rsidRPr="00F41F91" w:rsidRDefault="00535861" w:rsidP="00535861">
            <w:pPr>
              <w:jc w:val="center"/>
              <w:rPr>
                <w:sz w:val="18"/>
              </w:rPr>
            </w:pPr>
            <w:r>
              <w:rPr>
                <w:sz w:val="18"/>
              </w:rPr>
              <w:t>280</w:t>
            </w:r>
          </w:p>
        </w:tc>
        <w:tc>
          <w:tcPr>
            <w:tcW w:w="1440" w:type="dxa"/>
          </w:tcPr>
          <w:p w14:paraId="3B994516" w14:textId="77777777" w:rsidR="00535861" w:rsidRPr="00F41F91" w:rsidRDefault="00535861" w:rsidP="00535861">
            <w:pPr>
              <w:jc w:val="center"/>
              <w:rPr>
                <w:sz w:val="18"/>
              </w:rPr>
            </w:pPr>
          </w:p>
        </w:tc>
        <w:tc>
          <w:tcPr>
            <w:tcW w:w="900" w:type="dxa"/>
          </w:tcPr>
          <w:p w14:paraId="01FC3A5B" w14:textId="77777777" w:rsidR="00535861" w:rsidRPr="00F41F91" w:rsidRDefault="00535861" w:rsidP="00535861">
            <w:pPr>
              <w:jc w:val="center"/>
              <w:rPr>
                <w:sz w:val="18"/>
              </w:rPr>
            </w:pPr>
            <w:r>
              <w:rPr>
                <w:sz w:val="18"/>
              </w:rPr>
              <w:t>1000</w:t>
            </w:r>
          </w:p>
        </w:tc>
        <w:tc>
          <w:tcPr>
            <w:tcW w:w="1080" w:type="dxa"/>
          </w:tcPr>
          <w:p w14:paraId="445774F9" w14:textId="77777777" w:rsidR="00535861" w:rsidRPr="00F41F91" w:rsidRDefault="00535861" w:rsidP="00535861">
            <w:pPr>
              <w:jc w:val="center"/>
              <w:rPr>
                <w:sz w:val="18"/>
              </w:rPr>
            </w:pPr>
            <w:r>
              <w:rPr>
                <w:sz w:val="18"/>
              </w:rPr>
              <w:t>N/A</w:t>
            </w:r>
          </w:p>
        </w:tc>
        <w:tc>
          <w:tcPr>
            <w:tcW w:w="2808" w:type="dxa"/>
            <w:tcBorders>
              <w:right w:val="single" w:sz="6" w:space="0" w:color="auto"/>
            </w:tcBorders>
          </w:tcPr>
          <w:p w14:paraId="6A2F4BF9" w14:textId="77777777" w:rsidR="00535861" w:rsidRPr="00F41F91" w:rsidRDefault="00535861" w:rsidP="00535861">
            <w:pPr>
              <w:rPr>
                <w:sz w:val="18"/>
              </w:rPr>
            </w:pPr>
            <w:r>
              <w:rPr>
                <w:sz w:val="18"/>
              </w:rPr>
              <w:t>Runoff/leaching from natural deposits</w:t>
            </w:r>
          </w:p>
        </w:tc>
      </w:tr>
      <w:tr w:rsidR="00535861" w:rsidRPr="001F3468" w14:paraId="63DDDAA3" w14:textId="77777777" w:rsidTr="002F1DD3">
        <w:trPr>
          <w:trHeight w:val="432"/>
          <w:jc w:val="center"/>
        </w:trPr>
        <w:tc>
          <w:tcPr>
            <w:tcW w:w="2268" w:type="dxa"/>
            <w:tcBorders>
              <w:left w:val="single" w:sz="6" w:space="0" w:color="auto"/>
            </w:tcBorders>
          </w:tcPr>
          <w:p w14:paraId="3166C83C" w14:textId="77777777" w:rsidR="00535861" w:rsidRDefault="00535861" w:rsidP="00535861">
            <w:pPr>
              <w:ind w:left="187"/>
              <w:rPr>
                <w:sz w:val="18"/>
              </w:rPr>
            </w:pPr>
            <w:r>
              <w:rPr>
                <w:sz w:val="18"/>
              </w:rPr>
              <w:t>Specific Conductance</w:t>
            </w:r>
          </w:p>
          <w:p w14:paraId="4F1C693B" w14:textId="77777777" w:rsidR="00535861" w:rsidRDefault="00535861" w:rsidP="00535861">
            <w:pPr>
              <w:ind w:left="187"/>
              <w:rPr>
                <w:sz w:val="18"/>
              </w:rPr>
            </w:pPr>
            <w:r>
              <w:rPr>
                <w:sz w:val="18"/>
              </w:rPr>
              <w:t>(</w:t>
            </w:r>
            <w:proofErr w:type="spellStart"/>
            <w:r>
              <w:rPr>
                <w:sz w:val="18"/>
              </w:rPr>
              <w:t>umhos</w:t>
            </w:r>
            <w:proofErr w:type="spellEnd"/>
            <w:r>
              <w:rPr>
                <w:sz w:val="18"/>
              </w:rPr>
              <w:t>/cm)</w:t>
            </w:r>
          </w:p>
        </w:tc>
        <w:tc>
          <w:tcPr>
            <w:tcW w:w="990" w:type="dxa"/>
          </w:tcPr>
          <w:p w14:paraId="0FFDE88F" w14:textId="32C71370" w:rsidR="00535861" w:rsidRPr="00F41F91" w:rsidRDefault="00535861" w:rsidP="00535861">
            <w:pPr>
              <w:jc w:val="center"/>
              <w:rPr>
                <w:sz w:val="18"/>
              </w:rPr>
            </w:pPr>
            <w:r>
              <w:rPr>
                <w:sz w:val="18"/>
              </w:rPr>
              <w:t>2-14-23</w:t>
            </w:r>
          </w:p>
        </w:tc>
        <w:tc>
          <w:tcPr>
            <w:tcW w:w="1350" w:type="dxa"/>
          </w:tcPr>
          <w:p w14:paraId="1ACF6D8C" w14:textId="5DB083F3" w:rsidR="00535861" w:rsidRPr="00F41F91" w:rsidRDefault="00535861" w:rsidP="00535861">
            <w:pPr>
              <w:jc w:val="center"/>
              <w:rPr>
                <w:sz w:val="18"/>
              </w:rPr>
            </w:pPr>
            <w:r>
              <w:rPr>
                <w:sz w:val="18"/>
              </w:rPr>
              <w:t>419</w:t>
            </w:r>
          </w:p>
        </w:tc>
        <w:tc>
          <w:tcPr>
            <w:tcW w:w="1440" w:type="dxa"/>
          </w:tcPr>
          <w:p w14:paraId="22AA6529" w14:textId="77777777" w:rsidR="00535861" w:rsidRPr="00F41F91" w:rsidRDefault="00535861" w:rsidP="00535861">
            <w:pPr>
              <w:jc w:val="center"/>
              <w:rPr>
                <w:sz w:val="18"/>
              </w:rPr>
            </w:pPr>
          </w:p>
        </w:tc>
        <w:tc>
          <w:tcPr>
            <w:tcW w:w="900" w:type="dxa"/>
          </w:tcPr>
          <w:p w14:paraId="7DF78C70" w14:textId="77777777" w:rsidR="00535861" w:rsidRPr="00F41F91" w:rsidRDefault="00535861" w:rsidP="00535861">
            <w:pPr>
              <w:jc w:val="center"/>
              <w:rPr>
                <w:sz w:val="18"/>
              </w:rPr>
            </w:pPr>
            <w:r>
              <w:rPr>
                <w:sz w:val="18"/>
              </w:rPr>
              <w:t>1600</w:t>
            </w:r>
          </w:p>
        </w:tc>
        <w:tc>
          <w:tcPr>
            <w:tcW w:w="1080" w:type="dxa"/>
          </w:tcPr>
          <w:p w14:paraId="1CD3ADE2" w14:textId="77777777" w:rsidR="00535861" w:rsidRPr="00F41F91" w:rsidRDefault="00535861" w:rsidP="00535861">
            <w:pPr>
              <w:jc w:val="center"/>
              <w:rPr>
                <w:sz w:val="18"/>
              </w:rPr>
            </w:pPr>
            <w:r>
              <w:rPr>
                <w:sz w:val="18"/>
              </w:rPr>
              <w:t>N/A</w:t>
            </w:r>
          </w:p>
        </w:tc>
        <w:tc>
          <w:tcPr>
            <w:tcW w:w="2808" w:type="dxa"/>
            <w:tcBorders>
              <w:right w:val="single" w:sz="6" w:space="0" w:color="auto"/>
            </w:tcBorders>
          </w:tcPr>
          <w:p w14:paraId="7FC2810D" w14:textId="77777777" w:rsidR="00535861" w:rsidRPr="00F41F91" w:rsidRDefault="00535861" w:rsidP="00535861">
            <w:pPr>
              <w:rPr>
                <w:sz w:val="18"/>
              </w:rPr>
            </w:pPr>
            <w:r>
              <w:rPr>
                <w:sz w:val="18"/>
              </w:rPr>
              <w:t>Substances that form ions when in water; seawater influence</w:t>
            </w:r>
          </w:p>
        </w:tc>
      </w:tr>
      <w:tr w:rsidR="00535861" w:rsidRPr="001F3468" w14:paraId="1263376A" w14:textId="77777777" w:rsidTr="002F1DD3">
        <w:trPr>
          <w:trHeight w:val="432"/>
          <w:jc w:val="center"/>
        </w:trPr>
        <w:tc>
          <w:tcPr>
            <w:tcW w:w="2268" w:type="dxa"/>
            <w:tcBorders>
              <w:left w:val="single" w:sz="6" w:space="0" w:color="auto"/>
            </w:tcBorders>
          </w:tcPr>
          <w:p w14:paraId="5119966D" w14:textId="77777777" w:rsidR="00535861" w:rsidRDefault="00535861" w:rsidP="00535861">
            <w:pPr>
              <w:ind w:left="187"/>
              <w:rPr>
                <w:sz w:val="18"/>
              </w:rPr>
            </w:pPr>
            <w:r>
              <w:rPr>
                <w:sz w:val="18"/>
              </w:rPr>
              <w:t>Chloride (ppm)</w:t>
            </w:r>
          </w:p>
        </w:tc>
        <w:tc>
          <w:tcPr>
            <w:tcW w:w="990" w:type="dxa"/>
          </w:tcPr>
          <w:p w14:paraId="5DACAD10" w14:textId="672414C1" w:rsidR="00535861" w:rsidRPr="00F41F91" w:rsidRDefault="00535861" w:rsidP="00535861">
            <w:pPr>
              <w:jc w:val="center"/>
              <w:rPr>
                <w:sz w:val="18"/>
              </w:rPr>
            </w:pPr>
            <w:r>
              <w:rPr>
                <w:sz w:val="18"/>
              </w:rPr>
              <w:t>2-14-23</w:t>
            </w:r>
          </w:p>
        </w:tc>
        <w:tc>
          <w:tcPr>
            <w:tcW w:w="1350" w:type="dxa"/>
          </w:tcPr>
          <w:p w14:paraId="44781402" w14:textId="1BC263D8" w:rsidR="00535861" w:rsidRPr="00F41F91" w:rsidRDefault="00535861" w:rsidP="00535861">
            <w:pPr>
              <w:jc w:val="center"/>
              <w:rPr>
                <w:sz w:val="18"/>
              </w:rPr>
            </w:pPr>
            <w:r>
              <w:rPr>
                <w:sz w:val="18"/>
              </w:rPr>
              <w:t>8.7</w:t>
            </w:r>
          </w:p>
        </w:tc>
        <w:tc>
          <w:tcPr>
            <w:tcW w:w="1440" w:type="dxa"/>
          </w:tcPr>
          <w:p w14:paraId="4DA4585C" w14:textId="77777777" w:rsidR="00535861" w:rsidRPr="00F41F91" w:rsidRDefault="00535861" w:rsidP="00535861">
            <w:pPr>
              <w:jc w:val="center"/>
              <w:rPr>
                <w:sz w:val="18"/>
              </w:rPr>
            </w:pPr>
          </w:p>
        </w:tc>
        <w:tc>
          <w:tcPr>
            <w:tcW w:w="900" w:type="dxa"/>
          </w:tcPr>
          <w:p w14:paraId="34DE8DC6" w14:textId="77777777" w:rsidR="00535861" w:rsidRPr="00F41F91" w:rsidRDefault="00535861" w:rsidP="00535861">
            <w:pPr>
              <w:jc w:val="center"/>
              <w:rPr>
                <w:sz w:val="18"/>
              </w:rPr>
            </w:pPr>
            <w:r>
              <w:rPr>
                <w:sz w:val="18"/>
              </w:rPr>
              <w:t>500</w:t>
            </w:r>
          </w:p>
        </w:tc>
        <w:tc>
          <w:tcPr>
            <w:tcW w:w="1080" w:type="dxa"/>
          </w:tcPr>
          <w:p w14:paraId="58F1C24A" w14:textId="77777777" w:rsidR="00535861" w:rsidRPr="00F41F91" w:rsidRDefault="00535861" w:rsidP="00535861">
            <w:pPr>
              <w:jc w:val="center"/>
              <w:rPr>
                <w:sz w:val="18"/>
              </w:rPr>
            </w:pPr>
            <w:r>
              <w:rPr>
                <w:sz w:val="18"/>
              </w:rPr>
              <w:t>N/A</w:t>
            </w:r>
          </w:p>
        </w:tc>
        <w:tc>
          <w:tcPr>
            <w:tcW w:w="2808" w:type="dxa"/>
            <w:tcBorders>
              <w:right w:val="single" w:sz="6" w:space="0" w:color="auto"/>
            </w:tcBorders>
          </w:tcPr>
          <w:p w14:paraId="4DB77729" w14:textId="77777777" w:rsidR="00535861" w:rsidRPr="007A35BE" w:rsidRDefault="00535861" w:rsidP="00535861">
            <w:pPr>
              <w:rPr>
                <w:sz w:val="18"/>
                <w:szCs w:val="18"/>
              </w:rPr>
            </w:pPr>
            <w:r w:rsidRPr="007A35BE">
              <w:rPr>
                <w:sz w:val="18"/>
                <w:szCs w:val="18"/>
              </w:rPr>
              <w:t>Runoff/leaching from natural deposits; seawater influence</w:t>
            </w:r>
          </w:p>
        </w:tc>
      </w:tr>
      <w:tr w:rsidR="00535861" w:rsidRPr="001F3468" w14:paraId="2130462E" w14:textId="77777777" w:rsidTr="002F1DD3">
        <w:trPr>
          <w:trHeight w:val="432"/>
          <w:jc w:val="center"/>
        </w:trPr>
        <w:tc>
          <w:tcPr>
            <w:tcW w:w="2268" w:type="dxa"/>
            <w:tcBorders>
              <w:left w:val="single" w:sz="6" w:space="0" w:color="auto"/>
            </w:tcBorders>
          </w:tcPr>
          <w:p w14:paraId="7C3155A7" w14:textId="59060ECB" w:rsidR="00535861" w:rsidRDefault="00535861" w:rsidP="00535861">
            <w:pPr>
              <w:ind w:left="187"/>
              <w:rPr>
                <w:sz w:val="18"/>
              </w:rPr>
            </w:pPr>
            <w:r>
              <w:rPr>
                <w:sz w:val="18"/>
              </w:rPr>
              <w:t>Iron (ppb)</w:t>
            </w:r>
          </w:p>
        </w:tc>
        <w:tc>
          <w:tcPr>
            <w:tcW w:w="990" w:type="dxa"/>
          </w:tcPr>
          <w:p w14:paraId="0BAFE94C" w14:textId="3FB21682" w:rsidR="00535861" w:rsidRDefault="00535861" w:rsidP="00535861">
            <w:pPr>
              <w:jc w:val="center"/>
              <w:rPr>
                <w:sz w:val="18"/>
              </w:rPr>
            </w:pPr>
            <w:r>
              <w:rPr>
                <w:sz w:val="18"/>
              </w:rPr>
              <w:t>2-14-23</w:t>
            </w:r>
          </w:p>
        </w:tc>
        <w:tc>
          <w:tcPr>
            <w:tcW w:w="1350" w:type="dxa"/>
          </w:tcPr>
          <w:p w14:paraId="7695C560" w14:textId="1D81937D" w:rsidR="00535861" w:rsidRDefault="00535861" w:rsidP="00535861">
            <w:pPr>
              <w:jc w:val="center"/>
              <w:rPr>
                <w:sz w:val="18"/>
              </w:rPr>
            </w:pPr>
            <w:r>
              <w:rPr>
                <w:sz w:val="18"/>
              </w:rPr>
              <w:t>170</w:t>
            </w:r>
          </w:p>
        </w:tc>
        <w:tc>
          <w:tcPr>
            <w:tcW w:w="1440" w:type="dxa"/>
          </w:tcPr>
          <w:p w14:paraId="6AC1D9A0" w14:textId="77777777" w:rsidR="00535861" w:rsidRPr="00F41F91" w:rsidRDefault="00535861" w:rsidP="00535861">
            <w:pPr>
              <w:jc w:val="center"/>
              <w:rPr>
                <w:sz w:val="18"/>
              </w:rPr>
            </w:pPr>
          </w:p>
        </w:tc>
        <w:tc>
          <w:tcPr>
            <w:tcW w:w="900" w:type="dxa"/>
          </w:tcPr>
          <w:p w14:paraId="29C6C2BE" w14:textId="2C1AB5BA" w:rsidR="00535861" w:rsidRDefault="00535861" w:rsidP="00535861">
            <w:pPr>
              <w:jc w:val="center"/>
              <w:rPr>
                <w:sz w:val="18"/>
              </w:rPr>
            </w:pPr>
            <w:r>
              <w:rPr>
                <w:sz w:val="18"/>
              </w:rPr>
              <w:t>300</w:t>
            </w:r>
          </w:p>
        </w:tc>
        <w:tc>
          <w:tcPr>
            <w:tcW w:w="1080" w:type="dxa"/>
          </w:tcPr>
          <w:p w14:paraId="4929B0EA" w14:textId="24F7E9BB" w:rsidR="00535861" w:rsidRDefault="00535861" w:rsidP="00535861">
            <w:pPr>
              <w:jc w:val="center"/>
              <w:rPr>
                <w:sz w:val="18"/>
              </w:rPr>
            </w:pPr>
            <w:r>
              <w:rPr>
                <w:sz w:val="18"/>
              </w:rPr>
              <w:t>N/A</w:t>
            </w:r>
          </w:p>
        </w:tc>
        <w:tc>
          <w:tcPr>
            <w:tcW w:w="2808" w:type="dxa"/>
            <w:tcBorders>
              <w:right w:val="single" w:sz="6" w:space="0" w:color="auto"/>
            </w:tcBorders>
          </w:tcPr>
          <w:p w14:paraId="5F74DC32" w14:textId="412A7601" w:rsidR="00535861" w:rsidRPr="00FB293D" w:rsidRDefault="00535861" w:rsidP="00535861">
            <w:pPr>
              <w:rPr>
                <w:sz w:val="18"/>
                <w:szCs w:val="18"/>
              </w:rPr>
            </w:pPr>
            <w:r w:rsidRPr="00FB293D">
              <w:rPr>
                <w:sz w:val="18"/>
                <w:szCs w:val="18"/>
              </w:rPr>
              <w:t>Leaching from natural deposits; industrial wastes</w:t>
            </w:r>
          </w:p>
        </w:tc>
      </w:tr>
      <w:tr w:rsidR="00535861" w:rsidRPr="001F3468" w14:paraId="26ED4690" w14:textId="77777777" w:rsidTr="002F1DD3">
        <w:trPr>
          <w:trHeight w:val="432"/>
          <w:jc w:val="center"/>
        </w:trPr>
        <w:tc>
          <w:tcPr>
            <w:tcW w:w="2268" w:type="dxa"/>
            <w:tcBorders>
              <w:left w:val="single" w:sz="6" w:space="0" w:color="auto"/>
            </w:tcBorders>
          </w:tcPr>
          <w:p w14:paraId="7E367916" w14:textId="78A1F33D" w:rsidR="00535861" w:rsidRDefault="00535861" w:rsidP="00535861">
            <w:pPr>
              <w:ind w:left="187"/>
              <w:rPr>
                <w:sz w:val="18"/>
              </w:rPr>
            </w:pPr>
            <w:r>
              <w:rPr>
                <w:sz w:val="18"/>
              </w:rPr>
              <w:t>Sulfate (ppm)</w:t>
            </w:r>
          </w:p>
        </w:tc>
        <w:tc>
          <w:tcPr>
            <w:tcW w:w="990" w:type="dxa"/>
          </w:tcPr>
          <w:p w14:paraId="0AD031B0" w14:textId="2F669BCA" w:rsidR="00535861" w:rsidRDefault="00535861" w:rsidP="00535861">
            <w:pPr>
              <w:jc w:val="center"/>
              <w:rPr>
                <w:sz w:val="18"/>
              </w:rPr>
            </w:pPr>
            <w:r>
              <w:rPr>
                <w:sz w:val="18"/>
              </w:rPr>
              <w:t>2-14-23</w:t>
            </w:r>
          </w:p>
        </w:tc>
        <w:tc>
          <w:tcPr>
            <w:tcW w:w="1350" w:type="dxa"/>
          </w:tcPr>
          <w:p w14:paraId="700EE79B" w14:textId="7B0B0CE3" w:rsidR="00535861" w:rsidRDefault="00535861" w:rsidP="00535861">
            <w:pPr>
              <w:jc w:val="center"/>
              <w:rPr>
                <w:sz w:val="18"/>
              </w:rPr>
            </w:pPr>
            <w:r>
              <w:rPr>
                <w:sz w:val="18"/>
              </w:rPr>
              <w:t>24</w:t>
            </w:r>
          </w:p>
        </w:tc>
        <w:tc>
          <w:tcPr>
            <w:tcW w:w="1440" w:type="dxa"/>
          </w:tcPr>
          <w:p w14:paraId="06D807C5" w14:textId="77777777" w:rsidR="00535861" w:rsidRPr="00F41F91" w:rsidRDefault="00535861" w:rsidP="00535861">
            <w:pPr>
              <w:jc w:val="center"/>
              <w:rPr>
                <w:sz w:val="18"/>
              </w:rPr>
            </w:pPr>
          </w:p>
        </w:tc>
        <w:tc>
          <w:tcPr>
            <w:tcW w:w="900" w:type="dxa"/>
          </w:tcPr>
          <w:p w14:paraId="28AEB7C1" w14:textId="4ABDC3AA" w:rsidR="00535861" w:rsidRDefault="00535861" w:rsidP="00535861">
            <w:pPr>
              <w:jc w:val="center"/>
              <w:rPr>
                <w:sz w:val="18"/>
              </w:rPr>
            </w:pPr>
            <w:r>
              <w:rPr>
                <w:sz w:val="18"/>
              </w:rPr>
              <w:t>500</w:t>
            </w:r>
          </w:p>
        </w:tc>
        <w:tc>
          <w:tcPr>
            <w:tcW w:w="1080" w:type="dxa"/>
          </w:tcPr>
          <w:p w14:paraId="51CC40E0" w14:textId="4DAAA61F" w:rsidR="00535861" w:rsidRDefault="00535861" w:rsidP="00535861">
            <w:pPr>
              <w:jc w:val="center"/>
              <w:rPr>
                <w:sz w:val="18"/>
              </w:rPr>
            </w:pPr>
            <w:r>
              <w:rPr>
                <w:sz w:val="18"/>
              </w:rPr>
              <w:t>N/A</w:t>
            </w:r>
          </w:p>
        </w:tc>
        <w:tc>
          <w:tcPr>
            <w:tcW w:w="2808" w:type="dxa"/>
            <w:tcBorders>
              <w:right w:val="single" w:sz="6" w:space="0" w:color="auto"/>
            </w:tcBorders>
          </w:tcPr>
          <w:p w14:paraId="23E1C272" w14:textId="34F92EDB" w:rsidR="00535861" w:rsidRPr="00FB293D" w:rsidRDefault="00535861" w:rsidP="00535861">
            <w:pPr>
              <w:rPr>
                <w:sz w:val="18"/>
                <w:szCs w:val="18"/>
              </w:rPr>
            </w:pPr>
            <w:r>
              <w:rPr>
                <w:sz w:val="18"/>
                <w:szCs w:val="18"/>
              </w:rPr>
              <w:t>Runoff/leaching from natural deposits, industrial wastes</w:t>
            </w:r>
          </w:p>
        </w:tc>
      </w:tr>
      <w:tr w:rsidR="00535861" w:rsidRPr="001F3468" w14:paraId="4DB7CBB7" w14:textId="77777777" w:rsidTr="002F1DD3">
        <w:trPr>
          <w:trHeight w:val="432"/>
          <w:jc w:val="center"/>
        </w:trPr>
        <w:tc>
          <w:tcPr>
            <w:tcW w:w="2268" w:type="dxa"/>
            <w:tcBorders>
              <w:left w:val="single" w:sz="6" w:space="0" w:color="auto"/>
              <w:bottom w:val="single" w:sz="18" w:space="0" w:color="auto"/>
            </w:tcBorders>
          </w:tcPr>
          <w:p w14:paraId="3B9B2AF7" w14:textId="16392336" w:rsidR="00535861" w:rsidRDefault="00535861" w:rsidP="00535861">
            <w:pPr>
              <w:ind w:left="187"/>
              <w:rPr>
                <w:sz w:val="18"/>
              </w:rPr>
            </w:pPr>
            <w:r>
              <w:rPr>
                <w:sz w:val="18"/>
              </w:rPr>
              <w:t>Zinc (ppm)</w:t>
            </w:r>
          </w:p>
        </w:tc>
        <w:tc>
          <w:tcPr>
            <w:tcW w:w="990" w:type="dxa"/>
            <w:tcBorders>
              <w:bottom w:val="single" w:sz="18" w:space="0" w:color="auto"/>
            </w:tcBorders>
          </w:tcPr>
          <w:p w14:paraId="4ACC2676" w14:textId="3AC15856" w:rsidR="00535861" w:rsidRDefault="00535861" w:rsidP="00535861">
            <w:pPr>
              <w:jc w:val="center"/>
              <w:rPr>
                <w:sz w:val="18"/>
              </w:rPr>
            </w:pPr>
            <w:r>
              <w:rPr>
                <w:sz w:val="18"/>
              </w:rPr>
              <w:t>2-14-23</w:t>
            </w:r>
          </w:p>
        </w:tc>
        <w:tc>
          <w:tcPr>
            <w:tcW w:w="1350" w:type="dxa"/>
            <w:tcBorders>
              <w:bottom w:val="single" w:sz="18" w:space="0" w:color="auto"/>
              <w:right w:val="single" w:sz="6" w:space="0" w:color="auto"/>
            </w:tcBorders>
          </w:tcPr>
          <w:p w14:paraId="14EC69D1" w14:textId="72AAB2F7" w:rsidR="00535861" w:rsidRDefault="00535861" w:rsidP="00535861">
            <w:pPr>
              <w:jc w:val="center"/>
              <w:rPr>
                <w:sz w:val="18"/>
              </w:rPr>
            </w:pPr>
            <w:r>
              <w:rPr>
                <w:sz w:val="18"/>
              </w:rPr>
              <w:t>6.8</w:t>
            </w:r>
          </w:p>
        </w:tc>
        <w:tc>
          <w:tcPr>
            <w:tcW w:w="1440" w:type="dxa"/>
            <w:tcBorders>
              <w:left w:val="single" w:sz="6" w:space="0" w:color="auto"/>
              <w:bottom w:val="single" w:sz="18" w:space="0" w:color="auto"/>
              <w:right w:val="single" w:sz="6" w:space="0" w:color="auto"/>
            </w:tcBorders>
          </w:tcPr>
          <w:p w14:paraId="4CA42E72" w14:textId="77777777" w:rsidR="00535861" w:rsidRPr="00F41F91" w:rsidRDefault="00535861" w:rsidP="00535861">
            <w:pPr>
              <w:jc w:val="center"/>
              <w:rPr>
                <w:sz w:val="18"/>
              </w:rPr>
            </w:pPr>
          </w:p>
        </w:tc>
        <w:tc>
          <w:tcPr>
            <w:tcW w:w="900" w:type="dxa"/>
            <w:tcBorders>
              <w:left w:val="single" w:sz="6" w:space="0" w:color="auto"/>
              <w:bottom w:val="single" w:sz="18" w:space="0" w:color="auto"/>
            </w:tcBorders>
          </w:tcPr>
          <w:p w14:paraId="5196BC1B" w14:textId="11FAB4A9" w:rsidR="00535861" w:rsidRDefault="00535861" w:rsidP="00535861">
            <w:pPr>
              <w:jc w:val="center"/>
              <w:rPr>
                <w:sz w:val="18"/>
              </w:rPr>
            </w:pPr>
            <w:r>
              <w:rPr>
                <w:sz w:val="18"/>
              </w:rPr>
              <w:t>50</w:t>
            </w:r>
          </w:p>
        </w:tc>
        <w:tc>
          <w:tcPr>
            <w:tcW w:w="1080" w:type="dxa"/>
            <w:tcBorders>
              <w:bottom w:val="single" w:sz="18" w:space="0" w:color="auto"/>
            </w:tcBorders>
          </w:tcPr>
          <w:p w14:paraId="1EBB38D8" w14:textId="4DC1BD39" w:rsidR="00535861" w:rsidRDefault="00535861" w:rsidP="00535861">
            <w:pPr>
              <w:jc w:val="center"/>
              <w:rPr>
                <w:sz w:val="18"/>
              </w:rPr>
            </w:pPr>
            <w:r>
              <w:rPr>
                <w:sz w:val="18"/>
              </w:rPr>
              <w:t>N/A</w:t>
            </w:r>
          </w:p>
        </w:tc>
        <w:tc>
          <w:tcPr>
            <w:tcW w:w="2808" w:type="dxa"/>
            <w:tcBorders>
              <w:bottom w:val="single" w:sz="18" w:space="0" w:color="auto"/>
              <w:right w:val="single" w:sz="6" w:space="0" w:color="auto"/>
            </w:tcBorders>
          </w:tcPr>
          <w:p w14:paraId="0F807291" w14:textId="1C851CC2" w:rsidR="00535861" w:rsidRPr="007A35BE" w:rsidRDefault="00535861" w:rsidP="00535861">
            <w:pPr>
              <w:rPr>
                <w:sz w:val="18"/>
                <w:szCs w:val="18"/>
              </w:rPr>
            </w:pPr>
            <w:r w:rsidRPr="007A35BE">
              <w:rPr>
                <w:sz w:val="18"/>
                <w:szCs w:val="18"/>
              </w:rPr>
              <w:t>Runoff/leaching from natural deposits; industrial wastes</w:t>
            </w:r>
          </w:p>
        </w:tc>
      </w:tr>
      <w:tr w:rsidR="00535861" w:rsidRPr="001F3468" w14:paraId="2DFC141E" w14:textId="77777777" w:rsidTr="002F1DD3">
        <w:trPr>
          <w:jc w:val="center"/>
        </w:trPr>
        <w:tc>
          <w:tcPr>
            <w:tcW w:w="10836" w:type="dxa"/>
            <w:gridSpan w:val="7"/>
            <w:tcBorders>
              <w:top w:val="single" w:sz="18" w:space="0" w:color="auto"/>
              <w:left w:val="single" w:sz="6" w:space="0" w:color="auto"/>
              <w:bottom w:val="single" w:sz="18" w:space="0" w:color="auto"/>
              <w:right w:val="single" w:sz="6" w:space="0" w:color="auto"/>
            </w:tcBorders>
            <w:vAlign w:val="center"/>
          </w:tcPr>
          <w:p w14:paraId="26D0A94F" w14:textId="77777777" w:rsidR="00535861" w:rsidRPr="007A35BE" w:rsidRDefault="00535861" w:rsidP="00535861">
            <w:pPr>
              <w:spacing w:before="20" w:after="20"/>
              <w:jc w:val="center"/>
              <w:rPr>
                <w:b/>
                <w:i/>
                <w:caps/>
              </w:rPr>
            </w:pPr>
            <w:r w:rsidRPr="007A35BE">
              <w:rPr>
                <w:b/>
                <w:i/>
                <w:caps/>
              </w:rPr>
              <w:t xml:space="preserve">* </w:t>
            </w:r>
            <w:r w:rsidRPr="007A35BE">
              <w:rPr>
                <w:b/>
                <w:i/>
                <w:sz w:val="18"/>
                <w:szCs w:val="18"/>
              </w:rPr>
              <w:t>Any violation of an MCL, MRDL, or TT is asterisked.  Additional information regarding the violation is provided later in this report.</w:t>
            </w:r>
          </w:p>
        </w:tc>
      </w:tr>
    </w:tbl>
    <w:p w14:paraId="6D3F9183" w14:textId="3ABE4C2C" w:rsidR="00013DAF" w:rsidRDefault="00013DAF" w:rsidP="00013DAF"/>
    <w:p w14:paraId="3A9C8343" w14:textId="2346C6A6" w:rsidR="00C21BFE" w:rsidRDefault="00C21BFE" w:rsidP="005F2B09">
      <w:pPr>
        <w:jc w:val="center"/>
        <w:rPr>
          <w:b/>
          <w:sz w:val="26"/>
        </w:rPr>
      </w:pPr>
      <w:r w:rsidRPr="001F3468">
        <w:rPr>
          <w:b/>
          <w:sz w:val="26"/>
        </w:rPr>
        <w:t>Additional General Information on Drinking Water</w:t>
      </w:r>
    </w:p>
    <w:p w14:paraId="731452E1" w14:textId="77777777" w:rsidR="00B103FF" w:rsidRPr="00B103FF" w:rsidRDefault="00B103FF" w:rsidP="005F2B09">
      <w:pPr>
        <w:jc w:val="center"/>
        <w:rPr>
          <w:b/>
        </w:rPr>
      </w:pPr>
    </w:p>
    <w:p w14:paraId="27018372" w14:textId="3B16F2D0" w:rsidR="00C21BFE" w:rsidRPr="005874D6" w:rsidRDefault="00C21BFE" w:rsidP="002B0B02">
      <w:pPr>
        <w:pStyle w:val="BodyText"/>
        <w:tabs>
          <w:tab w:val="left" w:pos="9900"/>
        </w:tabs>
        <w:spacing w:before="0" w:after="180"/>
        <w:rPr>
          <w:rFonts w:ascii="Times New Roman" w:hAnsi="Times New Roman"/>
          <w:szCs w:val="22"/>
        </w:rPr>
      </w:pPr>
      <w:r w:rsidRPr="005874D6">
        <w:rPr>
          <w:rFonts w:ascii="Times New Roman" w:hAnsi="Times New Roman"/>
          <w:szCs w:val="22"/>
        </w:rPr>
        <w:t xml:space="preserve">Drinking water, including bottled water, may reasonably be expected to contain at least </w:t>
      </w:r>
      <w:proofErr w:type="gramStart"/>
      <w:r w:rsidRPr="005874D6">
        <w:rPr>
          <w:rFonts w:ascii="Times New Roman" w:hAnsi="Times New Roman"/>
          <w:szCs w:val="22"/>
        </w:rPr>
        <w:t>small amounts of some</w:t>
      </w:r>
      <w:proofErr w:type="gramEnd"/>
      <w:r w:rsidRPr="005874D6">
        <w:rPr>
          <w:rFonts w:ascii="Times New Roman" w:hAnsi="Times New Roman"/>
          <w:szCs w:val="22"/>
        </w:rPr>
        <w:t xml:space="preserve"> contaminants.  The presence of contaminants does not necessarily indicate that the water poses a health risk.  More information about contaminants and potential health effects can be obtained by calling the U.S. EPA’s Safe Drinking Water Hotline (1-800-426-4791).</w:t>
      </w:r>
    </w:p>
    <w:p w14:paraId="001C6E5B" w14:textId="6392161A" w:rsidR="00C21BFE" w:rsidRPr="005874D6" w:rsidRDefault="00C21BFE" w:rsidP="002B0B02">
      <w:pPr>
        <w:pStyle w:val="BodyText"/>
        <w:spacing w:before="0" w:after="180"/>
        <w:rPr>
          <w:rFonts w:ascii="Times New Roman" w:hAnsi="Times New Roman"/>
          <w:szCs w:val="22"/>
        </w:rPr>
      </w:pPr>
      <w:r w:rsidRPr="005874D6">
        <w:rPr>
          <w:rFonts w:ascii="Times New Roman" w:hAnsi="Times New Roman"/>
          <w:szCs w:val="22"/>
        </w:rPr>
        <w:t xml:space="preserve">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U.S. EPA/Centers for Disease Control (CDC) guidelines on appropriate means to lessen the risk of infection by </w:t>
      </w:r>
      <w:r w:rsidRPr="005874D6">
        <w:rPr>
          <w:rFonts w:ascii="Times New Roman" w:hAnsi="Times New Roman"/>
          <w:i/>
          <w:szCs w:val="22"/>
        </w:rPr>
        <w:t>Cryptosporidium</w:t>
      </w:r>
      <w:r w:rsidRPr="005874D6">
        <w:rPr>
          <w:rFonts w:ascii="Times New Roman" w:hAnsi="Times New Roman"/>
          <w:szCs w:val="22"/>
        </w:rPr>
        <w:t xml:space="preserve"> and other microbial contaminants are available from the Safe Drinking Water Hotline (1-800-426-4791).</w:t>
      </w:r>
    </w:p>
    <w:p w14:paraId="6A6B1913" w14:textId="4BCD85FD" w:rsidR="008D218F" w:rsidRDefault="00A31F9B" w:rsidP="00A31F9B">
      <w:pPr>
        <w:pStyle w:val="BodyText"/>
        <w:spacing w:before="0"/>
        <w:rPr>
          <w:rFonts w:ascii="Times New Roman" w:hAnsi="Times New Roman"/>
          <w:szCs w:val="22"/>
        </w:rPr>
      </w:pPr>
      <w:r w:rsidRPr="00A31F9B">
        <w:rPr>
          <w:rFonts w:ascii="Times New Roman" w:hAnsi="Times New Roman"/>
          <w:iCs/>
          <w:szCs w:val="22"/>
        </w:rPr>
        <w:t xml:space="preserve">Lead can cause serious health problems, especially for pregnant women and young children. </w:t>
      </w:r>
      <w:r>
        <w:rPr>
          <w:rFonts w:ascii="Times New Roman" w:hAnsi="Times New Roman"/>
          <w:iCs/>
          <w:szCs w:val="22"/>
        </w:rPr>
        <w:t xml:space="preserve"> </w:t>
      </w:r>
      <w:r w:rsidRPr="00A31F9B">
        <w:rPr>
          <w:rFonts w:ascii="Times New Roman" w:hAnsi="Times New Roman"/>
          <w:iCs/>
          <w:szCs w:val="22"/>
        </w:rPr>
        <w:t xml:space="preserve">Lead in drinking water is primarily from materials and components associated with service lines and home plumbing.  </w:t>
      </w:r>
      <w:r>
        <w:rPr>
          <w:rFonts w:ascii="Times New Roman" w:hAnsi="Times New Roman"/>
          <w:iCs/>
          <w:szCs w:val="22"/>
        </w:rPr>
        <w:t xml:space="preserve">Mettler Valley Mutual Water Company </w:t>
      </w:r>
      <w:r w:rsidRPr="00A31F9B">
        <w:rPr>
          <w:rFonts w:ascii="Times New Roman" w:hAnsi="Times New Roman"/>
          <w:iCs/>
          <w:szCs w:val="22"/>
        </w:rPr>
        <w:t xml:space="preserve">is responsible for providing high quality drinking water and removing lead pipes but cannot control the variety of materials used in plumbing components in your home. </w:t>
      </w:r>
      <w:r>
        <w:rPr>
          <w:rFonts w:ascii="Times New Roman" w:hAnsi="Times New Roman"/>
          <w:iCs/>
          <w:szCs w:val="22"/>
        </w:rPr>
        <w:t xml:space="preserve"> </w:t>
      </w:r>
      <w:r w:rsidRPr="00A31F9B">
        <w:rPr>
          <w:rFonts w:ascii="Times New Roman" w:hAnsi="Times New Roman"/>
          <w:iCs/>
          <w:szCs w:val="22"/>
        </w:rPr>
        <w:t xml:space="preserve">You share the responsibility for protecting yourself and your family from the lead in your home plumbing. </w:t>
      </w:r>
      <w:r>
        <w:rPr>
          <w:rFonts w:ascii="Times New Roman" w:hAnsi="Times New Roman"/>
          <w:iCs/>
          <w:szCs w:val="22"/>
        </w:rPr>
        <w:t xml:space="preserve"> </w:t>
      </w:r>
      <w:r w:rsidRPr="00A31F9B">
        <w:rPr>
          <w:rFonts w:ascii="Times New Roman" w:hAnsi="Times New Roman"/>
          <w:iCs/>
          <w:szCs w:val="22"/>
        </w:rPr>
        <w:t xml:space="preserve">You can take responsibility by identifying and removing lead materials within your home plumbing and taking steps to reduce your family's risk. </w:t>
      </w:r>
      <w:r>
        <w:rPr>
          <w:rFonts w:ascii="Times New Roman" w:hAnsi="Times New Roman"/>
          <w:iCs/>
          <w:szCs w:val="22"/>
        </w:rPr>
        <w:t xml:space="preserve"> </w:t>
      </w:r>
      <w:r w:rsidRPr="00A31F9B">
        <w:rPr>
          <w:rFonts w:ascii="Times New Roman" w:hAnsi="Times New Roman"/>
          <w:iCs/>
          <w:szCs w:val="22"/>
        </w:rPr>
        <w:t xml:space="preserve">Before drinking tap water, flush your pipes for several minutes by running your tap, taking a shower, doing laundry or a load of dishes. </w:t>
      </w:r>
      <w:r>
        <w:rPr>
          <w:rFonts w:ascii="Times New Roman" w:hAnsi="Times New Roman"/>
          <w:iCs/>
          <w:szCs w:val="22"/>
        </w:rPr>
        <w:t xml:space="preserve"> </w:t>
      </w:r>
      <w:r w:rsidRPr="00A31F9B">
        <w:rPr>
          <w:rFonts w:ascii="Times New Roman" w:hAnsi="Times New Roman"/>
          <w:iCs/>
          <w:szCs w:val="22"/>
        </w:rPr>
        <w:t>You can also use a filter certified by an American National Standards Institute accredited certifier to reduce lead in drinking water.</w:t>
      </w:r>
      <w:r>
        <w:rPr>
          <w:rFonts w:ascii="Times New Roman" w:hAnsi="Times New Roman"/>
          <w:iCs/>
          <w:szCs w:val="22"/>
        </w:rPr>
        <w:t xml:space="preserve"> </w:t>
      </w:r>
      <w:r w:rsidRPr="00A31F9B">
        <w:rPr>
          <w:rFonts w:ascii="Times New Roman" w:hAnsi="Times New Roman"/>
          <w:iCs/>
          <w:szCs w:val="22"/>
        </w:rPr>
        <w:t xml:space="preserve"> If you are concerned about lead in your water and wish to have your water tested, contact </w:t>
      </w:r>
      <w:r>
        <w:rPr>
          <w:rFonts w:ascii="Times New Roman" w:hAnsi="Times New Roman"/>
          <w:iCs/>
          <w:szCs w:val="22"/>
        </w:rPr>
        <w:t>Mettler Valley Mutual Water Company at (661) 724-3026</w:t>
      </w:r>
      <w:r w:rsidRPr="00A31F9B">
        <w:rPr>
          <w:rFonts w:ascii="Times New Roman" w:hAnsi="Times New Roman"/>
          <w:iCs/>
          <w:szCs w:val="22"/>
        </w:rPr>
        <w:t xml:space="preserve">. </w:t>
      </w:r>
      <w:r>
        <w:rPr>
          <w:rFonts w:ascii="Times New Roman" w:hAnsi="Times New Roman"/>
          <w:iCs/>
          <w:szCs w:val="22"/>
        </w:rPr>
        <w:t xml:space="preserve"> </w:t>
      </w:r>
      <w:r w:rsidRPr="00A31F9B">
        <w:rPr>
          <w:rFonts w:ascii="Times New Roman" w:hAnsi="Times New Roman"/>
          <w:iCs/>
          <w:szCs w:val="22"/>
        </w:rPr>
        <w:t xml:space="preserve">Information on lead in drinking water, testing methods, and steps you can take to minimize exposure is available at </w:t>
      </w:r>
      <w:hyperlink r:id="rId10" w:tgtFrame="_blank" w:history="1">
        <w:r w:rsidRPr="00A31F9B">
          <w:rPr>
            <w:rStyle w:val="Hyperlink"/>
            <w:rFonts w:ascii="Times New Roman" w:hAnsi="Times New Roman"/>
            <w:color w:val="auto"/>
            <w:szCs w:val="22"/>
          </w:rPr>
          <w:t>http://www.epa.gov/safewater/lead</w:t>
        </w:r>
      </w:hyperlink>
      <w:r w:rsidRPr="00A31F9B">
        <w:rPr>
          <w:rFonts w:ascii="Times New Roman" w:hAnsi="Times New Roman"/>
          <w:szCs w:val="22"/>
        </w:rPr>
        <w:t>.</w:t>
      </w:r>
    </w:p>
    <w:p w14:paraId="36A0E9E4" w14:textId="6BAF0068" w:rsidR="008630AF" w:rsidRDefault="008630AF" w:rsidP="00A31F9B">
      <w:pPr>
        <w:pStyle w:val="BodyText"/>
        <w:spacing w:before="0"/>
        <w:rPr>
          <w:rFonts w:ascii="Times New Roman" w:hAnsi="Times New Roman"/>
          <w:szCs w:val="22"/>
        </w:rPr>
      </w:pPr>
    </w:p>
    <w:p w14:paraId="71E038E1" w14:textId="3F882C70" w:rsidR="008630AF" w:rsidRPr="00A31F9B" w:rsidRDefault="008630AF" w:rsidP="00A31F9B">
      <w:pPr>
        <w:pStyle w:val="BodyText"/>
        <w:spacing w:before="0"/>
        <w:rPr>
          <w:rFonts w:ascii="Times New Roman" w:hAnsi="Times New Roman"/>
          <w:szCs w:val="22"/>
        </w:rPr>
      </w:pPr>
      <w:r>
        <w:rPr>
          <w:rFonts w:ascii="Times New Roman" w:hAnsi="Times New Roman"/>
          <w:szCs w:val="22"/>
        </w:rPr>
        <w:t xml:space="preserve">Please see the Lead Service Line Inventory Statement included in this report on Page </w:t>
      </w:r>
      <w:r w:rsidR="00D61487">
        <w:rPr>
          <w:rFonts w:ascii="Times New Roman" w:hAnsi="Times New Roman"/>
          <w:szCs w:val="22"/>
        </w:rPr>
        <w:t>6</w:t>
      </w:r>
      <w:r>
        <w:rPr>
          <w:rFonts w:ascii="Times New Roman" w:hAnsi="Times New Roman"/>
          <w:szCs w:val="22"/>
        </w:rPr>
        <w:t>.  You may also request a copy of the Lead Line Service Inventory by contacting Debbie Farrow, Secretary, at (661) 317-3782.</w:t>
      </w:r>
    </w:p>
    <w:p w14:paraId="0E698C72" w14:textId="77777777" w:rsidR="008D218F" w:rsidRDefault="008D218F" w:rsidP="005F2B09">
      <w:pPr>
        <w:pStyle w:val="BodyText"/>
        <w:spacing w:before="0"/>
        <w:jc w:val="center"/>
        <w:rPr>
          <w:rFonts w:ascii="Times New Roman" w:hAnsi="Times New Roman"/>
          <w:b/>
          <w:sz w:val="26"/>
        </w:rPr>
      </w:pPr>
    </w:p>
    <w:p w14:paraId="105082FF" w14:textId="77777777" w:rsidR="008D218F" w:rsidRDefault="008D218F" w:rsidP="005F2B09">
      <w:pPr>
        <w:pStyle w:val="BodyText"/>
        <w:spacing w:before="0"/>
        <w:jc w:val="center"/>
        <w:rPr>
          <w:rFonts w:ascii="Times New Roman" w:hAnsi="Times New Roman"/>
          <w:b/>
          <w:sz w:val="26"/>
        </w:rPr>
      </w:pPr>
    </w:p>
    <w:p w14:paraId="6177FA2A" w14:textId="317CF7F2" w:rsidR="00A32CEB" w:rsidRDefault="00013DAF" w:rsidP="005F2B09">
      <w:pPr>
        <w:pStyle w:val="BodyText"/>
        <w:spacing w:before="0"/>
        <w:jc w:val="center"/>
        <w:rPr>
          <w:rFonts w:ascii="Times New Roman" w:hAnsi="Times New Roman"/>
          <w:b/>
          <w:sz w:val="26"/>
        </w:rPr>
      </w:pPr>
      <w:r>
        <w:rPr>
          <w:rFonts w:ascii="Times New Roman" w:hAnsi="Times New Roman"/>
          <w:b/>
          <w:sz w:val="26"/>
        </w:rPr>
        <w:br w:type="page"/>
      </w:r>
      <w:r w:rsidR="00C21BFE" w:rsidRPr="00F41F91">
        <w:rPr>
          <w:rFonts w:ascii="Times New Roman" w:hAnsi="Times New Roman"/>
          <w:b/>
          <w:sz w:val="26"/>
        </w:rPr>
        <w:lastRenderedPageBreak/>
        <w:t>Summary Information for Violation of a MCL, MRDL, AL, TT,</w:t>
      </w:r>
      <w:r w:rsidR="00C21BFE" w:rsidRPr="00F41F91">
        <w:rPr>
          <w:rFonts w:ascii="Times New Roman" w:hAnsi="Times New Roman"/>
          <w:b/>
          <w:sz w:val="26"/>
        </w:rPr>
        <w:br/>
        <w:t>or Monitoring and Reporting Requirement</w:t>
      </w:r>
    </w:p>
    <w:p w14:paraId="768D7D69" w14:textId="77777777" w:rsidR="00B103FF" w:rsidRPr="00CE4444" w:rsidRDefault="00B103FF" w:rsidP="005F2B09">
      <w:pPr>
        <w:pStyle w:val="BodyText"/>
        <w:spacing w:before="0"/>
        <w:jc w:val="center"/>
        <w:rPr>
          <w:rFonts w:ascii="Times New Roman" w:hAnsi="Times New Roman"/>
          <w:b/>
          <w:szCs w:val="22"/>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5"/>
        <w:gridCol w:w="2518"/>
        <w:gridCol w:w="1710"/>
        <w:gridCol w:w="2381"/>
        <w:gridCol w:w="2096"/>
      </w:tblGrid>
      <w:tr w:rsidR="00C21BFE" w:rsidRPr="00F41F91" w14:paraId="038E7678" w14:textId="77777777" w:rsidTr="000B01EA">
        <w:trPr>
          <w:trHeight w:val="360"/>
        </w:trPr>
        <w:tc>
          <w:tcPr>
            <w:tcW w:w="10800" w:type="dxa"/>
            <w:gridSpan w:val="5"/>
            <w:tcBorders>
              <w:top w:val="single" w:sz="18" w:space="0" w:color="auto"/>
              <w:bottom w:val="single" w:sz="18" w:space="0" w:color="auto"/>
            </w:tcBorders>
            <w:vAlign w:val="center"/>
          </w:tcPr>
          <w:p w14:paraId="28EC1280" w14:textId="77777777" w:rsidR="00C21BFE" w:rsidRPr="00F41F91" w:rsidRDefault="00C21BFE" w:rsidP="00CC2F86">
            <w:pPr>
              <w:pStyle w:val="BodyText"/>
              <w:spacing w:before="20" w:after="20"/>
              <w:jc w:val="center"/>
              <w:rPr>
                <w:rFonts w:ascii="Times New Roman" w:hAnsi="Times New Roman"/>
                <w:b/>
                <w:sz w:val="20"/>
              </w:rPr>
            </w:pPr>
            <w:r w:rsidRPr="00F41F91">
              <w:rPr>
                <w:rFonts w:ascii="Times New Roman" w:hAnsi="Times New Roman"/>
                <w:b/>
                <w:sz w:val="20"/>
              </w:rPr>
              <w:t xml:space="preserve">VIOLATION OF </w:t>
            </w:r>
            <w:proofErr w:type="gramStart"/>
            <w:r w:rsidRPr="00F41F91">
              <w:rPr>
                <w:rFonts w:ascii="Times New Roman" w:hAnsi="Times New Roman"/>
                <w:b/>
                <w:sz w:val="20"/>
              </w:rPr>
              <w:t>A MCL</w:t>
            </w:r>
            <w:proofErr w:type="gramEnd"/>
            <w:r w:rsidRPr="00F41F91">
              <w:rPr>
                <w:rFonts w:ascii="Times New Roman" w:hAnsi="Times New Roman"/>
                <w:b/>
                <w:sz w:val="20"/>
              </w:rPr>
              <w:t>, MRDL, AL, TT, OR MONITORING AND REPORTING REQUIREMENT</w:t>
            </w:r>
          </w:p>
        </w:tc>
      </w:tr>
      <w:tr w:rsidR="00C21BFE" w:rsidRPr="00F41F91" w14:paraId="5CB1C948" w14:textId="77777777" w:rsidTr="00CE4444">
        <w:tc>
          <w:tcPr>
            <w:tcW w:w="2095" w:type="dxa"/>
            <w:tcBorders>
              <w:top w:val="single" w:sz="18" w:space="0" w:color="auto"/>
              <w:bottom w:val="single" w:sz="12" w:space="0" w:color="auto"/>
            </w:tcBorders>
            <w:vAlign w:val="center"/>
          </w:tcPr>
          <w:p w14:paraId="0B639564" w14:textId="77777777" w:rsidR="00C21BFE" w:rsidRPr="00F41F91" w:rsidRDefault="00C21BFE" w:rsidP="00CC2F86">
            <w:pPr>
              <w:pStyle w:val="BodyText"/>
              <w:spacing w:before="20" w:after="20"/>
              <w:jc w:val="center"/>
              <w:rPr>
                <w:rFonts w:ascii="Times New Roman" w:hAnsi="Times New Roman"/>
                <w:b/>
                <w:sz w:val="18"/>
                <w:szCs w:val="18"/>
              </w:rPr>
            </w:pPr>
            <w:r w:rsidRPr="00F41F91">
              <w:rPr>
                <w:rFonts w:ascii="Times New Roman" w:hAnsi="Times New Roman"/>
                <w:b/>
                <w:sz w:val="18"/>
                <w:szCs w:val="18"/>
              </w:rPr>
              <w:t>Violation</w:t>
            </w:r>
          </w:p>
        </w:tc>
        <w:tc>
          <w:tcPr>
            <w:tcW w:w="2518" w:type="dxa"/>
            <w:tcBorders>
              <w:top w:val="single" w:sz="18" w:space="0" w:color="auto"/>
              <w:bottom w:val="double" w:sz="6" w:space="0" w:color="auto"/>
            </w:tcBorders>
            <w:vAlign w:val="center"/>
          </w:tcPr>
          <w:p w14:paraId="0666CEDC" w14:textId="77777777" w:rsidR="00C21BFE" w:rsidRPr="00F41F91" w:rsidRDefault="00C21BFE" w:rsidP="00CC2F86">
            <w:pPr>
              <w:pStyle w:val="BodyText"/>
              <w:spacing w:before="20" w:after="20"/>
              <w:jc w:val="center"/>
              <w:rPr>
                <w:rFonts w:ascii="Times New Roman" w:hAnsi="Times New Roman"/>
                <w:b/>
                <w:sz w:val="18"/>
                <w:szCs w:val="18"/>
              </w:rPr>
            </w:pPr>
            <w:r w:rsidRPr="00F41F91">
              <w:rPr>
                <w:rFonts w:ascii="Times New Roman" w:hAnsi="Times New Roman"/>
                <w:b/>
                <w:sz w:val="18"/>
                <w:szCs w:val="18"/>
              </w:rPr>
              <w:t>Explanation</w:t>
            </w:r>
          </w:p>
        </w:tc>
        <w:tc>
          <w:tcPr>
            <w:tcW w:w="1710" w:type="dxa"/>
            <w:tcBorders>
              <w:top w:val="single" w:sz="18" w:space="0" w:color="auto"/>
              <w:bottom w:val="double" w:sz="6" w:space="0" w:color="auto"/>
            </w:tcBorders>
            <w:vAlign w:val="center"/>
          </w:tcPr>
          <w:p w14:paraId="311A83DF" w14:textId="77777777" w:rsidR="00C21BFE" w:rsidRPr="00F41F91" w:rsidRDefault="00C21BFE" w:rsidP="00CC2F86">
            <w:pPr>
              <w:pStyle w:val="BodyText"/>
              <w:spacing w:before="20" w:after="20"/>
              <w:jc w:val="center"/>
              <w:rPr>
                <w:rFonts w:ascii="Times New Roman" w:hAnsi="Times New Roman"/>
                <w:b/>
                <w:sz w:val="18"/>
                <w:szCs w:val="18"/>
              </w:rPr>
            </w:pPr>
            <w:r w:rsidRPr="00F41F91">
              <w:rPr>
                <w:rFonts w:ascii="Times New Roman" w:hAnsi="Times New Roman"/>
                <w:b/>
                <w:sz w:val="18"/>
                <w:szCs w:val="18"/>
              </w:rPr>
              <w:t>Duration</w:t>
            </w:r>
          </w:p>
        </w:tc>
        <w:tc>
          <w:tcPr>
            <w:tcW w:w="2381" w:type="dxa"/>
            <w:tcBorders>
              <w:top w:val="single" w:sz="18" w:space="0" w:color="auto"/>
              <w:bottom w:val="double" w:sz="6" w:space="0" w:color="auto"/>
            </w:tcBorders>
            <w:vAlign w:val="center"/>
          </w:tcPr>
          <w:p w14:paraId="6141D375" w14:textId="77777777" w:rsidR="00C21BFE" w:rsidRPr="00F41F91" w:rsidRDefault="00C21BFE" w:rsidP="00CC2F86">
            <w:pPr>
              <w:pStyle w:val="BodyText"/>
              <w:spacing w:before="20" w:after="20"/>
              <w:jc w:val="center"/>
              <w:rPr>
                <w:rFonts w:ascii="Times New Roman" w:hAnsi="Times New Roman"/>
                <w:b/>
                <w:sz w:val="18"/>
                <w:szCs w:val="18"/>
              </w:rPr>
            </w:pPr>
            <w:r w:rsidRPr="00F41F91">
              <w:rPr>
                <w:rFonts w:ascii="Times New Roman" w:hAnsi="Times New Roman"/>
                <w:b/>
                <w:sz w:val="18"/>
                <w:szCs w:val="18"/>
              </w:rPr>
              <w:t>Actions Taken to Correct the Violation</w:t>
            </w:r>
          </w:p>
        </w:tc>
        <w:tc>
          <w:tcPr>
            <w:tcW w:w="2096" w:type="dxa"/>
            <w:tcBorders>
              <w:top w:val="single" w:sz="18" w:space="0" w:color="auto"/>
              <w:bottom w:val="double" w:sz="6" w:space="0" w:color="auto"/>
            </w:tcBorders>
            <w:vAlign w:val="center"/>
          </w:tcPr>
          <w:p w14:paraId="355A1A5A" w14:textId="77777777" w:rsidR="00C21BFE" w:rsidRPr="00F41F91" w:rsidRDefault="00C21BFE" w:rsidP="00CC2F86">
            <w:pPr>
              <w:pStyle w:val="BodyText"/>
              <w:spacing w:before="20" w:after="20"/>
              <w:jc w:val="center"/>
              <w:rPr>
                <w:rFonts w:ascii="Times New Roman" w:hAnsi="Times New Roman"/>
                <w:b/>
                <w:sz w:val="18"/>
                <w:szCs w:val="18"/>
              </w:rPr>
            </w:pPr>
            <w:r w:rsidRPr="00F41F91">
              <w:rPr>
                <w:rFonts w:ascii="Times New Roman" w:hAnsi="Times New Roman"/>
                <w:b/>
                <w:sz w:val="18"/>
                <w:szCs w:val="18"/>
              </w:rPr>
              <w:t>Health Effects Language</w:t>
            </w:r>
          </w:p>
        </w:tc>
      </w:tr>
      <w:tr w:rsidR="00C21BFE" w:rsidRPr="00F41F91" w14:paraId="32A842F4" w14:textId="77777777" w:rsidTr="00B103FF">
        <w:trPr>
          <w:trHeight w:val="3852"/>
        </w:trPr>
        <w:tc>
          <w:tcPr>
            <w:tcW w:w="2095" w:type="dxa"/>
            <w:tcBorders>
              <w:top w:val="single" w:sz="12" w:space="0" w:color="auto"/>
              <w:bottom w:val="single" w:sz="12" w:space="0" w:color="auto"/>
            </w:tcBorders>
          </w:tcPr>
          <w:p w14:paraId="2B83C026" w14:textId="77777777" w:rsidR="00C21BFE" w:rsidRPr="00B103FF" w:rsidRDefault="00C21BFE" w:rsidP="005935A5">
            <w:pPr>
              <w:pStyle w:val="BodyText"/>
              <w:spacing w:before="0"/>
              <w:jc w:val="center"/>
              <w:rPr>
                <w:rFonts w:ascii="Times New Roman" w:hAnsi="Times New Roman"/>
                <w:sz w:val="20"/>
              </w:rPr>
            </w:pPr>
            <w:r w:rsidRPr="00B103FF">
              <w:rPr>
                <w:rFonts w:ascii="Times New Roman" w:hAnsi="Times New Roman"/>
                <w:sz w:val="20"/>
              </w:rPr>
              <w:t>Arsenic MCL</w:t>
            </w:r>
          </w:p>
        </w:tc>
        <w:tc>
          <w:tcPr>
            <w:tcW w:w="2518" w:type="dxa"/>
            <w:tcBorders>
              <w:top w:val="double" w:sz="6" w:space="0" w:color="auto"/>
              <w:bottom w:val="single" w:sz="12" w:space="0" w:color="auto"/>
            </w:tcBorders>
          </w:tcPr>
          <w:p w14:paraId="786F4858" w14:textId="0CAD5F96" w:rsidR="00C21BFE" w:rsidRPr="00B103FF" w:rsidRDefault="00C21BFE" w:rsidP="00AC41BE">
            <w:pPr>
              <w:pStyle w:val="BodyText"/>
              <w:spacing w:before="0"/>
              <w:jc w:val="left"/>
              <w:rPr>
                <w:rFonts w:ascii="Times New Roman" w:hAnsi="Times New Roman"/>
                <w:sz w:val="20"/>
              </w:rPr>
            </w:pPr>
            <w:r w:rsidRPr="00B103FF">
              <w:rPr>
                <w:rFonts w:ascii="Times New Roman" w:hAnsi="Times New Roman"/>
                <w:sz w:val="20"/>
              </w:rPr>
              <w:t xml:space="preserve">Our water system has failed the drinking water standard for Arsenic. The State of California lowered the Maximum Contaminant Level (MCL) for Arsenic from 50 ppb to 10 ppb in 2006. The level of Arsenic in our water has remained at about the same level throughout the years. We continue to comply with </w:t>
            </w:r>
            <w:r w:rsidR="00B103FF">
              <w:rPr>
                <w:rFonts w:ascii="Times New Roman" w:hAnsi="Times New Roman"/>
                <w:sz w:val="20"/>
              </w:rPr>
              <w:t>the SWRCB</w:t>
            </w:r>
            <w:r w:rsidRPr="00B103FF">
              <w:rPr>
                <w:rFonts w:ascii="Times New Roman" w:hAnsi="Times New Roman"/>
                <w:sz w:val="20"/>
              </w:rPr>
              <w:t xml:space="preserve"> direction by </w:t>
            </w:r>
            <w:proofErr w:type="gramStart"/>
            <w:r w:rsidRPr="00B103FF">
              <w:rPr>
                <w:rFonts w:ascii="Times New Roman" w:hAnsi="Times New Roman"/>
                <w:sz w:val="20"/>
              </w:rPr>
              <w:t>sampling for</w:t>
            </w:r>
            <w:proofErr w:type="gramEnd"/>
            <w:r w:rsidRPr="00B103FF">
              <w:rPr>
                <w:rFonts w:ascii="Times New Roman" w:hAnsi="Times New Roman"/>
                <w:sz w:val="20"/>
              </w:rPr>
              <w:t xml:space="preserve"> Arsenic quarterly (as shown in preceding Table 4), and our test results continue to be above the MCL.</w:t>
            </w:r>
          </w:p>
        </w:tc>
        <w:tc>
          <w:tcPr>
            <w:tcW w:w="1710" w:type="dxa"/>
            <w:tcBorders>
              <w:top w:val="double" w:sz="6" w:space="0" w:color="auto"/>
              <w:bottom w:val="single" w:sz="12" w:space="0" w:color="auto"/>
            </w:tcBorders>
          </w:tcPr>
          <w:p w14:paraId="6037504D" w14:textId="77777777" w:rsidR="00C21BFE" w:rsidRPr="00B103FF" w:rsidRDefault="00C21BFE" w:rsidP="005935A5">
            <w:pPr>
              <w:pStyle w:val="BodyText"/>
              <w:spacing w:before="0"/>
              <w:jc w:val="center"/>
              <w:rPr>
                <w:rFonts w:ascii="Times New Roman" w:hAnsi="Times New Roman"/>
                <w:sz w:val="20"/>
              </w:rPr>
            </w:pPr>
            <w:r w:rsidRPr="00B103FF">
              <w:rPr>
                <w:rFonts w:ascii="Times New Roman" w:hAnsi="Times New Roman"/>
                <w:sz w:val="20"/>
              </w:rPr>
              <w:t>2006 – Present</w:t>
            </w:r>
          </w:p>
        </w:tc>
        <w:tc>
          <w:tcPr>
            <w:tcW w:w="2381" w:type="dxa"/>
            <w:tcBorders>
              <w:top w:val="double" w:sz="6" w:space="0" w:color="auto"/>
              <w:bottom w:val="single" w:sz="12" w:space="0" w:color="auto"/>
            </w:tcBorders>
          </w:tcPr>
          <w:p w14:paraId="6872AC52" w14:textId="77777777" w:rsidR="000F779B" w:rsidRDefault="00F50ABD" w:rsidP="00F50ABD">
            <w:pPr>
              <w:pStyle w:val="BodyText"/>
              <w:spacing w:before="0"/>
              <w:jc w:val="left"/>
              <w:rPr>
                <w:rFonts w:ascii="Times New Roman" w:hAnsi="Times New Roman"/>
                <w:sz w:val="20"/>
              </w:rPr>
            </w:pPr>
            <w:r w:rsidRPr="000F779B">
              <w:rPr>
                <w:rFonts w:ascii="Times New Roman" w:hAnsi="Times New Roman"/>
                <w:sz w:val="20"/>
              </w:rPr>
              <w:t>Mettler Valley Mutual Water Company has completed</w:t>
            </w:r>
            <w:r w:rsidR="00C21BFE" w:rsidRPr="000F779B">
              <w:rPr>
                <w:rFonts w:ascii="Times New Roman" w:hAnsi="Times New Roman"/>
                <w:sz w:val="20"/>
              </w:rPr>
              <w:t xml:space="preserve"> well investigation work</w:t>
            </w:r>
            <w:r w:rsidRPr="000F779B">
              <w:rPr>
                <w:rFonts w:ascii="Times New Roman" w:hAnsi="Times New Roman"/>
                <w:sz w:val="20"/>
              </w:rPr>
              <w:t xml:space="preserve"> and</w:t>
            </w:r>
            <w:r w:rsidR="00A264E1" w:rsidRPr="000F779B">
              <w:rPr>
                <w:rFonts w:ascii="Times New Roman" w:hAnsi="Times New Roman"/>
                <w:sz w:val="20"/>
              </w:rPr>
              <w:t xml:space="preserve"> a</w:t>
            </w:r>
            <w:r w:rsidR="00625D72" w:rsidRPr="000F779B">
              <w:rPr>
                <w:rFonts w:ascii="Times New Roman" w:hAnsi="Times New Roman"/>
                <w:sz w:val="20"/>
              </w:rPr>
              <w:t xml:space="preserve"> </w:t>
            </w:r>
            <w:r w:rsidR="00A264E1" w:rsidRPr="000F779B">
              <w:rPr>
                <w:rFonts w:ascii="Times New Roman" w:hAnsi="Times New Roman"/>
                <w:sz w:val="20"/>
              </w:rPr>
              <w:t>preliminary engineering report</w:t>
            </w:r>
            <w:r w:rsidR="00C21BFE" w:rsidRPr="000F779B">
              <w:rPr>
                <w:rFonts w:ascii="Times New Roman" w:hAnsi="Times New Roman"/>
                <w:sz w:val="20"/>
              </w:rPr>
              <w:t xml:space="preserve"> </w:t>
            </w:r>
            <w:r w:rsidRPr="000F779B">
              <w:rPr>
                <w:rFonts w:ascii="Times New Roman" w:hAnsi="Times New Roman"/>
                <w:sz w:val="20"/>
              </w:rPr>
              <w:t>for the Arsenic m</w:t>
            </w:r>
            <w:r w:rsidR="00C21BFE" w:rsidRPr="000F779B">
              <w:rPr>
                <w:rFonts w:ascii="Times New Roman" w:hAnsi="Times New Roman"/>
                <w:sz w:val="20"/>
              </w:rPr>
              <w:t>itigation project</w:t>
            </w:r>
            <w:r w:rsidRPr="000F779B">
              <w:rPr>
                <w:rFonts w:ascii="Times New Roman" w:hAnsi="Times New Roman"/>
                <w:sz w:val="20"/>
              </w:rPr>
              <w:t xml:space="preserve">.  </w:t>
            </w:r>
          </w:p>
          <w:p w14:paraId="43CF0D21" w14:textId="77777777" w:rsidR="000F779B" w:rsidRDefault="00F50ABD" w:rsidP="00F50ABD">
            <w:pPr>
              <w:pStyle w:val="BodyText"/>
              <w:spacing w:before="0"/>
              <w:jc w:val="left"/>
              <w:rPr>
                <w:rFonts w:ascii="Times New Roman" w:hAnsi="Times New Roman"/>
                <w:sz w:val="20"/>
              </w:rPr>
            </w:pPr>
            <w:r w:rsidRPr="000F779B">
              <w:rPr>
                <w:rFonts w:ascii="Times New Roman" w:hAnsi="Times New Roman"/>
                <w:sz w:val="20"/>
              </w:rPr>
              <w:t>The planning phase has progressed into the construction/finalization stage, and MVMWC is currently working under a Technical Assistance workplan to complete the construction funding/</w:t>
            </w:r>
            <w:r w:rsidR="000F779B">
              <w:rPr>
                <w:rFonts w:ascii="Times New Roman" w:hAnsi="Times New Roman"/>
                <w:sz w:val="20"/>
              </w:rPr>
              <w:t xml:space="preserve"> </w:t>
            </w:r>
            <w:r w:rsidRPr="000F779B">
              <w:rPr>
                <w:rFonts w:ascii="Times New Roman" w:hAnsi="Times New Roman"/>
                <w:sz w:val="20"/>
              </w:rPr>
              <w:t xml:space="preserve">application package.  </w:t>
            </w:r>
          </w:p>
          <w:p w14:paraId="63FAB326" w14:textId="110FDD10" w:rsidR="000F779B" w:rsidRDefault="00F50ABD" w:rsidP="00F50ABD">
            <w:pPr>
              <w:pStyle w:val="BodyText"/>
              <w:spacing w:before="0"/>
              <w:jc w:val="left"/>
              <w:rPr>
                <w:rFonts w:ascii="Times New Roman" w:hAnsi="Times New Roman"/>
                <w:sz w:val="20"/>
              </w:rPr>
            </w:pPr>
            <w:r w:rsidRPr="000F779B">
              <w:rPr>
                <w:rFonts w:ascii="Times New Roman" w:hAnsi="Times New Roman"/>
                <w:sz w:val="20"/>
              </w:rPr>
              <w:t xml:space="preserve">MVMWC continues to coordinate with NV5 </w:t>
            </w:r>
            <w:r w:rsidR="000F779B">
              <w:rPr>
                <w:rFonts w:ascii="Times New Roman" w:hAnsi="Times New Roman"/>
                <w:sz w:val="20"/>
              </w:rPr>
              <w:t xml:space="preserve">Inc. </w:t>
            </w:r>
            <w:r w:rsidRPr="000F779B">
              <w:rPr>
                <w:rFonts w:ascii="Times New Roman" w:hAnsi="Times New Roman"/>
                <w:sz w:val="20"/>
              </w:rPr>
              <w:t>and the appropriate funding/regulatory agencies</w:t>
            </w:r>
            <w:r w:rsidR="000F779B" w:rsidRPr="000F779B">
              <w:rPr>
                <w:rFonts w:ascii="Times New Roman" w:hAnsi="Times New Roman"/>
                <w:sz w:val="20"/>
              </w:rPr>
              <w:t xml:space="preserve"> regarding project implementation.  </w:t>
            </w:r>
          </w:p>
          <w:p w14:paraId="55AD4F57" w14:textId="79379276" w:rsidR="000F779B" w:rsidRPr="000F779B" w:rsidRDefault="000F779B" w:rsidP="00F50ABD">
            <w:pPr>
              <w:pStyle w:val="BodyText"/>
              <w:spacing w:before="0"/>
              <w:jc w:val="left"/>
              <w:rPr>
                <w:rFonts w:ascii="Times New Roman" w:hAnsi="Times New Roman"/>
                <w:sz w:val="20"/>
              </w:rPr>
            </w:pPr>
            <w:r w:rsidRPr="000F779B">
              <w:rPr>
                <w:rFonts w:ascii="Times New Roman" w:hAnsi="Times New Roman"/>
                <w:sz w:val="20"/>
              </w:rPr>
              <w:t>MVMWC also remains under an Administrative Order on Consent with U.S. EPA and continues to provide bottled water to residential customers for the duration of the mitigation project.</w:t>
            </w:r>
          </w:p>
          <w:p w14:paraId="45108F63" w14:textId="25EA927E" w:rsidR="00C21BFE" w:rsidRPr="00B103FF" w:rsidRDefault="00C21BFE" w:rsidP="00F50ABD">
            <w:pPr>
              <w:pStyle w:val="BodyText"/>
              <w:spacing w:before="0"/>
              <w:jc w:val="left"/>
              <w:rPr>
                <w:rFonts w:ascii="Times New Roman" w:hAnsi="Times New Roman"/>
                <w:sz w:val="20"/>
              </w:rPr>
            </w:pPr>
            <w:r w:rsidRPr="00B103FF">
              <w:rPr>
                <w:rFonts w:ascii="Times New Roman" w:hAnsi="Times New Roman"/>
                <w:sz w:val="20"/>
              </w:rPr>
              <w:t xml:space="preserve"> </w:t>
            </w:r>
          </w:p>
        </w:tc>
        <w:tc>
          <w:tcPr>
            <w:tcW w:w="2096" w:type="dxa"/>
            <w:tcBorders>
              <w:top w:val="double" w:sz="6" w:space="0" w:color="auto"/>
              <w:bottom w:val="single" w:sz="12" w:space="0" w:color="auto"/>
            </w:tcBorders>
          </w:tcPr>
          <w:p w14:paraId="275994A5" w14:textId="77777777" w:rsidR="00C21BFE" w:rsidRPr="00B103FF" w:rsidRDefault="00C21BFE" w:rsidP="00AC41BE">
            <w:pPr>
              <w:pStyle w:val="BodyText"/>
              <w:spacing w:before="0"/>
              <w:jc w:val="left"/>
              <w:rPr>
                <w:rFonts w:ascii="Times New Roman" w:hAnsi="Times New Roman"/>
                <w:sz w:val="20"/>
              </w:rPr>
            </w:pPr>
            <w:r w:rsidRPr="00B103FF">
              <w:rPr>
                <w:rFonts w:ascii="Times New Roman" w:hAnsi="Times New Roman"/>
                <w:sz w:val="20"/>
              </w:rPr>
              <w:t xml:space="preserve">Some people who drink water containing Arsenic </w:t>
            </w:r>
            <w:proofErr w:type="gramStart"/>
            <w:r w:rsidRPr="00B103FF">
              <w:rPr>
                <w:rFonts w:ascii="Times New Roman" w:hAnsi="Times New Roman"/>
                <w:sz w:val="20"/>
              </w:rPr>
              <w:t>in excess of</w:t>
            </w:r>
            <w:proofErr w:type="gramEnd"/>
            <w:r w:rsidRPr="00B103FF">
              <w:rPr>
                <w:rFonts w:ascii="Times New Roman" w:hAnsi="Times New Roman"/>
                <w:sz w:val="20"/>
              </w:rPr>
              <w:t xml:space="preserve"> the MCL over many years may experience skin damage or circulatory system </w:t>
            </w:r>
            <w:proofErr w:type="gramStart"/>
            <w:r w:rsidRPr="00B103FF">
              <w:rPr>
                <w:rFonts w:ascii="Times New Roman" w:hAnsi="Times New Roman"/>
                <w:sz w:val="20"/>
              </w:rPr>
              <w:t>problems, and</w:t>
            </w:r>
            <w:proofErr w:type="gramEnd"/>
            <w:r w:rsidRPr="00B103FF">
              <w:rPr>
                <w:rFonts w:ascii="Times New Roman" w:hAnsi="Times New Roman"/>
                <w:sz w:val="20"/>
              </w:rPr>
              <w:t xml:space="preserve"> may have an increased risk of getting cancer.</w:t>
            </w:r>
          </w:p>
        </w:tc>
      </w:tr>
    </w:tbl>
    <w:p w14:paraId="1A7F5DCC" w14:textId="2D504331" w:rsidR="00714056" w:rsidRDefault="00714056">
      <w:pPr>
        <w:pStyle w:val="BodyText"/>
        <w:spacing w:before="0"/>
        <w:jc w:val="left"/>
        <w:rPr>
          <w:rFonts w:ascii="Times New Roman" w:hAnsi="Times New Roman"/>
          <w:szCs w:val="22"/>
          <w:u w:val="single"/>
        </w:rPr>
      </w:pPr>
    </w:p>
    <w:p w14:paraId="06693A50" w14:textId="77777777" w:rsidR="008630AF" w:rsidRDefault="008630AF" w:rsidP="008630AF">
      <w:pPr>
        <w:jc w:val="center"/>
        <w:rPr>
          <w:szCs w:val="22"/>
          <w:u w:val="single"/>
        </w:rPr>
      </w:pPr>
      <w:r>
        <w:rPr>
          <w:szCs w:val="22"/>
          <w:u w:val="single"/>
        </w:rPr>
        <w:br w:type="page"/>
      </w:r>
    </w:p>
    <w:p w14:paraId="1D30E838" w14:textId="77777777" w:rsidR="008630AF" w:rsidRDefault="008630AF" w:rsidP="008630AF">
      <w:pPr>
        <w:jc w:val="center"/>
        <w:rPr>
          <w:szCs w:val="22"/>
          <w:u w:val="single"/>
        </w:rPr>
      </w:pPr>
    </w:p>
    <w:p w14:paraId="2B556678" w14:textId="77777777" w:rsidR="00013DAF" w:rsidRDefault="00013DAF" w:rsidP="008630AF">
      <w:pPr>
        <w:jc w:val="center"/>
        <w:rPr>
          <w:rFonts w:ascii="Arial" w:hAnsi="Arial" w:cs="Arial"/>
          <w:sz w:val="24"/>
          <w:szCs w:val="24"/>
        </w:rPr>
      </w:pPr>
    </w:p>
    <w:p w14:paraId="57D589BB" w14:textId="2240CF17" w:rsidR="008630AF" w:rsidRPr="008630AF" w:rsidRDefault="008630AF" w:rsidP="008630AF">
      <w:pPr>
        <w:jc w:val="center"/>
        <w:rPr>
          <w:rFonts w:ascii="Arial" w:hAnsi="Arial" w:cs="Arial"/>
          <w:sz w:val="24"/>
          <w:szCs w:val="24"/>
        </w:rPr>
      </w:pPr>
      <w:r w:rsidRPr="008630AF">
        <w:rPr>
          <w:rFonts w:ascii="Arial" w:hAnsi="Arial" w:cs="Arial"/>
          <w:sz w:val="24"/>
          <w:szCs w:val="24"/>
        </w:rPr>
        <w:t>METTLER VALLEY MUTUAL WATER COMPANY</w:t>
      </w:r>
    </w:p>
    <w:p w14:paraId="3611A23A" w14:textId="77777777" w:rsidR="008630AF" w:rsidRPr="008630AF" w:rsidRDefault="008630AF" w:rsidP="008630AF">
      <w:pPr>
        <w:jc w:val="center"/>
        <w:rPr>
          <w:rFonts w:ascii="Arial" w:hAnsi="Arial" w:cs="Arial"/>
          <w:sz w:val="24"/>
          <w:szCs w:val="24"/>
        </w:rPr>
      </w:pPr>
      <w:r w:rsidRPr="008630AF">
        <w:rPr>
          <w:rFonts w:ascii="Arial" w:hAnsi="Arial" w:cs="Arial"/>
          <w:sz w:val="24"/>
          <w:szCs w:val="24"/>
        </w:rPr>
        <w:t>28115 West Avenue C-6</w:t>
      </w:r>
    </w:p>
    <w:p w14:paraId="5D8955FF" w14:textId="77777777" w:rsidR="008630AF" w:rsidRPr="008630AF" w:rsidRDefault="008630AF" w:rsidP="008630AF">
      <w:pPr>
        <w:jc w:val="center"/>
        <w:rPr>
          <w:rFonts w:ascii="Arial" w:hAnsi="Arial" w:cs="Arial"/>
          <w:sz w:val="24"/>
          <w:szCs w:val="24"/>
        </w:rPr>
      </w:pPr>
      <w:r w:rsidRPr="008630AF">
        <w:rPr>
          <w:rFonts w:ascii="Arial" w:hAnsi="Arial" w:cs="Arial"/>
          <w:sz w:val="24"/>
          <w:szCs w:val="24"/>
        </w:rPr>
        <w:t>Lancaster, CA  93536</w:t>
      </w:r>
    </w:p>
    <w:p w14:paraId="78B50A0D" w14:textId="77777777" w:rsidR="008630AF" w:rsidRPr="008630AF" w:rsidRDefault="008630AF" w:rsidP="008630AF">
      <w:pPr>
        <w:jc w:val="center"/>
        <w:rPr>
          <w:rFonts w:ascii="Arial" w:hAnsi="Arial" w:cs="Arial"/>
          <w:sz w:val="24"/>
          <w:szCs w:val="24"/>
        </w:rPr>
      </w:pPr>
      <w:r w:rsidRPr="008630AF">
        <w:rPr>
          <w:rFonts w:ascii="Arial" w:hAnsi="Arial" w:cs="Arial"/>
          <w:sz w:val="24"/>
          <w:szCs w:val="24"/>
        </w:rPr>
        <w:t>(661) 724-3026 or (661) 317-3782 (cell)</w:t>
      </w:r>
    </w:p>
    <w:p w14:paraId="544F7C93" w14:textId="77777777" w:rsidR="008630AF" w:rsidRPr="008630AF" w:rsidRDefault="008630AF" w:rsidP="008630AF">
      <w:pPr>
        <w:jc w:val="center"/>
        <w:rPr>
          <w:rFonts w:ascii="Arial" w:hAnsi="Arial" w:cs="Arial"/>
          <w:sz w:val="24"/>
          <w:szCs w:val="24"/>
        </w:rPr>
      </w:pPr>
    </w:p>
    <w:p w14:paraId="07B7C53C" w14:textId="77777777" w:rsidR="008630AF" w:rsidRPr="008630AF" w:rsidRDefault="008630AF" w:rsidP="008630AF">
      <w:pPr>
        <w:jc w:val="center"/>
        <w:rPr>
          <w:rFonts w:ascii="Arial" w:hAnsi="Arial" w:cs="Arial"/>
          <w:sz w:val="24"/>
          <w:szCs w:val="24"/>
        </w:rPr>
      </w:pPr>
    </w:p>
    <w:p w14:paraId="30164E1D" w14:textId="3AD7EA40" w:rsidR="008630AF" w:rsidRPr="008630AF" w:rsidRDefault="008630AF" w:rsidP="008630AF">
      <w:pPr>
        <w:jc w:val="center"/>
        <w:rPr>
          <w:rFonts w:ascii="Arial" w:hAnsi="Arial" w:cs="Arial"/>
          <w:b/>
          <w:bCs/>
          <w:sz w:val="24"/>
          <w:szCs w:val="24"/>
          <w:u w:val="single"/>
        </w:rPr>
      </w:pPr>
      <w:r w:rsidRPr="008630AF">
        <w:rPr>
          <w:rFonts w:ascii="Arial" w:hAnsi="Arial" w:cs="Arial"/>
          <w:b/>
          <w:bCs/>
          <w:sz w:val="24"/>
          <w:szCs w:val="24"/>
          <w:u w:val="single"/>
        </w:rPr>
        <w:t>LEAD SERVICE LINE INVENTORY</w:t>
      </w:r>
      <w:r>
        <w:rPr>
          <w:rFonts w:ascii="Arial" w:hAnsi="Arial" w:cs="Arial"/>
          <w:b/>
          <w:bCs/>
          <w:sz w:val="24"/>
          <w:szCs w:val="24"/>
          <w:u w:val="single"/>
        </w:rPr>
        <w:t xml:space="preserve"> STATEMENT</w:t>
      </w:r>
    </w:p>
    <w:p w14:paraId="7C857770" w14:textId="77777777" w:rsidR="008630AF" w:rsidRDefault="008630AF" w:rsidP="008630AF">
      <w:pPr>
        <w:rPr>
          <w:rFonts w:ascii="Arial" w:hAnsi="Arial" w:cs="Arial"/>
          <w:sz w:val="24"/>
          <w:szCs w:val="24"/>
        </w:rPr>
      </w:pPr>
    </w:p>
    <w:p w14:paraId="62BF74AB" w14:textId="53F86D49" w:rsidR="008630AF" w:rsidRDefault="008630AF" w:rsidP="008630AF">
      <w:pPr>
        <w:rPr>
          <w:rFonts w:ascii="Arial" w:hAnsi="Arial" w:cs="Arial"/>
          <w:sz w:val="24"/>
          <w:szCs w:val="24"/>
        </w:rPr>
      </w:pPr>
      <w:r w:rsidRPr="008630AF">
        <w:rPr>
          <w:rFonts w:ascii="Arial" w:hAnsi="Arial" w:cs="Arial"/>
          <w:sz w:val="24"/>
          <w:szCs w:val="24"/>
        </w:rPr>
        <w:t xml:space="preserve">Mettler Valley Mutual Water Company has completed the initial lead service line inventory required by U.S. EPA’s Lead and Copper Rule Revisions. The deadline for the initial inventories was October 16, 2024. </w:t>
      </w:r>
    </w:p>
    <w:p w14:paraId="41E04D6F" w14:textId="77777777" w:rsidR="008630AF" w:rsidRPr="008630AF" w:rsidRDefault="008630AF" w:rsidP="008630AF">
      <w:pPr>
        <w:rPr>
          <w:rFonts w:ascii="Arial" w:hAnsi="Arial" w:cs="Arial"/>
          <w:sz w:val="24"/>
          <w:szCs w:val="24"/>
        </w:rPr>
      </w:pPr>
    </w:p>
    <w:p w14:paraId="65EB9E8F" w14:textId="77777777" w:rsidR="008630AF" w:rsidRPr="008630AF" w:rsidRDefault="008630AF" w:rsidP="008630AF">
      <w:pPr>
        <w:rPr>
          <w:rFonts w:ascii="Arial" w:hAnsi="Arial" w:cs="Arial"/>
          <w:sz w:val="24"/>
          <w:szCs w:val="24"/>
        </w:rPr>
      </w:pPr>
      <w:r w:rsidRPr="008630AF">
        <w:rPr>
          <w:rFonts w:ascii="Arial" w:hAnsi="Arial" w:cs="Arial"/>
          <w:sz w:val="24"/>
          <w:szCs w:val="24"/>
        </w:rPr>
        <w:t>Through completing a historical records review and field investigations,</w:t>
      </w:r>
      <w:r w:rsidRPr="008630AF">
        <w:rPr>
          <w:rFonts w:ascii="Arial" w:hAnsi="Arial" w:cs="Arial"/>
          <w:b/>
          <w:bCs/>
          <w:sz w:val="24"/>
          <w:szCs w:val="24"/>
        </w:rPr>
        <w:t xml:space="preserve"> </w:t>
      </w:r>
      <w:r w:rsidRPr="008630AF">
        <w:rPr>
          <w:rFonts w:ascii="Arial" w:hAnsi="Arial" w:cs="Arial"/>
          <w:sz w:val="24"/>
          <w:szCs w:val="24"/>
        </w:rPr>
        <w:t>Mettler Valley Mutual Water Company</w:t>
      </w:r>
      <w:r w:rsidRPr="008630AF">
        <w:rPr>
          <w:rFonts w:ascii="Arial" w:hAnsi="Arial" w:cs="Arial"/>
          <w:b/>
          <w:bCs/>
          <w:color w:val="0000FF"/>
          <w:sz w:val="24"/>
          <w:szCs w:val="24"/>
        </w:rPr>
        <w:t xml:space="preserve"> </w:t>
      </w:r>
      <w:r w:rsidRPr="008630AF">
        <w:rPr>
          <w:rFonts w:ascii="Arial" w:hAnsi="Arial" w:cs="Arial"/>
          <w:sz w:val="24"/>
          <w:szCs w:val="24"/>
        </w:rPr>
        <w:t xml:space="preserve">has determined it has no lead or galvanized requiring replacement service lines in its distribution system. </w:t>
      </w:r>
      <w:r w:rsidRPr="008630AF">
        <w:rPr>
          <w:rFonts w:ascii="Arial" w:hAnsi="Arial" w:cs="Arial"/>
          <w:color w:val="0000FF"/>
          <w:sz w:val="24"/>
          <w:szCs w:val="24"/>
        </w:rPr>
        <w:t xml:space="preserve"> </w:t>
      </w:r>
      <w:r w:rsidRPr="008630AF">
        <w:rPr>
          <w:rFonts w:ascii="Arial" w:hAnsi="Arial" w:cs="Arial"/>
          <w:sz w:val="24"/>
          <w:szCs w:val="24"/>
        </w:rPr>
        <w:t>This includes any privately-owned or customer-owned service lines.</w:t>
      </w:r>
    </w:p>
    <w:p w14:paraId="1B2EB702" w14:textId="77777777" w:rsidR="008630AF" w:rsidRPr="008630AF" w:rsidRDefault="008630AF" w:rsidP="008630AF">
      <w:pPr>
        <w:rPr>
          <w:rFonts w:ascii="Arial" w:hAnsi="Arial" w:cs="Arial"/>
          <w:sz w:val="24"/>
          <w:szCs w:val="24"/>
        </w:rPr>
      </w:pPr>
    </w:p>
    <w:p w14:paraId="6A2F8025" w14:textId="77777777" w:rsidR="008630AF" w:rsidRDefault="008630AF" w:rsidP="008630AF">
      <w:pPr>
        <w:rPr>
          <w:rFonts w:ascii="Arial" w:hAnsi="Arial" w:cs="Arial"/>
          <w:sz w:val="24"/>
          <w:szCs w:val="24"/>
        </w:rPr>
      </w:pPr>
      <w:r w:rsidRPr="008630AF">
        <w:rPr>
          <w:rFonts w:ascii="Arial" w:hAnsi="Arial" w:cs="Arial"/>
          <w:sz w:val="24"/>
          <w:szCs w:val="24"/>
        </w:rPr>
        <w:t>Mettler Valley Mutual Water Company</w:t>
      </w:r>
      <w:r w:rsidRPr="008630AF">
        <w:rPr>
          <w:rFonts w:ascii="Arial" w:hAnsi="Arial" w:cs="Arial"/>
          <w:color w:val="0000FF"/>
          <w:sz w:val="24"/>
          <w:szCs w:val="24"/>
        </w:rPr>
        <w:t xml:space="preserve"> r</w:t>
      </w:r>
      <w:r w:rsidRPr="008630AF">
        <w:rPr>
          <w:rFonts w:ascii="Arial" w:hAnsi="Arial" w:cs="Arial"/>
          <w:sz w:val="24"/>
          <w:szCs w:val="24"/>
        </w:rPr>
        <w:t xml:space="preserve">eviewed all applicable sources of information, including: </w:t>
      </w:r>
    </w:p>
    <w:p w14:paraId="1A9998C2" w14:textId="77777777" w:rsidR="008630AF" w:rsidRPr="008630AF" w:rsidRDefault="008630AF" w:rsidP="008630AF">
      <w:pPr>
        <w:rPr>
          <w:rFonts w:ascii="Arial" w:hAnsi="Arial" w:cs="Arial"/>
          <w:sz w:val="24"/>
          <w:szCs w:val="24"/>
        </w:rPr>
      </w:pPr>
    </w:p>
    <w:p w14:paraId="3B540307" w14:textId="77777777" w:rsidR="008630AF" w:rsidRPr="008630AF" w:rsidRDefault="008630AF" w:rsidP="008630AF">
      <w:pPr>
        <w:pStyle w:val="ListParagraph"/>
        <w:numPr>
          <w:ilvl w:val="0"/>
          <w:numId w:val="5"/>
        </w:numPr>
        <w:spacing w:after="0" w:line="240" w:lineRule="auto"/>
        <w:rPr>
          <w:rFonts w:ascii="Arial" w:eastAsia="Times New Roman" w:hAnsi="Arial" w:cs="Arial"/>
          <w:kern w:val="0"/>
        </w:rPr>
      </w:pPr>
      <w:r w:rsidRPr="008630AF">
        <w:rPr>
          <w:rFonts w:ascii="Arial" w:hAnsi="Arial" w:cs="Arial"/>
        </w:rPr>
        <w:t xml:space="preserve">All construction and plumbing codes, permits, and existing records or other documentation which indicates the service line </w:t>
      </w:r>
      <w:proofErr w:type="gramStart"/>
      <w:r w:rsidRPr="008630AF">
        <w:rPr>
          <w:rFonts w:ascii="Arial" w:hAnsi="Arial" w:cs="Arial"/>
        </w:rPr>
        <w:t>materials;</w:t>
      </w:r>
      <w:proofErr w:type="gramEnd"/>
    </w:p>
    <w:p w14:paraId="2104F97D" w14:textId="77777777" w:rsidR="008630AF" w:rsidRPr="008630AF" w:rsidRDefault="008630AF" w:rsidP="008630AF">
      <w:pPr>
        <w:pStyle w:val="ListParagraph"/>
        <w:numPr>
          <w:ilvl w:val="0"/>
          <w:numId w:val="5"/>
        </w:numPr>
        <w:spacing w:after="0" w:line="240" w:lineRule="auto"/>
        <w:rPr>
          <w:rFonts w:ascii="Arial" w:eastAsia="Times New Roman" w:hAnsi="Arial" w:cs="Arial"/>
          <w:kern w:val="0"/>
        </w:rPr>
      </w:pPr>
      <w:r w:rsidRPr="008630AF">
        <w:rPr>
          <w:rFonts w:ascii="Arial" w:hAnsi="Arial" w:cs="Arial"/>
        </w:rPr>
        <w:t xml:space="preserve">All water system records, including distribution system maps and drawings, historical records on each service connection, meter installation records, historical capital improvement or master plans, and standard operating </w:t>
      </w:r>
      <w:proofErr w:type="gramStart"/>
      <w:r w:rsidRPr="008630AF">
        <w:rPr>
          <w:rFonts w:ascii="Arial" w:hAnsi="Arial" w:cs="Arial"/>
        </w:rPr>
        <w:t>procedures;</w:t>
      </w:r>
      <w:proofErr w:type="gramEnd"/>
      <w:r w:rsidRPr="008630AF">
        <w:rPr>
          <w:rFonts w:ascii="Arial" w:hAnsi="Arial" w:cs="Arial"/>
        </w:rPr>
        <w:t xml:space="preserve"> </w:t>
      </w:r>
    </w:p>
    <w:p w14:paraId="56E3F0FF" w14:textId="77777777" w:rsidR="008630AF" w:rsidRPr="008630AF" w:rsidRDefault="008630AF" w:rsidP="008630AF">
      <w:pPr>
        <w:pStyle w:val="ListParagraph"/>
        <w:numPr>
          <w:ilvl w:val="0"/>
          <w:numId w:val="5"/>
        </w:numPr>
        <w:spacing w:after="0" w:line="240" w:lineRule="auto"/>
        <w:rPr>
          <w:rFonts w:ascii="Arial" w:eastAsia="Times New Roman" w:hAnsi="Arial" w:cs="Arial"/>
          <w:kern w:val="0"/>
        </w:rPr>
      </w:pPr>
      <w:r w:rsidRPr="008630AF">
        <w:rPr>
          <w:rFonts w:ascii="Arial" w:hAnsi="Arial" w:cs="Arial"/>
        </w:rPr>
        <w:t xml:space="preserve">All inspections and records of the distribution system that indicate service line material, including inspections conducted </w:t>
      </w:r>
      <w:proofErr w:type="gramStart"/>
      <w:r w:rsidRPr="008630AF">
        <w:rPr>
          <w:rFonts w:ascii="Arial" w:hAnsi="Arial" w:cs="Arial"/>
        </w:rPr>
        <w:t>during the course of</w:t>
      </w:r>
      <w:proofErr w:type="gramEnd"/>
      <w:r w:rsidRPr="008630AF">
        <w:rPr>
          <w:rFonts w:ascii="Arial" w:hAnsi="Arial" w:cs="Arial"/>
        </w:rPr>
        <w:t xml:space="preserve"> normal operations (e.g., checking service line materials when reading water meters or performing maintenance activities); and </w:t>
      </w:r>
    </w:p>
    <w:p w14:paraId="01A15682" w14:textId="77777777" w:rsidR="008630AF" w:rsidRDefault="008630AF" w:rsidP="008630AF">
      <w:pPr>
        <w:pStyle w:val="ListParagraph"/>
        <w:numPr>
          <w:ilvl w:val="0"/>
          <w:numId w:val="5"/>
        </w:numPr>
        <w:spacing w:after="0" w:line="240" w:lineRule="auto"/>
        <w:rPr>
          <w:rFonts w:ascii="Arial" w:eastAsia="Times New Roman" w:hAnsi="Arial" w:cs="Arial"/>
          <w:kern w:val="0"/>
        </w:rPr>
      </w:pPr>
      <w:r w:rsidRPr="008630AF">
        <w:rPr>
          <w:rFonts w:ascii="Arial" w:eastAsia="Times New Roman" w:hAnsi="Arial" w:cs="Arial"/>
          <w:kern w:val="0"/>
        </w:rPr>
        <w:t xml:space="preserve">All previous service line or meter replacements were conducted.  </w:t>
      </w:r>
    </w:p>
    <w:p w14:paraId="6065DD88" w14:textId="77777777" w:rsidR="008630AF" w:rsidRPr="008630AF" w:rsidRDefault="008630AF" w:rsidP="008630AF">
      <w:pPr>
        <w:pStyle w:val="ListParagraph"/>
        <w:spacing w:after="0" w:line="240" w:lineRule="auto"/>
        <w:ind w:left="0"/>
        <w:rPr>
          <w:rFonts w:ascii="Arial" w:eastAsia="Times New Roman" w:hAnsi="Arial" w:cs="Arial"/>
          <w:kern w:val="0"/>
        </w:rPr>
      </w:pPr>
    </w:p>
    <w:p w14:paraId="258073F9" w14:textId="4876EAD4" w:rsidR="008630AF" w:rsidRDefault="008630AF" w:rsidP="008630AF">
      <w:pPr>
        <w:rPr>
          <w:rFonts w:ascii="Arial" w:hAnsi="Arial" w:cs="Arial"/>
          <w:sz w:val="24"/>
          <w:szCs w:val="24"/>
        </w:rPr>
      </w:pPr>
      <w:r w:rsidRPr="008630AF">
        <w:rPr>
          <w:rFonts w:ascii="Arial" w:hAnsi="Arial" w:cs="Arial"/>
          <w:sz w:val="24"/>
          <w:szCs w:val="24"/>
        </w:rPr>
        <w:t>In addition to reviewing the above sources of information, Mettler Valley Mutual Water Company</w:t>
      </w:r>
      <w:r>
        <w:rPr>
          <w:rFonts w:ascii="Arial" w:hAnsi="Arial" w:cs="Arial"/>
          <w:b/>
          <w:bCs/>
          <w:color w:val="0000FF"/>
          <w:sz w:val="24"/>
          <w:szCs w:val="24"/>
        </w:rPr>
        <w:t xml:space="preserve"> </w:t>
      </w:r>
      <w:r w:rsidRPr="008630AF">
        <w:rPr>
          <w:rFonts w:ascii="Arial" w:hAnsi="Arial" w:cs="Arial"/>
          <w:sz w:val="24"/>
          <w:szCs w:val="24"/>
        </w:rPr>
        <w:t>inspected all service lines in its distribution system, regardless of ownership.</w:t>
      </w:r>
      <w:r>
        <w:rPr>
          <w:rFonts w:ascii="Arial" w:hAnsi="Arial" w:cs="Arial"/>
          <w:sz w:val="24"/>
          <w:szCs w:val="24"/>
        </w:rPr>
        <w:t xml:space="preserve"> </w:t>
      </w:r>
      <w:r w:rsidRPr="008630AF">
        <w:rPr>
          <w:rFonts w:ascii="Arial" w:hAnsi="Arial" w:cs="Arial"/>
          <w:sz w:val="24"/>
          <w:szCs w:val="24"/>
        </w:rPr>
        <w:t xml:space="preserve"> All service lines were verified non-lead, being either plastic or galvanized. </w:t>
      </w:r>
    </w:p>
    <w:p w14:paraId="6C9E9E6A" w14:textId="77777777" w:rsidR="008630AF" w:rsidRPr="008630AF" w:rsidRDefault="008630AF" w:rsidP="008630AF">
      <w:pPr>
        <w:rPr>
          <w:rFonts w:ascii="Arial" w:hAnsi="Arial" w:cs="Arial"/>
          <w:sz w:val="24"/>
          <w:szCs w:val="24"/>
        </w:rPr>
      </w:pPr>
    </w:p>
    <w:p w14:paraId="4BEDDA85" w14:textId="77777777" w:rsidR="008630AF" w:rsidRPr="008630AF" w:rsidRDefault="008630AF" w:rsidP="008630AF">
      <w:pPr>
        <w:rPr>
          <w:rFonts w:ascii="Arial" w:hAnsi="Arial" w:cs="Arial"/>
          <w:sz w:val="24"/>
          <w:szCs w:val="24"/>
        </w:rPr>
      </w:pPr>
      <w:r w:rsidRPr="008630AF">
        <w:rPr>
          <w:rFonts w:ascii="Arial" w:hAnsi="Arial" w:cs="Arial"/>
          <w:sz w:val="24"/>
          <w:szCs w:val="24"/>
        </w:rPr>
        <w:t>Mettler Valley Mutual Water Company</w:t>
      </w:r>
      <w:r w:rsidRPr="008630AF">
        <w:rPr>
          <w:rFonts w:ascii="Arial" w:hAnsi="Arial" w:cs="Arial"/>
          <w:color w:val="0000FF"/>
          <w:sz w:val="24"/>
          <w:szCs w:val="24"/>
        </w:rPr>
        <w:t xml:space="preserve"> </w:t>
      </w:r>
      <w:r w:rsidRPr="008630AF">
        <w:rPr>
          <w:rFonts w:ascii="Arial" w:hAnsi="Arial" w:cs="Arial"/>
          <w:sz w:val="24"/>
          <w:szCs w:val="24"/>
        </w:rPr>
        <w:t xml:space="preserve">will update service line material information obtained from normal operations, such as service line maintenance, installation, or water meter readings, after October 2024 and will update the initial inventory accordingly.  </w:t>
      </w:r>
    </w:p>
    <w:p w14:paraId="7EE4F518" w14:textId="77777777" w:rsidR="008630AF" w:rsidRPr="008630AF" w:rsidRDefault="008630AF" w:rsidP="008630AF">
      <w:pPr>
        <w:jc w:val="center"/>
        <w:rPr>
          <w:rFonts w:ascii="Arial" w:hAnsi="Arial" w:cs="Arial"/>
          <w:sz w:val="24"/>
          <w:szCs w:val="24"/>
        </w:rPr>
      </w:pPr>
    </w:p>
    <w:p w14:paraId="4DDD4465" w14:textId="309B9AE5" w:rsidR="008630AF" w:rsidRPr="008630AF" w:rsidRDefault="008630AF">
      <w:pPr>
        <w:pStyle w:val="BodyText"/>
        <w:spacing w:before="0"/>
        <w:jc w:val="left"/>
        <w:rPr>
          <w:rFonts w:ascii="Times New Roman" w:hAnsi="Times New Roman"/>
          <w:sz w:val="24"/>
          <w:szCs w:val="24"/>
          <w:u w:val="single"/>
        </w:rPr>
      </w:pPr>
    </w:p>
    <w:sectPr w:rsidR="008630AF" w:rsidRPr="008630AF" w:rsidSect="00E45705">
      <w:headerReference w:type="default" r:id="rId11"/>
      <w:pgSz w:w="12240" w:h="15840" w:code="1"/>
      <w:pgMar w:top="864" w:right="720" w:bottom="864" w:left="720" w:header="432" w:footer="432"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08A49" w14:textId="77777777" w:rsidR="00B1097E" w:rsidRDefault="00B1097E">
      <w:r>
        <w:separator/>
      </w:r>
    </w:p>
  </w:endnote>
  <w:endnote w:type="continuationSeparator" w:id="0">
    <w:p w14:paraId="133BA3E2" w14:textId="77777777" w:rsidR="00B1097E" w:rsidRDefault="00B10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otlight MT Light">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BAEE5" w14:textId="77777777" w:rsidR="00C21BFE" w:rsidRDefault="00C21BFE">
    <w:pPr>
      <w:pStyle w:val="Footer"/>
      <w:tabs>
        <w:tab w:val="clear" w:pos="4320"/>
        <w:tab w:val="clear" w:pos="8640"/>
        <w:tab w:val="right" w:pos="10800"/>
      </w:tabs>
      <w:rPr>
        <w:i/>
        <w:iCs/>
      </w:rPr>
    </w:pPr>
    <w:r w:rsidRPr="00AB5E87">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A5587" w14:textId="77777777" w:rsidR="00C21BFE" w:rsidRDefault="00C21BFE">
    <w:pPr>
      <w:pStyle w:val="Footer"/>
      <w:tabs>
        <w:tab w:val="clear" w:pos="4320"/>
        <w:tab w:val="clear" w:pos="8640"/>
        <w:tab w:val="right" w:pos="10800"/>
      </w:tabs>
      <w:rPr>
        <w:i/>
        <w:iCs/>
      </w:rPr>
    </w:pPr>
    <w:r w:rsidRPr="00AB5E87">
      <w:rPr>
        <w:i/>
        <w:iCs/>
      </w:rPr>
      <w:t>SWS CCR Form</w:t>
    </w:r>
    <w:r w:rsidRPr="00AB5E87">
      <w:rPr>
        <w:i/>
        <w:iCs/>
      </w:rPr>
      <w:tab/>
      <w:t xml:space="preserve">Revised </w:t>
    </w:r>
    <w:r w:rsidRPr="005D1987">
      <w:rPr>
        <w:i/>
        <w:iCs/>
      </w:rPr>
      <w:t>January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1778B" w14:textId="77777777" w:rsidR="00B1097E" w:rsidRDefault="00B1097E">
      <w:r>
        <w:separator/>
      </w:r>
    </w:p>
  </w:footnote>
  <w:footnote w:type="continuationSeparator" w:id="0">
    <w:p w14:paraId="62A258E1" w14:textId="77777777" w:rsidR="00B1097E" w:rsidRDefault="00B10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BE248" w14:textId="77777777" w:rsidR="00C21BFE" w:rsidRDefault="00C21BFE" w:rsidP="00E45705">
    <w:pPr>
      <w:pStyle w:val="Header"/>
      <w:tabs>
        <w:tab w:val="clear" w:pos="4320"/>
        <w:tab w:val="clear" w:pos="8640"/>
        <w:tab w:val="right" w:pos="10800"/>
      </w:tabs>
      <w:rPr>
        <w:rStyle w:val="PageNumber"/>
        <w:i/>
        <w:iCs/>
        <w:u w:val="single"/>
      </w:rPr>
    </w:pPr>
    <w:r>
      <w:rPr>
        <w:i/>
        <w:iCs/>
        <w:u w:val="single"/>
      </w:rPr>
      <w:t>Consumer Confidence Report</w:t>
    </w:r>
    <w:r>
      <w:rPr>
        <w:i/>
        <w:iCs/>
        <w:u w:val="single"/>
      </w:rPr>
      <w:tab/>
      <w:t xml:space="preserve">Page </w:t>
    </w:r>
    <w:r>
      <w:rPr>
        <w:rStyle w:val="PageNumber"/>
        <w:i/>
        <w:iCs/>
        <w:u w:val="single"/>
      </w:rPr>
      <w:fldChar w:fldCharType="begin"/>
    </w:r>
    <w:r>
      <w:rPr>
        <w:rStyle w:val="PageNumber"/>
        <w:i/>
        <w:iCs/>
        <w:u w:val="single"/>
      </w:rPr>
      <w:instrText xml:space="preserve"> PAGE </w:instrText>
    </w:r>
    <w:r>
      <w:rPr>
        <w:rStyle w:val="PageNumber"/>
        <w:i/>
        <w:iCs/>
        <w:u w:val="single"/>
      </w:rPr>
      <w:fldChar w:fldCharType="separate"/>
    </w:r>
    <w:r>
      <w:rPr>
        <w:rStyle w:val="PageNumber"/>
        <w:i/>
        <w:iCs/>
        <w:u w:val="single"/>
      </w:rPr>
      <w:t>3</w:t>
    </w:r>
    <w:r>
      <w:rPr>
        <w:rStyle w:val="PageNumber"/>
        <w:i/>
        <w:iCs/>
        <w:u w:val="single"/>
      </w:rPr>
      <w:fldChar w:fldCharType="end"/>
    </w:r>
    <w:r>
      <w:rPr>
        <w:rStyle w:val="PageNumber"/>
        <w:i/>
        <w:iCs/>
        <w:u w:val="single"/>
      </w:rPr>
      <w:t xml:space="preserve"> </w:t>
    </w:r>
    <w:r w:rsidRPr="00246D6E">
      <w:rPr>
        <w:rStyle w:val="PageNumber"/>
        <w:i/>
        <w:iCs/>
        <w:u w:val="single"/>
      </w:rPr>
      <w:t xml:space="preserve">of </w:t>
    </w:r>
    <w:r w:rsidRPr="00246D6E">
      <w:rPr>
        <w:rStyle w:val="PageNumber"/>
        <w:i/>
        <w:u w:val="single"/>
      </w:rPr>
      <w:fldChar w:fldCharType="begin"/>
    </w:r>
    <w:r w:rsidRPr="00246D6E">
      <w:rPr>
        <w:rStyle w:val="PageNumber"/>
        <w:i/>
        <w:u w:val="single"/>
      </w:rPr>
      <w:instrText xml:space="preserve"> NUMPAGES </w:instrText>
    </w:r>
    <w:r w:rsidRPr="00246D6E">
      <w:rPr>
        <w:rStyle w:val="PageNumber"/>
        <w:i/>
        <w:u w:val="single"/>
      </w:rPr>
      <w:fldChar w:fldCharType="separate"/>
    </w:r>
    <w:r>
      <w:rPr>
        <w:rStyle w:val="PageNumber"/>
        <w:i/>
        <w:noProof/>
        <w:u w:val="single"/>
      </w:rPr>
      <w:t>4</w:t>
    </w:r>
    <w:r w:rsidRPr="00246D6E">
      <w:rPr>
        <w:rStyle w:val="PageNumber"/>
        <w:i/>
        <w:u w:val="single"/>
      </w:rPr>
      <w:fldChar w:fldCharType="end"/>
    </w:r>
  </w:p>
  <w:p w14:paraId="1B64BDB3" w14:textId="77777777" w:rsidR="00C21BFE" w:rsidRDefault="00C21B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1BE69" w14:textId="6D22676F" w:rsidR="00C21BFE" w:rsidRDefault="00C21BFE" w:rsidP="00E45705">
    <w:pPr>
      <w:pStyle w:val="Header"/>
      <w:tabs>
        <w:tab w:val="clear" w:pos="4320"/>
        <w:tab w:val="clear" w:pos="8640"/>
        <w:tab w:val="right" w:pos="10800"/>
      </w:tabs>
      <w:rPr>
        <w:rStyle w:val="PageNumber"/>
        <w:i/>
        <w:iCs/>
        <w:u w:val="single"/>
      </w:rPr>
    </w:pPr>
    <w:r>
      <w:rPr>
        <w:i/>
        <w:iCs/>
        <w:u w:val="single"/>
      </w:rPr>
      <w:t>20</w:t>
    </w:r>
    <w:r w:rsidR="00CC37BF">
      <w:rPr>
        <w:i/>
        <w:iCs/>
        <w:u w:val="single"/>
      </w:rPr>
      <w:t>25</w:t>
    </w:r>
    <w:r>
      <w:rPr>
        <w:i/>
        <w:iCs/>
        <w:u w:val="single"/>
      </w:rPr>
      <w:t xml:space="preserve"> Consumer Confidence Report – Mettler Valley Mutual Water Company</w:t>
    </w:r>
    <w:r>
      <w:rPr>
        <w:i/>
        <w:iCs/>
        <w:u w:val="single"/>
      </w:rPr>
      <w:tab/>
      <w:t xml:space="preserve">Page </w:t>
    </w:r>
    <w:r>
      <w:rPr>
        <w:rStyle w:val="PageNumber"/>
        <w:i/>
        <w:iCs/>
        <w:u w:val="single"/>
      </w:rPr>
      <w:fldChar w:fldCharType="begin"/>
    </w:r>
    <w:r>
      <w:rPr>
        <w:rStyle w:val="PageNumber"/>
        <w:i/>
        <w:iCs/>
        <w:u w:val="single"/>
      </w:rPr>
      <w:instrText xml:space="preserve"> PAGE </w:instrText>
    </w:r>
    <w:r>
      <w:rPr>
        <w:rStyle w:val="PageNumber"/>
        <w:i/>
        <w:iCs/>
        <w:u w:val="single"/>
      </w:rPr>
      <w:fldChar w:fldCharType="separate"/>
    </w:r>
    <w:r>
      <w:rPr>
        <w:rStyle w:val="PageNumber"/>
        <w:i/>
        <w:iCs/>
        <w:noProof/>
        <w:u w:val="single"/>
      </w:rPr>
      <w:t>4</w:t>
    </w:r>
    <w:r>
      <w:rPr>
        <w:rStyle w:val="PageNumber"/>
        <w:i/>
        <w:iCs/>
        <w:u w:val="single"/>
      </w:rPr>
      <w:fldChar w:fldCharType="end"/>
    </w:r>
    <w:r>
      <w:rPr>
        <w:rStyle w:val="PageNumber"/>
        <w:i/>
        <w:iCs/>
        <w:u w:val="single"/>
      </w:rPr>
      <w:t xml:space="preserve"> </w:t>
    </w:r>
    <w:r w:rsidRPr="00246D6E">
      <w:rPr>
        <w:rStyle w:val="PageNumber"/>
        <w:i/>
        <w:iCs/>
        <w:u w:val="single"/>
      </w:rPr>
      <w:t xml:space="preserve">of </w:t>
    </w:r>
    <w:r w:rsidRPr="00246D6E">
      <w:rPr>
        <w:rStyle w:val="PageNumber"/>
        <w:i/>
        <w:u w:val="single"/>
      </w:rPr>
      <w:fldChar w:fldCharType="begin"/>
    </w:r>
    <w:r w:rsidRPr="00246D6E">
      <w:rPr>
        <w:rStyle w:val="PageNumber"/>
        <w:i/>
        <w:u w:val="single"/>
      </w:rPr>
      <w:instrText xml:space="preserve"> NUMPAGES </w:instrText>
    </w:r>
    <w:r w:rsidRPr="00246D6E">
      <w:rPr>
        <w:rStyle w:val="PageNumber"/>
        <w:i/>
        <w:u w:val="single"/>
      </w:rPr>
      <w:fldChar w:fldCharType="separate"/>
    </w:r>
    <w:r>
      <w:rPr>
        <w:rStyle w:val="PageNumber"/>
        <w:i/>
        <w:noProof/>
        <w:u w:val="single"/>
      </w:rPr>
      <w:t>4</w:t>
    </w:r>
    <w:r w:rsidRPr="00246D6E">
      <w:rPr>
        <w:rStyle w:val="PageNumber"/>
        <w:i/>
        <w:u w:val="single"/>
      </w:rPr>
      <w:fldChar w:fldCharType="end"/>
    </w:r>
  </w:p>
  <w:p w14:paraId="79528ABF" w14:textId="77777777" w:rsidR="00C21BFE" w:rsidRPr="00E45705" w:rsidRDefault="00C21BFE" w:rsidP="00E45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3315A"/>
    <w:multiLevelType w:val="hybridMultilevel"/>
    <w:tmpl w:val="1B2499C4"/>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59525E"/>
    <w:multiLevelType w:val="multilevel"/>
    <w:tmpl w:val="1B2499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7EA18D5"/>
    <w:multiLevelType w:val="hybridMultilevel"/>
    <w:tmpl w:val="BA6E9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8F2C03"/>
    <w:multiLevelType w:val="hybridMultilevel"/>
    <w:tmpl w:val="300822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C9A0BC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799884027">
    <w:abstractNumId w:val="4"/>
  </w:num>
  <w:num w:numId="2" w16cid:durableId="1927571500">
    <w:abstractNumId w:val="0"/>
  </w:num>
  <w:num w:numId="3" w16cid:durableId="1218277590">
    <w:abstractNumId w:val="1"/>
  </w:num>
  <w:num w:numId="4" w16cid:durableId="261452296">
    <w:abstractNumId w:val="3"/>
  </w:num>
  <w:num w:numId="5" w16cid:durableId="38078393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1A7D"/>
    <w:rsid w:val="00003909"/>
    <w:rsid w:val="00005E6E"/>
    <w:rsid w:val="00013DAF"/>
    <w:rsid w:val="00015CDE"/>
    <w:rsid w:val="00016106"/>
    <w:rsid w:val="00020F0D"/>
    <w:rsid w:val="00022705"/>
    <w:rsid w:val="00024D43"/>
    <w:rsid w:val="000360D3"/>
    <w:rsid w:val="000370BE"/>
    <w:rsid w:val="00041F5E"/>
    <w:rsid w:val="00044344"/>
    <w:rsid w:val="000450D8"/>
    <w:rsid w:val="0004748A"/>
    <w:rsid w:val="00053BC0"/>
    <w:rsid w:val="000551F9"/>
    <w:rsid w:val="00064805"/>
    <w:rsid w:val="00065561"/>
    <w:rsid w:val="00073BE0"/>
    <w:rsid w:val="00074CBB"/>
    <w:rsid w:val="00081299"/>
    <w:rsid w:val="0008565B"/>
    <w:rsid w:val="00085A69"/>
    <w:rsid w:val="000943DA"/>
    <w:rsid w:val="00094751"/>
    <w:rsid w:val="000A08B0"/>
    <w:rsid w:val="000A0BCF"/>
    <w:rsid w:val="000A78AD"/>
    <w:rsid w:val="000B01EA"/>
    <w:rsid w:val="000B13CB"/>
    <w:rsid w:val="000B60F2"/>
    <w:rsid w:val="000B74BB"/>
    <w:rsid w:val="000C116D"/>
    <w:rsid w:val="000C16DD"/>
    <w:rsid w:val="000C1A52"/>
    <w:rsid w:val="000D2943"/>
    <w:rsid w:val="000D4AC7"/>
    <w:rsid w:val="000D7B9B"/>
    <w:rsid w:val="000F304A"/>
    <w:rsid w:val="000F3166"/>
    <w:rsid w:val="000F3C1E"/>
    <w:rsid w:val="000F6367"/>
    <w:rsid w:val="000F779B"/>
    <w:rsid w:val="00100750"/>
    <w:rsid w:val="00101107"/>
    <w:rsid w:val="001151D3"/>
    <w:rsid w:val="0012764D"/>
    <w:rsid w:val="00127B6D"/>
    <w:rsid w:val="001331D3"/>
    <w:rsid w:val="001476E6"/>
    <w:rsid w:val="00153D70"/>
    <w:rsid w:val="00154C45"/>
    <w:rsid w:val="00161D5A"/>
    <w:rsid w:val="001655BB"/>
    <w:rsid w:val="00167222"/>
    <w:rsid w:val="00167A91"/>
    <w:rsid w:val="00170328"/>
    <w:rsid w:val="00172215"/>
    <w:rsid w:val="00173A3B"/>
    <w:rsid w:val="00181292"/>
    <w:rsid w:val="00181F3E"/>
    <w:rsid w:val="001A05BF"/>
    <w:rsid w:val="001A2BEE"/>
    <w:rsid w:val="001A47B7"/>
    <w:rsid w:val="001A65A0"/>
    <w:rsid w:val="001B095A"/>
    <w:rsid w:val="001B10EB"/>
    <w:rsid w:val="001B5997"/>
    <w:rsid w:val="001B74B7"/>
    <w:rsid w:val="001C333B"/>
    <w:rsid w:val="001C4EF9"/>
    <w:rsid w:val="001C7816"/>
    <w:rsid w:val="001D0C82"/>
    <w:rsid w:val="001D1728"/>
    <w:rsid w:val="001D50D9"/>
    <w:rsid w:val="001D7544"/>
    <w:rsid w:val="001D7D91"/>
    <w:rsid w:val="001E0454"/>
    <w:rsid w:val="001E0B86"/>
    <w:rsid w:val="001E13D1"/>
    <w:rsid w:val="001E521B"/>
    <w:rsid w:val="001E5F9F"/>
    <w:rsid w:val="001E7F17"/>
    <w:rsid w:val="001F0F40"/>
    <w:rsid w:val="001F155B"/>
    <w:rsid w:val="001F3468"/>
    <w:rsid w:val="00200ED0"/>
    <w:rsid w:val="002010C1"/>
    <w:rsid w:val="00204C72"/>
    <w:rsid w:val="00214D2C"/>
    <w:rsid w:val="002166FF"/>
    <w:rsid w:val="00220240"/>
    <w:rsid w:val="00226E0C"/>
    <w:rsid w:val="00231E89"/>
    <w:rsid w:val="0023302C"/>
    <w:rsid w:val="00241AF7"/>
    <w:rsid w:val="00243361"/>
    <w:rsid w:val="002436C8"/>
    <w:rsid w:val="00246D6E"/>
    <w:rsid w:val="00250999"/>
    <w:rsid w:val="0025510E"/>
    <w:rsid w:val="00256496"/>
    <w:rsid w:val="00256DBA"/>
    <w:rsid w:val="00264941"/>
    <w:rsid w:val="00273001"/>
    <w:rsid w:val="002815FA"/>
    <w:rsid w:val="002856B8"/>
    <w:rsid w:val="00291112"/>
    <w:rsid w:val="00294205"/>
    <w:rsid w:val="002A20BB"/>
    <w:rsid w:val="002A3636"/>
    <w:rsid w:val="002A5C9F"/>
    <w:rsid w:val="002A746D"/>
    <w:rsid w:val="002B0B02"/>
    <w:rsid w:val="002B3B52"/>
    <w:rsid w:val="002B47FF"/>
    <w:rsid w:val="002D15BC"/>
    <w:rsid w:val="002D429D"/>
    <w:rsid w:val="002D728F"/>
    <w:rsid w:val="002E43B8"/>
    <w:rsid w:val="002F07E8"/>
    <w:rsid w:val="002F0A31"/>
    <w:rsid w:val="002F1DD3"/>
    <w:rsid w:val="002F6EC9"/>
    <w:rsid w:val="00301D86"/>
    <w:rsid w:val="00304873"/>
    <w:rsid w:val="00310B0A"/>
    <w:rsid w:val="003205C1"/>
    <w:rsid w:val="00322340"/>
    <w:rsid w:val="0033024B"/>
    <w:rsid w:val="00330384"/>
    <w:rsid w:val="00332A75"/>
    <w:rsid w:val="00335461"/>
    <w:rsid w:val="00340496"/>
    <w:rsid w:val="00340568"/>
    <w:rsid w:val="00341671"/>
    <w:rsid w:val="00342536"/>
    <w:rsid w:val="00345421"/>
    <w:rsid w:val="0034785D"/>
    <w:rsid w:val="00357F0C"/>
    <w:rsid w:val="0036383C"/>
    <w:rsid w:val="003654F6"/>
    <w:rsid w:val="00365C11"/>
    <w:rsid w:val="00365C7B"/>
    <w:rsid w:val="003665E9"/>
    <w:rsid w:val="00375D06"/>
    <w:rsid w:val="00377086"/>
    <w:rsid w:val="00383730"/>
    <w:rsid w:val="00391089"/>
    <w:rsid w:val="00391E62"/>
    <w:rsid w:val="00395D45"/>
    <w:rsid w:val="0039636A"/>
    <w:rsid w:val="003968A4"/>
    <w:rsid w:val="00397893"/>
    <w:rsid w:val="003A5EB5"/>
    <w:rsid w:val="003B1F6B"/>
    <w:rsid w:val="003B3381"/>
    <w:rsid w:val="003B6393"/>
    <w:rsid w:val="003C2FCC"/>
    <w:rsid w:val="003C3D52"/>
    <w:rsid w:val="003C6333"/>
    <w:rsid w:val="003C7E02"/>
    <w:rsid w:val="003D14C9"/>
    <w:rsid w:val="003E7032"/>
    <w:rsid w:val="003F23AC"/>
    <w:rsid w:val="003F3A38"/>
    <w:rsid w:val="003F5E00"/>
    <w:rsid w:val="004053E9"/>
    <w:rsid w:val="00412B2F"/>
    <w:rsid w:val="00415B66"/>
    <w:rsid w:val="00416A8E"/>
    <w:rsid w:val="00416D43"/>
    <w:rsid w:val="0041709B"/>
    <w:rsid w:val="004230E3"/>
    <w:rsid w:val="0042631E"/>
    <w:rsid w:val="00427F0E"/>
    <w:rsid w:val="00433698"/>
    <w:rsid w:val="00435A3F"/>
    <w:rsid w:val="00441930"/>
    <w:rsid w:val="00442D66"/>
    <w:rsid w:val="004445E4"/>
    <w:rsid w:val="00446969"/>
    <w:rsid w:val="0045424E"/>
    <w:rsid w:val="00464B63"/>
    <w:rsid w:val="00470811"/>
    <w:rsid w:val="0047086C"/>
    <w:rsid w:val="00472D17"/>
    <w:rsid w:val="00473411"/>
    <w:rsid w:val="00476B87"/>
    <w:rsid w:val="004848BB"/>
    <w:rsid w:val="004912AD"/>
    <w:rsid w:val="00492061"/>
    <w:rsid w:val="004944E0"/>
    <w:rsid w:val="00497086"/>
    <w:rsid w:val="004A05D8"/>
    <w:rsid w:val="004A07B2"/>
    <w:rsid w:val="004A1ABC"/>
    <w:rsid w:val="004A2077"/>
    <w:rsid w:val="004B7187"/>
    <w:rsid w:val="004C5E5E"/>
    <w:rsid w:val="004D509C"/>
    <w:rsid w:val="004E39F2"/>
    <w:rsid w:val="004E444D"/>
    <w:rsid w:val="004E4820"/>
    <w:rsid w:val="004F3C5B"/>
    <w:rsid w:val="004F3F33"/>
    <w:rsid w:val="004F67E6"/>
    <w:rsid w:val="00501116"/>
    <w:rsid w:val="00501B52"/>
    <w:rsid w:val="005065B7"/>
    <w:rsid w:val="0050692D"/>
    <w:rsid w:val="00513A3C"/>
    <w:rsid w:val="00514FDA"/>
    <w:rsid w:val="005203C0"/>
    <w:rsid w:val="00534BB7"/>
    <w:rsid w:val="00535861"/>
    <w:rsid w:val="00535F64"/>
    <w:rsid w:val="00535F8B"/>
    <w:rsid w:val="00537BEA"/>
    <w:rsid w:val="0054057D"/>
    <w:rsid w:val="00546A68"/>
    <w:rsid w:val="00546FDB"/>
    <w:rsid w:val="00552D92"/>
    <w:rsid w:val="00553A42"/>
    <w:rsid w:val="005540D9"/>
    <w:rsid w:val="0055419E"/>
    <w:rsid w:val="00554226"/>
    <w:rsid w:val="0056039D"/>
    <w:rsid w:val="00565746"/>
    <w:rsid w:val="0057579A"/>
    <w:rsid w:val="005830FA"/>
    <w:rsid w:val="0058536C"/>
    <w:rsid w:val="005874D6"/>
    <w:rsid w:val="005935A5"/>
    <w:rsid w:val="005937EB"/>
    <w:rsid w:val="005A087D"/>
    <w:rsid w:val="005B5E97"/>
    <w:rsid w:val="005C04C1"/>
    <w:rsid w:val="005D1987"/>
    <w:rsid w:val="005D4636"/>
    <w:rsid w:val="005D5746"/>
    <w:rsid w:val="005D6920"/>
    <w:rsid w:val="005D698E"/>
    <w:rsid w:val="005D7E01"/>
    <w:rsid w:val="005E0C69"/>
    <w:rsid w:val="005E279B"/>
    <w:rsid w:val="005E4953"/>
    <w:rsid w:val="005E519B"/>
    <w:rsid w:val="005E6068"/>
    <w:rsid w:val="005F17BC"/>
    <w:rsid w:val="005F2B09"/>
    <w:rsid w:val="0060219E"/>
    <w:rsid w:val="00606A2B"/>
    <w:rsid w:val="00615750"/>
    <w:rsid w:val="00623849"/>
    <w:rsid w:val="00625D72"/>
    <w:rsid w:val="00630A5C"/>
    <w:rsid w:val="00630AE6"/>
    <w:rsid w:val="00633A17"/>
    <w:rsid w:val="00640676"/>
    <w:rsid w:val="0064205A"/>
    <w:rsid w:val="00643C66"/>
    <w:rsid w:val="00645E41"/>
    <w:rsid w:val="00652F8C"/>
    <w:rsid w:val="006537F6"/>
    <w:rsid w:val="0066456C"/>
    <w:rsid w:val="0066613B"/>
    <w:rsid w:val="006672EF"/>
    <w:rsid w:val="0067168B"/>
    <w:rsid w:val="00680846"/>
    <w:rsid w:val="0068272C"/>
    <w:rsid w:val="00691186"/>
    <w:rsid w:val="00695A6F"/>
    <w:rsid w:val="006A04A9"/>
    <w:rsid w:val="006A482B"/>
    <w:rsid w:val="006A718E"/>
    <w:rsid w:val="006B73F1"/>
    <w:rsid w:val="006C2732"/>
    <w:rsid w:val="006C7186"/>
    <w:rsid w:val="006C7FA3"/>
    <w:rsid w:val="006D4D93"/>
    <w:rsid w:val="006D506D"/>
    <w:rsid w:val="006E003F"/>
    <w:rsid w:val="006E03F6"/>
    <w:rsid w:val="006E11B6"/>
    <w:rsid w:val="006E77EE"/>
    <w:rsid w:val="007003D1"/>
    <w:rsid w:val="007017A9"/>
    <w:rsid w:val="0071047D"/>
    <w:rsid w:val="00710939"/>
    <w:rsid w:val="00714056"/>
    <w:rsid w:val="0071576E"/>
    <w:rsid w:val="00717191"/>
    <w:rsid w:val="00717E80"/>
    <w:rsid w:val="00720B71"/>
    <w:rsid w:val="00722BA8"/>
    <w:rsid w:val="00737455"/>
    <w:rsid w:val="00742E55"/>
    <w:rsid w:val="007452F3"/>
    <w:rsid w:val="007471DB"/>
    <w:rsid w:val="00756249"/>
    <w:rsid w:val="00775871"/>
    <w:rsid w:val="00783F5A"/>
    <w:rsid w:val="00784E3A"/>
    <w:rsid w:val="00796405"/>
    <w:rsid w:val="00796E52"/>
    <w:rsid w:val="007A35BE"/>
    <w:rsid w:val="007B0B24"/>
    <w:rsid w:val="007C18C6"/>
    <w:rsid w:val="007C4BFA"/>
    <w:rsid w:val="007D1761"/>
    <w:rsid w:val="007D21BB"/>
    <w:rsid w:val="007E1239"/>
    <w:rsid w:val="007F584E"/>
    <w:rsid w:val="00801E7B"/>
    <w:rsid w:val="008035BF"/>
    <w:rsid w:val="00803861"/>
    <w:rsid w:val="00803DFB"/>
    <w:rsid w:val="0080460B"/>
    <w:rsid w:val="0081359A"/>
    <w:rsid w:val="00814AAE"/>
    <w:rsid w:val="00815C35"/>
    <w:rsid w:val="00816622"/>
    <w:rsid w:val="008222DE"/>
    <w:rsid w:val="0082242B"/>
    <w:rsid w:val="008225EA"/>
    <w:rsid w:val="00824962"/>
    <w:rsid w:val="008272D0"/>
    <w:rsid w:val="00831585"/>
    <w:rsid w:val="00832E7C"/>
    <w:rsid w:val="00836B2C"/>
    <w:rsid w:val="00836BE5"/>
    <w:rsid w:val="008427F6"/>
    <w:rsid w:val="00857337"/>
    <w:rsid w:val="00860711"/>
    <w:rsid w:val="008630AF"/>
    <w:rsid w:val="008637F8"/>
    <w:rsid w:val="008642CC"/>
    <w:rsid w:val="00881DB7"/>
    <w:rsid w:val="00883433"/>
    <w:rsid w:val="00884A4C"/>
    <w:rsid w:val="00885381"/>
    <w:rsid w:val="008901A4"/>
    <w:rsid w:val="00895240"/>
    <w:rsid w:val="00896E02"/>
    <w:rsid w:val="008A0965"/>
    <w:rsid w:val="008A2D78"/>
    <w:rsid w:val="008A5B6C"/>
    <w:rsid w:val="008A64D8"/>
    <w:rsid w:val="008B01C6"/>
    <w:rsid w:val="008C0889"/>
    <w:rsid w:val="008C42F2"/>
    <w:rsid w:val="008C5273"/>
    <w:rsid w:val="008C791A"/>
    <w:rsid w:val="008D12A8"/>
    <w:rsid w:val="008D218F"/>
    <w:rsid w:val="008D6F4A"/>
    <w:rsid w:val="008E4080"/>
    <w:rsid w:val="008E4834"/>
    <w:rsid w:val="008E4C3F"/>
    <w:rsid w:val="008F0A43"/>
    <w:rsid w:val="008F7660"/>
    <w:rsid w:val="00900CB8"/>
    <w:rsid w:val="00901274"/>
    <w:rsid w:val="00901C69"/>
    <w:rsid w:val="00904288"/>
    <w:rsid w:val="00911A33"/>
    <w:rsid w:val="00915867"/>
    <w:rsid w:val="009160C7"/>
    <w:rsid w:val="00921C44"/>
    <w:rsid w:val="00934D1D"/>
    <w:rsid w:val="00936C4A"/>
    <w:rsid w:val="00940F6E"/>
    <w:rsid w:val="009419BC"/>
    <w:rsid w:val="00945B59"/>
    <w:rsid w:val="0094633A"/>
    <w:rsid w:val="00964EC2"/>
    <w:rsid w:val="00970BCF"/>
    <w:rsid w:val="00973F02"/>
    <w:rsid w:val="009746A3"/>
    <w:rsid w:val="00974728"/>
    <w:rsid w:val="00975448"/>
    <w:rsid w:val="00975A98"/>
    <w:rsid w:val="00983590"/>
    <w:rsid w:val="00990849"/>
    <w:rsid w:val="00991C95"/>
    <w:rsid w:val="0099313E"/>
    <w:rsid w:val="00995293"/>
    <w:rsid w:val="009958FD"/>
    <w:rsid w:val="009B1047"/>
    <w:rsid w:val="009B337D"/>
    <w:rsid w:val="009C0E21"/>
    <w:rsid w:val="009C1882"/>
    <w:rsid w:val="009C3F08"/>
    <w:rsid w:val="009C4A4B"/>
    <w:rsid w:val="009C6436"/>
    <w:rsid w:val="009D03C0"/>
    <w:rsid w:val="009D4211"/>
    <w:rsid w:val="009D54A3"/>
    <w:rsid w:val="009E153B"/>
    <w:rsid w:val="009E2850"/>
    <w:rsid w:val="009E4E03"/>
    <w:rsid w:val="009E7FBD"/>
    <w:rsid w:val="009F5401"/>
    <w:rsid w:val="00A00032"/>
    <w:rsid w:val="00A0317C"/>
    <w:rsid w:val="00A0355F"/>
    <w:rsid w:val="00A0640D"/>
    <w:rsid w:val="00A107E3"/>
    <w:rsid w:val="00A15ACB"/>
    <w:rsid w:val="00A1682E"/>
    <w:rsid w:val="00A22CDB"/>
    <w:rsid w:val="00A24839"/>
    <w:rsid w:val="00A259A6"/>
    <w:rsid w:val="00A264E1"/>
    <w:rsid w:val="00A31F9B"/>
    <w:rsid w:val="00A32CEB"/>
    <w:rsid w:val="00A44246"/>
    <w:rsid w:val="00A61F6A"/>
    <w:rsid w:val="00A72ADF"/>
    <w:rsid w:val="00A91AF6"/>
    <w:rsid w:val="00A93A21"/>
    <w:rsid w:val="00A94D32"/>
    <w:rsid w:val="00A9766F"/>
    <w:rsid w:val="00AB01B0"/>
    <w:rsid w:val="00AB5E87"/>
    <w:rsid w:val="00AC41BE"/>
    <w:rsid w:val="00AC424F"/>
    <w:rsid w:val="00AC6D1E"/>
    <w:rsid w:val="00AD00A0"/>
    <w:rsid w:val="00AD4876"/>
    <w:rsid w:val="00AD700F"/>
    <w:rsid w:val="00AF0445"/>
    <w:rsid w:val="00AF2E38"/>
    <w:rsid w:val="00AF42C7"/>
    <w:rsid w:val="00AF45B6"/>
    <w:rsid w:val="00AF5724"/>
    <w:rsid w:val="00B0620C"/>
    <w:rsid w:val="00B103FF"/>
    <w:rsid w:val="00B1097E"/>
    <w:rsid w:val="00B1666D"/>
    <w:rsid w:val="00B22197"/>
    <w:rsid w:val="00B2410E"/>
    <w:rsid w:val="00B3023D"/>
    <w:rsid w:val="00B30E79"/>
    <w:rsid w:val="00B44817"/>
    <w:rsid w:val="00B45743"/>
    <w:rsid w:val="00B46FE7"/>
    <w:rsid w:val="00B51879"/>
    <w:rsid w:val="00B552D9"/>
    <w:rsid w:val="00B556C9"/>
    <w:rsid w:val="00B56F52"/>
    <w:rsid w:val="00B56F6C"/>
    <w:rsid w:val="00B606D3"/>
    <w:rsid w:val="00B646BC"/>
    <w:rsid w:val="00B674B7"/>
    <w:rsid w:val="00B67C49"/>
    <w:rsid w:val="00B732CC"/>
    <w:rsid w:val="00B76677"/>
    <w:rsid w:val="00B772E6"/>
    <w:rsid w:val="00B82E04"/>
    <w:rsid w:val="00B85CDA"/>
    <w:rsid w:val="00B87C5D"/>
    <w:rsid w:val="00B917F2"/>
    <w:rsid w:val="00B96EC8"/>
    <w:rsid w:val="00BA20E9"/>
    <w:rsid w:val="00BA4E0D"/>
    <w:rsid w:val="00BA6254"/>
    <w:rsid w:val="00BB3E43"/>
    <w:rsid w:val="00BB412C"/>
    <w:rsid w:val="00BC1F55"/>
    <w:rsid w:val="00BC2F95"/>
    <w:rsid w:val="00BC4EA7"/>
    <w:rsid w:val="00BC6327"/>
    <w:rsid w:val="00BD09A0"/>
    <w:rsid w:val="00BD55BB"/>
    <w:rsid w:val="00BD5F31"/>
    <w:rsid w:val="00BE4E5D"/>
    <w:rsid w:val="00BE555D"/>
    <w:rsid w:val="00BE6564"/>
    <w:rsid w:val="00BF1F49"/>
    <w:rsid w:val="00BF6946"/>
    <w:rsid w:val="00BF725D"/>
    <w:rsid w:val="00BF72CD"/>
    <w:rsid w:val="00C06DFE"/>
    <w:rsid w:val="00C123E3"/>
    <w:rsid w:val="00C20B5D"/>
    <w:rsid w:val="00C21BFE"/>
    <w:rsid w:val="00C24336"/>
    <w:rsid w:val="00C24948"/>
    <w:rsid w:val="00C338CA"/>
    <w:rsid w:val="00C3526A"/>
    <w:rsid w:val="00C40A96"/>
    <w:rsid w:val="00C41E25"/>
    <w:rsid w:val="00C43468"/>
    <w:rsid w:val="00C45B4E"/>
    <w:rsid w:val="00C4634A"/>
    <w:rsid w:val="00C51131"/>
    <w:rsid w:val="00C51D70"/>
    <w:rsid w:val="00C55FC5"/>
    <w:rsid w:val="00C628AE"/>
    <w:rsid w:val="00C6314A"/>
    <w:rsid w:val="00C649AA"/>
    <w:rsid w:val="00C77170"/>
    <w:rsid w:val="00C8032D"/>
    <w:rsid w:val="00C82588"/>
    <w:rsid w:val="00C945A7"/>
    <w:rsid w:val="00C952C9"/>
    <w:rsid w:val="00C96627"/>
    <w:rsid w:val="00CA483D"/>
    <w:rsid w:val="00CB5A7C"/>
    <w:rsid w:val="00CB6FF7"/>
    <w:rsid w:val="00CC2F86"/>
    <w:rsid w:val="00CC37BF"/>
    <w:rsid w:val="00CD26F1"/>
    <w:rsid w:val="00CD598A"/>
    <w:rsid w:val="00CE2D72"/>
    <w:rsid w:val="00CE4444"/>
    <w:rsid w:val="00CF1A7D"/>
    <w:rsid w:val="00CF2391"/>
    <w:rsid w:val="00D057C3"/>
    <w:rsid w:val="00D06308"/>
    <w:rsid w:val="00D118D4"/>
    <w:rsid w:val="00D15AE0"/>
    <w:rsid w:val="00D25CDE"/>
    <w:rsid w:val="00D26951"/>
    <w:rsid w:val="00D272CB"/>
    <w:rsid w:val="00D33C8C"/>
    <w:rsid w:val="00D37E1F"/>
    <w:rsid w:val="00D40219"/>
    <w:rsid w:val="00D47015"/>
    <w:rsid w:val="00D5320E"/>
    <w:rsid w:val="00D60888"/>
    <w:rsid w:val="00D61487"/>
    <w:rsid w:val="00D7538B"/>
    <w:rsid w:val="00D77322"/>
    <w:rsid w:val="00D828B4"/>
    <w:rsid w:val="00D9020A"/>
    <w:rsid w:val="00D924EC"/>
    <w:rsid w:val="00D96789"/>
    <w:rsid w:val="00DA2871"/>
    <w:rsid w:val="00DB305E"/>
    <w:rsid w:val="00DB4D7F"/>
    <w:rsid w:val="00DC0B11"/>
    <w:rsid w:val="00DC2ED8"/>
    <w:rsid w:val="00DC30BE"/>
    <w:rsid w:val="00DC3DA9"/>
    <w:rsid w:val="00DC5AB3"/>
    <w:rsid w:val="00DC61D2"/>
    <w:rsid w:val="00DC6E6B"/>
    <w:rsid w:val="00DD3A94"/>
    <w:rsid w:val="00DD7D18"/>
    <w:rsid w:val="00DD7D84"/>
    <w:rsid w:val="00DE1141"/>
    <w:rsid w:val="00DE129A"/>
    <w:rsid w:val="00DE2077"/>
    <w:rsid w:val="00DE54DD"/>
    <w:rsid w:val="00DF52D5"/>
    <w:rsid w:val="00E034EF"/>
    <w:rsid w:val="00E05746"/>
    <w:rsid w:val="00E120D6"/>
    <w:rsid w:val="00E20938"/>
    <w:rsid w:val="00E23E88"/>
    <w:rsid w:val="00E24E8A"/>
    <w:rsid w:val="00E25265"/>
    <w:rsid w:val="00E331F5"/>
    <w:rsid w:val="00E41EE8"/>
    <w:rsid w:val="00E4420B"/>
    <w:rsid w:val="00E45117"/>
    <w:rsid w:val="00E45705"/>
    <w:rsid w:val="00E56B28"/>
    <w:rsid w:val="00E60304"/>
    <w:rsid w:val="00E651A0"/>
    <w:rsid w:val="00E6542D"/>
    <w:rsid w:val="00E67C01"/>
    <w:rsid w:val="00E76904"/>
    <w:rsid w:val="00E80B80"/>
    <w:rsid w:val="00E8528D"/>
    <w:rsid w:val="00E91D0B"/>
    <w:rsid w:val="00E92E9C"/>
    <w:rsid w:val="00E93D03"/>
    <w:rsid w:val="00EA3504"/>
    <w:rsid w:val="00EA4389"/>
    <w:rsid w:val="00EA66F0"/>
    <w:rsid w:val="00EB0127"/>
    <w:rsid w:val="00EB2EBD"/>
    <w:rsid w:val="00EB3BEC"/>
    <w:rsid w:val="00EB6CF4"/>
    <w:rsid w:val="00EB73F5"/>
    <w:rsid w:val="00ED2935"/>
    <w:rsid w:val="00EE7E33"/>
    <w:rsid w:val="00EF0F4D"/>
    <w:rsid w:val="00EF7091"/>
    <w:rsid w:val="00EF7F82"/>
    <w:rsid w:val="00F01B42"/>
    <w:rsid w:val="00F020B6"/>
    <w:rsid w:val="00F07AC1"/>
    <w:rsid w:val="00F1148C"/>
    <w:rsid w:val="00F27D20"/>
    <w:rsid w:val="00F41F91"/>
    <w:rsid w:val="00F43DBA"/>
    <w:rsid w:val="00F50ABD"/>
    <w:rsid w:val="00F51B61"/>
    <w:rsid w:val="00F61DCB"/>
    <w:rsid w:val="00F67D55"/>
    <w:rsid w:val="00F75012"/>
    <w:rsid w:val="00F75418"/>
    <w:rsid w:val="00F82FE4"/>
    <w:rsid w:val="00F87E2C"/>
    <w:rsid w:val="00F87FF3"/>
    <w:rsid w:val="00F91354"/>
    <w:rsid w:val="00F925AF"/>
    <w:rsid w:val="00F941C3"/>
    <w:rsid w:val="00F943FC"/>
    <w:rsid w:val="00FA4A55"/>
    <w:rsid w:val="00FB293D"/>
    <w:rsid w:val="00FB3198"/>
    <w:rsid w:val="00FB67EC"/>
    <w:rsid w:val="00FC01B5"/>
    <w:rsid w:val="00FC0214"/>
    <w:rsid w:val="00FC34F6"/>
    <w:rsid w:val="00FD0260"/>
    <w:rsid w:val="00FD4B98"/>
    <w:rsid w:val="00FE155D"/>
    <w:rsid w:val="00FE67D4"/>
    <w:rsid w:val="00FF0C1D"/>
    <w:rsid w:val="00FF16ED"/>
    <w:rsid w:val="00FF6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Street"/>
  <w:shapeDefaults>
    <o:shapedefaults v:ext="edit" spidmax="2050"/>
    <o:shapelayout v:ext="edit">
      <o:idmap v:ext="edit" data="2"/>
    </o:shapelayout>
  </w:shapeDefaults>
  <w:decimalSymbol w:val="."/>
  <w:listSeparator w:val=","/>
  <w14:docId w14:val="12896C70"/>
  <w15:docId w15:val="{0E45CC75-A231-4ED5-8D53-F282DC40B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34A"/>
  </w:style>
  <w:style w:type="paragraph" w:styleId="Heading1">
    <w:name w:val="heading 1"/>
    <w:basedOn w:val="Normal"/>
    <w:next w:val="Normal"/>
    <w:link w:val="Heading1Char"/>
    <w:uiPriority w:val="99"/>
    <w:qFormat/>
    <w:rsid w:val="00C4634A"/>
    <w:pPr>
      <w:keepNext/>
      <w:spacing w:before="120"/>
      <w:jc w:val="center"/>
      <w:outlineLvl w:val="0"/>
    </w:pPr>
    <w:rPr>
      <w:b/>
      <w:sz w:val="22"/>
      <w:u w:val="single"/>
    </w:rPr>
  </w:style>
  <w:style w:type="paragraph" w:styleId="Heading2">
    <w:name w:val="heading 2"/>
    <w:basedOn w:val="Normal"/>
    <w:next w:val="Normal"/>
    <w:link w:val="Heading2Char"/>
    <w:uiPriority w:val="99"/>
    <w:qFormat/>
    <w:rsid w:val="00C4634A"/>
    <w:pPr>
      <w:keepNext/>
      <w:pBdr>
        <w:top w:val="single" w:sz="4" w:space="1" w:color="auto"/>
        <w:left w:val="single" w:sz="4" w:space="4" w:color="auto"/>
        <w:bottom w:val="single" w:sz="4" w:space="1" w:color="auto"/>
        <w:right w:val="single" w:sz="4" w:space="4" w:color="auto"/>
      </w:pBdr>
      <w:shd w:val="pct15" w:color="auto" w:fill="FFFFFF"/>
      <w:jc w:val="center"/>
      <w:outlineLvl w:val="1"/>
    </w:pPr>
    <w:rPr>
      <w:b/>
      <w:sz w:val="28"/>
      <w:u w:val="single"/>
    </w:rPr>
  </w:style>
  <w:style w:type="paragraph" w:styleId="Heading3">
    <w:name w:val="heading 3"/>
    <w:basedOn w:val="Normal"/>
    <w:next w:val="Normal"/>
    <w:link w:val="Heading3Char"/>
    <w:uiPriority w:val="99"/>
    <w:qFormat/>
    <w:rsid w:val="00C4634A"/>
    <w:pPr>
      <w:keepNext/>
      <w:pBdr>
        <w:top w:val="single" w:sz="4" w:space="1" w:color="auto"/>
        <w:left w:val="single" w:sz="4" w:space="4" w:color="auto"/>
        <w:bottom w:val="single" w:sz="4" w:space="1" w:color="auto"/>
        <w:right w:val="single" w:sz="4" w:space="4" w:color="auto"/>
      </w:pBdr>
      <w:tabs>
        <w:tab w:val="left" w:pos="1440"/>
      </w:tabs>
      <w:jc w:val="both"/>
      <w:outlineLvl w:val="2"/>
    </w:pPr>
    <w:rPr>
      <w:b/>
      <w:sz w:val="24"/>
      <w:u w:val="single"/>
    </w:rPr>
  </w:style>
  <w:style w:type="paragraph" w:styleId="Heading4">
    <w:name w:val="heading 4"/>
    <w:basedOn w:val="Normal"/>
    <w:next w:val="Normal"/>
    <w:link w:val="Heading4Char"/>
    <w:uiPriority w:val="99"/>
    <w:qFormat/>
    <w:rsid w:val="00C4634A"/>
    <w:pPr>
      <w:keepNext/>
      <w:ind w:left="-18"/>
      <w:jc w:val="center"/>
      <w:outlineLvl w:val="3"/>
    </w:pPr>
    <w:rPr>
      <w:rFonts w:ascii="Footlight MT Light" w:hAnsi="Footlight MT Light"/>
      <w:b/>
    </w:rPr>
  </w:style>
  <w:style w:type="paragraph" w:styleId="Heading5">
    <w:name w:val="heading 5"/>
    <w:basedOn w:val="Normal"/>
    <w:next w:val="Normal"/>
    <w:link w:val="Heading5Char"/>
    <w:uiPriority w:val="99"/>
    <w:qFormat/>
    <w:rsid w:val="00C4634A"/>
    <w:pPr>
      <w:keepNext/>
      <w:jc w:val="center"/>
      <w:outlineLvl w:val="4"/>
    </w:pPr>
    <w:rPr>
      <w:rFonts w:ascii="Footlight MT Light" w:hAnsi="Footlight MT Light"/>
      <w:b/>
      <w:sz w:val="22"/>
    </w:rPr>
  </w:style>
  <w:style w:type="paragraph" w:styleId="Heading6">
    <w:name w:val="heading 6"/>
    <w:basedOn w:val="Normal"/>
    <w:next w:val="Normal"/>
    <w:link w:val="Heading6Char"/>
    <w:uiPriority w:val="99"/>
    <w:qFormat/>
    <w:rsid w:val="00C4634A"/>
    <w:pPr>
      <w:keepNext/>
      <w:jc w:val="right"/>
      <w:outlineLvl w:val="5"/>
    </w:pPr>
    <w:rPr>
      <w:rFonts w:ascii="Footlight MT Light" w:hAnsi="Footlight MT Light"/>
      <w:sz w:val="24"/>
    </w:rPr>
  </w:style>
  <w:style w:type="paragraph" w:styleId="Heading7">
    <w:name w:val="heading 7"/>
    <w:basedOn w:val="Normal"/>
    <w:next w:val="Normal"/>
    <w:link w:val="Heading7Char"/>
    <w:uiPriority w:val="99"/>
    <w:qFormat/>
    <w:rsid w:val="00C4634A"/>
    <w:pPr>
      <w:keepNext/>
      <w:spacing w:line="200" w:lineRule="exact"/>
      <w:jc w:val="center"/>
      <w:outlineLvl w:val="6"/>
    </w:pPr>
    <w:rPr>
      <w:rFonts w:ascii="Comic Sans MS" w:hAnsi="Comic Sans MS"/>
      <w:b/>
      <w:bCs/>
      <w:sz w:val="18"/>
    </w:rPr>
  </w:style>
  <w:style w:type="paragraph" w:styleId="Heading8">
    <w:name w:val="heading 8"/>
    <w:basedOn w:val="Normal"/>
    <w:next w:val="Normal"/>
    <w:link w:val="Heading8Char"/>
    <w:uiPriority w:val="99"/>
    <w:qFormat/>
    <w:rsid w:val="00C4634A"/>
    <w:pPr>
      <w:keepNext/>
      <w:spacing w:line="200" w:lineRule="exact"/>
      <w:outlineLvl w:val="7"/>
    </w:pPr>
    <w:rPr>
      <w:rFonts w:ascii="Comic Sans MS" w:hAnsi="Comic Sans MS"/>
      <w:b/>
      <w:bCs/>
      <w:sz w:val="18"/>
    </w:rPr>
  </w:style>
  <w:style w:type="paragraph" w:styleId="Heading9">
    <w:name w:val="heading 9"/>
    <w:basedOn w:val="Normal"/>
    <w:next w:val="Normal"/>
    <w:link w:val="Heading9Char"/>
    <w:uiPriority w:val="99"/>
    <w:qFormat/>
    <w:rsid w:val="00C4634A"/>
    <w:pPr>
      <w:keepNext/>
      <w:spacing w:before="40" w:after="40" w:line="220" w:lineRule="exact"/>
      <w:ind w:left="-108" w:right="-90"/>
      <w:jc w:val="center"/>
      <w:outlineLvl w:val="8"/>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7FF3"/>
    <w:rPr>
      <w:rFonts w:ascii="Cambria" w:hAnsi="Cambria" w:cs="Times New Roman"/>
      <w:b/>
      <w:bCs/>
      <w:kern w:val="32"/>
      <w:sz w:val="32"/>
      <w:szCs w:val="32"/>
    </w:rPr>
  </w:style>
  <w:style w:type="character" w:customStyle="1" w:styleId="Heading2Char">
    <w:name w:val="Heading 2 Char"/>
    <w:link w:val="Heading2"/>
    <w:uiPriority w:val="99"/>
    <w:semiHidden/>
    <w:locked/>
    <w:rsid w:val="00F87FF3"/>
    <w:rPr>
      <w:rFonts w:ascii="Cambria" w:hAnsi="Cambria" w:cs="Times New Roman"/>
      <w:b/>
      <w:bCs/>
      <w:i/>
      <w:iCs/>
      <w:sz w:val="28"/>
      <w:szCs w:val="28"/>
    </w:rPr>
  </w:style>
  <w:style w:type="character" w:customStyle="1" w:styleId="Heading3Char">
    <w:name w:val="Heading 3 Char"/>
    <w:link w:val="Heading3"/>
    <w:uiPriority w:val="99"/>
    <w:semiHidden/>
    <w:locked/>
    <w:rsid w:val="00F87FF3"/>
    <w:rPr>
      <w:rFonts w:ascii="Cambria" w:hAnsi="Cambria" w:cs="Times New Roman"/>
      <w:b/>
      <w:bCs/>
      <w:sz w:val="26"/>
      <w:szCs w:val="26"/>
    </w:rPr>
  </w:style>
  <w:style w:type="character" w:customStyle="1" w:styleId="Heading4Char">
    <w:name w:val="Heading 4 Char"/>
    <w:link w:val="Heading4"/>
    <w:uiPriority w:val="99"/>
    <w:semiHidden/>
    <w:locked/>
    <w:rsid w:val="00F87FF3"/>
    <w:rPr>
      <w:rFonts w:ascii="Calibri" w:hAnsi="Calibri" w:cs="Times New Roman"/>
      <w:b/>
      <w:bCs/>
      <w:sz w:val="28"/>
      <w:szCs w:val="28"/>
    </w:rPr>
  </w:style>
  <w:style w:type="character" w:customStyle="1" w:styleId="Heading5Char">
    <w:name w:val="Heading 5 Char"/>
    <w:link w:val="Heading5"/>
    <w:uiPriority w:val="99"/>
    <w:semiHidden/>
    <w:locked/>
    <w:rsid w:val="00F87FF3"/>
    <w:rPr>
      <w:rFonts w:ascii="Calibri" w:hAnsi="Calibri" w:cs="Times New Roman"/>
      <w:b/>
      <w:bCs/>
      <w:i/>
      <w:iCs/>
      <w:sz w:val="26"/>
      <w:szCs w:val="26"/>
    </w:rPr>
  </w:style>
  <w:style w:type="character" w:customStyle="1" w:styleId="Heading6Char">
    <w:name w:val="Heading 6 Char"/>
    <w:link w:val="Heading6"/>
    <w:uiPriority w:val="99"/>
    <w:semiHidden/>
    <w:locked/>
    <w:rsid w:val="00F87FF3"/>
    <w:rPr>
      <w:rFonts w:ascii="Calibri" w:hAnsi="Calibri" w:cs="Times New Roman"/>
      <w:b/>
      <w:bCs/>
    </w:rPr>
  </w:style>
  <w:style w:type="character" w:customStyle="1" w:styleId="Heading7Char">
    <w:name w:val="Heading 7 Char"/>
    <w:link w:val="Heading7"/>
    <w:uiPriority w:val="99"/>
    <w:semiHidden/>
    <w:locked/>
    <w:rsid w:val="00F87FF3"/>
    <w:rPr>
      <w:rFonts w:ascii="Calibri" w:hAnsi="Calibri" w:cs="Times New Roman"/>
      <w:sz w:val="24"/>
      <w:szCs w:val="24"/>
    </w:rPr>
  </w:style>
  <w:style w:type="character" w:customStyle="1" w:styleId="Heading8Char">
    <w:name w:val="Heading 8 Char"/>
    <w:link w:val="Heading8"/>
    <w:uiPriority w:val="99"/>
    <w:semiHidden/>
    <w:locked/>
    <w:rsid w:val="00F87FF3"/>
    <w:rPr>
      <w:rFonts w:ascii="Calibri" w:hAnsi="Calibri" w:cs="Times New Roman"/>
      <w:i/>
      <w:iCs/>
      <w:sz w:val="24"/>
      <w:szCs w:val="24"/>
    </w:rPr>
  </w:style>
  <w:style w:type="character" w:customStyle="1" w:styleId="Heading9Char">
    <w:name w:val="Heading 9 Char"/>
    <w:link w:val="Heading9"/>
    <w:uiPriority w:val="99"/>
    <w:semiHidden/>
    <w:locked/>
    <w:rsid w:val="00F87FF3"/>
    <w:rPr>
      <w:rFonts w:ascii="Cambria" w:hAnsi="Cambria" w:cs="Times New Roman"/>
    </w:rPr>
  </w:style>
  <w:style w:type="paragraph" w:styleId="Header">
    <w:name w:val="header"/>
    <w:basedOn w:val="Normal"/>
    <w:link w:val="HeaderChar"/>
    <w:uiPriority w:val="99"/>
    <w:rsid w:val="00C4634A"/>
    <w:pPr>
      <w:tabs>
        <w:tab w:val="center" w:pos="4320"/>
        <w:tab w:val="right" w:pos="8640"/>
      </w:tabs>
    </w:pPr>
  </w:style>
  <w:style w:type="character" w:customStyle="1" w:styleId="HeaderChar">
    <w:name w:val="Header Char"/>
    <w:link w:val="Header"/>
    <w:uiPriority w:val="99"/>
    <w:semiHidden/>
    <w:locked/>
    <w:rsid w:val="00F87FF3"/>
    <w:rPr>
      <w:rFonts w:cs="Times New Roman"/>
      <w:sz w:val="20"/>
      <w:szCs w:val="20"/>
    </w:rPr>
  </w:style>
  <w:style w:type="paragraph" w:styleId="Footer">
    <w:name w:val="footer"/>
    <w:basedOn w:val="Normal"/>
    <w:link w:val="FooterChar"/>
    <w:uiPriority w:val="99"/>
    <w:rsid w:val="00C4634A"/>
    <w:pPr>
      <w:tabs>
        <w:tab w:val="center" w:pos="4320"/>
        <w:tab w:val="right" w:pos="8640"/>
      </w:tabs>
    </w:pPr>
  </w:style>
  <w:style w:type="character" w:customStyle="1" w:styleId="FooterChar">
    <w:name w:val="Footer Char"/>
    <w:link w:val="Footer"/>
    <w:uiPriority w:val="99"/>
    <w:semiHidden/>
    <w:locked/>
    <w:rsid w:val="00F87FF3"/>
    <w:rPr>
      <w:rFonts w:cs="Times New Roman"/>
      <w:sz w:val="20"/>
      <w:szCs w:val="20"/>
    </w:rPr>
  </w:style>
  <w:style w:type="character" w:styleId="PageNumber">
    <w:name w:val="page number"/>
    <w:uiPriority w:val="99"/>
    <w:rsid w:val="00C4634A"/>
    <w:rPr>
      <w:rFonts w:cs="Times New Roman"/>
    </w:rPr>
  </w:style>
  <w:style w:type="paragraph" w:styleId="Caption">
    <w:name w:val="caption"/>
    <w:basedOn w:val="Normal"/>
    <w:next w:val="Normal"/>
    <w:uiPriority w:val="99"/>
    <w:qFormat/>
    <w:rsid w:val="00C4634A"/>
    <w:pPr>
      <w:spacing w:before="120"/>
      <w:jc w:val="center"/>
    </w:pPr>
    <w:rPr>
      <w:b/>
      <w:sz w:val="22"/>
      <w:u w:val="single"/>
    </w:rPr>
  </w:style>
  <w:style w:type="paragraph" w:styleId="Title">
    <w:name w:val="Title"/>
    <w:basedOn w:val="Normal"/>
    <w:link w:val="TitleChar"/>
    <w:uiPriority w:val="99"/>
    <w:qFormat/>
    <w:rsid w:val="00C4634A"/>
    <w:pPr>
      <w:spacing w:after="120"/>
      <w:jc w:val="center"/>
    </w:pPr>
    <w:rPr>
      <w:b/>
      <w:u w:val="single"/>
    </w:rPr>
  </w:style>
  <w:style w:type="character" w:customStyle="1" w:styleId="TitleChar">
    <w:name w:val="Title Char"/>
    <w:link w:val="Title"/>
    <w:uiPriority w:val="99"/>
    <w:locked/>
    <w:rsid w:val="00F87FF3"/>
    <w:rPr>
      <w:rFonts w:ascii="Cambria" w:hAnsi="Cambria" w:cs="Times New Roman"/>
      <w:b/>
      <w:bCs/>
      <w:kern w:val="28"/>
      <w:sz w:val="32"/>
      <w:szCs w:val="32"/>
    </w:rPr>
  </w:style>
  <w:style w:type="paragraph" w:styleId="BodyText">
    <w:name w:val="Body Text"/>
    <w:basedOn w:val="Normal"/>
    <w:link w:val="BodyTextChar"/>
    <w:uiPriority w:val="99"/>
    <w:rsid w:val="00C4634A"/>
    <w:pPr>
      <w:spacing w:before="120"/>
      <w:jc w:val="both"/>
    </w:pPr>
    <w:rPr>
      <w:rFonts w:ascii="Footlight MT Light" w:hAnsi="Footlight MT Light"/>
      <w:sz w:val="22"/>
    </w:rPr>
  </w:style>
  <w:style w:type="character" w:customStyle="1" w:styleId="BodyTextChar">
    <w:name w:val="Body Text Char"/>
    <w:link w:val="BodyText"/>
    <w:uiPriority w:val="99"/>
    <w:semiHidden/>
    <w:locked/>
    <w:rsid w:val="00F87FF3"/>
    <w:rPr>
      <w:rFonts w:cs="Times New Roman"/>
      <w:sz w:val="20"/>
      <w:szCs w:val="20"/>
    </w:rPr>
  </w:style>
  <w:style w:type="paragraph" w:styleId="BodyText2">
    <w:name w:val="Body Text 2"/>
    <w:basedOn w:val="Normal"/>
    <w:link w:val="BodyText2Char"/>
    <w:uiPriority w:val="99"/>
    <w:rsid w:val="00C4634A"/>
    <w:pPr>
      <w:spacing w:after="120"/>
    </w:pPr>
    <w:rPr>
      <w:rFonts w:ascii="Footlight MT Light" w:hAnsi="Footlight MT Light"/>
      <w:sz w:val="22"/>
    </w:rPr>
  </w:style>
  <w:style w:type="character" w:customStyle="1" w:styleId="BodyText2Char">
    <w:name w:val="Body Text 2 Char"/>
    <w:link w:val="BodyText2"/>
    <w:uiPriority w:val="99"/>
    <w:semiHidden/>
    <w:locked/>
    <w:rsid w:val="00F87FF3"/>
    <w:rPr>
      <w:rFonts w:cs="Times New Roman"/>
      <w:sz w:val="20"/>
      <w:szCs w:val="20"/>
    </w:rPr>
  </w:style>
  <w:style w:type="paragraph" w:styleId="BodyText3">
    <w:name w:val="Body Text 3"/>
    <w:basedOn w:val="Normal"/>
    <w:link w:val="BodyText3Char"/>
    <w:uiPriority w:val="99"/>
    <w:rsid w:val="00C4634A"/>
    <w:pPr>
      <w:pBdr>
        <w:top w:val="single" w:sz="4" w:space="1" w:color="auto"/>
        <w:left w:val="single" w:sz="4" w:space="4" w:color="auto"/>
        <w:bottom w:val="single" w:sz="4" w:space="1" w:color="auto"/>
        <w:right w:val="single" w:sz="4" w:space="4" w:color="auto"/>
      </w:pBdr>
      <w:jc w:val="both"/>
    </w:pPr>
    <w:rPr>
      <w:sz w:val="24"/>
    </w:rPr>
  </w:style>
  <w:style w:type="character" w:customStyle="1" w:styleId="BodyText3Char">
    <w:name w:val="Body Text 3 Char"/>
    <w:link w:val="BodyText3"/>
    <w:uiPriority w:val="99"/>
    <w:semiHidden/>
    <w:locked/>
    <w:rsid w:val="00F87FF3"/>
    <w:rPr>
      <w:rFonts w:cs="Times New Roman"/>
      <w:sz w:val="16"/>
      <w:szCs w:val="16"/>
    </w:rPr>
  </w:style>
  <w:style w:type="paragraph" w:styleId="Subtitle">
    <w:name w:val="Subtitle"/>
    <w:basedOn w:val="Normal"/>
    <w:link w:val="SubtitleChar"/>
    <w:uiPriority w:val="99"/>
    <w:qFormat/>
    <w:rsid w:val="00C4634A"/>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i/>
      <w:color w:val="FF0000"/>
    </w:rPr>
  </w:style>
  <w:style w:type="character" w:customStyle="1" w:styleId="SubtitleChar">
    <w:name w:val="Subtitle Char"/>
    <w:link w:val="Subtitle"/>
    <w:uiPriority w:val="99"/>
    <w:locked/>
    <w:rsid w:val="00F87FF3"/>
    <w:rPr>
      <w:rFonts w:ascii="Cambria" w:hAnsi="Cambria" w:cs="Times New Roman"/>
      <w:sz w:val="24"/>
      <w:szCs w:val="24"/>
    </w:rPr>
  </w:style>
  <w:style w:type="paragraph" w:styleId="BodyTextIndent2">
    <w:name w:val="Body Text Indent 2"/>
    <w:basedOn w:val="Normal"/>
    <w:link w:val="BodyTextIndent2Char"/>
    <w:uiPriority w:val="99"/>
    <w:rsid w:val="00C4634A"/>
    <w:pPr>
      <w:ind w:firstLine="720"/>
    </w:pPr>
    <w:rPr>
      <w:u w:val="single"/>
    </w:rPr>
  </w:style>
  <w:style w:type="character" w:customStyle="1" w:styleId="BodyTextIndent2Char">
    <w:name w:val="Body Text Indent 2 Char"/>
    <w:link w:val="BodyTextIndent2"/>
    <w:uiPriority w:val="99"/>
    <w:semiHidden/>
    <w:locked/>
    <w:rsid w:val="00F87FF3"/>
    <w:rPr>
      <w:rFonts w:cs="Times New Roman"/>
      <w:sz w:val="20"/>
      <w:szCs w:val="20"/>
    </w:rPr>
  </w:style>
  <w:style w:type="paragraph" w:styleId="BodyTextIndent3">
    <w:name w:val="Body Text Indent 3"/>
    <w:basedOn w:val="Normal"/>
    <w:link w:val="BodyTextIndent3Char"/>
    <w:uiPriority w:val="99"/>
    <w:rsid w:val="00C4634A"/>
    <w:pPr>
      <w:ind w:left="360" w:hanging="360"/>
    </w:pPr>
    <w:rPr>
      <w:u w:val="single"/>
    </w:rPr>
  </w:style>
  <w:style w:type="character" w:customStyle="1" w:styleId="BodyTextIndent3Char">
    <w:name w:val="Body Text Indent 3 Char"/>
    <w:link w:val="BodyTextIndent3"/>
    <w:uiPriority w:val="99"/>
    <w:semiHidden/>
    <w:locked/>
    <w:rsid w:val="00F87FF3"/>
    <w:rPr>
      <w:rFonts w:cs="Times New Roman"/>
      <w:sz w:val="16"/>
      <w:szCs w:val="16"/>
    </w:rPr>
  </w:style>
  <w:style w:type="paragraph" w:styleId="BlockText">
    <w:name w:val="Block Text"/>
    <w:basedOn w:val="Normal"/>
    <w:uiPriority w:val="99"/>
    <w:rsid w:val="00C4634A"/>
    <w:pPr>
      <w:ind w:left="810" w:right="1350" w:hanging="180"/>
    </w:pPr>
    <w:rPr>
      <w:rFonts w:ascii="Comic Sans MS" w:hAnsi="Comic Sans MS"/>
      <w:b/>
      <w:sz w:val="18"/>
    </w:rPr>
  </w:style>
  <w:style w:type="character" w:styleId="Hyperlink">
    <w:name w:val="Hyperlink"/>
    <w:uiPriority w:val="99"/>
    <w:rsid w:val="00FC34F6"/>
    <w:rPr>
      <w:rFonts w:cs="Times New Roman"/>
      <w:color w:val="0000FF"/>
      <w:u w:val="single"/>
    </w:rPr>
  </w:style>
  <w:style w:type="table" w:styleId="TableGrid">
    <w:name w:val="Table Grid"/>
    <w:basedOn w:val="TableNormal"/>
    <w:rsid w:val="00883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737455"/>
    <w:rPr>
      <w:rFonts w:ascii="Tahoma" w:hAnsi="Tahoma"/>
      <w:sz w:val="16"/>
      <w:szCs w:val="16"/>
    </w:rPr>
  </w:style>
  <w:style w:type="character" w:customStyle="1" w:styleId="BalloonTextChar">
    <w:name w:val="Balloon Text Char"/>
    <w:link w:val="BalloonText"/>
    <w:uiPriority w:val="99"/>
    <w:locked/>
    <w:rsid w:val="00737455"/>
    <w:rPr>
      <w:rFonts w:ascii="Tahoma" w:hAnsi="Tahoma" w:cs="Times New Roman"/>
      <w:sz w:val="16"/>
    </w:rPr>
  </w:style>
  <w:style w:type="character" w:styleId="FollowedHyperlink">
    <w:name w:val="FollowedHyperlink"/>
    <w:uiPriority w:val="99"/>
    <w:rsid w:val="00F07AC1"/>
    <w:rPr>
      <w:rFonts w:cs="Times New Roman"/>
      <w:color w:val="800080"/>
      <w:u w:val="single"/>
    </w:rPr>
  </w:style>
  <w:style w:type="character" w:styleId="CommentReference">
    <w:name w:val="annotation reference"/>
    <w:uiPriority w:val="99"/>
    <w:rsid w:val="00473411"/>
    <w:rPr>
      <w:rFonts w:cs="Times New Roman"/>
      <w:sz w:val="16"/>
    </w:rPr>
  </w:style>
  <w:style w:type="paragraph" w:styleId="CommentText">
    <w:name w:val="annotation text"/>
    <w:basedOn w:val="Normal"/>
    <w:link w:val="CommentTextChar"/>
    <w:uiPriority w:val="99"/>
    <w:rsid w:val="00473411"/>
  </w:style>
  <w:style w:type="character" w:customStyle="1" w:styleId="CommentTextChar">
    <w:name w:val="Comment Text Char"/>
    <w:link w:val="CommentText"/>
    <w:uiPriority w:val="99"/>
    <w:locked/>
    <w:rsid w:val="00473411"/>
    <w:rPr>
      <w:rFonts w:cs="Times New Roman"/>
    </w:rPr>
  </w:style>
  <w:style w:type="paragraph" w:styleId="CommentSubject">
    <w:name w:val="annotation subject"/>
    <w:basedOn w:val="CommentText"/>
    <w:next w:val="CommentText"/>
    <w:link w:val="CommentSubjectChar"/>
    <w:uiPriority w:val="99"/>
    <w:rsid w:val="00473411"/>
    <w:rPr>
      <w:b/>
      <w:bCs/>
    </w:rPr>
  </w:style>
  <w:style w:type="character" w:customStyle="1" w:styleId="CommentSubjectChar">
    <w:name w:val="Comment Subject Char"/>
    <w:link w:val="CommentSubject"/>
    <w:uiPriority w:val="99"/>
    <w:locked/>
    <w:rsid w:val="00473411"/>
    <w:rPr>
      <w:rFonts w:cs="Times New Roman"/>
      <w:b/>
    </w:rPr>
  </w:style>
  <w:style w:type="paragraph" w:styleId="FootnoteText">
    <w:name w:val="footnote text"/>
    <w:basedOn w:val="Normal"/>
    <w:link w:val="FootnoteTextChar"/>
    <w:uiPriority w:val="99"/>
    <w:rsid w:val="00DD7D18"/>
    <w:pPr>
      <w:spacing w:after="240"/>
      <w:jc w:val="both"/>
    </w:pPr>
    <w:rPr>
      <w:sz w:val="24"/>
    </w:rPr>
  </w:style>
  <w:style w:type="character" w:customStyle="1" w:styleId="FootnoteTextChar">
    <w:name w:val="Footnote Text Char"/>
    <w:link w:val="FootnoteText"/>
    <w:uiPriority w:val="99"/>
    <w:locked/>
    <w:rsid w:val="00DD7D18"/>
    <w:rPr>
      <w:rFonts w:cs="Times New Roman"/>
      <w:sz w:val="24"/>
    </w:rPr>
  </w:style>
  <w:style w:type="character" w:styleId="FootnoteReference">
    <w:name w:val="footnote reference"/>
    <w:uiPriority w:val="99"/>
    <w:rsid w:val="00DD7D18"/>
    <w:rPr>
      <w:rFonts w:cs="Times New Roman"/>
      <w:vertAlign w:val="superscript"/>
    </w:rPr>
  </w:style>
  <w:style w:type="character" w:styleId="UnresolvedMention">
    <w:name w:val="Unresolved Mention"/>
    <w:uiPriority w:val="99"/>
    <w:semiHidden/>
    <w:unhideWhenUsed/>
    <w:rsid w:val="001D7544"/>
    <w:rPr>
      <w:color w:val="605E5C"/>
      <w:shd w:val="clear" w:color="auto" w:fill="E1DFDD"/>
    </w:rPr>
  </w:style>
  <w:style w:type="paragraph" w:styleId="ListParagraph">
    <w:name w:val="List Paragraph"/>
    <w:basedOn w:val="Normal"/>
    <w:uiPriority w:val="34"/>
    <w:qFormat/>
    <w:rsid w:val="008630AF"/>
    <w:pPr>
      <w:spacing w:after="160" w:line="278" w:lineRule="auto"/>
      <w:ind w:left="720"/>
      <w:contextualSpacing/>
    </w:pPr>
    <w:rPr>
      <w:rFonts w:ascii="Aptos" w:eastAsia="Aptos" w:hAnsi="Apto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647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www.epa.gov/safewater/lead"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6</Pages>
  <Words>2713</Words>
  <Characters>15467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CCR SWS Template - English</vt:lpstr>
    </vt:vector>
  </TitlesOfParts>
  <Company>SWRCB</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CCR SWS Template - English</dc:title>
  <dc:subject>CCR</dc:subject>
  <dc:creator>RDU - HBaribeau</dc:creator>
  <cp:keywords/>
  <dc:description/>
  <cp:lastModifiedBy>Debbie Farrow</cp:lastModifiedBy>
  <cp:revision>9</cp:revision>
  <cp:lastPrinted>2026-06-28T00:52:00Z</cp:lastPrinted>
  <dcterms:created xsi:type="dcterms:W3CDTF">2026-06-23T23:38:00Z</dcterms:created>
  <dcterms:modified xsi:type="dcterms:W3CDTF">2026-06-28T00:53:00Z</dcterms:modified>
</cp:coreProperties>
</file>