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25F9D" w14:textId="2BE0F89A" w:rsidR="00BC6327" w:rsidRPr="008F7660" w:rsidRDefault="000806DD" w:rsidP="000806DD">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r>
        <w:rPr>
          <w:sz w:val="32"/>
          <w:highlight w:val="yellow"/>
          <w:u w:val="none"/>
        </w:rPr>
        <w:t xml:space="preserve">                                        </w:t>
      </w:r>
      <w:r w:rsidR="00AF5CD9">
        <w:rPr>
          <w:sz w:val="32"/>
          <w:highlight w:val="yellow"/>
          <w:u w:val="none"/>
        </w:rPr>
        <w:t xml:space="preserve"> </w:t>
      </w:r>
      <w:r w:rsidR="00BC6327" w:rsidRPr="00064805">
        <w:rPr>
          <w:sz w:val="32"/>
          <w:highlight w:val="yellow"/>
          <w:u w:val="none"/>
        </w:rPr>
        <w:t>20</w:t>
      </w:r>
      <w:r w:rsidR="00BB5375">
        <w:rPr>
          <w:sz w:val="32"/>
          <w:highlight w:val="yellow"/>
          <w:u w:val="none"/>
        </w:rPr>
        <w:t>2</w:t>
      </w:r>
      <w:r w:rsidR="001F3834">
        <w:rPr>
          <w:sz w:val="32"/>
          <w:u w:val="none"/>
        </w:rPr>
        <w:t>1</w:t>
      </w:r>
      <w:r w:rsidR="00BB5375">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3659A4FA" w14:textId="77777777" w:rsidTr="008A5B6C">
        <w:trPr>
          <w:cantSplit/>
        </w:trPr>
        <w:tc>
          <w:tcPr>
            <w:tcW w:w="2047" w:type="dxa"/>
            <w:tcBorders>
              <w:top w:val="nil"/>
              <w:left w:val="nil"/>
              <w:bottom w:val="nil"/>
              <w:right w:val="nil"/>
            </w:tcBorders>
          </w:tcPr>
          <w:p w14:paraId="5B8AD6FC"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866704A" w14:textId="68D68673" w:rsidR="00BC6327" w:rsidRPr="00412B2F" w:rsidRDefault="007C061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TN TRUSS</w:t>
            </w:r>
          </w:p>
        </w:tc>
        <w:tc>
          <w:tcPr>
            <w:tcW w:w="1314" w:type="dxa"/>
            <w:tcBorders>
              <w:top w:val="nil"/>
              <w:left w:val="nil"/>
              <w:bottom w:val="nil"/>
              <w:right w:val="nil"/>
            </w:tcBorders>
          </w:tcPr>
          <w:p w14:paraId="0CEEB28F" w14:textId="04634052" w:rsidR="00BC6327" w:rsidRPr="00412B2F" w:rsidRDefault="007C061F"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Pr>
                <w:sz w:val="21"/>
                <w:szCs w:val="21"/>
              </w:rPr>
              <w:t xml:space="preserve">    Date</w:t>
            </w:r>
          </w:p>
        </w:tc>
        <w:tc>
          <w:tcPr>
            <w:tcW w:w="2970" w:type="dxa"/>
            <w:tcBorders>
              <w:top w:val="nil"/>
              <w:left w:val="nil"/>
              <w:right w:val="nil"/>
            </w:tcBorders>
          </w:tcPr>
          <w:p w14:paraId="3C44CC2D" w14:textId="1AB5A2C7" w:rsidR="00BC6327" w:rsidRPr="00412B2F" w:rsidRDefault="007C061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15, 2022</w:t>
            </w:r>
          </w:p>
        </w:tc>
      </w:tr>
    </w:tbl>
    <w:p w14:paraId="0C9B1E43" w14:textId="77777777" w:rsidR="00F9082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B5375">
        <w:rPr>
          <w:i/>
          <w:sz w:val="21"/>
          <w:szCs w:val="21"/>
          <w:highlight w:val="yellow"/>
        </w:rPr>
        <w:t>2</w:t>
      </w:r>
      <w:r w:rsidR="00AB11B6">
        <w:rPr>
          <w:i/>
          <w:sz w:val="21"/>
          <w:szCs w:val="21"/>
        </w:rPr>
        <w:t>1</w:t>
      </w:r>
      <w:r w:rsidR="00044ADF">
        <w:rPr>
          <w:i/>
          <w:sz w:val="21"/>
          <w:szCs w:val="21"/>
        </w:rPr>
        <w:t xml:space="preserve">                                                                    </w:t>
      </w:r>
      <w:r w:rsidR="007D07E6">
        <w:rPr>
          <w:i/>
          <w:sz w:val="21"/>
          <w:szCs w:val="21"/>
        </w:rPr>
        <w:t xml:space="preserve">  2                                                                                   </w:t>
      </w:r>
    </w:p>
    <w:p w14:paraId="281AE15D" w14:textId="60CF5274" w:rsidR="00BC6327" w:rsidRPr="00412B2F" w:rsidRDefault="00D37E1F"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 and may include earlier monitoring data</w:t>
      </w:r>
      <w:r w:rsidR="00BC6327" w:rsidRPr="00412B2F">
        <w:rPr>
          <w:i/>
          <w:sz w:val="21"/>
          <w:szCs w:val="21"/>
        </w:rPr>
        <w:t>.</w:t>
      </w:r>
    </w:p>
    <w:p w14:paraId="2A447EC2" w14:textId="2A32FA4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C061F">
        <w:rPr>
          <w:b/>
          <w:bCs/>
          <w:sz w:val="21"/>
          <w:szCs w:val="21"/>
          <w:lang w:val="es-MX"/>
        </w:rPr>
        <w:t xml:space="preserve">TN </w:t>
      </w:r>
      <w:proofErr w:type="gramStart"/>
      <w:r w:rsidR="007C061F">
        <w:rPr>
          <w:b/>
          <w:bCs/>
          <w:sz w:val="21"/>
          <w:szCs w:val="21"/>
          <w:lang w:val="es-MX"/>
        </w:rPr>
        <w:t xml:space="preserve">TRUSS </w:t>
      </w:r>
      <w:r w:rsidRPr="00442D66">
        <w:rPr>
          <w:b/>
          <w:bCs/>
          <w:sz w:val="21"/>
          <w:szCs w:val="21"/>
          <w:lang w:val="es-MX"/>
        </w:rPr>
        <w:t xml:space="preserve"> a</w:t>
      </w:r>
      <w:proofErr w:type="gramEnd"/>
      <w:r w:rsidRPr="00442D66">
        <w:rPr>
          <w:b/>
          <w:bCs/>
          <w:sz w:val="21"/>
          <w:szCs w:val="21"/>
          <w:lang w:val="es-MX"/>
        </w:rPr>
        <w:t xml:space="preserve"> para asistirlo en español.</w:t>
      </w:r>
      <w:r w:rsidR="007C061F">
        <w:rPr>
          <w:b/>
          <w:bCs/>
          <w:sz w:val="21"/>
          <w:szCs w:val="21"/>
          <w:lang w:val="es-MX"/>
        </w:rPr>
        <w:t xml:space="preserve"> 525 West Avenue G, Lancaster, CA 93535, 818-497-1291</w:t>
      </w:r>
    </w:p>
    <w:p w14:paraId="20BFA761" w14:textId="6A51CE9B"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7C061F">
        <w:rPr>
          <w:rFonts w:ascii="PMingLiU" w:eastAsia="PMingLiU" w:hAnsi="PMingLiU" w:cs="PMingLiU"/>
          <w:b/>
          <w:bCs/>
          <w:sz w:val="21"/>
          <w:szCs w:val="21"/>
          <w:lang w:val="es-ES"/>
        </w:rPr>
        <w:t xml:space="preserve">TN TRUSS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7C061F">
        <w:rPr>
          <w:rFonts w:ascii="PMingLiU" w:eastAsia="PMingLiU" w:hAnsi="PMingLiU" w:cs="PMingLiU"/>
          <w:b/>
          <w:bCs/>
          <w:sz w:val="21"/>
          <w:szCs w:val="21"/>
          <w:lang w:val="es-ES"/>
        </w:rPr>
        <w:t>525 West Avenue G, Lancaster, CA 93535</w:t>
      </w:r>
      <w:r w:rsidR="007C061F">
        <w:rPr>
          <w:rFonts w:eastAsia="PMingLiU"/>
          <w:b/>
          <w:bCs/>
          <w:i/>
          <w:sz w:val="21"/>
          <w:szCs w:val="21"/>
          <w:u w:val="single"/>
          <w:lang w:val="es-ES"/>
        </w:rPr>
        <w:t>, 818-497-1291</w:t>
      </w:r>
    </w:p>
    <w:p w14:paraId="7384F1FA" w14:textId="2FEAAC4B"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C061F">
        <w:rPr>
          <w:b/>
          <w:bCs/>
          <w:sz w:val="21"/>
          <w:szCs w:val="21"/>
          <w:lang w:val="es-ES"/>
        </w:rPr>
        <w:t>TN TRUSS, 525 West Avenue G, Lancaster, CA 93535</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C061F">
        <w:rPr>
          <w:b/>
          <w:bCs/>
          <w:sz w:val="21"/>
          <w:szCs w:val="21"/>
          <w:lang w:val="es-ES"/>
        </w:rPr>
        <w:t>818-497-1291</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E43F76F" w14:textId="44F9448C"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7C061F">
        <w:rPr>
          <w:b/>
          <w:bCs/>
          <w:sz w:val="21"/>
          <w:szCs w:val="21"/>
          <w:lang w:val="es-ES"/>
        </w:rPr>
        <w:t>TN TRUSS</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C061F">
        <w:rPr>
          <w:b/>
          <w:bCs/>
          <w:sz w:val="21"/>
          <w:szCs w:val="21"/>
          <w:lang w:val="es-ES"/>
        </w:rPr>
        <w:t>525 West Avenue G, Lancaster, CA 93535</w:t>
      </w:r>
      <w:r w:rsidR="0056749E">
        <w:rPr>
          <w:b/>
          <w:bCs/>
          <w:sz w:val="21"/>
          <w:szCs w:val="21"/>
          <w:lang w:val="es-ES"/>
        </w:rPr>
        <w:t>, 818-497-1291</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207841A8" w14:textId="0EE8090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56749E">
        <w:rPr>
          <w:b/>
          <w:bCs/>
          <w:sz w:val="21"/>
          <w:szCs w:val="21"/>
          <w:lang w:val="es-ES"/>
        </w:rPr>
        <w:t>TN TRUSS</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56749E">
        <w:rPr>
          <w:b/>
          <w:bCs/>
          <w:sz w:val="21"/>
          <w:szCs w:val="21"/>
          <w:lang w:val="es-ES"/>
        </w:rPr>
        <w:t>525 West Avenue G, Lancaster, CA 93535, 818-497-1291</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20F8FBCF" w14:textId="77777777" w:rsidTr="008A5B6C">
        <w:trPr>
          <w:cantSplit/>
        </w:trPr>
        <w:tc>
          <w:tcPr>
            <w:tcW w:w="2970" w:type="dxa"/>
            <w:gridSpan w:val="2"/>
          </w:tcPr>
          <w:p w14:paraId="407B85D3"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DC9C78B" w14:textId="07808319" w:rsidR="00BC6327" w:rsidRPr="00412B2F" w:rsidRDefault="0031257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748DA0F8" w14:textId="77777777" w:rsidTr="008A5B6C">
        <w:trPr>
          <w:cantSplit/>
        </w:trPr>
        <w:tc>
          <w:tcPr>
            <w:tcW w:w="3600" w:type="dxa"/>
            <w:gridSpan w:val="3"/>
          </w:tcPr>
          <w:p w14:paraId="0AE105A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75A275C9" w14:textId="3CF71E7B" w:rsidR="00BC6327" w:rsidRPr="00412B2F" w:rsidRDefault="0031257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01 </w:t>
            </w:r>
            <w:r w:rsidR="007A6EB9">
              <w:rPr>
                <w:sz w:val="21"/>
                <w:szCs w:val="21"/>
              </w:rPr>
              <w:t>– 525West Avenue G, Lancaster, CA 93535</w:t>
            </w:r>
          </w:p>
        </w:tc>
      </w:tr>
      <w:tr w:rsidR="00BC6327" w:rsidRPr="00412B2F" w14:paraId="5E9B717A" w14:textId="77777777" w:rsidTr="008A5B6C">
        <w:tc>
          <w:tcPr>
            <w:tcW w:w="10800" w:type="dxa"/>
            <w:gridSpan w:val="8"/>
            <w:tcBorders>
              <w:bottom w:val="single" w:sz="4" w:space="0" w:color="auto"/>
            </w:tcBorders>
          </w:tcPr>
          <w:p w14:paraId="78653B2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7213544C" w14:textId="77777777" w:rsidTr="008A5B6C">
        <w:tc>
          <w:tcPr>
            <w:tcW w:w="4500" w:type="dxa"/>
            <w:gridSpan w:val="4"/>
          </w:tcPr>
          <w:p w14:paraId="0C5D5095" w14:textId="31B0AB5E"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r w:rsidR="0056749E">
              <w:rPr>
                <w:sz w:val="21"/>
                <w:szCs w:val="21"/>
              </w:rPr>
              <w:t xml:space="preserve">      </w:t>
            </w:r>
          </w:p>
        </w:tc>
        <w:tc>
          <w:tcPr>
            <w:tcW w:w="6300" w:type="dxa"/>
            <w:gridSpan w:val="4"/>
            <w:tcBorders>
              <w:bottom w:val="single" w:sz="4" w:space="0" w:color="auto"/>
            </w:tcBorders>
          </w:tcPr>
          <w:p w14:paraId="72E90FE2" w14:textId="2B65E74C" w:rsidR="00BC6327" w:rsidRPr="00412B2F" w:rsidRDefault="0056749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Not Available</w:t>
            </w:r>
          </w:p>
        </w:tc>
      </w:tr>
      <w:tr w:rsidR="00BC6327" w:rsidRPr="00412B2F" w14:paraId="143B64B1" w14:textId="77777777" w:rsidTr="008A5B6C">
        <w:tc>
          <w:tcPr>
            <w:tcW w:w="10800" w:type="dxa"/>
            <w:gridSpan w:val="8"/>
            <w:tcBorders>
              <w:bottom w:val="single" w:sz="4" w:space="0" w:color="auto"/>
            </w:tcBorders>
          </w:tcPr>
          <w:p w14:paraId="6A95E9E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13DF1E0C" w14:textId="77777777" w:rsidTr="008A5B6C">
        <w:tc>
          <w:tcPr>
            <w:tcW w:w="7110" w:type="dxa"/>
            <w:gridSpan w:val="5"/>
          </w:tcPr>
          <w:p w14:paraId="459293F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00573723" w14:textId="77777777" w:rsidR="00BC6327" w:rsidRDefault="007A6E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This system serves water to a business.</w:t>
            </w:r>
          </w:p>
          <w:p w14:paraId="2344723C" w14:textId="3EE20BFD" w:rsidR="007A6EB9" w:rsidRPr="00412B2F" w:rsidRDefault="007A6EB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There are no meetings, but any notifications needed are posted for the employees</w:t>
            </w:r>
            <w:r w:rsidR="00CF69B4">
              <w:rPr>
                <w:sz w:val="21"/>
                <w:szCs w:val="21"/>
              </w:rPr>
              <w:t xml:space="preserve"> and visitors who might be on premises.</w:t>
            </w:r>
          </w:p>
        </w:tc>
      </w:tr>
      <w:tr w:rsidR="00BC6327" w:rsidRPr="00412B2F" w14:paraId="4E8AF2CA" w14:textId="77777777" w:rsidTr="008A5B6C">
        <w:tc>
          <w:tcPr>
            <w:tcW w:w="10800" w:type="dxa"/>
            <w:gridSpan w:val="8"/>
            <w:tcBorders>
              <w:bottom w:val="single" w:sz="4" w:space="0" w:color="auto"/>
            </w:tcBorders>
          </w:tcPr>
          <w:p w14:paraId="71907950"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142DB10B" w14:textId="77777777" w:rsidTr="00896E02">
        <w:trPr>
          <w:cantSplit/>
        </w:trPr>
        <w:tc>
          <w:tcPr>
            <w:tcW w:w="2880" w:type="dxa"/>
          </w:tcPr>
          <w:p w14:paraId="43910B9F"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2E779D3E" w14:textId="3C892218" w:rsidR="00BC6327" w:rsidRPr="00412B2F" w:rsidRDefault="007A6EB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Mari</w:t>
            </w:r>
            <w:r w:rsidR="0056749E">
              <w:rPr>
                <w:sz w:val="21"/>
                <w:szCs w:val="21"/>
              </w:rPr>
              <w:t>o Larrabure</w:t>
            </w:r>
          </w:p>
        </w:tc>
        <w:tc>
          <w:tcPr>
            <w:tcW w:w="810" w:type="dxa"/>
          </w:tcPr>
          <w:p w14:paraId="3DD81C21"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26BBF834" w14:textId="3214C622" w:rsidR="00BC6327" w:rsidRPr="00412B2F" w:rsidRDefault="0056749E" w:rsidP="007A6EB9">
            <w:pPr>
              <w:pStyle w:val="BodyText3"/>
              <w:pBdr>
                <w:top w:val="none" w:sz="0" w:space="0" w:color="auto"/>
                <w:left w:val="none" w:sz="0" w:space="0" w:color="auto"/>
                <w:bottom w:val="none" w:sz="0" w:space="0" w:color="auto"/>
                <w:right w:val="none" w:sz="0" w:space="0" w:color="auto"/>
              </w:pBdr>
              <w:spacing w:before="60" w:after="120"/>
              <w:rPr>
                <w:sz w:val="21"/>
                <w:szCs w:val="21"/>
              </w:rPr>
            </w:pPr>
            <w:r>
              <w:rPr>
                <w:sz w:val="21"/>
                <w:szCs w:val="21"/>
              </w:rPr>
              <w:t>818-4</w:t>
            </w:r>
            <w:r w:rsidR="00E6282F">
              <w:rPr>
                <w:sz w:val="21"/>
                <w:szCs w:val="21"/>
              </w:rPr>
              <w:t>9</w:t>
            </w:r>
            <w:r>
              <w:rPr>
                <w:sz w:val="21"/>
                <w:szCs w:val="21"/>
              </w:rPr>
              <w:t>7-1291</w:t>
            </w:r>
          </w:p>
        </w:tc>
      </w:tr>
    </w:tbl>
    <w:p w14:paraId="37EDB7C8"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4624239F" w14:textId="77777777" w:rsidTr="008E4080">
        <w:tc>
          <w:tcPr>
            <w:tcW w:w="10800" w:type="dxa"/>
            <w:gridSpan w:val="2"/>
            <w:tcBorders>
              <w:top w:val="single" w:sz="18" w:space="0" w:color="auto"/>
              <w:bottom w:val="single" w:sz="18" w:space="0" w:color="auto"/>
            </w:tcBorders>
          </w:tcPr>
          <w:p w14:paraId="35B043C1"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2895582D" w14:textId="77777777" w:rsidTr="008E4080">
        <w:tc>
          <w:tcPr>
            <w:tcW w:w="5130" w:type="dxa"/>
            <w:tcBorders>
              <w:top w:val="single" w:sz="18" w:space="0" w:color="auto"/>
              <w:bottom w:val="single" w:sz="18" w:space="0" w:color="auto"/>
            </w:tcBorders>
          </w:tcPr>
          <w:p w14:paraId="737762CD"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6163CB9"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5E244E8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1E6BD7C"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7C00095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28738A3A"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38AA650"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291B43B3"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1600EE97"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3CCDD20D"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F00033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7E88C559"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5CE47587" w14:textId="1BE77906" w:rsidR="00BC6327" w:rsidRDefault="00BC6327" w:rsidP="00A1682E">
            <w:pPr>
              <w:tabs>
                <w:tab w:val="left" w:pos="1440"/>
              </w:tabs>
              <w:spacing w:before="20" w:after="20" w:line="0" w:lineRule="atLeast"/>
              <w:rPr>
                <w:b/>
                <w:sz w:val="22"/>
              </w:rPr>
            </w:pPr>
            <w:r w:rsidRPr="0012764D">
              <w:rPr>
                <w:b/>
                <w:szCs w:val="21"/>
              </w:rPr>
              <w:lastRenderedPageBreak/>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43987486" w14:textId="5E313481" w:rsidR="00BB5375" w:rsidRDefault="00BB5375" w:rsidP="00BB5375">
            <w:pPr>
              <w:tabs>
                <w:tab w:val="left" w:pos="4485"/>
              </w:tabs>
              <w:rPr>
                <w:b/>
                <w:sz w:val="22"/>
              </w:rPr>
            </w:pPr>
            <w:r>
              <w:rPr>
                <w:b/>
                <w:sz w:val="22"/>
              </w:rPr>
              <w:tab/>
            </w:r>
          </w:p>
          <w:p w14:paraId="065AA323" w14:textId="77777777" w:rsidR="00BB5375" w:rsidRPr="00BB5375" w:rsidRDefault="00BB5375" w:rsidP="00BB5375">
            <w:pPr>
              <w:rPr>
                <w:szCs w:val="21"/>
              </w:rPr>
            </w:pPr>
          </w:p>
          <w:p w14:paraId="6007DC25" w14:textId="437D93B6" w:rsidR="00BB5375" w:rsidRPr="00BB5375" w:rsidRDefault="00BB5375" w:rsidP="00BB5375">
            <w:pPr>
              <w:rPr>
                <w:szCs w:val="21"/>
              </w:rPr>
            </w:pPr>
          </w:p>
        </w:tc>
      </w:tr>
    </w:tbl>
    <w:p w14:paraId="73F48B20" w14:textId="0AFB22BD" w:rsidR="00900CB8" w:rsidRDefault="00900CB8">
      <w:pPr>
        <w:spacing w:before="120" w:after="120"/>
        <w:jc w:val="both"/>
        <w:rPr>
          <w:b/>
          <w:sz w:val="22"/>
        </w:rPr>
      </w:pPr>
    </w:p>
    <w:p w14:paraId="4A076010" w14:textId="0DB35030" w:rsidR="00BB6DDB" w:rsidRDefault="00E6282F" w:rsidP="00BB5375">
      <w:pPr>
        <w:rPr>
          <w:b/>
          <w:bCs/>
          <w:sz w:val="22"/>
          <w:u w:val="single"/>
        </w:rPr>
      </w:pPr>
      <w:r>
        <w:rPr>
          <w:b/>
          <w:bCs/>
          <w:sz w:val="22"/>
          <w:u w:val="single"/>
        </w:rPr>
        <w:t xml:space="preserve">HEALTH EFFECTS </w:t>
      </w:r>
      <w:proofErr w:type="gramStart"/>
      <w:r>
        <w:rPr>
          <w:b/>
          <w:bCs/>
          <w:sz w:val="22"/>
          <w:u w:val="single"/>
        </w:rPr>
        <w:t>LANGUAGE  FOR</w:t>
      </w:r>
      <w:proofErr w:type="gramEnd"/>
      <w:r>
        <w:rPr>
          <w:b/>
          <w:bCs/>
          <w:sz w:val="22"/>
          <w:u w:val="single"/>
        </w:rPr>
        <w:t xml:space="preserve"> TEST RESULTS. </w:t>
      </w:r>
      <w:r>
        <w:rPr>
          <w:b/>
          <w:bCs/>
          <w:sz w:val="22"/>
        </w:rPr>
        <w:t xml:space="preserve"> </w:t>
      </w:r>
      <w:r w:rsidR="00BB6DDB">
        <w:rPr>
          <w:b/>
          <w:bCs/>
          <w:sz w:val="22"/>
        </w:rPr>
        <w:t>Although</w:t>
      </w:r>
      <w:r>
        <w:rPr>
          <w:b/>
          <w:bCs/>
          <w:sz w:val="22"/>
        </w:rPr>
        <w:t xml:space="preserve"> no </w:t>
      </w:r>
      <w:r w:rsidR="00BB6DDB" w:rsidRPr="00BB6DDB">
        <w:rPr>
          <w:sz w:val="22"/>
        </w:rPr>
        <w:t>result exceeded the MCL, we have</w:t>
      </w:r>
      <w:r w:rsidR="00BB6DDB">
        <w:rPr>
          <w:b/>
          <w:bCs/>
          <w:sz w:val="22"/>
          <w:u w:val="single"/>
        </w:rPr>
        <w:t xml:space="preserve"> </w:t>
      </w:r>
    </w:p>
    <w:p w14:paraId="2472103C" w14:textId="22CF40A1" w:rsidR="00BB5375" w:rsidRDefault="004C4497" w:rsidP="00BB5375">
      <w:pPr>
        <w:rPr>
          <w:b/>
          <w:bCs/>
          <w:sz w:val="22"/>
        </w:rPr>
      </w:pPr>
      <w:r>
        <w:rPr>
          <w:b/>
          <w:bCs/>
          <w:sz w:val="22"/>
        </w:rPr>
        <w:t>l</w:t>
      </w:r>
      <w:r w:rsidR="00BB6DDB" w:rsidRPr="00BB6DDB">
        <w:rPr>
          <w:b/>
          <w:bCs/>
          <w:sz w:val="22"/>
        </w:rPr>
        <w:t xml:space="preserve">isted Health Effects Language for all levels that showed any results for the constituents listed.   </w:t>
      </w:r>
    </w:p>
    <w:p w14:paraId="71F879EC" w14:textId="5F706A79" w:rsidR="00BB6DDB" w:rsidRDefault="00BB6DDB" w:rsidP="00BB5375">
      <w:pPr>
        <w:rPr>
          <w:b/>
          <w:bCs/>
          <w:sz w:val="22"/>
        </w:rPr>
      </w:pPr>
    </w:p>
    <w:p w14:paraId="76B19E89" w14:textId="2D58429C" w:rsidR="004C4497" w:rsidRPr="000E4479" w:rsidRDefault="004C4497" w:rsidP="00C56260">
      <w:pPr>
        <w:rPr>
          <w:b/>
          <w:bCs/>
          <w:sz w:val="22"/>
          <w:u w:val="single"/>
        </w:rPr>
      </w:pPr>
      <w:r w:rsidRPr="000E4479">
        <w:rPr>
          <w:b/>
          <w:bCs/>
          <w:sz w:val="22"/>
          <w:u w:val="single"/>
        </w:rPr>
        <w:t xml:space="preserve">TABLE </w:t>
      </w:r>
      <w:r w:rsidR="00D80A6E" w:rsidRPr="000E4479">
        <w:rPr>
          <w:b/>
          <w:bCs/>
          <w:sz w:val="22"/>
          <w:u w:val="single"/>
        </w:rPr>
        <w:t>4</w:t>
      </w:r>
      <w:r w:rsidRPr="000E4479">
        <w:rPr>
          <w:b/>
          <w:bCs/>
          <w:sz w:val="22"/>
          <w:u w:val="single"/>
        </w:rPr>
        <w:t xml:space="preserve"> </w:t>
      </w:r>
      <w:r w:rsidR="00D80A6E" w:rsidRPr="000E4479">
        <w:rPr>
          <w:b/>
          <w:bCs/>
          <w:sz w:val="22"/>
          <w:u w:val="single"/>
        </w:rPr>
        <w:t xml:space="preserve">– DETECTION OF CONTAMINANTS WITH A PRIMARY DRINKING WATER </w:t>
      </w:r>
      <w:proofErr w:type="gramStart"/>
      <w:r w:rsidR="00D80A6E" w:rsidRPr="000E4479">
        <w:rPr>
          <w:b/>
          <w:bCs/>
          <w:sz w:val="22"/>
          <w:u w:val="single"/>
        </w:rPr>
        <w:t>STANDARD</w:t>
      </w:r>
      <w:r w:rsidR="00C56260" w:rsidRPr="000E4479">
        <w:rPr>
          <w:b/>
          <w:bCs/>
          <w:sz w:val="22"/>
          <w:u w:val="single"/>
        </w:rPr>
        <w:t xml:space="preserve">  These</w:t>
      </w:r>
      <w:proofErr w:type="gramEnd"/>
      <w:r w:rsidR="00C56260" w:rsidRPr="000E4479">
        <w:rPr>
          <w:b/>
          <w:bCs/>
          <w:sz w:val="22"/>
          <w:u w:val="single"/>
        </w:rPr>
        <w:t xml:space="preserve">            </w:t>
      </w:r>
      <w:r w:rsidR="000E4479">
        <w:rPr>
          <w:b/>
          <w:bCs/>
          <w:sz w:val="22"/>
          <w:u w:val="single"/>
        </w:rPr>
        <w:t xml:space="preserve"> are </w:t>
      </w:r>
      <w:r w:rsidR="00C56260" w:rsidRPr="000E4479">
        <w:rPr>
          <w:b/>
          <w:bCs/>
          <w:sz w:val="22"/>
          <w:u w:val="single"/>
        </w:rPr>
        <w:t>based on health effects.</w:t>
      </w:r>
    </w:p>
    <w:p w14:paraId="43C46AEA" w14:textId="77777777" w:rsidR="00D80A6E" w:rsidRDefault="00D80A6E" w:rsidP="00BB5375">
      <w:pPr>
        <w:rPr>
          <w:b/>
          <w:bCs/>
          <w:sz w:val="22"/>
        </w:rPr>
      </w:pPr>
    </w:p>
    <w:p w14:paraId="52EA6A7B" w14:textId="61466C05" w:rsidR="005E03C1" w:rsidRDefault="00BB6DDB" w:rsidP="00BB5375">
      <w:pPr>
        <w:rPr>
          <w:b/>
          <w:bCs/>
          <w:sz w:val="22"/>
        </w:rPr>
      </w:pPr>
      <w:r>
        <w:rPr>
          <w:b/>
          <w:bCs/>
          <w:sz w:val="22"/>
        </w:rPr>
        <w:t>FLUORIDE - Some people who drink water containing fluoride in excess of the Federal MCL (4 ppm) over many years may get bone disease, including pain and tenderness of the bones.  Children who drink water containing Fluoride in excess of the State MCL (2 ppm) may get mottled teeth.</w:t>
      </w:r>
    </w:p>
    <w:p w14:paraId="65AAF3ED" w14:textId="6A5CAB74" w:rsidR="00D80A6E" w:rsidRDefault="00D80A6E" w:rsidP="00BB5375">
      <w:pPr>
        <w:rPr>
          <w:b/>
          <w:bCs/>
          <w:sz w:val="22"/>
        </w:rPr>
      </w:pPr>
    </w:p>
    <w:p w14:paraId="002A719D" w14:textId="1AFCC5B4" w:rsidR="00D80A6E" w:rsidRDefault="00D80A6E" w:rsidP="00BB5375">
      <w:pPr>
        <w:rPr>
          <w:b/>
          <w:bCs/>
          <w:sz w:val="22"/>
        </w:rPr>
      </w:pPr>
      <w:r>
        <w:rPr>
          <w:b/>
          <w:bCs/>
          <w:sz w:val="22"/>
        </w:rPr>
        <w:t xml:space="preserve">BARIUM – Some people who drink water </w:t>
      </w:r>
      <w:r w:rsidR="00C26783">
        <w:rPr>
          <w:b/>
          <w:bCs/>
          <w:sz w:val="22"/>
        </w:rPr>
        <w:t>containing barium in excess of the MCL over many years may experience an increase in blood pressure.</w:t>
      </w:r>
    </w:p>
    <w:p w14:paraId="6E393DCA" w14:textId="25045F74" w:rsidR="00C26783" w:rsidRDefault="00C26783" w:rsidP="00BB5375">
      <w:pPr>
        <w:rPr>
          <w:b/>
          <w:bCs/>
          <w:sz w:val="22"/>
        </w:rPr>
      </w:pPr>
    </w:p>
    <w:p w14:paraId="4B172B8B" w14:textId="77777777" w:rsidR="004872B1" w:rsidRDefault="004872B1" w:rsidP="00BB5375">
      <w:pPr>
        <w:rPr>
          <w:b/>
          <w:bCs/>
          <w:sz w:val="22"/>
        </w:rPr>
      </w:pPr>
      <w:r>
        <w:rPr>
          <w:b/>
          <w:bCs/>
          <w:sz w:val="22"/>
        </w:rPr>
        <w:t xml:space="preserve">COPPER – 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  The level detected was 0.0026 and Action </w:t>
      </w:r>
    </w:p>
    <w:p w14:paraId="33CE9C5D" w14:textId="44A4C49A" w:rsidR="00C26783" w:rsidRDefault="004872B1" w:rsidP="00BB5375">
      <w:pPr>
        <w:rPr>
          <w:b/>
          <w:bCs/>
          <w:sz w:val="22"/>
        </w:rPr>
      </w:pPr>
      <w:r>
        <w:rPr>
          <w:b/>
          <w:bCs/>
          <w:sz w:val="22"/>
        </w:rPr>
        <w:t>Level is 1.3; the detected level was not cause for concern.</w:t>
      </w:r>
      <w:r w:rsidR="00C26783">
        <w:rPr>
          <w:b/>
          <w:bCs/>
          <w:sz w:val="22"/>
        </w:rPr>
        <w:tab/>
      </w:r>
    </w:p>
    <w:p w14:paraId="0847C09A" w14:textId="43B4834D" w:rsidR="004C4497" w:rsidRDefault="004C4497" w:rsidP="00BB5375">
      <w:pPr>
        <w:rPr>
          <w:b/>
          <w:bCs/>
          <w:sz w:val="22"/>
        </w:rPr>
      </w:pPr>
    </w:p>
    <w:p w14:paraId="20FEFC7A" w14:textId="77777777" w:rsidR="00EE5609" w:rsidRDefault="00EE5609" w:rsidP="00BB5375">
      <w:pPr>
        <w:rPr>
          <w:b/>
          <w:bCs/>
          <w:sz w:val="22"/>
        </w:rPr>
      </w:pPr>
      <w:r>
        <w:rPr>
          <w:b/>
          <w:bCs/>
          <w:sz w:val="22"/>
        </w:rPr>
        <w:t>URANIUM – Some people who drink water containing uranium in excess of the MCL over many years may have kidney problems or an increased risk of getting cancer.  The detected level was 1.3 and the MCL is 20; you can see</w:t>
      </w:r>
    </w:p>
    <w:p w14:paraId="4F5ECAB6" w14:textId="2469E379" w:rsidR="00EE5609" w:rsidRDefault="00EE5609" w:rsidP="00BB5375">
      <w:pPr>
        <w:rPr>
          <w:b/>
          <w:bCs/>
          <w:sz w:val="22"/>
        </w:rPr>
      </w:pPr>
      <w:r>
        <w:rPr>
          <w:b/>
          <w:bCs/>
          <w:sz w:val="22"/>
        </w:rPr>
        <w:t>that</w:t>
      </w:r>
      <w:r w:rsidR="002C7E30">
        <w:rPr>
          <w:b/>
          <w:bCs/>
          <w:sz w:val="22"/>
        </w:rPr>
        <w:t xml:space="preserve"> the </w:t>
      </w:r>
      <w:r>
        <w:rPr>
          <w:b/>
          <w:bCs/>
          <w:sz w:val="22"/>
        </w:rPr>
        <w:t>level at TN TRUSS is well below the MCL.</w:t>
      </w:r>
    </w:p>
    <w:p w14:paraId="7F1DF304" w14:textId="0B798137" w:rsidR="004C4497" w:rsidRDefault="004C4497" w:rsidP="00BB5375">
      <w:pPr>
        <w:rPr>
          <w:b/>
          <w:bCs/>
          <w:sz w:val="22"/>
        </w:rPr>
      </w:pPr>
      <w:r>
        <w:rPr>
          <w:b/>
          <w:bCs/>
          <w:sz w:val="22"/>
        </w:rPr>
        <w:tab/>
      </w:r>
      <w:r>
        <w:rPr>
          <w:b/>
          <w:bCs/>
          <w:sz w:val="22"/>
        </w:rPr>
        <w:tab/>
      </w:r>
    </w:p>
    <w:p w14:paraId="29012C93" w14:textId="44A00197" w:rsidR="00C56260" w:rsidRPr="000E4479" w:rsidRDefault="002C7E30" w:rsidP="00BB5375">
      <w:pPr>
        <w:rPr>
          <w:b/>
          <w:bCs/>
          <w:sz w:val="22"/>
          <w:u w:val="single"/>
        </w:rPr>
      </w:pPr>
      <w:r w:rsidRPr="000E4479">
        <w:rPr>
          <w:b/>
          <w:bCs/>
          <w:sz w:val="22"/>
          <w:u w:val="single"/>
        </w:rPr>
        <w:t xml:space="preserve">TABLE 5 </w:t>
      </w:r>
      <w:r w:rsidR="00C56260" w:rsidRPr="000E4479">
        <w:rPr>
          <w:b/>
          <w:bCs/>
          <w:sz w:val="22"/>
          <w:u w:val="single"/>
        </w:rPr>
        <w:t>– DETECTION OF CONTAMINANTS WITH A SECONDARY DRINKIN</w:t>
      </w:r>
      <w:r w:rsidR="007C3AED">
        <w:rPr>
          <w:b/>
          <w:bCs/>
          <w:sz w:val="22"/>
          <w:u w:val="single"/>
        </w:rPr>
        <w:t>G</w:t>
      </w:r>
      <w:r w:rsidR="00C56260" w:rsidRPr="000E4479">
        <w:rPr>
          <w:b/>
          <w:bCs/>
          <w:sz w:val="22"/>
          <w:u w:val="single"/>
        </w:rPr>
        <w:t xml:space="preserve"> WATER STANDAR</w:t>
      </w:r>
      <w:r w:rsidR="000E4479">
        <w:rPr>
          <w:b/>
          <w:bCs/>
          <w:sz w:val="22"/>
          <w:u w:val="single"/>
        </w:rPr>
        <w:t xml:space="preserve">DS </w:t>
      </w:r>
      <w:r w:rsidR="00C56260" w:rsidRPr="000E4479">
        <w:rPr>
          <w:b/>
          <w:bCs/>
          <w:sz w:val="22"/>
          <w:u w:val="single"/>
        </w:rPr>
        <w:t>Secondary standards are set on the basis of aesthetics.</w:t>
      </w:r>
    </w:p>
    <w:p w14:paraId="5F8D0935" w14:textId="77777777" w:rsidR="00C56260" w:rsidRPr="000E4479" w:rsidRDefault="00C56260" w:rsidP="00BB5375">
      <w:pPr>
        <w:rPr>
          <w:b/>
          <w:bCs/>
          <w:sz w:val="22"/>
          <w:u w:val="single"/>
        </w:rPr>
      </w:pPr>
    </w:p>
    <w:p w14:paraId="349E2B8E" w14:textId="6A13057F" w:rsidR="00C56260" w:rsidRDefault="00C56260" w:rsidP="00BB5375">
      <w:pPr>
        <w:rPr>
          <w:b/>
          <w:bCs/>
          <w:sz w:val="22"/>
        </w:rPr>
      </w:pPr>
      <w:r>
        <w:rPr>
          <w:b/>
          <w:bCs/>
          <w:sz w:val="22"/>
        </w:rPr>
        <w:t>CHLORIDE – Chloride is not considered the cause of any health effect.</w:t>
      </w:r>
      <w:r w:rsidR="000E4479">
        <w:rPr>
          <w:b/>
          <w:bCs/>
          <w:sz w:val="22"/>
        </w:rPr>
        <w:t xml:space="preserve">  The level detected is 2.4 and the MCL is 500.</w:t>
      </w:r>
    </w:p>
    <w:p w14:paraId="1AA60351" w14:textId="6DD9F71D" w:rsidR="00C56260" w:rsidRDefault="00C56260" w:rsidP="00BB5375">
      <w:pPr>
        <w:rPr>
          <w:b/>
          <w:bCs/>
          <w:sz w:val="22"/>
        </w:rPr>
      </w:pPr>
    </w:p>
    <w:p w14:paraId="5DEA18AE" w14:textId="07938F45" w:rsidR="00C56260" w:rsidRDefault="00C56260" w:rsidP="00BB5375">
      <w:pPr>
        <w:rPr>
          <w:b/>
          <w:bCs/>
          <w:sz w:val="22"/>
        </w:rPr>
      </w:pPr>
      <w:r>
        <w:rPr>
          <w:b/>
          <w:bCs/>
          <w:sz w:val="22"/>
        </w:rPr>
        <w:t xml:space="preserve">SULFATE – There are no known health effects </w:t>
      </w:r>
      <w:r w:rsidR="00567EF8">
        <w:rPr>
          <w:b/>
          <w:bCs/>
          <w:sz w:val="22"/>
        </w:rPr>
        <w:t xml:space="preserve">in the levels detected.  Persons who </w:t>
      </w:r>
      <w:r w:rsidR="000E4479">
        <w:rPr>
          <w:b/>
          <w:bCs/>
          <w:sz w:val="22"/>
        </w:rPr>
        <w:t>d</w:t>
      </w:r>
      <w:r w:rsidR="00567EF8">
        <w:rPr>
          <w:b/>
          <w:bCs/>
          <w:sz w:val="22"/>
        </w:rPr>
        <w:t>rink water with a higher level than the MCL may experience diarrhea.</w:t>
      </w:r>
      <w:r w:rsidR="000E4479">
        <w:rPr>
          <w:b/>
          <w:bCs/>
          <w:sz w:val="22"/>
        </w:rPr>
        <w:t xml:space="preserve">  The level detected is 16, and the MCL is 500.</w:t>
      </w:r>
    </w:p>
    <w:p w14:paraId="3825A739" w14:textId="178D0D60" w:rsidR="00E0767E" w:rsidRDefault="00E0767E" w:rsidP="00BB5375">
      <w:pPr>
        <w:rPr>
          <w:b/>
          <w:bCs/>
          <w:sz w:val="22"/>
        </w:rPr>
      </w:pPr>
    </w:p>
    <w:p w14:paraId="1946E349" w14:textId="2B059E6F" w:rsidR="00E0767E" w:rsidRDefault="00E0767E" w:rsidP="00BB5375">
      <w:pPr>
        <w:rPr>
          <w:b/>
          <w:bCs/>
          <w:sz w:val="22"/>
        </w:rPr>
      </w:pPr>
      <w:r>
        <w:rPr>
          <w:b/>
          <w:bCs/>
          <w:sz w:val="22"/>
        </w:rPr>
        <w:t>SPECIFIC CONDUCTANCE – There is no health effect for this constituent.</w:t>
      </w:r>
      <w:r w:rsidR="00F412B6">
        <w:rPr>
          <w:b/>
          <w:bCs/>
          <w:sz w:val="22"/>
        </w:rPr>
        <w:t xml:space="preserve"> The level detected is 310; the MCL is 1,600.</w:t>
      </w:r>
    </w:p>
    <w:p w14:paraId="620AFF6B" w14:textId="5AF58F60" w:rsidR="00E0767E" w:rsidRDefault="00E0767E" w:rsidP="00BB5375">
      <w:pPr>
        <w:rPr>
          <w:b/>
          <w:bCs/>
          <w:sz w:val="22"/>
        </w:rPr>
      </w:pPr>
    </w:p>
    <w:p w14:paraId="6EF097C9" w14:textId="0C32C974" w:rsidR="00E0767E" w:rsidRDefault="00E0767E" w:rsidP="00BB5375">
      <w:pPr>
        <w:rPr>
          <w:b/>
          <w:bCs/>
          <w:sz w:val="22"/>
        </w:rPr>
      </w:pPr>
      <w:r>
        <w:rPr>
          <w:b/>
          <w:bCs/>
          <w:sz w:val="22"/>
        </w:rPr>
        <w:t xml:space="preserve">TOTAL DISSOLVED SOLIDS (TDS) – There are no known health effects for this constituent.  All well (ground) water is considered “hard” and Total Dissolved Solids and Specific Conductance are closely related and are found in well (ground) water.  Well water has </w:t>
      </w:r>
      <w:r w:rsidR="000E4479">
        <w:rPr>
          <w:b/>
          <w:bCs/>
          <w:sz w:val="22"/>
        </w:rPr>
        <w:t>calcium, sodium, magnesium, bicarbonate, chlorides, sulfates and some organic matter that are dissolved in the water. The level detected in our water is 180 and the MCL is 1,000.</w:t>
      </w:r>
    </w:p>
    <w:p w14:paraId="13672E2D" w14:textId="78632F50" w:rsidR="007C3AED" w:rsidRDefault="007C3AED" w:rsidP="00BB5375">
      <w:pPr>
        <w:rPr>
          <w:b/>
          <w:bCs/>
          <w:sz w:val="22"/>
        </w:rPr>
      </w:pPr>
    </w:p>
    <w:p w14:paraId="101B0E65" w14:textId="21432414" w:rsidR="007C3AED" w:rsidRDefault="007C3AED" w:rsidP="00BB5375">
      <w:pPr>
        <w:rPr>
          <w:b/>
          <w:bCs/>
          <w:sz w:val="22"/>
        </w:rPr>
      </w:pPr>
      <w:r>
        <w:rPr>
          <w:b/>
          <w:bCs/>
          <w:sz w:val="22"/>
        </w:rPr>
        <w:t xml:space="preserve">TURBIDITY </w:t>
      </w:r>
      <w:r w:rsidR="0016422A">
        <w:rPr>
          <w:b/>
          <w:bCs/>
          <w:sz w:val="22"/>
        </w:rPr>
        <w:t>–</w:t>
      </w:r>
      <w:r>
        <w:rPr>
          <w:b/>
          <w:bCs/>
          <w:sz w:val="22"/>
        </w:rPr>
        <w:t xml:space="preserve"> </w:t>
      </w:r>
      <w:r w:rsidR="0016422A">
        <w:rPr>
          <w:b/>
          <w:bCs/>
          <w:sz w:val="22"/>
        </w:rPr>
        <w:t>Turbidity has no health effect.  Turbidity is a measure of the cloudiness of the water.  However, high levels of turbidity can interfere with disinfection and provide a medium for microbial growth.  Turbidity may indicate the presence of d</w:t>
      </w:r>
      <w:r w:rsidR="005D69CC">
        <w:rPr>
          <w:b/>
          <w:bCs/>
          <w:sz w:val="22"/>
        </w:rPr>
        <w:t>i</w:t>
      </w:r>
      <w:r w:rsidR="0016422A">
        <w:rPr>
          <w:b/>
          <w:bCs/>
          <w:sz w:val="22"/>
        </w:rPr>
        <w:t>sease-causing organisms.</w:t>
      </w:r>
      <w:r w:rsidR="005D69CC">
        <w:rPr>
          <w:b/>
          <w:bCs/>
          <w:sz w:val="22"/>
        </w:rPr>
        <w:t xml:space="preserve">  These organisms include bacteria, viruses, and parasites that can cause symptoms such as nausea, cramps, diarrhea, and associated headaches.  The units of turbidity detected in our water is at a low level.  Our water is tested each month to verify there is no bacteria existing in the water delivered in our distribution system.</w:t>
      </w:r>
    </w:p>
    <w:p w14:paraId="7EEF7723" w14:textId="55A860BD" w:rsidR="00567EF8" w:rsidRPr="005D69CC" w:rsidRDefault="005D69CC" w:rsidP="00BB5375">
      <w:pPr>
        <w:rPr>
          <w:b/>
          <w:bCs/>
          <w:sz w:val="32"/>
          <w:szCs w:val="32"/>
        </w:rPr>
      </w:pPr>
      <w:r>
        <w:rPr>
          <w:b/>
          <w:bCs/>
          <w:sz w:val="32"/>
          <w:szCs w:val="32"/>
        </w:rPr>
        <w:lastRenderedPageBreak/>
        <w:t>BLANK PAGE, PLEASE CONTINUE TO NEXT PAGE</w:t>
      </w:r>
    </w:p>
    <w:p w14:paraId="61FE340C" w14:textId="77777777" w:rsidR="00567EF8" w:rsidRDefault="00567EF8" w:rsidP="00BB5375">
      <w:pPr>
        <w:rPr>
          <w:b/>
          <w:bCs/>
          <w:sz w:val="22"/>
        </w:rPr>
      </w:pPr>
    </w:p>
    <w:p w14:paraId="6A0847B4" w14:textId="77777777" w:rsidR="004A1537" w:rsidRDefault="004A1537" w:rsidP="00BB5375">
      <w:pPr>
        <w:rPr>
          <w:b/>
          <w:bCs/>
          <w:sz w:val="22"/>
        </w:rPr>
      </w:pPr>
    </w:p>
    <w:p w14:paraId="1CD46F33" w14:textId="1CBAB86B" w:rsidR="005E03C1" w:rsidRDefault="005E03C1" w:rsidP="00BB5375">
      <w:pPr>
        <w:rPr>
          <w:b/>
          <w:bCs/>
          <w:sz w:val="22"/>
        </w:rPr>
      </w:pPr>
    </w:p>
    <w:p w14:paraId="42419FE3" w14:textId="77777777" w:rsidR="005E03C1" w:rsidRDefault="005E03C1" w:rsidP="00BB5375">
      <w:pPr>
        <w:rPr>
          <w:b/>
          <w:bCs/>
          <w:sz w:val="22"/>
        </w:rPr>
      </w:pPr>
    </w:p>
    <w:p w14:paraId="595DD548" w14:textId="77777777" w:rsidR="005E03C1" w:rsidRDefault="005E03C1" w:rsidP="00BB5375">
      <w:pPr>
        <w:rPr>
          <w:b/>
          <w:bCs/>
          <w:sz w:val="22"/>
        </w:rPr>
      </w:pPr>
    </w:p>
    <w:p w14:paraId="04647CEF" w14:textId="0603C309" w:rsidR="00BB6DDB" w:rsidRPr="00BB6DDB" w:rsidRDefault="00BB6DDB" w:rsidP="00BB5375">
      <w:pPr>
        <w:rPr>
          <w:b/>
          <w:bCs/>
          <w:sz w:val="22"/>
        </w:rPr>
        <w:sectPr w:rsidR="00BB6DDB" w:rsidRPr="00BB6DDB"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r>
        <w:rPr>
          <w:b/>
          <w:bCs/>
          <w:sz w:val="22"/>
        </w:rPr>
        <w:t xml:space="preserve">    </w:t>
      </w:r>
    </w:p>
    <w:p w14:paraId="1E199459"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65CE4A9"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44BD086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22F9200E"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A4F867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7E7353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2BF2381B"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065F4093"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F3CF5F0"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76A557BF"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30B3A3F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2F673AFA"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40243C9D"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4936212F"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3CA3F339"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78B6A1CD"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16A3C59"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3399D403" w14:textId="77777777" w:rsidR="00BC6327" w:rsidRPr="00F41F91" w:rsidRDefault="00BC6327" w:rsidP="00383730">
            <w:pPr>
              <w:jc w:val="center"/>
              <w:rPr>
                <w:b/>
                <w:sz w:val="18"/>
              </w:rPr>
            </w:pPr>
            <w:r w:rsidRPr="00F41F91">
              <w:rPr>
                <w:b/>
                <w:sz w:val="18"/>
              </w:rPr>
              <w:t>Typical Source of Bacteria</w:t>
            </w:r>
          </w:p>
        </w:tc>
      </w:tr>
      <w:tr w:rsidR="00BC6327" w:rsidRPr="00A44246" w14:paraId="4B725876" w14:textId="77777777" w:rsidTr="002F1DD3">
        <w:trPr>
          <w:cantSplit/>
          <w:jc w:val="center"/>
        </w:trPr>
        <w:tc>
          <w:tcPr>
            <w:tcW w:w="2249" w:type="dxa"/>
            <w:gridSpan w:val="2"/>
            <w:tcBorders>
              <w:top w:val="nil"/>
              <w:left w:val="single" w:sz="6" w:space="0" w:color="auto"/>
              <w:bottom w:val="single" w:sz="4" w:space="0" w:color="auto"/>
            </w:tcBorders>
          </w:tcPr>
          <w:p w14:paraId="264E5207"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54C3696"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25AD9BC7" w14:textId="17D700F2" w:rsidR="00312575" w:rsidRPr="00F41F91" w:rsidRDefault="0031257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103DF4D7" w14:textId="2E4BFF55" w:rsidR="00BC6327" w:rsidRPr="00F41F91" w:rsidRDefault="00312575" w:rsidP="00383730">
            <w:pPr>
              <w:jc w:val="center"/>
              <w:rPr>
                <w:sz w:val="18"/>
                <w:szCs w:val="18"/>
              </w:rPr>
            </w:pPr>
            <w:r>
              <w:rPr>
                <w:sz w:val="18"/>
                <w:szCs w:val="18"/>
              </w:rPr>
              <w:t>0</w:t>
            </w:r>
          </w:p>
        </w:tc>
        <w:tc>
          <w:tcPr>
            <w:tcW w:w="2700" w:type="dxa"/>
            <w:gridSpan w:val="5"/>
            <w:tcBorders>
              <w:top w:val="nil"/>
              <w:bottom w:val="single" w:sz="4" w:space="0" w:color="auto"/>
            </w:tcBorders>
          </w:tcPr>
          <w:p w14:paraId="33E6A3E3"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322A15C1"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1391623C"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49F2ADFC"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7CB87756"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5E276CC" w14:textId="77777777" w:rsidR="008F7660" w:rsidRDefault="005540D9" w:rsidP="00383730">
            <w:pPr>
              <w:jc w:val="center"/>
              <w:rPr>
                <w:sz w:val="18"/>
                <w:szCs w:val="18"/>
              </w:rPr>
            </w:pPr>
            <w:r w:rsidRPr="00F41F91">
              <w:rPr>
                <w:sz w:val="18"/>
                <w:szCs w:val="18"/>
              </w:rPr>
              <w:t>(In the year)</w:t>
            </w:r>
          </w:p>
          <w:p w14:paraId="4BC72197" w14:textId="0BF4660D" w:rsidR="00312575" w:rsidRPr="00F41F91" w:rsidRDefault="0031257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16087BB" w14:textId="39FBB09A" w:rsidR="008F7660" w:rsidRPr="00F41F91" w:rsidRDefault="003125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5F43DDA9"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499B763C"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6C13AD77" w14:textId="77777777" w:rsidR="008F7660" w:rsidRPr="00F41F91" w:rsidRDefault="005540D9" w:rsidP="00383730">
            <w:pPr>
              <w:rPr>
                <w:sz w:val="18"/>
                <w:szCs w:val="18"/>
              </w:rPr>
            </w:pPr>
            <w:r w:rsidRPr="00F41F91">
              <w:rPr>
                <w:sz w:val="18"/>
                <w:szCs w:val="18"/>
              </w:rPr>
              <w:t>Human and animal fecal waste</w:t>
            </w:r>
          </w:p>
        </w:tc>
      </w:tr>
      <w:tr w:rsidR="005540D9" w:rsidRPr="00A44246" w14:paraId="6F97D442"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7E096AD8" w14:textId="77777777" w:rsidR="005540D9" w:rsidRPr="00F41F91" w:rsidRDefault="005540D9" w:rsidP="00383730">
            <w:pPr>
              <w:jc w:val="center"/>
              <w:rPr>
                <w:i/>
                <w:sz w:val="18"/>
                <w:szCs w:val="18"/>
              </w:rPr>
            </w:pPr>
            <w:r w:rsidRPr="00F41F91">
              <w:rPr>
                <w:i/>
                <w:sz w:val="18"/>
                <w:szCs w:val="18"/>
              </w:rPr>
              <w:t>E. coli</w:t>
            </w:r>
          </w:p>
          <w:p w14:paraId="4A54D98D"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7457D529"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342AE471" w14:textId="68998EDC" w:rsidR="00312575" w:rsidRPr="00F41F91" w:rsidRDefault="0031257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6C8AA44E" w14:textId="660A8F9F" w:rsidR="005540D9" w:rsidRPr="00F41F91" w:rsidRDefault="003125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1DCE3BB3" w14:textId="77777777"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0BD50325"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5E65000" w14:textId="77777777" w:rsidR="005540D9" w:rsidRPr="00F41F91" w:rsidRDefault="002F6EC9" w:rsidP="00383730">
            <w:pPr>
              <w:rPr>
                <w:sz w:val="18"/>
                <w:szCs w:val="18"/>
              </w:rPr>
            </w:pPr>
            <w:r w:rsidRPr="00F41F91">
              <w:rPr>
                <w:sz w:val="18"/>
                <w:szCs w:val="18"/>
              </w:rPr>
              <w:t>Human and animal fecal waste</w:t>
            </w:r>
          </w:p>
        </w:tc>
      </w:tr>
      <w:tr w:rsidR="00172215" w:rsidRPr="001F3468" w14:paraId="4D354A25"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EB6D406" w14:textId="77777777"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6F0C152" w14:textId="77777777"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5768B06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A41B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7A9001B9" w14:textId="77777777" w:rsidTr="002F1DD3">
        <w:trPr>
          <w:jc w:val="center"/>
        </w:trPr>
        <w:tc>
          <w:tcPr>
            <w:tcW w:w="2241" w:type="dxa"/>
            <w:tcBorders>
              <w:top w:val="single" w:sz="18" w:space="0" w:color="auto"/>
              <w:left w:val="single" w:sz="6" w:space="0" w:color="auto"/>
              <w:bottom w:val="double" w:sz="6" w:space="0" w:color="auto"/>
            </w:tcBorders>
            <w:vAlign w:val="center"/>
          </w:tcPr>
          <w:p w14:paraId="6644107E"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C39B100"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2C48372D"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69797B95"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7486F2D8"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781F4200"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6233EBD0"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7CEA8777"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4C5BD891" w14:textId="77777777" w:rsidR="00B44817" w:rsidRPr="00F41F91" w:rsidRDefault="00B44817" w:rsidP="00B44817">
            <w:pPr>
              <w:jc w:val="center"/>
              <w:rPr>
                <w:b/>
                <w:sz w:val="18"/>
              </w:rPr>
            </w:pPr>
            <w:r w:rsidRPr="00F41F91">
              <w:rPr>
                <w:b/>
                <w:sz w:val="18"/>
              </w:rPr>
              <w:t>Typical Source of Contaminant</w:t>
            </w:r>
          </w:p>
        </w:tc>
      </w:tr>
      <w:tr w:rsidR="00B44817" w:rsidRPr="001F3468" w14:paraId="652572E4" w14:textId="77777777" w:rsidTr="002F1DD3">
        <w:trPr>
          <w:jc w:val="center"/>
        </w:trPr>
        <w:tc>
          <w:tcPr>
            <w:tcW w:w="2241" w:type="dxa"/>
            <w:tcBorders>
              <w:top w:val="nil"/>
              <w:left w:val="single" w:sz="6" w:space="0" w:color="auto"/>
              <w:bottom w:val="nil"/>
            </w:tcBorders>
          </w:tcPr>
          <w:p w14:paraId="019F0841"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4D0C4469" w14:textId="66BD718E" w:rsidR="00B44817" w:rsidRPr="00F41F91" w:rsidRDefault="004C4497" w:rsidP="00D057C3">
            <w:pPr>
              <w:jc w:val="center"/>
              <w:rPr>
                <w:sz w:val="18"/>
              </w:rPr>
            </w:pPr>
            <w:r>
              <w:rPr>
                <w:sz w:val="18"/>
              </w:rPr>
              <w:t>9/16/21</w:t>
            </w:r>
          </w:p>
        </w:tc>
        <w:tc>
          <w:tcPr>
            <w:tcW w:w="991" w:type="dxa"/>
            <w:gridSpan w:val="2"/>
            <w:tcBorders>
              <w:top w:val="nil"/>
            </w:tcBorders>
          </w:tcPr>
          <w:p w14:paraId="6AA93CB8" w14:textId="5BEB0519" w:rsidR="00B44817" w:rsidRPr="00F41F91" w:rsidRDefault="00D058DD" w:rsidP="00D057C3">
            <w:pPr>
              <w:jc w:val="center"/>
              <w:rPr>
                <w:sz w:val="18"/>
              </w:rPr>
            </w:pPr>
            <w:r>
              <w:rPr>
                <w:sz w:val="18"/>
              </w:rPr>
              <w:t>5</w:t>
            </w:r>
          </w:p>
        </w:tc>
        <w:tc>
          <w:tcPr>
            <w:tcW w:w="990" w:type="dxa"/>
            <w:gridSpan w:val="2"/>
            <w:tcBorders>
              <w:top w:val="nil"/>
              <w:bottom w:val="nil"/>
            </w:tcBorders>
          </w:tcPr>
          <w:p w14:paraId="798B5C92" w14:textId="32278CAF" w:rsidR="00B44817" w:rsidRPr="00F41F91" w:rsidRDefault="00D058DD" w:rsidP="00D057C3">
            <w:pPr>
              <w:jc w:val="center"/>
              <w:rPr>
                <w:sz w:val="18"/>
              </w:rPr>
            </w:pPr>
            <w:r>
              <w:rPr>
                <w:sz w:val="18"/>
              </w:rPr>
              <w:t>N/D</w:t>
            </w:r>
          </w:p>
        </w:tc>
        <w:tc>
          <w:tcPr>
            <w:tcW w:w="1080" w:type="dxa"/>
            <w:tcBorders>
              <w:top w:val="nil"/>
              <w:bottom w:val="nil"/>
            </w:tcBorders>
          </w:tcPr>
          <w:p w14:paraId="726B454C" w14:textId="1CA856AA" w:rsidR="00B44817" w:rsidRPr="00F41F91" w:rsidRDefault="00D058DD" w:rsidP="00D057C3">
            <w:pPr>
              <w:jc w:val="center"/>
              <w:rPr>
                <w:sz w:val="18"/>
              </w:rPr>
            </w:pPr>
            <w:r>
              <w:rPr>
                <w:sz w:val="18"/>
              </w:rPr>
              <w:t>None</w:t>
            </w:r>
          </w:p>
        </w:tc>
        <w:tc>
          <w:tcPr>
            <w:tcW w:w="677" w:type="dxa"/>
            <w:tcBorders>
              <w:top w:val="nil"/>
              <w:bottom w:val="nil"/>
            </w:tcBorders>
          </w:tcPr>
          <w:p w14:paraId="184E62FB"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12380018"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09684215" w14:textId="74437235" w:rsidR="00B44817" w:rsidRPr="00F41F91" w:rsidRDefault="00E3734E"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7FBBDD4B"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514C735A" w14:textId="77777777" w:rsidTr="002F1DD3">
        <w:trPr>
          <w:jc w:val="center"/>
        </w:trPr>
        <w:tc>
          <w:tcPr>
            <w:tcW w:w="2241" w:type="dxa"/>
            <w:tcBorders>
              <w:left w:val="single" w:sz="6" w:space="0" w:color="auto"/>
              <w:bottom w:val="single" w:sz="18" w:space="0" w:color="auto"/>
            </w:tcBorders>
          </w:tcPr>
          <w:p w14:paraId="68B57D5A"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596CE73" w14:textId="5C18134B" w:rsidR="00B44817" w:rsidRPr="00F41F91" w:rsidRDefault="004C4497" w:rsidP="00D057C3">
            <w:pPr>
              <w:jc w:val="center"/>
              <w:rPr>
                <w:sz w:val="18"/>
              </w:rPr>
            </w:pPr>
            <w:r>
              <w:rPr>
                <w:sz w:val="18"/>
              </w:rPr>
              <w:t>9/16/21</w:t>
            </w:r>
          </w:p>
        </w:tc>
        <w:tc>
          <w:tcPr>
            <w:tcW w:w="991" w:type="dxa"/>
            <w:gridSpan w:val="2"/>
            <w:tcBorders>
              <w:bottom w:val="single" w:sz="18" w:space="0" w:color="auto"/>
            </w:tcBorders>
          </w:tcPr>
          <w:p w14:paraId="557AC2B4" w14:textId="6044F9B4" w:rsidR="00B44817" w:rsidRPr="00F41F91" w:rsidRDefault="00D058DD" w:rsidP="00D057C3">
            <w:pPr>
              <w:jc w:val="center"/>
              <w:rPr>
                <w:sz w:val="18"/>
              </w:rPr>
            </w:pPr>
            <w:r>
              <w:rPr>
                <w:sz w:val="18"/>
              </w:rPr>
              <w:t>5</w:t>
            </w:r>
          </w:p>
        </w:tc>
        <w:tc>
          <w:tcPr>
            <w:tcW w:w="990" w:type="dxa"/>
            <w:gridSpan w:val="2"/>
            <w:tcBorders>
              <w:bottom w:val="single" w:sz="18" w:space="0" w:color="auto"/>
            </w:tcBorders>
          </w:tcPr>
          <w:p w14:paraId="618C64AE" w14:textId="4BEBD107" w:rsidR="00B44817" w:rsidRPr="00F41F91" w:rsidRDefault="00D058DD" w:rsidP="00D057C3">
            <w:pPr>
              <w:jc w:val="center"/>
              <w:rPr>
                <w:sz w:val="18"/>
              </w:rPr>
            </w:pPr>
            <w:r>
              <w:rPr>
                <w:sz w:val="18"/>
              </w:rPr>
              <w:t>N/D</w:t>
            </w:r>
          </w:p>
        </w:tc>
        <w:tc>
          <w:tcPr>
            <w:tcW w:w="1080" w:type="dxa"/>
            <w:tcBorders>
              <w:bottom w:val="single" w:sz="18" w:space="0" w:color="auto"/>
            </w:tcBorders>
          </w:tcPr>
          <w:p w14:paraId="61FF59A0" w14:textId="0FD6CA7D" w:rsidR="00B44817" w:rsidRPr="00F41F91" w:rsidRDefault="00D058DD" w:rsidP="00D057C3">
            <w:pPr>
              <w:jc w:val="center"/>
              <w:rPr>
                <w:sz w:val="18"/>
              </w:rPr>
            </w:pPr>
            <w:r>
              <w:rPr>
                <w:sz w:val="18"/>
              </w:rPr>
              <w:t>None</w:t>
            </w:r>
          </w:p>
        </w:tc>
        <w:tc>
          <w:tcPr>
            <w:tcW w:w="677" w:type="dxa"/>
            <w:tcBorders>
              <w:bottom w:val="single" w:sz="18" w:space="0" w:color="auto"/>
            </w:tcBorders>
          </w:tcPr>
          <w:p w14:paraId="1C1E36FA"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E2FE538"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1E796B5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33189658"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7CF2252C"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56011349"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089153F"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460BECCE" w14:textId="77777777" w:rsidTr="002F1DD3">
        <w:trPr>
          <w:jc w:val="center"/>
        </w:trPr>
        <w:tc>
          <w:tcPr>
            <w:tcW w:w="2250" w:type="dxa"/>
            <w:tcBorders>
              <w:top w:val="single" w:sz="18" w:space="0" w:color="auto"/>
              <w:left w:val="single" w:sz="6" w:space="0" w:color="auto"/>
              <w:bottom w:val="double" w:sz="6" w:space="0" w:color="auto"/>
            </w:tcBorders>
            <w:vAlign w:val="center"/>
          </w:tcPr>
          <w:p w14:paraId="024DCC0A"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7D993A0D"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A54FB2F"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9353196"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8BC168A"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62B99E2C"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05F5E983"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B85E8CB" w14:textId="77777777" w:rsidTr="006A482B">
        <w:trPr>
          <w:trHeight w:val="432"/>
          <w:jc w:val="center"/>
        </w:trPr>
        <w:tc>
          <w:tcPr>
            <w:tcW w:w="2250" w:type="dxa"/>
            <w:tcBorders>
              <w:top w:val="nil"/>
              <w:left w:val="single" w:sz="6" w:space="0" w:color="auto"/>
              <w:bottom w:val="single" w:sz="4" w:space="0" w:color="auto"/>
            </w:tcBorders>
          </w:tcPr>
          <w:p w14:paraId="70BE10D2" w14:textId="60D4856D" w:rsidR="00B3023D" w:rsidRDefault="00B3023D" w:rsidP="009C6436">
            <w:pPr>
              <w:rPr>
                <w:sz w:val="18"/>
              </w:rPr>
            </w:pPr>
            <w:r w:rsidRPr="00F41F91">
              <w:rPr>
                <w:sz w:val="18"/>
              </w:rPr>
              <w:t>Sodium (ppm)</w:t>
            </w:r>
            <w:r w:rsidR="00C1653D">
              <w:rPr>
                <w:sz w:val="18"/>
              </w:rPr>
              <w:t xml:space="preserve">    </w:t>
            </w:r>
          </w:p>
          <w:p w14:paraId="528866BD" w14:textId="5B4FF8A9" w:rsidR="00C1653D" w:rsidRPr="00F41F91" w:rsidRDefault="00C1653D" w:rsidP="009C6436">
            <w:pPr>
              <w:rPr>
                <w:sz w:val="18"/>
              </w:rPr>
            </w:pPr>
            <w:r>
              <w:rPr>
                <w:sz w:val="18"/>
              </w:rPr>
              <w:t xml:space="preserve">                            </w:t>
            </w:r>
          </w:p>
        </w:tc>
        <w:tc>
          <w:tcPr>
            <w:tcW w:w="1008" w:type="dxa"/>
            <w:gridSpan w:val="2"/>
            <w:tcBorders>
              <w:top w:val="nil"/>
              <w:bottom w:val="single" w:sz="4" w:space="0" w:color="auto"/>
            </w:tcBorders>
          </w:tcPr>
          <w:p w14:paraId="46EA7D77" w14:textId="00893585" w:rsidR="00A050B5" w:rsidRDefault="00F224DB" w:rsidP="009C6436">
            <w:pPr>
              <w:jc w:val="center"/>
              <w:rPr>
                <w:sz w:val="18"/>
              </w:rPr>
            </w:pPr>
            <w:r>
              <w:rPr>
                <w:sz w:val="18"/>
              </w:rPr>
              <w:t>5/22/20</w:t>
            </w:r>
          </w:p>
          <w:p w14:paraId="76E3FD12" w14:textId="00CC80A1" w:rsidR="00C1653D" w:rsidRDefault="00C1653D" w:rsidP="009C6436">
            <w:pPr>
              <w:jc w:val="center"/>
              <w:rPr>
                <w:sz w:val="18"/>
              </w:rPr>
            </w:pPr>
          </w:p>
          <w:p w14:paraId="2F64989B" w14:textId="77777777" w:rsidR="00C1653D" w:rsidRDefault="00C1653D" w:rsidP="009C6436">
            <w:pPr>
              <w:jc w:val="center"/>
              <w:rPr>
                <w:sz w:val="18"/>
              </w:rPr>
            </w:pPr>
          </w:p>
          <w:p w14:paraId="55DA3A93" w14:textId="237089D6" w:rsidR="00B3023D" w:rsidRPr="00F41F91" w:rsidRDefault="00D058DD" w:rsidP="009C6436">
            <w:pPr>
              <w:jc w:val="center"/>
              <w:rPr>
                <w:sz w:val="18"/>
              </w:rPr>
            </w:pPr>
            <w:r>
              <w:rPr>
                <w:sz w:val="18"/>
              </w:rPr>
              <w:t xml:space="preserve">                                                                                    </w:t>
            </w:r>
            <w:r w:rsidR="00282BB7">
              <w:rPr>
                <w:sz w:val="18"/>
              </w:rPr>
              <w:t xml:space="preserve">  </w:t>
            </w:r>
          </w:p>
        </w:tc>
        <w:tc>
          <w:tcPr>
            <w:tcW w:w="1350" w:type="dxa"/>
            <w:tcBorders>
              <w:top w:val="nil"/>
              <w:bottom w:val="single" w:sz="4" w:space="0" w:color="auto"/>
            </w:tcBorders>
          </w:tcPr>
          <w:p w14:paraId="3005F20B" w14:textId="0F268A2D" w:rsidR="00B3023D" w:rsidRPr="00F41F91" w:rsidRDefault="00F224DB" w:rsidP="009C6436">
            <w:pPr>
              <w:jc w:val="center"/>
              <w:rPr>
                <w:sz w:val="18"/>
              </w:rPr>
            </w:pPr>
            <w:r>
              <w:rPr>
                <w:sz w:val="18"/>
              </w:rPr>
              <w:t>63</w:t>
            </w:r>
          </w:p>
        </w:tc>
        <w:tc>
          <w:tcPr>
            <w:tcW w:w="1440" w:type="dxa"/>
            <w:tcBorders>
              <w:top w:val="nil"/>
              <w:bottom w:val="single" w:sz="4" w:space="0" w:color="auto"/>
            </w:tcBorders>
          </w:tcPr>
          <w:p w14:paraId="6F236543" w14:textId="2747C0C1" w:rsidR="00B3023D" w:rsidRPr="00F41F91" w:rsidRDefault="00D225B6" w:rsidP="009C6436">
            <w:pPr>
              <w:jc w:val="center"/>
              <w:rPr>
                <w:sz w:val="18"/>
              </w:rPr>
            </w:pPr>
            <w:r>
              <w:rPr>
                <w:sz w:val="18"/>
              </w:rPr>
              <w:t>N/A</w:t>
            </w:r>
          </w:p>
        </w:tc>
        <w:tc>
          <w:tcPr>
            <w:tcW w:w="900" w:type="dxa"/>
            <w:tcBorders>
              <w:top w:val="nil"/>
              <w:bottom w:val="single" w:sz="4" w:space="0" w:color="auto"/>
            </w:tcBorders>
          </w:tcPr>
          <w:p w14:paraId="3BF0B04E"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1BA868A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26C34049"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7602F11A" w14:textId="77777777" w:rsidTr="002F1DD3">
        <w:trPr>
          <w:jc w:val="center"/>
        </w:trPr>
        <w:tc>
          <w:tcPr>
            <w:tcW w:w="2250" w:type="dxa"/>
            <w:tcBorders>
              <w:left w:val="single" w:sz="6" w:space="0" w:color="auto"/>
              <w:bottom w:val="single" w:sz="18" w:space="0" w:color="auto"/>
            </w:tcBorders>
          </w:tcPr>
          <w:p w14:paraId="4B407708" w14:textId="4F07EF16" w:rsidR="00C1653D" w:rsidRPr="00F41F91" w:rsidRDefault="00C1653D" w:rsidP="009C6436">
            <w:pPr>
              <w:rPr>
                <w:sz w:val="18"/>
              </w:rPr>
            </w:pPr>
            <w:r>
              <w:rPr>
                <w:sz w:val="18"/>
              </w:rPr>
              <w:t xml:space="preserve"> </w:t>
            </w:r>
            <w:r w:rsidR="00F224DB">
              <w:rPr>
                <w:sz w:val="18"/>
              </w:rPr>
              <w:t xml:space="preserve">Hardness </w:t>
            </w:r>
            <w:r w:rsidR="00614B03">
              <w:rPr>
                <w:sz w:val="18"/>
              </w:rPr>
              <w:t>(ppm)</w:t>
            </w:r>
            <w:r>
              <w:rPr>
                <w:sz w:val="18"/>
              </w:rPr>
              <w:t xml:space="preserve">                          </w:t>
            </w:r>
          </w:p>
        </w:tc>
        <w:tc>
          <w:tcPr>
            <w:tcW w:w="1008" w:type="dxa"/>
            <w:gridSpan w:val="2"/>
            <w:tcBorders>
              <w:bottom w:val="single" w:sz="18" w:space="0" w:color="auto"/>
            </w:tcBorders>
          </w:tcPr>
          <w:p w14:paraId="03234C18" w14:textId="46A8A67D" w:rsidR="00C1653D" w:rsidRPr="00F41F91" w:rsidRDefault="00614B03" w:rsidP="0056749E">
            <w:pPr>
              <w:jc w:val="center"/>
              <w:rPr>
                <w:sz w:val="18"/>
              </w:rPr>
            </w:pPr>
            <w:r>
              <w:rPr>
                <w:sz w:val="18"/>
              </w:rPr>
              <w:t>5/22/20</w:t>
            </w:r>
          </w:p>
        </w:tc>
        <w:tc>
          <w:tcPr>
            <w:tcW w:w="1350" w:type="dxa"/>
            <w:tcBorders>
              <w:bottom w:val="single" w:sz="18" w:space="0" w:color="auto"/>
            </w:tcBorders>
          </w:tcPr>
          <w:p w14:paraId="7C2AF48E" w14:textId="120194DA" w:rsidR="00B3023D" w:rsidRPr="00F41F91" w:rsidRDefault="00614B03" w:rsidP="009C6436">
            <w:pPr>
              <w:jc w:val="center"/>
              <w:rPr>
                <w:sz w:val="18"/>
              </w:rPr>
            </w:pPr>
            <w:r>
              <w:rPr>
                <w:sz w:val="18"/>
              </w:rPr>
              <w:t>23</w:t>
            </w:r>
          </w:p>
        </w:tc>
        <w:tc>
          <w:tcPr>
            <w:tcW w:w="1440" w:type="dxa"/>
            <w:tcBorders>
              <w:bottom w:val="single" w:sz="18" w:space="0" w:color="auto"/>
            </w:tcBorders>
          </w:tcPr>
          <w:p w14:paraId="16F4E281" w14:textId="2C0960FE" w:rsidR="00B3023D" w:rsidRPr="00F41F91" w:rsidRDefault="00D225B6" w:rsidP="009C6436">
            <w:pPr>
              <w:jc w:val="center"/>
              <w:rPr>
                <w:sz w:val="18"/>
              </w:rPr>
            </w:pPr>
            <w:r>
              <w:rPr>
                <w:sz w:val="18"/>
              </w:rPr>
              <w:t>N/A</w:t>
            </w:r>
          </w:p>
        </w:tc>
        <w:tc>
          <w:tcPr>
            <w:tcW w:w="900" w:type="dxa"/>
            <w:tcBorders>
              <w:bottom w:val="single" w:sz="18" w:space="0" w:color="auto"/>
            </w:tcBorders>
          </w:tcPr>
          <w:p w14:paraId="4BA21D18"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42FE5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1623C9D7"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15D9582D"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9E874E5"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14749BBD"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4E1867CD"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952F8D2"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F203F7F"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3330AF3F"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DBFE1FF"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54DD2DE"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459F89C1" w14:textId="77777777" w:rsidR="00BC6327" w:rsidRPr="00F41F91" w:rsidRDefault="00BC6327" w:rsidP="00F01B42">
            <w:pPr>
              <w:spacing w:before="40" w:after="40"/>
              <w:jc w:val="center"/>
              <w:rPr>
                <w:b/>
                <w:sz w:val="18"/>
              </w:rPr>
            </w:pPr>
            <w:r w:rsidRPr="00F41F91">
              <w:rPr>
                <w:b/>
                <w:sz w:val="18"/>
              </w:rPr>
              <w:t>Typical Source of Contaminant</w:t>
            </w:r>
          </w:p>
        </w:tc>
      </w:tr>
      <w:tr w:rsidR="009217DD" w:rsidRPr="001F3468" w14:paraId="76A203FE"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04BC0C22" w14:textId="77777777" w:rsidR="009217DD" w:rsidRPr="00F41F91" w:rsidRDefault="009217DD" w:rsidP="00F01B42">
            <w:pPr>
              <w:spacing w:before="40" w:after="40"/>
              <w:jc w:val="center"/>
              <w:rPr>
                <w:b/>
                <w:sz w:val="18"/>
              </w:rPr>
            </w:pPr>
          </w:p>
        </w:tc>
        <w:tc>
          <w:tcPr>
            <w:tcW w:w="990" w:type="dxa"/>
            <w:tcBorders>
              <w:top w:val="single" w:sz="18" w:space="0" w:color="auto"/>
              <w:bottom w:val="double" w:sz="6" w:space="0" w:color="auto"/>
            </w:tcBorders>
            <w:vAlign w:val="center"/>
          </w:tcPr>
          <w:p w14:paraId="3D2A1492" w14:textId="77777777" w:rsidR="009217DD" w:rsidRPr="00F41F91" w:rsidRDefault="009217DD" w:rsidP="00F01B42">
            <w:pPr>
              <w:spacing w:before="40" w:after="40"/>
              <w:jc w:val="center"/>
              <w:rPr>
                <w:b/>
                <w:sz w:val="18"/>
              </w:rPr>
            </w:pPr>
          </w:p>
        </w:tc>
        <w:tc>
          <w:tcPr>
            <w:tcW w:w="1350" w:type="dxa"/>
            <w:tcBorders>
              <w:top w:val="single" w:sz="18" w:space="0" w:color="auto"/>
              <w:bottom w:val="double" w:sz="6" w:space="0" w:color="auto"/>
            </w:tcBorders>
            <w:vAlign w:val="center"/>
          </w:tcPr>
          <w:p w14:paraId="126402ED" w14:textId="77777777" w:rsidR="009217DD" w:rsidRPr="00F41F91" w:rsidRDefault="009217DD" w:rsidP="00D057C3">
            <w:pPr>
              <w:spacing w:before="40" w:after="40"/>
              <w:jc w:val="center"/>
              <w:rPr>
                <w:b/>
                <w:sz w:val="18"/>
              </w:rPr>
            </w:pPr>
          </w:p>
        </w:tc>
        <w:tc>
          <w:tcPr>
            <w:tcW w:w="1440" w:type="dxa"/>
            <w:tcBorders>
              <w:top w:val="single" w:sz="18" w:space="0" w:color="auto"/>
              <w:bottom w:val="double" w:sz="6" w:space="0" w:color="auto"/>
            </w:tcBorders>
            <w:vAlign w:val="center"/>
          </w:tcPr>
          <w:p w14:paraId="21D1086E" w14:textId="77777777" w:rsidR="009217DD" w:rsidRPr="00F41F91" w:rsidRDefault="009217DD" w:rsidP="00F01B42">
            <w:pPr>
              <w:spacing w:before="40" w:after="40"/>
              <w:jc w:val="center"/>
              <w:rPr>
                <w:b/>
                <w:sz w:val="18"/>
              </w:rPr>
            </w:pPr>
          </w:p>
        </w:tc>
        <w:tc>
          <w:tcPr>
            <w:tcW w:w="900" w:type="dxa"/>
            <w:tcBorders>
              <w:top w:val="single" w:sz="18" w:space="0" w:color="auto"/>
              <w:bottom w:val="double" w:sz="6" w:space="0" w:color="auto"/>
            </w:tcBorders>
            <w:vAlign w:val="center"/>
          </w:tcPr>
          <w:p w14:paraId="6B3D1EA1" w14:textId="77777777" w:rsidR="009217DD" w:rsidRPr="00F41F91" w:rsidRDefault="009217DD" w:rsidP="00F01B42">
            <w:pPr>
              <w:spacing w:before="40" w:after="40"/>
              <w:jc w:val="center"/>
              <w:rPr>
                <w:b/>
                <w:bCs/>
              </w:rPr>
            </w:pPr>
          </w:p>
        </w:tc>
        <w:tc>
          <w:tcPr>
            <w:tcW w:w="1080" w:type="dxa"/>
            <w:tcBorders>
              <w:top w:val="single" w:sz="18" w:space="0" w:color="auto"/>
              <w:bottom w:val="double" w:sz="6" w:space="0" w:color="auto"/>
            </w:tcBorders>
            <w:vAlign w:val="center"/>
          </w:tcPr>
          <w:p w14:paraId="22CCE8F2" w14:textId="77777777" w:rsidR="009217DD" w:rsidRPr="00F41F91" w:rsidRDefault="009217DD" w:rsidP="00F01B42">
            <w:pPr>
              <w:spacing w:before="40" w:after="40"/>
              <w:jc w:val="center"/>
              <w:rPr>
                <w:b/>
                <w:bCs/>
              </w:rPr>
            </w:pPr>
          </w:p>
        </w:tc>
        <w:tc>
          <w:tcPr>
            <w:tcW w:w="2808" w:type="dxa"/>
            <w:tcBorders>
              <w:top w:val="single" w:sz="18" w:space="0" w:color="auto"/>
              <w:bottom w:val="double" w:sz="6" w:space="0" w:color="auto"/>
              <w:right w:val="single" w:sz="6" w:space="0" w:color="auto"/>
            </w:tcBorders>
            <w:vAlign w:val="center"/>
          </w:tcPr>
          <w:p w14:paraId="2A115977" w14:textId="77777777" w:rsidR="009217DD" w:rsidRPr="00F41F91" w:rsidRDefault="009217DD" w:rsidP="00F01B42">
            <w:pPr>
              <w:spacing w:before="40" w:after="40"/>
              <w:jc w:val="center"/>
              <w:rPr>
                <w:b/>
                <w:sz w:val="18"/>
              </w:rPr>
            </w:pPr>
          </w:p>
        </w:tc>
      </w:tr>
      <w:tr w:rsidR="00BC6327" w:rsidRPr="001F3468" w14:paraId="4CB11A97" w14:textId="77777777" w:rsidTr="003C2502">
        <w:trPr>
          <w:trHeight w:val="522"/>
          <w:jc w:val="center"/>
        </w:trPr>
        <w:tc>
          <w:tcPr>
            <w:tcW w:w="2268" w:type="dxa"/>
            <w:gridSpan w:val="2"/>
            <w:tcBorders>
              <w:top w:val="nil"/>
              <w:left w:val="single" w:sz="6" w:space="0" w:color="auto"/>
            </w:tcBorders>
          </w:tcPr>
          <w:p w14:paraId="29E25823" w14:textId="5E9B2F4B" w:rsidR="00BC6327" w:rsidRDefault="00F224DB" w:rsidP="00D057C3">
            <w:pPr>
              <w:ind w:left="180"/>
              <w:rPr>
                <w:sz w:val="18"/>
              </w:rPr>
            </w:pPr>
            <w:r>
              <w:rPr>
                <w:sz w:val="18"/>
              </w:rPr>
              <w:t xml:space="preserve">Fluoride (ppm) </w:t>
            </w:r>
          </w:p>
          <w:p w14:paraId="58876758" w14:textId="66D5D642" w:rsidR="005D653F" w:rsidRPr="00F41F91" w:rsidRDefault="005D653F" w:rsidP="00D057C3">
            <w:pPr>
              <w:ind w:left="180"/>
              <w:rPr>
                <w:sz w:val="18"/>
              </w:rPr>
            </w:pPr>
            <w:r>
              <w:rPr>
                <w:sz w:val="18"/>
              </w:rPr>
              <w:t xml:space="preserve">                          </w:t>
            </w:r>
          </w:p>
        </w:tc>
        <w:tc>
          <w:tcPr>
            <w:tcW w:w="990" w:type="dxa"/>
            <w:tcBorders>
              <w:top w:val="nil"/>
            </w:tcBorders>
          </w:tcPr>
          <w:p w14:paraId="5D9471F6" w14:textId="12C54850" w:rsidR="005D653F" w:rsidRPr="00F41F91" w:rsidRDefault="00614B03" w:rsidP="00614B03">
            <w:pPr>
              <w:rPr>
                <w:sz w:val="18"/>
              </w:rPr>
            </w:pPr>
            <w:r>
              <w:rPr>
                <w:sz w:val="18"/>
              </w:rPr>
              <w:t xml:space="preserve">    5/22/20</w:t>
            </w:r>
          </w:p>
        </w:tc>
        <w:tc>
          <w:tcPr>
            <w:tcW w:w="1350" w:type="dxa"/>
            <w:tcBorders>
              <w:top w:val="nil"/>
            </w:tcBorders>
          </w:tcPr>
          <w:p w14:paraId="22E4BFCA" w14:textId="56CF1F78" w:rsidR="00BC6327" w:rsidRPr="00F41F91" w:rsidRDefault="00614B03" w:rsidP="00D057C3">
            <w:pPr>
              <w:jc w:val="center"/>
              <w:rPr>
                <w:sz w:val="18"/>
              </w:rPr>
            </w:pPr>
            <w:r>
              <w:rPr>
                <w:sz w:val="18"/>
              </w:rPr>
              <w:t>1.1</w:t>
            </w:r>
          </w:p>
        </w:tc>
        <w:tc>
          <w:tcPr>
            <w:tcW w:w="1440" w:type="dxa"/>
            <w:tcBorders>
              <w:top w:val="nil"/>
            </w:tcBorders>
          </w:tcPr>
          <w:p w14:paraId="3C9E5E8E" w14:textId="1699F41C" w:rsidR="00BC6327" w:rsidRPr="00F41F91" w:rsidRDefault="00A22213" w:rsidP="00D057C3">
            <w:pPr>
              <w:jc w:val="center"/>
              <w:rPr>
                <w:sz w:val="18"/>
              </w:rPr>
            </w:pPr>
            <w:r>
              <w:rPr>
                <w:sz w:val="18"/>
              </w:rPr>
              <w:t>N/A</w:t>
            </w:r>
          </w:p>
        </w:tc>
        <w:tc>
          <w:tcPr>
            <w:tcW w:w="900" w:type="dxa"/>
            <w:tcBorders>
              <w:top w:val="nil"/>
            </w:tcBorders>
          </w:tcPr>
          <w:p w14:paraId="229E53F1" w14:textId="0467DF6B" w:rsidR="00BC6327" w:rsidRPr="00F41F91" w:rsidRDefault="00614B03" w:rsidP="00D057C3">
            <w:pPr>
              <w:jc w:val="center"/>
              <w:rPr>
                <w:sz w:val="18"/>
              </w:rPr>
            </w:pPr>
            <w:r>
              <w:rPr>
                <w:sz w:val="18"/>
              </w:rPr>
              <w:t>2.0</w:t>
            </w:r>
          </w:p>
        </w:tc>
        <w:tc>
          <w:tcPr>
            <w:tcW w:w="1080" w:type="dxa"/>
            <w:tcBorders>
              <w:top w:val="nil"/>
            </w:tcBorders>
          </w:tcPr>
          <w:p w14:paraId="2F06FCAC" w14:textId="06680123" w:rsidR="00BC6327" w:rsidRPr="00F41F91" w:rsidRDefault="00614B03" w:rsidP="00D057C3">
            <w:pPr>
              <w:jc w:val="center"/>
              <w:rPr>
                <w:sz w:val="18"/>
              </w:rPr>
            </w:pPr>
            <w:r>
              <w:rPr>
                <w:sz w:val="18"/>
              </w:rPr>
              <w:t>0.10</w:t>
            </w:r>
          </w:p>
        </w:tc>
        <w:tc>
          <w:tcPr>
            <w:tcW w:w="2808" w:type="dxa"/>
            <w:tcBorders>
              <w:top w:val="nil"/>
              <w:right w:val="single" w:sz="6" w:space="0" w:color="auto"/>
            </w:tcBorders>
          </w:tcPr>
          <w:p w14:paraId="3A182E33" w14:textId="2ECC4578" w:rsidR="00BC6327" w:rsidRPr="00F41F91" w:rsidRDefault="005D653F" w:rsidP="00D057C3">
            <w:pPr>
              <w:rPr>
                <w:sz w:val="18"/>
              </w:rPr>
            </w:pPr>
            <w:r>
              <w:rPr>
                <w:sz w:val="18"/>
              </w:rPr>
              <w:t>Runoff/Leaching from fertilizer use; from septic, and sewage. Erosion of natural deposits.</w:t>
            </w:r>
          </w:p>
        </w:tc>
      </w:tr>
      <w:tr w:rsidR="00BC6327" w:rsidRPr="001F3468" w14:paraId="07853918" w14:textId="77777777" w:rsidTr="002F1DD3">
        <w:trPr>
          <w:trHeight w:val="432"/>
          <w:jc w:val="center"/>
        </w:trPr>
        <w:tc>
          <w:tcPr>
            <w:tcW w:w="2268" w:type="dxa"/>
            <w:gridSpan w:val="2"/>
            <w:tcBorders>
              <w:left w:val="single" w:sz="6" w:space="0" w:color="auto"/>
              <w:bottom w:val="single" w:sz="18" w:space="0" w:color="auto"/>
            </w:tcBorders>
          </w:tcPr>
          <w:p w14:paraId="1210938A" w14:textId="156941BF" w:rsidR="00BC6327" w:rsidRDefault="0099062C" w:rsidP="00D057C3">
            <w:pPr>
              <w:ind w:left="180"/>
              <w:rPr>
                <w:sz w:val="18"/>
              </w:rPr>
            </w:pPr>
            <w:r>
              <w:rPr>
                <w:sz w:val="18"/>
              </w:rPr>
              <w:t xml:space="preserve"> </w:t>
            </w:r>
            <w:r w:rsidR="00D225B6">
              <w:rPr>
                <w:sz w:val="18"/>
              </w:rPr>
              <w:t>Barium (ppm)</w:t>
            </w:r>
          </w:p>
          <w:p w14:paraId="020C01B3" w14:textId="21A9E42E" w:rsidR="003C2502" w:rsidRDefault="003C2502" w:rsidP="00D057C3">
            <w:pPr>
              <w:ind w:left="180"/>
              <w:rPr>
                <w:sz w:val="18"/>
              </w:rPr>
            </w:pPr>
          </w:p>
          <w:p w14:paraId="0DA37C60" w14:textId="53E73A2D" w:rsidR="003C2502" w:rsidRDefault="003C2502" w:rsidP="00D057C3">
            <w:pPr>
              <w:ind w:left="180"/>
              <w:rPr>
                <w:sz w:val="18"/>
              </w:rPr>
            </w:pPr>
          </w:p>
          <w:p w14:paraId="68AFBF3D" w14:textId="05B9A755" w:rsidR="003C2502" w:rsidRDefault="003C2502" w:rsidP="00D057C3">
            <w:pPr>
              <w:ind w:left="180"/>
              <w:rPr>
                <w:sz w:val="18"/>
              </w:rPr>
            </w:pPr>
            <w:r>
              <w:rPr>
                <w:sz w:val="18"/>
              </w:rPr>
              <w:t>--------------------------------</w:t>
            </w:r>
          </w:p>
          <w:p w14:paraId="2B1C18A3" w14:textId="77777777" w:rsidR="00856482" w:rsidRDefault="0032298F" w:rsidP="00D057C3">
            <w:pPr>
              <w:ind w:left="180"/>
              <w:rPr>
                <w:sz w:val="18"/>
              </w:rPr>
            </w:pPr>
            <w:r>
              <w:rPr>
                <w:sz w:val="18"/>
              </w:rPr>
              <w:t>Copper (ppm)</w:t>
            </w:r>
          </w:p>
          <w:p w14:paraId="7DCDFA8F" w14:textId="77777777" w:rsidR="00856482" w:rsidRDefault="00856482" w:rsidP="00D057C3">
            <w:pPr>
              <w:ind w:left="180"/>
              <w:rPr>
                <w:sz w:val="18"/>
              </w:rPr>
            </w:pPr>
          </w:p>
          <w:p w14:paraId="6F0C02BE" w14:textId="77777777" w:rsidR="00856482" w:rsidRDefault="00856482" w:rsidP="00D057C3">
            <w:pPr>
              <w:ind w:left="180"/>
              <w:rPr>
                <w:sz w:val="18"/>
              </w:rPr>
            </w:pPr>
          </w:p>
          <w:p w14:paraId="2BD63779" w14:textId="282D5CD9" w:rsidR="00856482" w:rsidRDefault="00856482" w:rsidP="00856482">
            <w:pPr>
              <w:rPr>
                <w:sz w:val="18"/>
              </w:rPr>
            </w:pPr>
            <w:r>
              <w:rPr>
                <w:sz w:val="18"/>
              </w:rPr>
              <w:t>-----------------------------------</w:t>
            </w:r>
          </w:p>
          <w:p w14:paraId="4155F84F" w14:textId="0AD4C0FA" w:rsidR="005D653F" w:rsidRPr="00F41F91" w:rsidRDefault="005D653F" w:rsidP="0007782A">
            <w:pPr>
              <w:ind w:left="180"/>
              <w:rPr>
                <w:sz w:val="18"/>
              </w:rPr>
            </w:pPr>
            <w:r>
              <w:rPr>
                <w:sz w:val="18"/>
              </w:rPr>
              <w:t xml:space="preserve"> </w:t>
            </w:r>
            <w:r w:rsidR="00C9479C">
              <w:rPr>
                <w:sz w:val="18"/>
              </w:rPr>
              <w:t xml:space="preserve"> </w:t>
            </w:r>
            <w:r w:rsidR="000D3091">
              <w:rPr>
                <w:sz w:val="18"/>
              </w:rPr>
              <w:t>Uranium</w:t>
            </w:r>
            <w:r>
              <w:rPr>
                <w:sz w:val="18"/>
              </w:rPr>
              <w:t xml:space="preserve">    </w:t>
            </w:r>
            <w:proofErr w:type="spellStart"/>
            <w:r w:rsidR="00025CD2">
              <w:rPr>
                <w:sz w:val="18"/>
              </w:rPr>
              <w:t>pCi</w:t>
            </w:r>
            <w:proofErr w:type="spellEnd"/>
            <w:r w:rsidR="00025CD2">
              <w:rPr>
                <w:sz w:val="18"/>
              </w:rPr>
              <w:t>/L0</w:t>
            </w:r>
            <w:r>
              <w:rPr>
                <w:sz w:val="18"/>
              </w:rPr>
              <w:t xml:space="preserve">                  </w:t>
            </w:r>
          </w:p>
        </w:tc>
        <w:tc>
          <w:tcPr>
            <w:tcW w:w="990" w:type="dxa"/>
            <w:tcBorders>
              <w:bottom w:val="single" w:sz="18" w:space="0" w:color="auto"/>
            </w:tcBorders>
          </w:tcPr>
          <w:p w14:paraId="2CE73CD7" w14:textId="3E55155C" w:rsidR="00BC6327" w:rsidRDefault="00D225B6" w:rsidP="00D057C3">
            <w:pPr>
              <w:jc w:val="center"/>
              <w:rPr>
                <w:sz w:val="18"/>
              </w:rPr>
            </w:pPr>
            <w:r>
              <w:rPr>
                <w:sz w:val="18"/>
              </w:rPr>
              <w:t>5/22/20</w:t>
            </w:r>
          </w:p>
          <w:p w14:paraId="61214E13" w14:textId="55BD1F12" w:rsidR="003C2502" w:rsidRDefault="003C2502" w:rsidP="00D057C3">
            <w:pPr>
              <w:jc w:val="center"/>
              <w:rPr>
                <w:sz w:val="18"/>
              </w:rPr>
            </w:pPr>
          </w:p>
          <w:p w14:paraId="535DCC28" w14:textId="506DF378" w:rsidR="003C2502" w:rsidRDefault="003C2502" w:rsidP="00D057C3">
            <w:pPr>
              <w:jc w:val="center"/>
              <w:rPr>
                <w:sz w:val="18"/>
              </w:rPr>
            </w:pPr>
          </w:p>
          <w:p w14:paraId="252233BD" w14:textId="2B35CE4C" w:rsidR="003C2502" w:rsidRDefault="003C2502" w:rsidP="00D057C3">
            <w:pPr>
              <w:jc w:val="center"/>
              <w:rPr>
                <w:sz w:val="18"/>
              </w:rPr>
            </w:pPr>
            <w:r>
              <w:rPr>
                <w:sz w:val="18"/>
              </w:rPr>
              <w:t>--------------</w:t>
            </w:r>
          </w:p>
          <w:p w14:paraId="6286A102" w14:textId="77777777" w:rsidR="005D653F" w:rsidRDefault="0032298F" w:rsidP="0032298F">
            <w:pPr>
              <w:rPr>
                <w:sz w:val="18"/>
              </w:rPr>
            </w:pPr>
            <w:r>
              <w:rPr>
                <w:sz w:val="18"/>
              </w:rPr>
              <w:t xml:space="preserve">  5/22/20</w:t>
            </w:r>
          </w:p>
          <w:p w14:paraId="460CD615" w14:textId="77777777" w:rsidR="00856482" w:rsidRDefault="00856482" w:rsidP="0032298F">
            <w:pPr>
              <w:rPr>
                <w:sz w:val="18"/>
              </w:rPr>
            </w:pPr>
          </w:p>
          <w:p w14:paraId="76195C66" w14:textId="77777777" w:rsidR="00856482" w:rsidRDefault="00856482" w:rsidP="0032298F">
            <w:pPr>
              <w:rPr>
                <w:sz w:val="18"/>
              </w:rPr>
            </w:pPr>
          </w:p>
          <w:p w14:paraId="16945277" w14:textId="77777777" w:rsidR="00856482" w:rsidRDefault="00856482" w:rsidP="0032298F">
            <w:pPr>
              <w:rPr>
                <w:sz w:val="18"/>
              </w:rPr>
            </w:pPr>
            <w:r>
              <w:rPr>
                <w:sz w:val="18"/>
              </w:rPr>
              <w:t>-------------</w:t>
            </w:r>
          </w:p>
          <w:p w14:paraId="359F3723" w14:textId="77777777" w:rsidR="00CC3E13" w:rsidRDefault="00CC3E13" w:rsidP="00CC3E13">
            <w:pPr>
              <w:rPr>
                <w:sz w:val="18"/>
              </w:rPr>
            </w:pPr>
            <w:r>
              <w:rPr>
                <w:sz w:val="18"/>
              </w:rPr>
              <w:t xml:space="preserve">    5/22/20</w:t>
            </w:r>
          </w:p>
          <w:p w14:paraId="1A23C64B" w14:textId="68C9599C" w:rsidR="00AE7BE3" w:rsidRPr="00CC3E13" w:rsidRDefault="00AE7BE3" w:rsidP="00CC3E13">
            <w:pPr>
              <w:rPr>
                <w:sz w:val="18"/>
              </w:rPr>
            </w:pPr>
            <w:r>
              <w:rPr>
                <w:sz w:val="18"/>
              </w:rPr>
              <w:t xml:space="preserve">   11/29/21</w:t>
            </w:r>
          </w:p>
        </w:tc>
        <w:tc>
          <w:tcPr>
            <w:tcW w:w="1350" w:type="dxa"/>
            <w:tcBorders>
              <w:bottom w:val="single" w:sz="18" w:space="0" w:color="auto"/>
            </w:tcBorders>
          </w:tcPr>
          <w:p w14:paraId="5FD4080C" w14:textId="77777777" w:rsidR="00BC6327" w:rsidRDefault="003C2502" w:rsidP="00D057C3">
            <w:pPr>
              <w:jc w:val="center"/>
              <w:rPr>
                <w:sz w:val="18"/>
              </w:rPr>
            </w:pPr>
            <w:r>
              <w:rPr>
                <w:sz w:val="18"/>
              </w:rPr>
              <w:t>0.012</w:t>
            </w:r>
          </w:p>
          <w:p w14:paraId="604F73F1" w14:textId="77777777" w:rsidR="003C2502" w:rsidRDefault="003C2502" w:rsidP="00D057C3">
            <w:pPr>
              <w:jc w:val="center"/>
              <w:rPr>
                <w:sz w:val="18"/>
              </w:rPr>
            </w:pPr>
          </w:p>
          <w:p w14:paraId="49FF7B0F" w14:textId="77777777" w:rsidR="0032298F" w:rsidRDefault="0032298F" w:rsidP="0032298F">
            <w:pPr>
              <w:pBdr>
                <w:bottom w:val="single" w:sz="6" w:space="1" w:color="auto"/>
              </w:pBdr>
              <w:rPr>
                <w:sz w:val="18"/>
              </w:rPr>
            </w:pPr>
          </w:p>
          <w:p w14:paraId="56652358" w14:textId="77777777" w:rsidR="0032298F" w:rsidRDefault="0032298F" w:rsidP="00D057C3">
            <w:pPr>
              <w:jc w:val="center"/>
              <w:rPr>
                <w:sz w:val="18"/>
              </w:rPr>
            </w:pPr>
            <w:r>
              <w:rPr>
                <w:sz w:val="18"/>
              </w:rPr>
              <w:t>0.0026</w:t>
            </w:r>
          </w:p>
          <w:p w14:paraId="6E16F84B" w14:textId="77777777" w:rsidR="00856482" w:rsidRDefault="00856482" w:rsidP="00D057C3">
            <w:pPr>
              <w:jc w:val="center"/>
              <w:rPr>
                <w:sz w:val="18"/>
              </w:rPr>
            </w:pPr>
          </w:p>
          <w:p w14:paraId="745550F3" w14:textId="350A023A" w:rsidR="00856482" w:rsidRDefault="00856482" w:rsidP="00D057C3">
            <w:pPr>
              <w:pBdr>
                <w:bottom w:val="single" w:sz="6" w:space="1" w:color="auto"/>
              </w:pBdr>
              <w:jc w:val="center"/>
              <w:rPr>
                <w:sz w:val="18"/>
              </w:rPr>
            </w:pPr>
          </w:p>
          <w:p w14:paraId="5C043C37" w14:textId="77777777" w:rsidR="00856482" w:rsidRDefault="00856482" w:rsidP="00D057C3">
            <w:pPr>
              <w:pBdr>
                <w:bottom w:val="single" w:sz="6" w:space="1" w:color="auto"/>
              </w:pBdr>
              <w:jc w:val="center"/>
              <w:rPr>
                <w:sz w:val="18"/>
              </w:rPr>
            </w:pPr>
          </w:p>
          <w:p w14:paraId="775C8FEA" w14:textId="719F785F" w:rsidR="00856482" w:rsidRDefault="00025CD2" w:rsidP="00D057C3">
            <w:pPr>
              <w:jc w:val="center"/>
              <w:rPr>
                <w:sz w:val="18"/>
              </w:rPr>
            </w:pPr>
            <w:r>
              <w:rPr>
                <w:sz w:val="18"/>
              </w:rPr>
              <w:t>1</w:t>
            </w:r>
            <w:r w:rsidR="00AE7BE3">
              <w:rPr>
                <w:sz w:val="18"/>
              </w:rPr>
              <w:t>.2</w:t>
            </w:r>
          </w:p>
          <w:p w14:paraId="31152830" w14:textId="77777777" w:rsidR="00AE7BE3" w:rsidRDefault="00AE7BE3" w:rsidP="00D057C3">
            <w:pPr>
              <w:jc w:val="center"/>
              <w:rPr>
                <w:sz w:val="18"/>
              </w:rPr>
            </w:pPr>
          </w:p>
          <w:p w14:paraId="264D5A4F" w14:textId="77777777" w:rsidR="00CC3E13" w:rsidRDefault="00CC3E13" w:rsidP="00D057C3">
            <w:pPr>
              <w:jc w:val="center"/>
              <w:rPr>
                <w:sz w:val="18"/>
              </w:rPr>
            </w:pPr>
          </w:p>
          <w:p w14:paraId="697AEBAF" w14:textId="080F6BBA" w:rsidR="00856482" w:rsidRPr="00F41F91" w:rsidRDefault="00856482" w:rsidP="00D057C3">
            <w:pPr>
              <w:jc w:val="center"/>
              <w:rPr>
                <w:sz w:val="18"/>
              </w:rPr>
            </w:pPr>
          </w:p>
        </w:tc>
        <w:tc>
          <w:tcPr>
            <w:tcW w:w="1440" w:type="dxa"/>
            <w:tcBorders>
              <w:bottom w:val="single" w:sz="18" w:space="0" w:color="auto"/>
            </w:tcBorders>
          </w:tcPr>
          <w:p w14:paraId="5A2F7AC6" w14:textId="2C0A2C26" w:rsidR="00BC6327" w:rsidRDefault="00A22213" w:rsidP="00D057C3">
            <w:pPr>
              <w:jc w:val="center"/>
              <w:rPr>
                <w:sz w:val="18"/>
              </w:rPr>
            </w:pPr>
            <w:r>
              <w:rPr>
                <w:sz w:val="18"/>
              </w:rPr>
              <w:t>N/A</w:t>
            </w:r>
          </w:p>
          <w:p w14:paraId="2B297873" w14:textId="77777777" w:rsidR="003C2502" w:rsidRDefault="003C2502" w:rsidP="00D057C3">
            <w:pPr>
              <w:jc w:val="center"/>
              <w:rPr>
                <w:sz w:val="18"/>
              </w:rPr>
            </w:pPr>
          </w:p>
          <w:p w14:paraId="706C50B6" w14:textId="77777777" w:rsidR="003C2502" w:rsidRDefault="003C2502" w:rsidP="0032298F">
            <w:pPr>
              <w:pBdr>
                <w:bottom w:val="single" w:sz="6" w:space="1" w:color="auto"/>
              </w:pBdr>
              <w:rPr>
                <w:sz w:val="18"/>
              </w:rPr>
            </w:pPr>
          </w:p>
          <w:p w14:paraId="3AFDB180" w14:textId="67A74753" w:rsidR="009217DD" w:rsidRDefault="009217DD" w:rsidP="009217DD">
            <w:pPr>
              <w:rPr>
                <w:sz w:val="18"/>
              </w:rPr>
            </w:pPr>
            <w:r>
              <w:rPr>
                <w:sz w:val="18"/>
              </w:rPr>
              <w:t xml:space="preserve">    </w:t>
            </w:r>
            <w:r w:rsidR="00A22213">
              <w:rPr>
                <w:sz w:val="18"/>
              </w:rPr>
              <w:t xml:space="preserve">  </w:t>
            </w:r>
            <w:r>
              <w:rPr>
                <w:sz w:val="18"/>
              </w:rPr>
              <w:t xml:space="preserve">    N/A</w:t>
            </w:r>
          </w:p>
          <w:p w14:paraId="6048B91E" w14:textId="77777777" w:rsidR="00856482" w:rsidRDefault="00856482" w:rsidP="009217DD">
            <w:pPr>
              <w:rPr>
                <w:sz w:val="18"/>
              </w:rPr>
            </w:pPr>
          </w:p>
          <w:p w14:paraId="53E10115" w14:textId="77777777" w:rsidR="00856482" w:rsidRDefault="00856482" w:rsidP="009217DD">
            <w:pPr>
              <w:rPr>
                <w:sz w:val="18"/>
              </w:rPr>
            </w:pPr>
          </w:p>
          <w:p w14:paraId="017721CC" w14:textId="77777777" w:rsidR="00856482" w:rsidRDefault="00856482" w:rsidP="009217DD">
            <w:pPr>
              <w:pBdr>
                <w:bottom w:val="single" w:sz="6" w:space="1" w:color="auto"/>
              </w:pBdr>
              <w:rPr>
                <w:sz w:val="18"/>
              </w:rPr>
            </w:pPr>
          </w:p>
          <w:p w14:paraId="2BB07A82" w14:textId="7777B57A" w:rsidR="00856482" w:rsidRPr="00F41F91" w:rsidRDefault="00025CD2" w:rsidP="009217DD">
            <w:pPr>
              <w:rPr>
                <w:sz w:val="18"/>
              </w:rPr>
            </w:pPr>
            <w:r>
              <w:rPr>
                <w:sz w:val="18"/>
              </w:rPr>
              <w:t xml:space="preserve">      </w:t>
            </w:r>
            <w:r w:rsidR="00AE7BE3">
              <w:rPr>
                <w:sz w:val="18"/>
              </w:rPr>
              <w:t>1.1 -1.3</w:t>
            </w:r>
          </w:p>
        </w:tc>
        <w:tc>
          <w:tcPr>
            <w:tcW w:w="900" w:type="dxa"/>
            <w:tcBorders>
              <w:bottom w:val="single" w:sz="18" w:space="0" w:color="auto"/>
            </w:tcBorders>
          </w:tcPr>
          <w:p w14:paraId="63806019" w14:textId="77777777" w:rsidR="00BC6327" w:rsidRDefault="003C2502" w:rsidP="00D057C3">
            <w:pPr>
              <w:jc w:val="center"/>
              <w:rPr>
                <w:sz w:val="18"/>
              </w:rPr>
            </w:pPr>
            <w:r>
              <w:rPr>
                <w:sz w:val="18"/>
              </w:rPr>
              <w:t>1.0</w:t>
            </w:r>
          </w:p>
          <w:p w14:paraId="1B1A14BB" w14:textId="1569F829" w:rsidR="003C2502" w:rsidRDefault="003C2502" w:rsidP="009217DD">
            <w:pPr>
              <w:rPr>
                <w:sz w:val="18"/>
              </w:rPr>
            </w:pPr>
          </w:p>
          <w:p w14:paraId="1D61F1DF" w14:textId="40801857" w:rsidR="009217DD" w:rsidRDefault="009217DD" w:rsidP="009217DD">
            <w:pPr>
              <w:pBdr>
                <w:bottom w:val="single" w:sz="6" w:space="1" w:color="auto"/>
              </w:pBdr>
              <w:rPr>
                <w:sz w:val="18"/>
              </w:rPr>
            </w:pPr>
          </w:p>
          <w:p w14:paraId="5CF1C365" w14:textId="77777777" w:rsidR="009217DD" w:rsidRDefault="009217DD" w:rsidP="009217DD">
            <w:pPr>
              <w:rPr>
                <w:sz w:val="18"/>
              </w:rPr>
            </w:pPr>
            <w:r>
              <w:rPr>
                <w:sz w:val="18"/>
              </w:rPr>
              <w:t xml:space="preserve">     1.3</w:t>
            </w:r>
          </w:p>
          <w:p w14:paraId="110F47FA" w14:textId="77777777" w:rsidR="00856482" w:rsidRDefault="00856482" w:rsidP="009217DD">
            <w:pPr>
              <w:rPr>
                <w:sz w:val="18"/>
              </w:rPr>
            </w:pPr>
          </w:p>
          <w:p w14:paraId="13AC79A6" w14:textId="77777777" w:rsidR="00856482" w:rsidRDefault="00856482" w:rsidP="009217DD">
            <w:pPr>
              <w:rPr>
                <w:sz w:val="18"/>
              </w:rPr>
            </w:pPr>
          </w:p>
          <w:p w14:paraId="192140D1" w14:textId="77777777" w:rsidR="00856482" w:rsidRDefault="00856482" w:rsidP="009217DD">
            <w:pPr>
              <w:pBdr>
                <w:bottom w:val="single" w:sz="6" w:space="1" w:color="auto"/>
              </w:pBdr>
              <w:rPr>
                <w:sz w:val="18"/>
              </w:rPr>
            </w:pPr>
          </w:p>
          <w:p w14:paraId="2C589037" w14:textId="1895DC9A" w:rsidR="00025CD2" w:rsidRPr="00F41F91" w:rsidRDefault="00025CD2" w:rsidP="009217DD">
            <w:pPr>
              <w:rPr>
                <w:sz w:val="18"/>
              </w:rPr>
            </w:pPr>
            <w:r>
              <w:rPr>
                <w:sz w:val="18"/>
              </w:rPr>
              <w:t xml:space="preserve">     20</w:t>
            </w:r>
          </w:p>
        </w:tc>
        <w:tc>
          <w:tcPr>
            <w:tcW w:w="1080" w:type="dxa"/>
            <w:tcBorders>
              <w:bottom w:val="single" w:sz="18" w:space="0" w:color="auto"/>
            </w:tcBorders>
          </w:tcPr>
          <w:p w14:paraId="2937AEA4" w14:textId="07E235B3" w:rsidR="00BC6327" w:rsidRDefault="007C3AED" w:rsidP="00D057C3">
            <w:pPr>
              <w:jc w:val="center"/>
              <w:rPr>
                <w:sz w:val="18"/>
              </w:rPr>
            </w:pPr>
            <w:r>
              <w:rPr>
                <w:sz w:val="18"/>
              </w:rPr>
              <w:t>N/L</w:t>
            </w:r>
          </w:p>
          <w:p w14:paraId="4D8D2E83" w14:textId="77777777" w:rsidR="003C2502" w:rsidRDefault="003C2502" w:rsidP="00D057C3">
            <w:pPr>
              <w:jc w:val="center"/>
              <w:rPr>
                <w:sz w:val="18"/>
              </w:rPr>
            </w:pPr>
          </w:p>
          <w:p w14:paraId="3945D745" w14:textId="77777777" w:rsidR="003C2502" w:rsidRDefault="003C2502" w:rsidP="00D057C3">
            <w:pPr>
              <w:pBdr>
                <w:bottom w:val="single" w:sz="6" w:space="1" w:color="auto"/>
              </w:pBdr>
              <w:jc w:val="center"/>
              <w:rPr>
                <w:sz w:val="18"/>
              </w:rPr>
            </w:pPr>
          </w:p>
          <w:p w14:paraId="315D5C97" w14:textId="77777777" w:rsidR="009217DD" w:rsidRDefault="009217DD" w:rsidP="00D057C3">
            <w:pPr>
              <w:jc w:val="center"/>
              <w:rPr>
                <w:sz w:val="18"/>
              </w:rPr>
            </w:pPr>
            <w:r>
              <w:rPr>
                <w:sz w:val="18"/>
              </w:rPr>
              <w:t>0.3</w:t>
            </w:r>
          </w:p>
          <w:p w14:paraId="0A079E63" w14:textId="77777777" w:rsidR="00856482" w:rsidRDefault="00856482" w:rsidP="00D057C3">
            <w:pPr>
              <w:jc w:val="center"/>
              <w:rPr>
                <w:sz w:val="18"/>
              </w:rPr>
            </w:pPr>
          </w:p>
          <w:p w14:paraId="6F4E8E9B" w14:textId="77777777" w:rsidR="00856482" w:rsidRDefault="00856482" w:rsidP="00D057C3">
            <w:pPr>
              <w:jc w:val="center"/>
              <w:rPr>
                <w:sz w:val="18"/>
              </w:rPr>
            </w:pPr>
          </w:p>
          <w:p w14:paraId="28921B01" w14:textId="77777777" w:rsidR="00856482" w:rsidRDefault="00856482" w:rsidP="00D057C3">
            <w:pPr>
              <w:pBdr>
                <w:bottom w:val="single" w:sz="6" w:space="1" w:color="auto"/>
              </w:pBdr>
              <w:jc w:val="center"/>
              <w:rPr>
                <w:sz w:val="18"/>
              </w:rPr>
            </w:pPr>
          </w:p>
          <w:p w14:paraId="5CA1504A" w14:textId="5DC8C4DD" w:rsidR="00856482" w:rsidRPr="00F41F91" w:rsidRDefault="002C7E30" w:rsidP="00D057C3">
            <w:pPr>
              <w:jc w:val="center"/>
              <w:rPr>
                <w:sz w:val="18"/>
              </w:rPr>
            </w:pPr>
            <w:r>
              <w:rPr>
                <w:sz w:val="18"/>
              </w:rPr>
              <w:t>0.43</w:t>
            </w:r>
          </w:p>
        </w:tc>
        <w:tc>
          <w:tcPr>
            <w:tcW w:w="2808" w:type="dxa"/>
            <w:tcBorders>
              <w:bottom w:val="single" w:sz="18" w:space="0" w:color="auto"/>
              <w:right w:val="single" w:sz="6" w:space="0" w:color="auto"/>
            </w:tcBorders>
          </w:tcPr>
          <w:p w14:paraId="3C2D6EC9" w14:textId="5790A6D1" w:rsidR="00BC6327" w:rsidRDefault="003C2502" w:rsidP="00D057C3">
            <w:pPr>
              <w:pBdr>
                <w:bottom w:val="single" w:sz="6" w:space="1" w:color="auto"/>
              </w:pBdr>
              <w:rPr>
                <w:sz w:val="18"/>
              </w:rPr>
            </w:pPr>
            <w:r>
              <w:rPr>
                <w:sz w:val="18"/>
              </w:rPr>
              <w:t>Discharges of oil drilling wastes and from metal refineries, erosion of natural deposits.</w:t>
            </w:r>
          </w:p>
          <w:p w14:paraId="3AB89625" w14:textId="08834482" w:rsidR="009217DD" w:rsidRDefault="009217DD" w:rsidP="00D057C3">
            <w:pPr>
              <w:rPr>
                <w:sz w:val="18"/>
              </w:rPr>
            </w:pPr>
            <w:r>
              <w:rPr>
                <w:sz w:val="18"/>
              </w:rPr>
              <w:t xml:space="preserve"> Internal corrosion of household plumbing systems; erosion of natural deposits. Leaching from wood preservatives</w:t>
            </w:r>
            <w:r w:rsidR="00856482">
              <w:rPr>
                <w:sz w:val="18"/>
              </w:rPr>
              <w:t>.</w:t>
            </w:r>
          </w:p>
          <w:p w14:paraId="6548636E" w14:textId="77777777" w:rsidR="00856482" w:rsidRDefault="00856482" w:rsidP="00D057C3">
            <w:pPr>
              <w:rPr>
                <w:sz w:val="18"/>
              </w:rPr>
            </w:pPr>
            <w:r>
              <w:rPr>
                <w:sz w:val="18"/>
              </w:rPr>
              <w:t>--------------------------------------------</w:t>
            </w:r>
          </w:p>
          <w:p w14:paraId="33921D92" w14:textId="15038BB4" w:rsidR="00025CD2" w:rsidRPr="00025CD2" w:rsidRDefault="00025CD2" w:rsidP="00025CD2">
            <w:pPr>
              <w:rPr>
                <w:sz w:val="18"/>
              </w:rPr>
            </w:pPr>
            <w:r>
              <w:rPr>
                <w:sz w:val="18"/>
              </w:rPr>
              <w:t xml:space="preserve"> Erosion of natural deposits.</w:t>
            </w:r>
          </w:p>
        </w:tc>
      </w:tr>
      <w:tr w:rsidR="00BC6327" w:rsidRPr="001F3468" w14:paraId="22D7654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CEBF309"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0CE31C8A"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3C5539CC"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C971B41"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BFD65C7"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33662FB"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87FE8EF"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3E180A0B"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3B462415"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02B4663F" w14:textId="77777777" w:rsidTr="002F1DD3">
        <w:trPr>
          <w:trHeight w:val="432"/>
          <w:jc w:val="center"/>
        </w:trPr>
        <w:tc>
          <w:tcPr>
            <w:tcW w:w="2268" w:type="dxa"/>
            <w:gridSpan w:val="2"/>
            <w:tcBorders>
              <w:left w:val="single" w:sz="6" w:space="0" w:color="auto"/>
            </w:tcBorders>
          </w:tcPr>
          <w:p w14:paraId="7FCA849D" w14:textId="527FBD74" w:rsidR="00BC6327" w:rsidRPr="00F41F91" w:rsidRDefault="00B233FC" w:rsidP="00D057C3">
            <w:pPr>
              <w:ind w:left="187"/>
              <w:rPr>
                <w:sz w:val="18"/>
              </w:rPr>
            </w:pPr>
            <w:r>
              <w:rPr>
                <w:sz w:val="18"/>
              </w:rPr>
              <w:t>Chloride (ppm)</w:t>
            </w:r>
          </w:p>
        </w:tc>
        <w:tc>
          <w:tcPr>
            <w:tcW w:w="990" w:type="dxa"/>
          </w:tcPr>
          <w:p w14:paraId="174E7ADE" w14:textId="7BB8D6EA" w:rsidR="00BC6327" w:rsidRPr="00F41F91" w:rsidRDefault="00B233FC" w:rsidP="00D057C3">
            <w:pPr>
              <w:jc w:val="center"/>
              <w:rPr>
                <w:sz w:val="18"/>
              </w:rPr>
            </w:pPr>
            <w:r>
              <w:rPr>
                <w:sz w:val="18"/>
              </w:rPr>
              <w:t>5/22/20</w:t>
            </w:r>
          </w:p>
        </w:tc>
        <w:tc>
          <w:tcPr>
            <w:tcW w:w="1350" w:type="dxa"/>
          </w:tcPr>
          <w:p w14:paraId="38CC45A1" w14:textId="03C413B1" w:rsidR="00BC6327" w:rsidRPr="00F41F91" w:rsidRDefault="00B233FC" w:rsidP="00D057C3">
            <w:pPr>
              <w:jc w:val="center"/>
              <w:rPr>
                <w:sz w:val="18"/>
              </w:rPr>
            </w:pPr>
            <w:r>
              <w:rPr>
                <w:sz w:val="18"/>
              </w:rPr>
              <w:t>2.4</w:t>
            </w:r>
          </w:p>
        </w:tc>
        <w:tc>
          <w:tcPr>
            <w:tcW w:w="1440" w:type="dxa"/>
          </w:tcPr>
          <w:p w14:paraId="0F98070F" w14:textId="201F59BC" w:rsidR="00BC6327" w:rsidRPr="00F41F91" w:rsidRDefault="00A22213" w:rsidP="00D057C3">
            <w:pPr>
              <w:jc w:val="center"/>
              <w:rPr>
                <w:sz w:val="18"/>
              </w:rPr>
            </w:pPr>
            <w:r>
              <w:rPr>
                <w:sz w:val="18"/>
              </w:rPr>
              <w:t>N/A</w:t>
            </w:r>
          </w:p>
        </w:tc>
        <w:tc>
          <w:tcPr>
            <w:tcW w:w="900" w:type="dxa"/>
          </w:tcPr>
          <w:p w14:paraId="56538E8F" w14:textId="00B987EF" w:rsidR="00BC6327" w:rsidRPr="00F41F91" w:rsidRDefault="00B233FC" w:rsidP="00D057C3">
            <w:pPr>
              <w:jc w:val="center"/>
              <w:rPr>
                <w:sz w:val="18"/>
              </w:rPr>
            </w:pPr>
            <w:r>
              <w:rPr>
                <w:sz w:val="18"/>
              </w:rPr>
              <w:t>500</w:t>
            </w:r>
          </w:p>
        </w:tc>
        <w:tc>
          <w:tcPr>
            <w:tcW w:w="1080" w:type="dxa"/>
          </w:tcPr>
          <w:p w14:paraId="5E90E20F" w14:textId="1CCE42CE" w:rsidR="00BC6327" w:rsidRPr="00F41F91" w:rsidRDefault="00B233FC" w:rsidP="00D057C3">
            <w:pPr>
              <w:jc w:val="center"/>
              <w:rPr>
                <w:sz w:val="18"/>
              </w:rPr>
            </w:pPr>
            <w:r>
              <w:rPr>
                <w:sz w:val="18"/>
              </w:rPr>
              <w:t>1.0</w:t>
            </w:r>
          </w:p>
        </w:tc>
        <w:tc>
          <w:tcPr>
            <w:tcW w:w="2808" w:type="dxa"/>
            <w:tcBorders>
              <w:right w:val="single" w:sz="6" w:space="0" w:color="auto"/>
            </w:tcBorders>
          </w:tcPr>
          <w:p w14:paraId="5168C5BF" w14:textId="77777777" w:rsidR="00BC6327" w:rsidRDefault="00B233FC" w:rsidP="00D057C3">
            <w:pPr>
              <w:rPr>
                <w:sz w:val="18"/>
              </w:rPr>
            </w:pPr>
            <w:r>
              <w:rPr>
                <w:sz w:val="18"/>
              </w:rPr>
              <w:t>Runoff/Leaching from natural deposits; industrial wastes.</w:t>
            </w:r>
          </w:p>
          <w:p w14:paraId="773D38AE" w14:textId="10E2371B" w:rsidR="000C2484" w:rsidRPr="00F41F91" w:rsidRDefault="000C2484" w:rsidP="00D057C3">
            <w:pPr>
              <w:rPr>
                <w:sz w:val="18"/>
              </w:rPr>
            </w:pPr>
          </w:p>
        </w:tc>
      </w:tr>
      <w:tr w:rsidR="00BC6327" w:rsidRPr="001F3468" w14:paraId="61B56829" w14:textId="77777777" w:rsidTr="002F1DD3">
        <w:trPr>
          <w:trHeight w:val="432"/>
          <w:jc w:val="center"/>
        </w:trPr>
        <w:tc>
          <w:tcPr>
            <w:tcW w:w="2268" w:type="dxa"/>
            <w:gridSpan w:val="2"/>
            <w:tcBorders>
              <w:left w:val="single" w:sz="6" w:space="0" w:color="auto"/>
              <w:bottom w:val="single" w:sz="18" w:space="0" w:color="auto"/>
            </w:tcBorders>
          </w:tcPr>
          <w:p w14:paraId="429741D1" w14:textId="77777777" w:rsidR="00BC6327" w:rsidRDefault="000C2484" w:rsidP="00D057C3">
            <w:pPr>
              <w:ind w:left="187"/>
              <w:rPr>
                <w:sz w:val="18"/>
              </w:rPr>
            </w:pPr>
            <w:r>
              <w:rPr>
                <w:sz w:val="18"/>
              </w:rPr>
              <w:t>Sulfate (ppm)</w:t>
            </w:r>
          </w:p>
          <w:p w14:paraId="7DBDFD32" w14:textId="77777777" w:rsidR="000C2484" w:rsidRDefault="000C2484" w:rsidP="00D057C3">
            <w:pPr>
              <w:ind w:left="187"/>
              <w:rPr>
                <w:sz w:val="18"/>
              </w:rPr>
            </w:pPr>
          </w:p>
          <w:p w14:paraId="3D3552E5" w14:textId="6A2CBE72" w:rsidR="000C2484" w:rsidRDefault="000C2484" w:rsidP="000C2484">
            <w:pPr>
              <w:rPr>
                <w:sz w:val="18"/>
              </w:rPr>
            </w:pPr>
            <w:r>
              <w:rPr>
                <w:sz w:val="18"/>
              </w:rPr>
              <w:t>-----------------------------------</w:t>
            </w:r>
          </w:p>
          <w:p w14:paraId="666D33E8" w14:textId="77777777" w:rsidR="000C2484" w:rsidRDefault="000C2484" w:rsidP="00D057C3">
            <w:pPr>
              <w:ind w:left="187"/>
              <w:rPr>
                <w:sz w:val="18"/>
              </w:rPr>
            </w:pPr>
            <w:r>
              <w:rPr>
                <w:sz w:val="18"/>
              </w:rPr>
              <w:t>Specific Conductance</w:t>
            </w:r>
          </w:p>
          <w:p w14:paraId="0C363337" w14:textId="77777777" w:rsidR="00C85428" w:rsidRDefault="00C85428" w:rsidP="00D057C3">
            <w:pPr>
              <w:ind w:left="187"/>
              <w:rPr>
                <w:sz w:val="18"/>
              </w:rPr>
            </w:pPr>
            <w:r>
              <w:rPr>
                <w:sz w:val="18"/>
              </w:rPr>
              <w:t xml:space="preserve">   </w:t>
            </w:r>
            <w:proofErr w:type="spellStart"/>
            <w:r>
              <w:rPr>
                <w:sz w:val="18"/>
              </w:rPr>
              <w:t>ECuS</w:t>
            </w:r>
            <w:proofErr w:type="spellEnd"/>
            <w:r>
              <w:rPr>
                <w:sz w:val="18"/>
              </w:rPr>
              <w:t>/cm</w:t>
            </w:r>
          </w:p>
          <w:p w14:paraId="3510EE0A" w14:textId="314F9B07" w:rsidR="00C85428" w:rsidRDefault="00C85428" w:rsidP="00D057C3">
            <w:pPr>
              <w:ind w:left="187"/>
              <w:rPr>
                <w:sz w:val="18"/>
              </w:rPr>
            </w:pPr>
            <w:r>
              <w:rPr>
                <w:sz w:val="18"/>
              </w:rPr>
              <w:t>_____________________</w:t>
            </w:r>
          </w:p>
          <w:p w14:paraId="020734A9" w14:textId="697BDEE1" w:rsidR="0007782A" w:rsidRDefault="00AD2168" w:rsidP="0007782A">
            <w:pPr>
              <w:ind w:left="187"/>
              <w:rPr>
                <w:sz w:val="18"/>
              </w:rPr>
            </w:pPr>
            <w:r>
              <w:rPr>
                <w:sz w:val="18"/>
              </w:rPr>
              <w:t xml:space="preserve">Total Dissolved Solids </w:t>
            </w:r>
          </w:p>
          <w:p w14:paraId="4FE58176" w14:textId="77777777" w:rsidR="00C85428" w:rsidRDefault="00AD2168" w:rsidP="0007782A">
            <w:pPr>
              <w:ind w:left="187"/>
              <w:rPr>
                <w:sz w:val="18"/>
              </w:rPr>
            </w:pPr>
            <w:r>
              <w:rPr>
                <w:sz w:val="18"/>
              </w:rPr>
              <w:t xml:space="preserve">  (TDS)          (ppm)</w:t>
            </w:r>
          </w:p>
          <w:p w14:paraId="67492926" w14:textId="00DD29F0" w:rsidR="0007782A" w:rsidRDefault="0007782A" w:rsidP="0007782A">
            <w:pPr>
              <w:rPr>
                <w:sz w:val="18"/>
              </w:rPr>
            </w:pPr>
            <w:r>
              <w:rPr>
                <w:sz w:val="18"/>
              </w:rPr>
              <w:t>_______________________</w:t>
            </w:r>
          </w:p>
          <w:p w14:paraId="2CEFB697" w14:textId="77777777" w:rsidR="0007782A" w:rsidRDefault="00420B53" w:rsidP="0007782A">
            <w:pPr>
              <w:ind w:left="187"/>
              <w:rPr>
                <w:sz w:val="18"/>
              </w:rPr>
            </w:pPr>
            <w:r>
              <w:rPr>
                <w:sz w:val="18"/>
              </w:rPr>
              <w:t>Turbidity  (</w:t>
            </w:r>
            <w:proofErr w:type="spellStart"/>
            <w:r>
              <w:rPr>
                <w:sz w:val="18"/>
              </w:rPr>
              <w:t>ntu</w:t>
            </w:r>
            <w:proofErr w:type="spellEnd"/>
            <w:r>
              <w:rPr>
                <w:sz w:val="18"/>
              </w:rPr>
              <w:t>)</w:t>
            </w:r>
          </w:p>
          <w:p w14:paraId="5DC33C40" w14:textId="033C7F00" w:rsidR="00420B53" w:rsidRPr="00F41F91" w:rsidRDefault="00420B53" w:rsidP="00420B53">
            <w:pPr>
              <w:rPr>
                <w:sz w:val="18"/>
              </w:rPr>
            </w:pPr>
          </w:p>
        </w:tc>
        <w:tc>
          <w:tcPr>
            <w:tcW w:w="990" w:type="dxa"/>
            <w:tcBorders>
              <w:bottom w:val="single" w:sz="18" w:space="0" w:color="auto"/>
            </w:tcBorders>
          </w:tcPr>
          <w:p w14:paraId="788E286A" w14:textId="77777777" w:rsidR="00BC6327" w:rsidRDefault="000C2484" w:rsidP="00D057C3">
            <w:pPr>
              <w:jc w:val="center"/>
              <w:rPr>
                <w:sz w:val="18"/>
              </w:rPr>
            </w:pPr>
            <w:r>
              <w:rPr>
                <w:sz w:val="18"/>
              </w:rPr>
              <w:t>5/22/10</w:t>
            </w:r>
          </w:p>
          <w:p w14:paraId="07CDDBC0" w14:textId="48B8E71E" w:rsidR="000C2484" w:rsidRDefault="000C2484" w:rsidP="000C2484">
            <w:pPr>
              <w:pBdr>
                <w:bottom w:val="single" w:sz="6" w:space="1" w:color="auto"/>
              </w:pBdr>
              <w:rPr>
                <w:sz w:val="18"/>
              </w:rPr>
            </w:pPr>
          </w:p>
          <w:p w14:paraId="7887363F" w14:textId="77777777" w:rsidR="000C2484" w:rsidRDefault="000C2484" w:rsidP="000C2484">
            <w:pPr>
              <w:pBdr>
                <w:bottom w:val="single" w:sz="6" w:space="1" w:color="auto"/>
              </w:pBdr>
              <w:rPr>
                <w:sz w:val="18"/>
              </w:rPr>
            </w:pPr>
          </w:p>
          <w:p w14:paraId="213042CB" w14:textId="77777777" w:rsidR="000C2484" w:rsidRDefault="000C2484" w:rsidP="00D057C3">
            <w:pPr>
              <w:jc w:val="center"/>
              <w:rPr>
                <w:sz w:val="18"/>
              </w:rPr>
            </w:pPr>
            <w:r>
              <w:rPr>
                <w:sz w:val="18"/>
              </w:rPr>
              <w:t>5/22/20</w:t>
            </w:r>
          </w:p>
          <w:p w14:paraId="505E95B4" w14:textId="77777777" w:rsidR="00C85428" w:rsidRDefault="00C85428" w:rsidP="00D057C3">
            <w:pPr>
              <w:jc w:val="center"/>
              <w:rPr>
                <w:sz w:val="18"/>
              </w:rPr>
            </w:pPr>
          </w:p>
          <w:p w14:paraId="6ACED410" w14:textId="77777777" w:rsidR="00C85428" w:rsidRDefault="00C85428" w:rsidP="00D057C3">
            <w:pPr>
              <w:jc w:val="center"/>
              <w:rPr>
                <w:sz w:val="18"/>
              </w:rPr>
            </w:pPr>
            <w:r>
              <w:rPr>
                <w:sz w:val="18"/>
              </w:rPr>
              <w:t>_________</w:t>
            </w:r>
          </w:p>
          <w:p w14:paraId="700BB74E" w14:textId="3F9E7D3B" w:rsidR="00AD2168" w:rsidRDefault="00AD2168" w:rsidP="00AD2168">
            <w:pPr>
              <w:rPr>
                <w:sz w:val="18"/>
              </w:rPr>
            </w:pPr>
            <w:r>
              <w:rPr>
                <w:sz w:val="18"/>
              </w:rPr>
              <w:t xml:space="preserve">   5/22/20</w:t>
            </w:r>
          </w:p>
          <w:p w14:paraId="3E371E3F" w14:textId="639025B6" w:rsidR="0007782A" w:rsidRDefault="0007782A" w:rsidP="00AD2168">
            <w:pPr>
              <w:rPr>
                <w:sz w:val="18"/>
              </w:rPr>
            </w:pPr>
          </w:p>
          <w:p w14:paraId="2C039441" w14:textId="677FE778" w:rsidR="0007782A" w:rsidRDefault="0007782A" w:rsidP="00AD2168">
            <w:pPr>
              <w:rPr>
                <w:sz w:val="18"/>
              </w:rPr>
            </w:pPr>
            <w:r>
              <w:rPr>
                <w:sz w:val="18"/>
              </w:rPr>
              <w:t>_________</w:t>
            </w:r>
          </w:p>
          <w:p w14:paraId="25EB5A64" w14:textId="1164BDDB" w:rsidR="00AD2168" w:rsidRPr="00AD2168" w:rsidRDefault="00420B53" w:rsidP="00AD2168">
            <w:pPr>
              <w:rPr>
                <w:sz w:val="18"/>
              </w:rPr>
            </w:pPr>
            <w:r>
              <w:rPr>
                <w:sz w:val="18"/>
              </w:rPr>
              <w:t xml:space="preserve">   5/22/20</w:t>
            </w:r>
          </w:p>
        </w:tc>
        <w:tc>
          <w:tcPr>
            <w:tcW w:w="1350" w:type="dxa"/>
            <w:tcBorders>
              <w:bottom w:val="single" w:sz="18" w:space="0" w:color="auto"/>
              <w:right w:val="single" w:sz="6" w:space="0" w:color="auto"/>
            </w:tcBorders>
          </w:tcPr>
          <w:p w14:paraId="6CA8157E" w14:textId="77777777" w:rsidR="00BC6327" w:rsidRDefault="000C2484" w:rsidP="00D057C3">
            <w:pPr>
              <w:jc w:val="center"/>
              <w:rPr>
                <w:sz w:val="18"/>
              </w:rPr>
            </w:pPr>
            <w:r>
              <w:rPr>
                <w:sz w:val="18"/>
              </w:rPr>
              <w:t>16</w:t>
            </w:r>
          </w:p>
          <w:p w14:paraId="068BD11A" w14:textId="42532EAB" w:rsidR="000C2484" w:rsidRDefault="000C2484" w:rsidP="000C2484">
            <w:pPr>
              <w:pBdr>
                <w:bottom w:val="single" w:sz="6" w:space="1" w:color="auto"/>
              </w:pBdr>
              <w:rPr>
                <w:sz w:val="18"/>
              </w:rPr>
            </w:pPr>
          </w:p>
          <w:p w14:paraId="0C32361C" w14:textId="77777777" w:rsidR="00C85428" w:rsidRDefault="00C85428" w:rsidP="000C2484">
            <w:pPr>
              <w:pBdr>
                <w:bottom w:val="single" w:sz="6" w:space="1" w:color="auto"/>
              </w:pBdr>
              <w:rPr>
                <w:sz w:val="18"/>
              </w:rPr>
            </w:pPr>
          </w:p>
          <w:p w14:paraId="506921A3" w14:textId="77777777" w:rsidR="000C2484" w:rsidRDefault="00C85428" w:rsidP="00D057C3">
            <w:pPr>
              <w:jc w:val="center"/>
              <w:rPr>
                <w:sz w:val="18"/>
              </w:rPr>
            </w:pPr>
            <w:r>
              <w:rPr>
                <w:sz w:val="18"/>
              </w:rPr>
              <w:t>310</w:t>
            </w:r>
          </w:p>
          <w:p w14:paraId="616D0357" w14:textId="77777777" w:rsidR="00C85428" w:rsidRDefault="00C85428" w:rsidP="00D057C3">
            <w:pPr>
              <w:jc w:val="center"/>
              <w:rPr>
                <w:sz w:val="18"/>
              </w:rPr>
            </w:pPr>
          </w:p>
          <w:p w14:paraId="5F952D15" w14:textId="77777777" w:rsidR="00C85428" w:rsidRDefault="00C85428" w:rsidP="00D057C3">
            <w:pPr>
              <w:jc w:val="center"/>
              <w:rPr>
                <w:sz w:val="18"/>
              </w:rPr>
            </w:pPr>
            <w:r>
              <w:rPr>
                <w:sz w:val="18"/>
              </w:rPr>
              <w:t>____________</w:t>
            </w:r>
          </w:p>
          <w:p w14:paraId="17C2DC00" w14:textId="77777777" w:rsidR="00AD2168" w:rsidRDefault="00AD2168" w:rsidP="00AD2168">
            <w:pPr>
              <w:rPr>
                <w:sz w:val="18"/>
              </w:rPr>
            </w:pPr>
            <w:r>
              <w:rPr>
                <w:sz w:val="18"/>
              </w:rPr>
              <w:t xml:space="preserve">         180</w:t>
            </w:r>
          </w:p>
          <w:p w14:paraId="7C735D90" w14:textId="627FBD94" w:rsidR="0007782A" w:rsidRDefault="0007782A" w:rsidP="00AD2168">
            <w:pPr>
              <w:pBdr>
                <w:bottom w:val="single" w:sz="12" w:space="1" w:color="auto"/>
              </w:pBdr>
              <w:rPr>
                <w:sz w:val="18"/>
              </w:rPr>
            </w:pPr>
          </w:p>
          <w:p w14:paraId="5998C223" w14:textId="77777777" w:rsidR="00420B53" w:rsidRDefault="00420B53" w:rsidP="00AD2168">
            <w:pPr>
              <w:pBdr>
                <w:bottom w:val="single" w:sz="12" w:space="1" w:color="auto"/>
              </w:pBdr>
              <w:rPr>
                <w:sz w:val="18"/>
              </w:rPr>
            </w:pPr>
          </w:p>
          <w:p w14:paraId="50F77177" w14:textId="1CDCED13" w:rsidR="00420B53" w:rsidRPr="00AD2168" w:rsidRDefault="00420B53" w:rsidP="00AD2168">
            <w:pPr>
              <w:rPr>
                <w:sz w:val="18"/>
              </w:rPr>
            </w:pPr>
            <w:r>
              <w:rPr>
                <w:sz w:val="18"/>
              </w:rPr>
              <w:t xml:space="preserve">         0.18</w:t>
            </w:r>
          </w:p>
        </w:tc>
        <w:tc>
          <w:tcPr>
            <w:tcW w:w="1440" w:type="dxa"/>
            <w:tcBorders>
              <w:left w:val="single" w:sz="6" w:space="0" w:color="auto"/>
              <w:bottom w:val="single" w:sz="18" w:space="0" w:color="auto"/>
              <w:right w:val="single" w:sz="6" w:space="0" w:color="auto"/>
            </w:tcBorders>
          </w:tcPr>
          <w:p w14:paraId="0B450DB3" w14:textId="311195A4" w:rsidR="00BC6327" w:rsidRDefault="00A22213" w:rsidP="00D057C3">
            <w:pPr>
              <w:jc w:val="center"/>
              <w:rPr>
                <w:sz w:val="18"/>
              </w:rPr>
            </w:pPr>
            <w:r>
              <w:rPr>
                <w:sz w:val="18"/>
              </w:rPr>
              <w:t>N/A</w:t>
            </w:r>
          </w:p>
          <w:p w14:paraId="5D020B9A" w14:textId="7B420142" w:rsidR="000C2484" w:rsidRDefault="000C2484" w:rsidP="00D057C3">
            <w:pPr>
              <w:jc w:val="center"/>
              <w:rPr>
                <w:sz w:val="18"/>
              </w:rPr>
            </w:pPr>
          </w:p>
          <w:p w14:paraId="3146DBF8" w14:textId="519313C0" w:rsidR="000C2484" w:rsidRDefault="000C2484" w:rsidP="00C85428">
            <w:pPr>
              <w:rPr>
                <w:sz w:val="18"/>
              </w:rPr>
            </w:pPr>
            <w:r>
              <w:rPr>
                <w:sz w:val="18"/>
              </w:rPr>
              <w:t>-------------------</w:t>
            </w:r>
          </w:p>
          <w:p w14:paraId="6C0C2A21" w14:textId="77777777" w:rsidR="00C85428" w:rsidRDefault="00C85428" w:rsidP="00C85428">
            <w:pPr>
              <w:jc w:val="center"/>
              <w:rPr>
                <w:sz w:val="18"/>
              </w:rPr>
            </w:pPr>
            <w:r>
              <w:rPr>
                <w:sz w:val="18"/>
              </w:rPr>
              <w:t>N/A</w:t>
            </w:r>
          </w:p>
          <w:p w14:paraId="3C1D86B6" w14:textId="77777777" w:rsidR="00C85428" w:rsidRDefault="00C85428" w:rsidP="00C85428">
            <w:pPr>
              <w:jc w:val="center"/>
              <w:rPr>
                <w:sz w:val="18"/>
              </w:rPr>
            </w:pPr>
          </w:p>
          <w:p w14:paraId="0649ADE1" w14:textId="77777777" w:rsidR="00C85428" w:rsidRDefault="00C85428" w:rsidP="00C85428">
            <w:pPr>
              <w:jc w:val="center"/>
              <w:rPr>
                <w:sz w:val="18"/>
              </w:rPr>
            </w:pPr>
            <w:r>
              <w:rPr>
                <w:sz w:val="18"/>
              </w:rPr>
              <w:t>______________</w:t>
            </w:r>
          </w:p>
          <w:p w14:paraId="13DF891D" w14:textId="77777777" w:rsidR="00AD2168" w:rsidRDefault="00AD2168" w:rsidP="00AD2168">
            <w:pPr>
              <w:jc w:val="center"/>
              <w:rPr>
                <w:sz w:val="18"/>
              </w:rPr>
            </w:pPr>
            <w:r>
              <w:rPr>
                <w:sz w:val="18"/>
              </w:rPr>
              <w:t>N/A</w:t>
            </w:r>
          </w:p>
          <w:p w14:paraId="511B985B" w14:textId="77777777" w:rsidR="0007782A" w:rsidRDefault="0007782A" w:rsidP="00AD2168">
            <w:pPr>
              <w:jc w:val="center"/>
              <w:rPr>
                <w:sz w:val="18"/>
              </w:rPr>
            </w:pPr>
          </w:p>
          <w:p w14:paraId="051DE889" w14:textId="77777777" w:rsidR="0007782A" w:rsidRDefault="0007782A" w:rsidP="00AD2168">
            <w:pPr>
              <w:jc w:val="center"/>
              <w:rPr>
                <w:sz w:val="18"/>
              </w:rPr>
            </w:pPr>
            <w:r>
              <w:rPr>
                <w:sz w:val="18"/>
              </w:rPr>
              <w:t>______________</w:t>
            </w:r>
          </w:p>
          <w:p w14:paraId="3FC8B27B" w14:textId="4B8DC430" w:rsidR="00420B53" w:rsidRPr="00420B53" w:rsidRDefault="00420B53" w:rsidP="00420B53">
            <w:pPr>
              <w:rPr>
                <w:sz w:val="18"/>
              </w:rPr>
            </w:pPr>
            <w:r>
              <w:rPr>
                <w:sz w:val="18"/>
              </w:rPr>
              <w:t xml:space="preserve">           N/A</w:t>
            </w:r>
          </w:p>
        </w:tc>
        <w:tc>
          <w:tcPr>
            <w:tcW w:w="900" w:type="dxa"/>
            <w:tcBorders>
              <w:left w:val="single" w:sz="6" w:space="0" w:color="auto"/>
              <w:bottom w:val="single" w:sz="18" w:space="0" w:color="auto"/>
            </w:tcBorders>
          </w:tcPr>
          <w:p w14:paraId="6EA8736E" w14:textId="77777777" w:rsidR="00BC6327" w:rsidRDefault="000C2484" w:rsidP="00D057C3">
            <w:pPr>
              <w:jc w:val="center"/>
              <w:rPr>
                <w:sz w:val="18"/>
              </w:rPr>
            </w:pPr>
            <w:r>
              <w:rPr>
                <w:sz w:val="18"/>
              </w:rPr>
              <w:t>500</w:t>
            </w:r>
          </w:p>
          <w:p w14:paraId="5F214D9C" w14:textId="7B96A9F1" w:rsidR="000C2484" w:rsidRDefault="000C2484" w:rsidP="00D057C3">
            <w:pPr>
              <w:pBdr>
                <w:bottom w:val="single" w:sz="6" w:space="1" w:color="auto"/>
              </w:pBdr>
              <w:jc w:val="center"/>
              <w:rPr>
                <w:sz w:val="18"/>
              </w:rPr>
            </w:pPr>
          </w:p>
          <w:p w14:paraId="5E027A5C" w14:textId="77777777" w:rsidR="00C85428" w:rsidRDefault="00C85428" w:rsidP="00D057C3">
            <w:pPr>
              <w:pBdr>
                <w:bottom w:val="single" w:sz="6" w:space="1" w:color="auto"/>
              </w:pBdr>
              <w:jc w:val="center"/>
              <w:rPr>
                <w:sz w:val="18"/>
              </w:rPr>
            </w:pPr>
          </w:p>
          <w:p w14:paraId="4E1857AE" w14:textId="77777777" w:rsidR="00C85428" w:rsidRDefault="00C85428" w:rsidP="00D057C3">
            <w:pPr>
              <w:jc w:val="center"/>
              <w:rPr>
                <w:sz w:val="18"/>
              </w:rPr>
            </w:pPr>
            <w:r>
              <w:rPr>
                <w:sz w:val="18"/>
              </w:rPr>
              <w:t>1600</w:t>
            </w:r>
          </w:p>
          <w:p w14:paraId="730B5D22" w14:textId="77777777" w:rsidR="00C85428" w:rsidRDefault="00C85428" w:rsidP="00D057C3">
            <w:pPr>
              <w:jc w:val="center"/>
              <w:rPr>
                <w:sz w:val="18"/>
              </w:rPr>
            </w:pPr>
          </w:p>
          <w:p w14:paraId="63D28153" w14:textId="77777777" w:rsidR="00C85428" w:rsidRDefault="00C85428" w:rsidP="00D057C3">
            <w:pPr>
              <w:jc w:val="center"/>
              <w:rPr>
                <w:sz w:val="18"/>
              </w:rPr>
            </w:pPr>
            <w:r>
              <w:rPr>
                <w:sz w:val="18"/>
              </w:rPr>
              <w:t>________</w:t>
            </w:r>
          </w:p>
          <w:p w14:paraId="08DD8306" w14:textId="77777777" w:rsidR="00AD2168" w:rsidRDefault="00AD2168" w:rsidP="00AD2168">
            <w:pPr>
              <w:rPr>
                <w:sz w:val="18"/>
              </w:rPr>
            </w:pPr>
            <w:r>
              <w:rPr>
                <w:sz w:val="18"/>
              </w:rPr>
              <w:t xml:space="preserve">    1000</w:t>
            </w:r>
          </w:p>
          <w:p w14:paraId="31EF2D70" w14:textId="77777777" w:rsidR="0007782A" w:rsidRDefault="0007782A" w:rsidP="00AD2168">
            <w:pPr>
              <w:rPr>
                <w:sz w:val="18"/>
              </w:rPr>
            </w:pPr>
          </w:p>
          <w:p w14:paraId="22E0B4C1" w14:textId="77777777" w:rsidR="0007782A" w:rsidRDefault="0007782A" w:rsidP="00AD2168">
            <w:pPr>
              <w:rPr>
                <w:sz w:val="18"/>
              </w:rPr>
            </w:pPr>
            <w:r>
              <w:rPr>
                <w:sz w:val="18"/>
              </w:rPr>
              <w:t>________</w:t>
            </w:r>
          </w:p>
          <w:p w14:paraId="3B193EEC" w14:textId="7B96DF60" w:rsidR="00420B53" w:rsidRDefault="00420B53" w:rsidP="00420B53">
            <w:pPr>
              <w:rPr>
                <w:sz w:val="18"/>
              </w:rPr>
            </w:pPr>
            <w:r>
              <w:rPr>
                <w:sz w:val="18"/>
              </w:rPr>
              <w:t xml:space="preserve">     5</w:t>
            </w:r>
          </w:p>
          <w:p w14:paraId="1173E0C5" w14:textId="218309BC" w:rsidR="00420B53" w:rsidRPr="00420B53" w:rsidRDefault="00420B53" w:rsidP="00420B53">
            <w:pPr>
              <w:rPr>
                <w:sz w:val="18"/>
              </w:rPr>
            </w:pPr>
          </w:p>
        </w:tc>
        <w:tc>
          <w:tcPr>
            <w:tcW w:w="1080" w:type="dxa"/>
            <w:tcBorders>
              <w:bottom w:val="single" w:sz="18" w:space="0" w:color="auto"/>
            </w:tcBorders>
          </w:tcPr>
          <w:p w14:paraId="261CB320" w14:textId="77777777" w:rsidR="00BC6327" w:rsidRDefault="000C2484" w:rsidP="00D057C3">
            <w:pPr>
              <w:jc w:val="center"/>
              <w:rPr>
                <w:sz w:val="18"/>
              </w:rPr>
            </w:pPr>
            <w:r>
              <w:rPr>
                <w:sz w:val="18"/>
              </w:rPr>
              <w:t>0.50</w:t>
            </w:r>
          </w:p>
          <w:p w14:paraId="353A0AFF" w14:textId="201D0659" w:rsidR="000C2484" w:rsidRDefault="000C2484" w:rsidP="00D057C3">
            <w:pPr>
              <w:jc w:val="center"/>
              <w:rPr>
                <w:sz w:val="18"/>
              </w:rPr>
            </w:pPr>
          </w:p>
          <w:p w14:paraId="14893F87" w14:textId="77777777" w:rsidR="00C85428" w:rsidRDefault="00C85428" w:rsidP="00C85428">
            <w:pPr>
              <w:pBdr>
                <w:bottom w:val="single" w:sz="6" w:space="1" w:color="auto"/>
              </w:pBdr>
              <w:rPr>
                <w:sz w:val="18"/>
              </w:rPr>
            </w:pPr>
          </w:p>
          <w:p w14:paraId="36396556" w14:textId="77777777" w:rsidR="00C85428" w:rsidRDefault="00C85428" w:rsidP="00D057C3">
            <w:pPr>
              <w:jc w:val="center"/>
              <w:rPr>
                <w:sz w:val="18"/>
              </w:rPr>
            </w:pPr>
            <w:r>
              <w:rPr>
                <w:sz w:val="18"/>
              </w:rPr>
              <w:t>2.0</w:t>
            </w:r>
          </w:p>
          <w:p w14:paraId="12D3F068" w14:textId="0D5B33D9" w:rsidR="00C85428" w:rsidRDefault="00C85428" w:rsidP="00D057C3">
            <w:pPr>
              <w:pBdr>
                <w:bottom w:val="single" w:sz="12" w:space="1" w:color="auto"/>
              </w:pBdr>
              <w:jc w:val="center"/>
              <w:rPr>
                <w:sz w:val="18"/>
              </w:rPr>
            </w:pPr>
          </w:p>
          <w:p w14:paraId="7EE0CB12" w14:textId="77777777" w:rsidR="00EE6786" w:rsidRDefault="00EE6786" w:rsidP="00D057C3">
            <w:pPr>
              <w:pBdr>
                <w:bottom w:val="single" w:sz="12" w:space="1" w:color="auto"/>
              </w:pBdr>
              <w:jc w:val="center"/>
              <w:rPr>
                <w:sz w:val="18"/>
              </w:rPr>
            </w:pPr>
          </w:p>
          <w:p w14:paraId="672F687A" w14:textId="31EA71A3" w:rsidR="00C85428" w:rsidRDefault="00EE6786" w:rsidP="00EE6786">
            <w:pPr>
              <w:rPr>
                <w:sz w:val="18"/>
              </w:rPr>
            </w:pPr>
            <w:r>
              <w:rPr>
                <w:sz w:val="18"/>
              </w:rPr>
              <w:t xml:space="preserve">   </w:t>
            </w:r>
            <w:r w:rsidR="00420B53">
              <w:rPr>
                <w:sz w:val="18"/>
              </w:rPr>
              <w:t xml:space="preserve">  </w:t>
            </w:r>
            <w:r>
              <w:rPr>
                <w:sz w:val="18"/>
              </w:rPr>
              <w:t xml:space="preserve">  </w:t>
            </w:r>
            <w:r w:rsidR="002C7E30">
              <w:rPr>
                <w:sz w:val="18"/>
              </w:rPr>
              <w:t>5.0</w:t>
            </w:r>
          </w:p>
          <w:p w14:paraId="35208282" w14:textId="77777777" w:rsidR="00EE6786" w:rsidRDefault="00EE6786" w:rsidP="00D057C3">
            <w:pPr>
              <w:jc w:val="center"/>
              <w:rPr>
                <w:sz w:val="18"/>
              </w:rPr>
            </w:pPr>
          </w:p>
          <w:p w14:paraId="4FFE2AD6" w14:textId="77777777" w:rsidR="00EE6786" w:rsidRDefault="00EE6786" w:rsidP="00D057C3">
            <w:pPr>
              <w:jc w:val="center"/>
              <w:rPr>
                <w:sz w:val="18"/>
              </w:rPr>
            </w:pPr>
            <w:r>
              <w:rPr>
                <w:sz w:val="18"/>
              </w:rPr>
              <w:t>__________</w:t>
            </w:r>
          </w:p>
          <w:p w14:paraId="7037CFAB" w14:textId="7AAEC316" w:rsidR="00420B53" w:rsidRDefault="00420B53" w:rsidP="00420B53">
            <w:pPr>
              <w:rPr>
                <w:sz w:val="18"/>
              </w:rPr>
            </w:pPr>
            <w:r>
              <w:rPr>
                <w:sz w:val="18"/>
              </w:rPr>
              <w:t xml:space="preserve">        1.0</w:t>
            </w:r>
          </w:p>
          <w:p w14:paraId="25828F01" w14:textId="5DC253B2" w:rsidR="00420B53" w:rsidRPr="00420B53" w:rsidRDefault="00420B53" w:rsidP="00420B53">
            <w:pPr>
              <w:rPr>
                <w:sz w:val="18"/>
              </w:rPr>
            </w:pPr>
            <w:r>
              <w:rPr>
                <w:sz w:val="18"/>
              </w:rPr>
              <w:t xml:space="preserve">       </w:t>
            </w:r>
          </w:p>
        </w:tc>
        <w:tc>
          <w:tcPr>
            <w:tcW w:w="2808" w:type="dxa"/>
            <w:tcBorders>
              <w:bottom w:val="single" w:sz="18" w:space="0" w:color="auto"/>
              <w:right w:val="single" w:sz="6" w:space="0" w:color="auto"/>
            </w:tcBorders>
          </w:tcPr>
          <w:p w14:paraId="3EF88523" w14:textId="77777777" w:rsidR="00BC6327" w:rsidRDefault="000C2484" w:rsidP="00D057C3">
            <w:pPr>
              <w:rPr>
                <w:sz w:val="18"/>
              </w:rPr>
            </w:pPr>
            <w:r>
              <w:rPr>
                <w:sz w:val="18"/>
              </w:rPr>
              <w:t>Runoff/Leaching from natural deposits.</w:t>
            </w:r>
          </w:p>
          <w:p w14:paraId="476596A5" w14:textId="77777777" w:rsidR="000C2484" w:rsidRDefault="000C2484" w:rsidP="00D057C3">
            <w:pPr>
              <w:rPr>
                <w:sz w:val="18"/>
              </w:rPr>
            </w:pPr>
            <w:r>
              <w:rPr>
                <w:sz w:val="18"/>
              </w:rPr>
              <w:t>--------------------------------------------</w:t>
            </w:r>
          </w:p>
          <w:p w14:paraId="1419A3B3" w14:textId="2850FE5C" w:rsidR="00C85428" w:rsidRDefault="00C85428" w:rsidP="00C85428">
            <w:pPr>
              <w:pBdr>
                <w:bottom w:val="single" w:sz="12" w:space="1" w:color="auto"/>
              </w:pBdr>
              <w:rPr>
                <w:sz w:val="18"/>
              </w:rPr>
            </w:pPr>
            <w:r>
              <w:rPr>
                <w:sz w:val="18"/>
              </w:rPr>
              <w:t>Substances that form ions when in water, industrial wastes.</w:t>
            </w:r>
          </w:p>
          <w:p w14:paraId="463AC5F8" w14:textId="77777777" w:rsidR="00EE6786" w:rsidRDefault="00EE6786" w:rsidP="00C85428">
            <w:pPr>
              <w:pBdr>
                <w:bottom w:val="single" w:sz="12" w:space="1" w:color="auto"/>
              </w:pBdr>
              <w:rPr>
                <w:sz w:val="18"/>
              </w:rPr>
            </w:pPr>
          </w:p>
          <w:p w14:paraId="3F7EEB4F" w14:textId="50CBB66F" w:rsidR="00EE6786" w:rsidRDefault="00EE6786" w:rsidP="00C85428">
            <w:pPr>
              <w:rPr>
                <w:sz w:val="18"/>
              </w:rPr>
            </w:pPr>
            <w:r>
              <w:rPr>
                <w:sz w:val="18"/>
              </w:rPr>
              <w:t>Runoff/Leaching from natural deposits.</w:t>
            </w:r>
          </w:p>
          <w:p w14:paraId="3222B06B" w14:textId="67689FDC" w:rsidR="00420B53" w:rsidRDefault="00420B53" w:rsidP="00C85428">
            <w:pPr>
              <w:rPr>
                <w:sz w:val="18"/>
              </w:rPr>
            </w:pPr>
            <w:r>
              <w:rPr>
                <w:sz w:val="18"/>
              </w:rPr>
              <w:t>_____________________________</w:t>
            </w:r>
          </w:p>
          <w:p w14:paraId="1CB4DE00" w14:textId="2234707A" w:rsidR="00EE6786" w:rsidRPr="00C85428" w:rsidRDefault="00420B53" w:rsidP="00C85428">
            <w:pPr>
              <w:rPr>
                <w:sz w:val="18"/>
              </w:rPr>
            </w:pPr>
            <w:r>
              <w:rPr>
                <w:sz w:val="18"/>
              </w:rPr>
              <w:t>Soil Runoff</w:t>
            </w:r>
            <w:r w:rsidR="00EE6786">
              <w:rPr>
                <w:sz w:val="18"/>
              </w:rPr>
              <w:t>_______</w:t>
            </w:r>
          </w:p>
        </w:tc>
      </w:tr>
      <w:tr w:rsidR="00074CBB" w:rsidRPr="001F3468" w14:paraId="0235F23D"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BC8A60B" w14:textId="05382C71" w:rsidR="00C85428" w:rsidRDefault="004C4497" w:rsidP="004C4497">
            <w:pPr>
              <w:spacing w:before="20" w:after="20"/>
              <w:rPr>
                <w:b/>
                <w:caps/>
              </w:rPr>
            </w:pPr>
            <w:r>
              <w:rPr>
                <w:b/>
                <w:caps/>
              </w:rPr>
              <w:t xml:space="preserve">           </w:t>
            </w:r>
            <w:r w:rsidR="00074CBB" w:rsidRPr="00F41F91">
              <w:rPr>
                <w:b/>
                <w:caps/>
              </w:rPr>
              <w:t xml:space="preserve">TAble 6 </w:t>
            </w:r>
            <w:r w:rsidR="00A0317C" w:rsidRPr="00F41F91">
              <w:rPr>
                <w:b/>
                <w:caps/>
              </w:rPr>
              <w:t>–</w:t>
            </w:r>
            <w:r w:rsidR="00074CBB" w:rsidRPr="00F41F91">
              <w:rPr>
                <w:b/>
                <w:caps/>
              </w:rPr>
              <w:t xml:space="preserve"> detection of UNREGULATE</w:t>
            </w:r>
            <w:r>
              <w:rPr>
                <w:b/>
                <w:caps/>
              </w:rPr>
              <w:t>D contaminants</w:t>
            </w:r>
          </w:p>
          <w:p w14:paraId="0769D5A6" w14:textId="0233C5DA" w:rsidR="00074CBB" w:rsidRPr="00F41F91" w:rsidRDefault="00074CBB" w:rsidP="00D057C3">
            <w:pPr>
              <w:spacing w:before="20" w:after="20"/>
              <w:jc w:val="center"/>
              <w:rPr>
                <w:b/>
                <w:caps/>
              </w:rPr>
            </w:pPr>
          </w:p>
        </w:tc>
      </w:tr>
      <w:tr w:rsidR="000C16DD" w:rsidRPr="001F3468" w14:paraId="15B45FB7"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6A9AB2B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BC755A0"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392CB39E"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2F37BBC"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51DE8BC6"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1A518C6"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030607E3"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43C8A5A7" w14:textId="72DC4054" w:rsidR="000C16DD" w:rsidRPr="00F41F91" w:rsidRDefault="00420B53" w:rsidP="00D057C3">
            <w:pPr>
              <w:rPr>
                <w:sz w:val="18"/>
              </w:rPr>
            </w:pPr>
            <w:r>
              <w:rPr>
                <w:sz w:val="18"/>
              </w:rPr>
              <w:t>None</w:t>
            </w:r>
          </w:p>
        </w:tc>
        <w:tc>
          <w:tcPr>
            <w:tcW w:w="990" w:type="dxa"/>
            <w:tcBorders>
              <w:left w:val="single" w:sz="6" w:space="0" w:color="auto"/>
              <w:bottom w:val="single" w:sz="18" w:space="0" w:color="auto"/>
              <w:right w:val="single" w:sz="6" w:space="0" w:color="auto"/>
            </w:tcBorders>
          </w:tcPr>
          <w:p w14:paraId="0387DE06"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0E5D444E"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2B1219B0"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0703500"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BAE2675" w14:textId="77777777" w:rsidR="000C16DD" w:rsidRPr="00F41F91" w:rsidRDefault="000C16DD" w:rsidP="00D057C3">
            <w:pPr>
              <w:rPr>
                <w:sz w:val="18"/>
              </w:rPr>
            </w:pPr>
          </w:p>
        </w:tc>
      </w:tr>
    </w:tbl>
    <w:p w14:paraId="1969377B"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4821D02"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E9FD6D4"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5015BA9" w14:textId="0B091B9F" w:rsidR="008D6F4A" w:rsidRDefault="008D6F4A" w:rsidP="002B0B02">
      <w:pPr>
        <w:pStyle w:val="BodyText"/>
        <w:spacing w:before="0" w:after="240"/>
        <w:rPr>
          <w:rFonts w:ascii="Times New Roman" w:hAnsi="Times New Roman"/>
        </w:rPr>
      </w:pPr>
      <w:r w:rsidRPr="001F3468">
        <w:rPr>
          <w:rFonts w:ascii="Times New Roman" w:hAnsi="Times New Roman"/>
        </w:rPr>
        <w:t>Lead-Specific Language:  If present, elevated levels of lead can cause serious health problems, especially for pregnant women and young children.  Lead in drinking water is primarily from materials and components associated with service lines and home plumbing.</w:t>
      </w:r>
      <w:r w:rsidR="00B34F1F">
        <w:rPr>
          <w:rFonts w:ascii="Times New Roman" w:hAnsi="Times New Roman"/>
        </w:rPr>
        <w:t xml:space="preserve">TN TRUSS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08923960" w14:textId="23609CFA" w:rsidR="00702BD7" w:rsidRPr="001F3468" w:rsidRDefault="00702BD7" w:rsidP="002B0B02">
      <w:pPr>
        <w:pStyle w:val="BodyText"/>
        <w:spacing w:before="0" w:after="240"/>
        <w:rPr>
          <w:rFonts w:ascii="Times New Roman" w:hAnsi="Times New Roman"/>
        </w:rPr>
      </w:pPr>
      <w:r>
        <w:rPr>
          <w:rFonts w:ascii="Times New Roman" w:hAnsi="Times New Roman"/>
        </w:rPr>
        <w:t xml:space="preserve">There was no levels of Lead in the water samples taken at TN TRUSS, at either the Well or in the Lead and Copper tests that were sampled in the distribution system. </w:t>
      </w:r>
    </w:p>
    <w:p w14:paraId="6F8EDB02"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5826B93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674C141"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2FACF19C"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09D8F89"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79858F5"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A996ED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B3E2503"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A1EEE69"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3AD9BD7D" w14:textId="77777777" w:rsidTr="00435A3F">
        <w:trPr>
          <w:trHeight w:val="504"/>
        </w:trPr>
        <w:tc>
          <w:tcPr>
            <w:tcW w:w="2095" w:type="dxa"/>
            <w:tcBorders>
              <w:top w:val="double" w:sz="6" w:space="0" w:color="auto"/>
              <w:bottom w:val="single" w:sz="4" w:space="0" w:color="auto"/>
            </w:tcBorders>
            <w:shd w:val="clear" w:color="auto" w:fill="auto"/>
          </w:tcPr>
          <w:p w14:paraId="18BDC1BF" w14:textId="2B127913" w:rsidR="00803861" w:rsidRPr="00F41F91" w:rsidRDefault="00B34F1F" w:rsidP="00AC41BE">
            <w:pPr>
              <w:pStyle w:val="BodyText"/>
              <w:spacing w:before="0"/>
              <w:jc w:val="left"/>
              <w:rPr>
                <w:rFonts w:ascii="Times New Roman" w:hAnsi="Times New Roman"/>
                <w:b/>
                <w:sz w:val="26"/>
              </w:rPr>
            </w:pPr>
            <w:r>
              <w:rPr>
                <w:rFonts w:ascii="Times New Roman" w:hAnsi="Times New Roman"/>
                <w:b/>
                <w:sz w:val="26"/>
              </w:rPr>
              <w:t>Missed Coliform test</w:t>
            </w:r>
            <w:r w:rsidR="00177A80">
              <w:rPr>
                <w:rFonts w:ascii="Times New Roman" w:hAnsi="Times New Roman"/>
                <w:b/>
                <w:sz w:val="26"/>
              </w:rPr>
              <w:t xml:space="preserve"> for</w:t>
            </w:r>
            <w:r w:rsidR="00205BE5">
              <w:rPr>
                <w:rFonts w:ascii="Times New Roman" w:hAnsi="Times New Roman"/>
                <w:b/>
                <w:sz w:val="26"/>
              </w:rPr>
              <w:t xml:space="preserve"> Sept. 2021.</w:t>
            </w:r>
          </w:p>
        </w:tc>
        <w:tc>
          <w:tcPr>
            <w:tcW w:w="2203" w:type="dxa"/>
            <w:tcBorders>
              <w:top w:val="double" w:sz="6" w:space="0" w:color="auto"/>
              <w:bottom w:val="single" w:sz="4" w:space="0" w:color="auto"/>
            </w:tcBorders>
            <w:shd w:val="clear" w:color="auto" w:fill="auto"/>
          </w:tcPr>
          <w:p w14:paraId="42BE6838" w14:textId="10A2F7CA" w:rsidR="00803861" w:rsidRPr="00F41F91" w:rsidRDefault="00B34F1F" w:rsidP="00AC41BE">
            <w:pPr>
              <w:pStyle w:val="BodyText"/>
              <w:spacing w:before="0"/>
              <w:jc w:val="left"/>
              <w:rPr>
                <w:rFonts w:ascii="Times New Roman" w:hAnsi="Times New Roman"/>
                <w:b/>
                <w:sz w:val="26"/>
              </w:rPr>
            </w:pPr>
            <w:r>
              <w:rPr>
                <w:rFonts w:ascii="Times New Roman" w:hAnsi="Times New Roman"/>
                <w:b/>
                <w:sz w:val="26"/>
              </w:rPr>
              <w:t xml:space="preserve"> Oversight</w:t>
            </w:r>
          </w:p>
        </w:tc>
        <w:tc>
          <w:tcPr>
            <w:tcW w:w="2203" w:type="dxa"/>
            <w:tcBorders>
              <w:top w:val="double" w:sz="6" w:space="0" w:color="auto"/>
              <w:bottom w:val="single" w:sz="4" w:space="0" w:color="auto"/>
            </w:tcBorders>
            <w:shd w:val="clear" w:color="auto" w:fill="auto"/>
          </w:tcPr>
          <w:p w14:paraId="1DB11027" w14:textId="53BCEB7C" w:rsidR="00803861" w:rsidRPr="00F41F91" w:rsidRDefault="00B34F1F" w:rsidP="00AC41BE">
            <w:pPr>
              <w:pStyle w:val="BodyText"/>
              <w:spacing w:before="0"/>
              <w:jc w:val="left"/>
              <w:rPr>
                <w:rFonts w:ascii="Times New Roman" w:hAnsi="Times New Roman"/>
                <w:b/>
                <w:sz w:val="26"/>
              </w:rPr>
            </w:pPr>
            <w:r>
              <w:rPr>
                <w:rFonts w:ascii="Times New Roman" w:hAnsi="Times New Roman"/>
                <w:b/>
                <w:sz w:val="26"/>
              </w:rPr>
              <w:t xml:space="preserve">    One month </w:t>
            </w:r>
          </w:p>
        </w:tc>
        <w:tc>
          <w:tcPr>
            <w:tcW w:w="2203" w:type="dxa"/>
            <w:tcBorders>
              <w:top w:val="double" w:sz="6" w:space="0" w:color="auto"/>
              <w:bottom w:val="single" w:sz="4" w:space="0" w:color="auto"/>
            </w:tcBorders>
            <w:shd w:val="clear" w:color="auto" w:fill="auto"/>
          </w:tcPr>
          <w:p w14:paraId="2CC5598C" w14:textId="5CD25271" w:rsidR="00803861" w:rsidRPr="00F41F91" w:rsidRDefault="00B34F1F" w:rsidP="00AC41BE">
            <w:pPr>
              <w:pStyle w:val="BodyText"/>
              <w:spacing w:before="0"/>
              <w:jc w:val="left"/>
              <w:rPr>
                <w:rFonts w:ascii="Times New Roman" w:hAnsi="Times New Roman"/>
                <w:b/>
                <w:sz w:val="26"/>
              </w:rPr>
            </w:pPr>
            <w:r>
              <w:rPr>
                <w:rFonts w:ascii="Times New Roman" w:hAnsi="Times New Roman"/>
                <w:b/>
                <w:sz w:val="26"/>
              </w:rPr>
              <w:t>Completed next month’s test.</w:t>
            </w:r>
          </w:p>
        </w:tc>
        <w:tc>
          <w:tcPr>
            <w:tcW w:w="2096" w:type="dxa"/>
            <w:tcBorders>
              <w:top w:val="double" w:sz="6" w:space="0" w:color="auto"/>
              <w:bottom w:val="single" w:sz="4" w:space="0" w:color="auto"/>
            </w:tcBorders>
            <w:shd w:val="clear" w:color="auto" w:fill="auto"/>
          </w:tcPr>
          <w:p w14:paraId="2A091E3C" w14:textId="1218A8A7" w:rsidR="00803861" w:rsidRPr="00F41F91" w:rsidRDefault="00B34F1F" w:rsidP="00AC41BE">
            <w:pPr>
              <w:pStyle w:val="BodyText"/>
              <w:spacing w:before="0"/>
              <w:jc w:val="left"/>
              <w:rPr>
                <w:rFonts w:ascii="Times New Roman" w:hAnsi="Times New Roman"/>
                <w:b/>
                <w:sz w:val="26"/>
              </w:rPr>
            </w:pPr>
            <w:r>
              <w:rPr>
                <w:rFonts w:ascii="Times New Roman" w:hAnsi="Times New Roman"/>
                <w:b/>
                <w:sz w:val="26"/>
              </w:rPr>
              <w:t xml:space="preserve">The test taken the next month was negative. </w:t>
            </w:r>
            <w:r w:rsidR="00E3734E">
              <w:rPr>
                <w:rFonts w:ascii="Times New Roman" w:hAnsi="Times New Roman"/>
                <w:b/>
                <w:sz w:val="26"/>
              </w:rPr>
              <w:t xml:space="preserve">Health effect </w:t>
            </w:r>
            <w:r w:rsidR="004525AE">
              <w:rPr>
                <w:rFonts w:ascii="Times New Roman" w:hAnsi="Times New Roman"/>
                <w:b/>
                <w:sz w:val="26"/>
              </w:rPr>
              <w:t xml:space="preserve">during that time </w:t>
            </w:r>
            <w:r w:rsidR="00E3734E">
              <w:rPr>
                <w:rFonts w:ascii="Times New Roman" w:hAnsi="Times New Roman"/>
                <w:b/>
                <w:sz w:val="26"/>
              </w:rPr>
              <w:t>is unknown.</w:t>
            </w:r>
          </w:p>
        </w:tc>
      </w:tr>
    </w:tbl>
    <w:p w14:paraId="35B2AF02"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4D88636" w14:textId="77777777" w:rsidTr="00435A3F">
        <w:trPr>
          <w:cantSplit/>
        </w:trPr>
        <w:tc>
          <w:tcPr>
            <w:tcW w:w="10800" w:type="dxa"/>
          </w:tcPr>
          <w:p w14:paraId="22F0A437" w14:textId="50925882" w:rsidR="008E4C3F" w:rsidRPr="00F41F91" w:rsidRDefault="00B34F1F" w:rsidP="00A0355F">
            <w:pPr>
              <w:pStyle w:val="BodyText"/>
              <w:spacing w:before="0"/>
              <w:jc w:val="left"/>
              <w:rPr>
                <w:rFonts w:ascii="Times New Roman" w:hAnsi="Times New Roman"/>
              </w:rPr>
            </w:pPr>
            <w:r>
              <w:rPr>
                <w:rFonts w:ascii="Times New Roman" w:hAnsi="Times New Roman"/>
              </w:rPr>
              <w:t xml:space="preserve">Next Month Test was negative, notifications were posted </w:t>
            </w:r>
            <w:r w:rsidR="00E3734E">
              <w:rPr>
                <w:rFonts w:ascii="Times New Roman" w:hAnsi="Times New Roman"/>
              </w:rPr>
              <w:t>as required.</w:t>
            </w:r>
          </w:p>
        </w:tc>
      </w:tr>
      <w:tr w:rsidR="008E4C3F" w:rsidRPr="00F41F91" w14:paraId="2867D9A5" w14:textId="77777777" w:rsidTr="00435A3F">
        <w:trPr>
          <w:cantSplit/>
        </w:trPr>
        <w:tc>
          <w:tcPr>
            <w:tcW w:w="10800" w:type="dxa"/>
          </w:tcPr>
          <w:p w14:paraId="01A169E3" w14:textId="77777777" w:rsidR="008E4C3F" w:rsidRPr="00F41F91" w:rsidRDefault="008E4C3F" w:rsidP="00A0355F">
            <w:pPr>
              <w:pStyle w:val="BodyText"/>
              <w:spacing w:before="0"/>
              <w:jc w:val="left"/>
              <w:rPr>
                <w:rFonts w:ascii="Times New Roman" w:hAnsi="Times New Roman"/>
              </w:rPr>
            </w:pPr>
          </w:p>
        </w:tc>
      </w:tr>
    </w:tbl>
    <w:p w14:paraId="331560EA"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1C0F4789"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633CB68"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1BA12FF1" w14:textId="77777777" w:rsidTr="00E67C01">
        <w:trPr>
          <w:jc w:val="center"/>
        </w:trPr>
        <w:tc>
          <w:tcPr>
            <w:tcW w:w="2808" w:type="dxa"/>
            <w:tcBorders>
              <w:top w:val="single" w:sz="18" w:space="0" w:color="auto"/>
              <w:left w:val="single" w:sz="6" w:space="0" w:color="auto"/>
              <w:bottom w:val="double" w:sz="6" w:space="0" w:color="auto"/>
            </w:tcBorders>
            <w:vAlign w:val="center"/>
          </w:tcPr>
          <w:p w14:paraId="11382066" w14:textId="77777777" w:rsidR="00181F3E" w:rsidRPr="00F41F91" w:rsidRDefault="00181F3E" w:rsidP="00DE54DD">
            <w:pPr>
              <w:spacing w:before="20" w:after="20"/>
              <w:jc w:val="center"/>
              <w:rPr>
                <w:b/>
                <w:sz w:val="18"/>
              </w:rPr>
            </w:pPr>
            <w:r w:rsidRPr="00F41F91">
              <w:rPr>
                <w:b/>
                <w:sz w:val="18"/>
              </w:rPr>
              <w:t>Microbiological Contaminants</w:t>
            </w:r>
          </w:p>
          <w:p w14:paraId="313FA36D"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716D532D"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0A1CE99A"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123A5CFD"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40E178C"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0BAA34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0924F2C0" w14:textId="77777777" w:rsidTr="00E67C01">
        <w:trPr>
          <w:trHeight w:val="504"/>
          <w:jc w:val="center"/>
        </w:trPr>
        <w:tc>
          <w:tcPr>
            <w:tcW w:w="2808" w:type="dxa"/>
            <w:tcBorders>
              <w:top w:val="nil"/>
              <w:left w:val="single" w:sz="6" w:space="0" w:color="auto"/>
            </w:tcBorders>
          </w:tcPr>
          <w:p w14:paraId="11B8F8DC"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08DCF069" w14:textId="77777777" w:rsidR="00181F3E" w:rsidRDefault="00181F3E" w:rsidP="00F75012">
            <w:pPr>
              <w:spacing w:before="20" w:after="20"/>
              <w:jc w:val="center"/>
              <w:rPr>
                <w:sz w:val="18"/>
              </w:rPr>
            </w:pPr>
            <w:r w:rsidRPr="00F41F91">
              <w:rPr>
                <w:sz w:val="18"/>
              </w:rPr>
              <w:t>(In the year)</w:t>
            </w:r>
          </w:p>
          <w:p w14:paraId="002FCE44" w14:textId="1EFF9043" w:rsidR="00B34F1F" w:rsidRPr="00F41F91" w:rsidRDefault="00B34F1F" w:rsidP="00F75012">
            <w:pPr>
              <w:spacing w:before="20" w:after="20"/>
              <w:jc w:val="center"/>
              <w:rPr>
                <w:sz w:val="18"/>
              </w:rPr>
            </w:pPr>
            <w:r>
              <w:rPr>
                <w:sz w:val="18"/>
              </w:rPr>
              <w:t>0</w:t>
            </w:r>
          </w:p>
        </w:tc>
        <w:tc>
          <w:tcPr>
            <w:tcW w:w="1350" w:type="dxa"/>
            <w:tcBorders>
              <w:top w:val="nil"/>
            </w:tcBorders>
          </w:tcPr>
          <w:p w14:paraId="4508BEF9" w14:textId="07C3D6CE" w:rsidR="00181F3E" w:rsidRPr="00F41F91" w:rsidRDefault="00177A80" w:rsidP="00F75012">
            <w:pPr>
              <w:spacing w:before="20" w:after="20"/>
              <w:jc w:val="center"/>
              <w:rPr>
                <w:sz w:val="18"/>
              </w:rPr>
            </w:pPr>
            <w:r>
              <w:rPr>
                <w:sz w:val="18"/>
              </w:rPr>
              <w:t>None</w:t>
            </w:r>
          </w:p>
        </w:tc>
        <w:tc>
          <w:tcPr>
            <w:tcW w:w="900" w:type="dxa"/>
            <w:tcBorders>
              <w:top w:val="nil"/>
            </w:tcBorders>
          </w:tcPr>
          <w:p w14:paraId="7B93401B"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5B0F3861"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71F2C2B8"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1082DB62" w14:textId="77777777" w:rsidTr="00E67C01">
        <w:trPr>
          <w:trHeight w:val="504"/>
          <w:jc w:val="center"/>
        </w:trPr>
        <w:tc>
          <w:tcPr>
            <w:tcW w:w="2808" w:type="dxa"/>
            <w:tcBorders>
              <w:left w:val="single" w:sz="6" w:space="0" w:color="auto"/>
            </w:tcBorders>
          </w:tcPr>
          <w:p w14:paraId="6981646C" w14:textId="77777777" w:rsidR="00181F3E" w:rsidRPr="00F41F91" w:rsidRDefault="00181F3E" w:rsidP="00DE54DD">
            <w:pPr>
              <w:spacing w:before="20" w:after="20"/>
              <w:rPr>
                <w:sz w:val="18"/>
              </w:rPr>
            </w:pPr>
            <w:r w:rsidRPr="00F41F91">
              <w:rPr>
                <w:sz w:val="18"/>
              </w:rPr>
              <w:t>Enterococci</w:t>
            </w:r>
          </w:p>
        </w:tc>
        <w:tc>
          <w:tcPr>
            <w:tcW w:w="1350" w:type="dxa"/>
          </w:tcPr>
          <w:p w14:paraId="766F3F7C" w14:textId="77777777" w:rsidR="00181F3E" w:rsidRDefault="00181F3E" w:rsidP="00F75012">
            <w:pPr>
              <w:spacing w:before="20" w:after="20"/>
              <w:jc w:val="center"/>
              <w:rPr>
                <w:sz w:val="18"/>
              </w:rPr>
            </w:pPr>
            <w:r w:rsidRPr="00F41F91">
              <w:rPr>
                <w:sz w:val="18"/>
              </w:rPr>
              <w:t>(In the year)</w:t>
            </w:r>
          </w:p>
          <w:p w14:paraId="23F677AD" w14:textId="24E36BE3" w:rsidR="00177A80" w:rsidRPr="00F41F91" w:rsidRDefault="00177A80" w:rsidP="00F75012">
            <w:pPr>
              <w:spacing w:before="20" w:after="20"/>
              <w:jc w:val="center"/>
              <w:rPr>
                <w:sz w:val="18"/>
              </w:rPr>
            </w:pPr>
            <w:r>
              <w:rPr>
                <w:sz w:val="18"/>
              </w:rPr>
              <w:t>0</w:t>
            </w:r>
          </w:p>
        </w:tc>
        <w:tc>
          <w:tcPr>
            <w:tcW w:w="1350" w:type="dxa"/>
          </w:tcPr>
          <w:p w14:paraId="4159E5AA" w14:textId="1C208BE0" w:rsidR="00181F3E" w:rsidRPr="00F41F91" w:rsidRDefault="00177A80" w:rsidP="00F75012">
            <w:pPr>
              <w:spacing w:before="20" w:after="20"/>
              <w:jc w:val="center"/>
              <w:rPr>
                <w:sz w:val="18"/>
              </w:rPr>
            </w:pPr>
            <w:r>
              <w:rPr>
                <w:sz w:val="18"/>
              </w:rPr>
              <w:t>None</w:t>
            </w:r>
          </w:p>
        </w:tc>
        <w:tc>
          <w:tcPr>
            <w:tcW w:w="900" w:type="dxa"/>
          </w:tcPr>
          <w:p w14:paraId="30CC7EFA" w14:textId="77777777" w:rsidR="00181F3E" w:rsidRPr="00F41F91" w:rsidRDefault="00181F3E" w:rsidP="00F75012">
            <w:pPr>
              <w:spacing w:before="20" w:after="20"/>
              <w:jc w:val="center"/>
              <w:rPr>
                <w:sz w:val="18"/>
              </w:rPr>
            </w:pPr>
            <w:r w:rsidRPr="00F41F91">
              <w:rPr>
                <w:sz w:val="18"/>
              </w:rPr>
              <w:t>TT</w:t>
            </w:r>
          </w:p>
        </w:tc>
        <w:tc>
          <w:tcPr>
            <w:tcW w:w="1080" w:type="dxa"/>
          </w:tcPr>
          <w:p w14:paraId="30301CF4"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0D39834"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6C8758A" w14:textId="77777777" w:rsidTr="00E67C01">
        <w:trPr>
          <w:trHeight w:val="504"/>
          <w:jc w:val="center"/>
        </w:trPr>
        <w:tc>
          <w:tcPr>
            <w:tcW w:w="2808" w:type="dxa"/>
            <w:tcBorders>
              <w:left w:val="single" w:sz="6" w:space="0" w:color="auto"/>
              <w:bottom w:val="single" w:sz="18" w:space="0" w:color="auto"/>
            </w:tcBorders>
          </w:tcPr>
          <w:p w14:paraId="072705F0"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2098B6E8" w14:textId="77777777" w:rsidR="00181F3E" w:rsidRDefault="00181F3E" w:rsidP="00F75012">
            <w:pPr>
              <w:spacing w:before="20" w:after="20"/>
              <w:jc w:val="center"/>
              <w:rPr>
                <w:sz w:val="18"/>
              </w:rPr>
            </w:pPr>
            <w:r w:rsidRPr="00F41F91">
              <w:rPr>
                <w:sz w:val="18"/>
              </w:rPr>
              <w:t>(In the year)</w:t>
            </w:r>
          </w:p>
          <w:p w14:paraId="7F1B78AA" w14:textId="1DADB72D" w:rsidR="00177A80" w:rsidRPr="00F41F91" w:rsidRDefault="00177A80" w:rsidP="00F75012">
            <w:pPr>
              <w:spacing w:before="20" w:after="20"/>
              <w:jc w:val="center"/>
              <w:rPr>
                <w:sz w:val="18"/>
              </w:rPr>
            </w:pPr>
            <w:r>
              <w:rPr>
                <w:sz w:val="18"/>
              </w:rPr>
              <w:t>0</w:t>
            </w:r>
          </w:p>
        </w:tc>
        <w:tc>
          <w:tcPr>
            <w:tcW w:w="1350" w:type="dxa"/>
            <w:tcBorders>
              <w:bottom w:val="single" w:sz="18" w:space="0" w:color="auto"/>
            </w:tcBorders>
          </w:tcPr>
          <w:p w14:paraId="5BF0FF9A" w14:textId="06EEC01E" w:rsidR="00181F3E" w:rsidRPr="00F41F91" w:rsidRDefault="00177A80" w:rsidP="00F75012">
            <w:pPr>
              <w:spacing w:before="20" w:after="20"/>
              <w:jc w:val="center"/>
              <w:rPr>
                <w:sz w:val="18"/>
              </w:rPr>
            </w:pPr>
            <w:r>
              <w:rPr>
                <w:sz w:val="18"/>
              </w:rPr>
              <w:t>None</w:t>
            </w:r>
          </w:p>
        </w:tc>
        <w:tc>
          <w:tcPr>
            <w:tcW w:w="900" w:type="dxa"/>
            <w:tcBorders>
              <w:bottom w:val="single" w:sz="18" w:space="0" w:color="auto"/>
            </w:tcBorders>
          </w:tcPr>
          <w:p w14:paraId="478A9BE0"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2B8AAD8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230D783" w14:textId="77777777" w:rsidR="00181F3E" w:rsidRPr="00F41F91" w:rsidRDefault="00181F3E" w:rsidP="00F75012">
            <w:pPr>
              <w:spacing w:before="20" w:after="20"/>
              <w:rPr>
                <w:sz w:val="18"/>
              </w:rPr>
            </w:pPr>
            <w:r w:rsidRPr="00F41F91">
              <w:rPr>
                <w:sz w:val="18"/>
              </w:rPr>
              <w:t>Human and animal fecal waste</w:t>
            </w:r>
          </w:p>
        </w:tc>
      </w:tr>
    </w:tbl>
    <w:p w14:paraId="7351E468"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4DDD0B1B"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7B4603F"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7BB9DD0D"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33FFE9D2" w14:textId="30729F69" w:rsidR="00501B52" w:rsidRPr="00F41F91" w:rsidRDefault="00177A80" w:rsidP="00CC2F86">
            <w:pPr>
              <w:pStyle w:val="BodyText"/>
              <w:spacing w:before="0"/>
              <w:jc w:val="left"/>
              <w:rPr>
                <w:rFonts w:ascii="Times New Roman" w:hAnsi="Times New Roman"/>
              </w:rPr>
            </w:pPr>
            <w:r>
              <w:rPr>
                <w:rFonts w:ascii="Times New Roman" w:hAnsi="Times New Roman"/>
              </w:rPr>
              <w:t>NONE</w:t>
            </w:r>
          </w:p>
        </w:tc>
      </w:tr>
      <w:tr w:rsidR="00501B52" w:rsidRPr="00F41F91" w14:paraId="653200FB" w14:textId="77777777" w:rsidTr="00435A3F">
        <w:trPr>
          <w:trHeight w:val="288"/>
        </w:trPr>
        <w:tc>
          <w:tcPr>
            <w:tcW w:w="10800" w:type="dxa"/>
            <w:gridSpan w:val="5"/>
            <w:tcBorders>
              <w:left w:val="single" w:sz="4" w:space="0" w:color="auto"/>
              <w:right w:val="single" w:sz="4" w:space="0" w:color="auto"/>
            </w:tcBorders>
            <w:shd w:val="clear" w:color="auto" w:fill="auto"/>
          </w:tcPr>
          <w:p w14:paraId="24622BAB" w14:textId="77777777" w:rsidR="00501B52" w:rsidRPr="00F41F91" w:rsidRDefault="00501B52" w:rsidP="00CC2F86">
            <w:pPr>
              <w:pStyle w:val="BodyText"/>
              <w:spacing w:before="0"/>
              <w:jc w:val="left"/>
              <w:rPr>
                <w:rFonts w:ascii="Times New Roman" w:hAnsi="Times New Roman"/>
              </w:rPr>
            </w:pPr>
          </w:p>
        </w:tc>
      </w:tr>
      <w:tr w:rsidR="00AD4876" w:rsidRPr="00F41F91" w14:paraId="67E006B6"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7216C3"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5E4F1808"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186E6616" w14:textId="52DCF33B" w:rsidR="00AD4876" w:rsidRPr="00F41F91" w:rsidRDefault="00177A80" w:rsidP="00CC2F86">
            <w:pPr>
              <w:pStyle w:val="BodyText"/>
              <w:spacing w:before="0"/>
              <w:jc w:val="left"/>
              <w:rPr>
                <w:rFonts w:ascii="Times New Roman" w:hAnsi="Times New Roman"/>
              </w:rPr>
            </w:pPr>
            <w:r>
              <w:rPr>
                <w:rFonts w:ascii="Times New Roman" w:hAnsi="Times New Roman"/>
              </w:rPr>
              <w:t>None</w:t>
            </w:r>
          </w:p>
        </w:tc>
      </w:tr>
      <w:tr w:rsidR="00AD4876" w:rsidRPr="00F41F91" w14:paraId="60280AAD" w14:textId="77777777" w:rsidTr="00435A3F">
        <w:trPr>
          <w:trHeight w:val="288"/>
        </w:trPr>
        <w:tc>
          <w:tcPr>
            <w:tcW w:w="10800" w:type="dxa"/>
            <w:gridSpan w:val="5"/>
            <w:tcBorders>
              <w:left w:val="single" w:sz="4" w:space="0" w:color="auto"/>
              <w:right w:val="single" w:sz="4" w:space="0" w:color="auto"/>
            </w:tcBorders>
            <w:shd w:val="clear" w:color="auto" w:fill="auto"/>
          </w:tcPr>
          <w:p w14:paraId="1B59D409" w14:textId="77777777" w:rsidR="00AD4876" w:rsidRPr="00F41F91" w:rsidRDefault="00AD4876" w:rsidP="00CC2F86">
            <w:pPr>
              <w:pStyle w:val="BodyText"/>
              <w:spacing w:before="0"/>
              <w:jc w:val="left"/>
              <w:rPr>
                <w:rFonts w:ascii="Times New Roman" w:hAnsi="Times New Roman"/>
              </w:rPr>
            </w:pPr>
          </w:p>
        </w:tc>
      </w:tr>
      <w:tr w:rsidR="00F51B61" w:rsidRPr="00F41F91" w14:paraId="13020E64"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7368E68"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79F400BB"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0EEC74D"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360BEE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189376D"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8204CC0"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A2D6121"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5F0596C9" w14:textId="77777777" w:rsidTr="000B01EA">
        <w:trPr>
          <w:trHeight w:val="432"/>
        </w:trPr>
        <w:tc>
          <w:tcPr>
            <w:tcW w:w="2095" w:type="dxa"/>
            <w:tcBorders>
              <w:top w:val="double" w:sz="6" w:space="0" w:color="auto"/>
              <w:bottom w:val="single" w:sz="4" w:space="0" w:color="auto"/>
            </w:tcBorders>
            <w:shd w:val="clear" w:color="auto" w:fill="auto"/>
          </w:tcPr>
          <w:p w14:paraId="20CD0CA8" w14:textId="6B615CA7" w:rsidR="00C24948" w:rsidRPr="00F41F91" w:rsidRDefault="00177A80"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756B5348"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166F196"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54EC7D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A55F785" w14:textId="77777777" w:rsidR="00C24948" w:rsidRPr="00F41F91" w:rsidRDefault="00C24948" w:rsidP="001B74B7">
            <w:pPr>
              <w:pStyle w:val="BodyText"/>
              <w:spacing w:before="20" w:after="20"/>
              <w:jc w:val="left"/>
              <w:rPr>
                <w:rFonts w:ascii="Times New Roman" w:hAnsi="Times New Roman"/>
                <w:b/>
                <w:sz w:val="26"/>
              </w:rPr>
            </w:pPr>
          </w:p>
        </w:tc>
      </w:tr>
    </w:tbl>
    <w:bookmarkEnd w:id="0"/>
    <w:p w14:paraId="6BFA1557"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63572A04"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7411A0EA"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0BC291" w14:textId="77777777" w:rsidTr="00435A3F">
        <w:trPr>
          <w:jc w:val="center"/>
        </w:trPr>
        <w:tc>
          <w:tcPr>
            <w:tcW w:w="4762" w:type="dxa"/>
            <w:tcBorders>
              <w:top w:val="single" w:sz="18" w:space="0" w:color="auto"/>
              <w:left w:val="single" w:sz="6" w:space="0" w:color="auto"/>
            </w:tcBorders>
            <w:vAlign w:val="center"/>
          </w:tcPr>
          <w:p w14:paraId="21F3C2C8"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1F8438A4"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2E7DB815" w14:textId="77777777" w:rsidR="00BC6327" w:rsidRPr="00F41F91" w:rsidRDefault="00BC6327" w:rsidP="00470811">
            <w:pPr>
              <w:pStyle w:val="BodyText"/>
              <w:spacing w:before="40" w:after="40"/>
              <w:rPr>
                <w:rFonts w:ascii="Times New Roman" w:hAnsi="Times New Roman"/>
                <w:sz w:val="18"/>
              </w:rPr>
            </w:pPr>
          </w:p>
        </w:tc>
      </w:tr>
      <w:tr w:rsidR="00BC6327" w:rsidRPr="00F41F91" w14:paraId="61E426CC" w14:textId="77777777" w:rsidTr="00435A3F">
        <w:trPr>
          <w:jc w:val="center"/>
        </w:trPr>
        <w:tc>
          <w:tcPr>
            <w:tcW w:w="4762" w:type="dxa"/>
            <w:tcBorders>
              <w:left w:val="single" w:sz="6" w:space="0" w:color="auto"/>
            </w:tcBorders>
            <w:vAlign w:val="center"/>
          </w:tcPr>
          <w:p w14:paraId="6633EC58"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70FEEA98"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7E7AC85E"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4765C7CB"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26AE8426"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101071A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48CA9567" w14:textId="77777777" w:rsidTr="00435A3F">
        <w:trPr>
          <w:trHeight w:val="490"/>
          <w:jc w:val="center"/>
        </w:trPr>
        <w:tc>
          <w:tcPr>
            <w:tcW w:w="4762" w:type="dxa"/>
            <w:tcBorders>
              <w:left w:val="single" w:sz="6" w:space="0" w:color="auto"/>
            </w:tcBorders>
            <w:vAlign w:val="center"/>
          </w:tcPr>
          <w:p w14:paraId="08B13CE0"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12790BE9" w14:textId="77777777" w:rsidR="00BC6327" w:rsidRPr="00F41F91" w:rsidRDefault="00BC6327">
            <w:pPr>
              <w:pStyle w:val="BodyText"/>
              <w:spacing w:before="40" w:after="40"/>
              <w:jc w:val="left"/>
              <w:rPr>
                <w:rFonts w:ascii="Times New Roman" w:hAnsi="Times New Roman"/>
                <w:sz w:val="18"/>
              </w:rPr>
            </w:pPr>
          </w:p>
        </w:tc>
      </w:tr>
      <w:tr w:rsidR="00BC6327" w:rsidRPr="00F41F91" w14:paraId="2DBB4052" w14:textId="77777777" w:rsidTr="00435A3F">
        <w:trPr>
          <w:trHeight w:val="490"/>
          <w:jc w:val="center"/>
        </w:trPr>
        <w:tc>
          <w:tcPr>
            <w:tcW w:w="4762" w:type="dxa"/>
            <w:tcBorders>
              <w:left w:val="single" w:sz="6" w:space="0" w:color="auto"/>
              <w:bottom w:val="single" w:sz="4" w:space="0" w:color="auto"/>
            </w:tcBorders>
            <w:vAlign w:val="center"/>
          </w:tcPr>
          <w:p w14:paraId="1ED26D42"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09B6327B" w14:textId="77777777" w:rsidR="00BC6327" w:rsidRPr="00F41F91" w:rsidRDefault="00BC6327">
            <w:pPr>
              <w:pStyle w:val="BodyText"/>
              <w:spacing w:before="40" w:after="40"/>
              <w:jc w:val="left"/>
              <w:rPr>
                <w:rFonts w:ascii="Times New Roman" w:hAnsi="Times New Roman"/>
                <w:sz w:val="18"/>
              </w:rPr>
            </w:pPr>
          </w:p>
        </w:tc>
      </w:tr>
      <w:tr w:rsidR="00BC6327" w:rsidRPr="00F41F91" w14:paraId="3707405D" w14:textId="77777777" w:rsidTr="00435A3F">
        <w:trPr>
          <w:trHeight w:val="490"/>
          <w:jc w:val="center"/>
        </w:trPr>
        <w:tc>
          <w:tcPr>
            <w:tcW w:w="4762" w:type="dxa"/>
            <w:tcBorders>
              <w:left w:val="single" w:sz="6" w:space="0" w:color="auto"/>
              <w:bottom w:val="single" w:sz="18" w:space="0" w:color="auto"/>
            </w:tcBorders>
            <w:vAlign w:val="center"/>
          </w:tcPr>
          <w:p w14:paraId="039F6701"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153F4358" w14:textId="77777777" w:rsidR="00BC6327" w:rsidRPr="00F41F91" w:rsidRDefault="00BC6327">
            <w:pPr>
              <w:pStyle w:val="BodyText"/>
              <w:spacing w:before="40" w:after="40"/>
              <w:jc w:val="left"/>
              <w:rPr>
                <w:rFonts w:ascii="Times New Roman" w:hAnsi="Times New Roman"/>
                <w:sz w:val="18"/>
              </w:rPr>
            </w:pPr>
          </w:p>
        </w:tc>
      </w:tr>
    </w:tbl>
    <w:p w14:paraId="2C3D0EDF"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3D7047BF"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177D2FD9"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21036E28" w14:textId="77777777" w:rsidTr="00177A80">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A159EB"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40D973E4" w14:textId="77777777" w:rsidTr="00177A80">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1BA5A995"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3D6783AF"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4733A026"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293A7E6"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159CF115"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2E415D82" w14:textId="77777777" w:rsidTr="00177A80">
        <w:trPr>
          <w:trHeight w:val="504"/>
        </w:trPr>
        <w:tc>
          <w:tcPr>
            <w:tcW w:w="2073" w:type="dxa"/>
            <w:tcBorders>
              <w:top w:val="double" w:sz="6" w:space="0" w:color="auto"/>
            </w:tcBorders>
            <w:shd w:val="clear" w:color="auto" w:fill="auto"/>
          </w:tcPr>
          <w:p w14:paraId="713FD3AF" w14:textId="148061B3" w:rsidR="00883433" w:rsidRPr="00F41F91" w:rsidRDefault="00177A80"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182" w:type="dxa"/>
            <w:tcBorders>
              <w:top w:val="double" w:sz="6" w:space="0" w:color="auto"/>
            </w:tcBorders>
            <w:shd w:val="clear" w:color="auto" w:fill="auto"/>
          </w:tcPr>
          <w:p w14:paraId="38A8C2F5"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3D4BF783"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6633382" w14:textId="77777777" w:rsidR="00883433" w:rsidRPr="00F41F91" w:rsidRDefault="00883433" w:rsidP="00D272CB">
            <w:pPr>
              <w:pStyle w:val="BodyText"/>
              <w:spacing w:before="20" w:after="20"/>
              <w:jc w:val="left"/>
              <w:rPr>
                <w:rFonts w:ascii="Times New Roman" w:hAnsi="Times New Roman"/>
                <w:b/>
                <w:sz w:val="26"/>
              </w:rPr>
            </w:pPr>
          </w:p>
        </w:tc>
        <w:tc>
          <w:tcPr>
            <w:tcW w:w="2073" w:type="dxa"/>
            <w:tcBorders>
              <w:top w:val="double" w:sz="6" w:space="0" w:color="auto"/>
            </w:tcBorders>
            <w:shd w:val="clear" w:color="auto" w:fill="auto"/>
          </w:tcPr>
          <w:p w14:paraId="46BBD0AD" w14:textId="77777777" w:rsidR="00883433" w:rsidRPr="00F41F91" w:rsidRDefault="00883433" w:rsidP="00D272CB">
            <w:pPr>
              <w:pStyle w:val="BodyText"/>
              <w:spacing w:before="20" w:after="20"/>
              <w:jc w:val="left"/>
              <w:rPr>
                <w:rFonts w:ascii="Times New Roman" w:hAnsi="Times New Roman"/>
                <w:b/>
                <w:sz w:val="26"/>
              </w:rPr>
            </w:pPr>
          </w:p>
        </w:tc>
      </w:tr>
    </w:tbl>
    <w:p w14:paraId="6F1373E8"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70C3D0F8" w14:textId="77777777" w:rsidTr="00177A80">
        <w:trPr>
          <w:trHeight w:val="432"/>
        </w:trPr>
        <w:tc>
          <w:tcPr>
            <w:tcW w:w="10800" w:type="dxa"/>
            <w:shd w:val="clear" w:color="auto" w:fill="auto"/>
          </w:tcPr>
          <w:p w14:paraId="585284F7" w14:textId="28955BDC" w:rsidR="002D429D" w:rsidRPr="00CC2F86" w:rsidRDefault="00177A80" w:rsidP="00CC2F86">
            <w:pPr>
              <w:pStyle w:val="BodyText"/>
              <w:spacing w:before="0"/>
              <w:jc w:val="left"/>
              <w:rPr>
                <w:rFonts w:ascii="Times New Roman" w:hAnsi="Times New Roman"/>
              </w:rPr>
            </w:pPr>
            <w:r>
              <w:rPr>
                <w:rFonts w:ascii="Times New Roman" w:hAnsi="Times New Roman"/>
              </w:rPr>
              <w:t>The system has not been operating under a Variance or Exemption.</w:t>
            </w:r>
          </w:p>
        </w:tc>
      </w:tr>
      <w:tr w:rsidR="002D429D" w:rsidRPr="00A93A21" w14:paraId="35079388" w14:textId="77777777" w:rsidTr="00177A80">
        <w:trPr>
          <w:trHeight w:val="432"/>
        </w:trPr>
        <w:tc>
          <w:tcPr>
            <w:tcW w:w="10800" w:type="dxa"/>
            <w:shd w:val="clear" w:color="auto" w:fill="auto"/>
          </w:tcPr>
          <w:p w14:paraId="2334A0BF" w14:textId="77777777" w:rsidR="002D429D" w:rsidRPr="00CC2F86" w:rsidRDefault="002D429D" w:rsidP="00CC2F86">
            <w:pPr>
              <w:pStyle w:val="BodyText"/>
              <w:spacing w:before="0"/>
              <w:jc w:val="left"/>
              <w:rPr>
                <w:rFonts w:ascii="Times New Roman" w:hAnsi="Times New Roman"/>
              </w:rPr>
            </w:pPr>
          </w:p>
        </w:tc>
      </w:tr>
    </w:tbl>
    <w:p w14:paraId="58070991"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2106F1DE"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2279A499"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2FAC37FB"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CEC6D13" w14:textId="50623C02"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AE7BE3">
        <w:rPr>
          <w:sz w:val="22"/>
          <w:szCs w:val="24"/>
        </w:rPr>
        <w:t xml:space="preserve">No </w:t>
      </w:r>
      <w:r w:rsidRPr="003C7E02">
        <w:rPr>
          <w:sz w:val="22"/>
          <w:szCs w:val="24"/>
        </w:rPr>
        <w:t>Level</w:t>
      </w:r>
      <w:r w:rsidR="007D21BB">
        <w:rPr>
          <w:sz w:val="22"/>
          <w:szCs w:val="24"/>
        </w:rPr>
        <w:t> </w:t>
      </w:r>
      <w:r w:rsidRPr="003C7E02">
        <w:rPr>
          <w:sz w:val="22"/>
          <w:szCs w:val="24"/>
        </w:rPr>
        <w:t xml:space="preserve">1 assessment(s).  </w:t>
      </w:r>
      <w:r w:rsidR="00AE7BE3">
        <w:rPr>
          <w:sz w:val="22"/>
          <w:szCs w:val="24"/>
        </w:rPr>
        <w:t>No</w:t>
      </w:r>
      <w:r w:rsidRPr="003C7E02">
        <w:rPr>
          <w:sz w:val="22"/>
          <w:szCs w:val="24"/>
        </w:rPr>
        <w:t xml:space="preserve"> Level 1 assessment(s) were completed.  In addition, we were required to take</w:t>
      </w:r>
      <w:r w:rsidR="00AE7BE3">
        <w:rPr>
          <w:sz w:val="22"/>
          <w:szCs w:val="24"/>
        </w:rPr>
        <w:t xml:space="preserve"> No </w:t>
      </w:r>
      <w:r w:rsidRPr="003C7E02">
        <w:rPr>
          <w:sz w:val="22"/>
          <w:szCs w:val="24"/>
        </w:rPr>
        <w:t>corrective actions</w:t>
      </w:r>
      <w:r w:rsidR="00D44311">
        <w:rPr>
          <w:sz w:val="22"/>
          <w:szCs w:val="24"/>
        </w:rPr>
        <w:t>.</w:t>
      </w:r>
    </w:p>
    <w:p w14:paraId="15216A64" w14:textId="64C0F865" w:rsidR="00DD7D18" w:rsidRPr="003C7E02" w:rsidRDefault="00DD7D18" w:rsidP="00415B66">
      <w:pPr>
        <w:spacing w:before="120" w:after="120"/>
        <w:jc w:val="both"/>
        <w:rPr>
          <w:sz w:val="22"/>
          <w:szCs w:val="24"/>
        </w:rPr>
      </w:pPr>
      <w:r w:rsidRPr="003C7E02">
        <w:rPr>
          <w:sz w:val="22"/>
          <w:szCs w:val="24"/>
        </w:rPr>
        <w:t>During the past yea</w:t>
      </w:r>
      <w:r w:rsidR="00AE7BE3">
        <w:rPr>
          <w:sz w:val="22"/>
          <w:szCs w:val="24"/>
        </w:rPr>
        <w:t xml:space="preserve">r we were required to conduct NO </w:t>
      </w:r>
      <w:r w:rsidRPr="003C7E02">
        <w:rPr>
          <w:sz w:val="22"/>
          <w:szCs w:val="24"/>
        </w:rPr>
        <w:t xml:space="preserve">Level 2 assessments for our water system.  </w:t>
      </w:r>
      <w:r w:rsidR="00AE7BE3">
        <w:rPr>
          <w:sz w:val="22"/>
          <w:szCs w:val="24"/>
        </w:rPr>
        <w:t>No</w:t>
      </w:r>
      <w:r w:rsidRPr="003C7E02">
        <w:rPr>
          <w:sz w:val="22"/>
          <w:szCs w:val="24"/>
        </w:rPr>
        <w:t xml:space="preserve"> Level 2 assessments were completed.  In addition, we were required to take </w:t>
      </w:r>
      <w:r w:rsidR="00AE7BE3">
        <w:rPr>
          <w:sz w:val="22"/>
          <w:szCs w:val="24"/>
        </w:rPr>
        <w:t>No</w:t>
      </w:r>
      <w:r w:rsidRPr="003C7E02">
        <w:rPr>
          <w:sz w:val="22"/>
          <w:szCs w:val="24"/>
        </w:rPr>
        <w:t xml:space="preserve"> corrective actions</w:t>
      </w:r>
      <w:r w:rsidR="00D44311">
        <w:rPr>
          <w:sz w:val="22"/>
          <w:szCs w:val="24"/>
        </w:rPr>
        <w:t>.</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9257855" w14:textId="77777777" w:rsidTr="009D54A3">
        <w:trPr>
          <w:trHeight w:val="360"/>
        </w:trPr>
        <w:tc>
          <w:tcPr>
            <w:tcW w:w="10800" w:type="dxa"/>
            <w:shd w:val="clear" w:color="auto" w:fill="auto"/>
          </w:tcPr>
          <w:p w14:paraId="3DFB34CD" w14:textId="3981FAB3" w:rsidR="00BE6564" w:rsidRPr="00177A80" w:rsidRDefault="00177A80" w:rsidP="00D924EC">
            <w:pPr>
              <w:pStyle w:val="BodyText"/>
              <w:spacing w:before="0"/>
              <w:jc w:val="left"/>
              <w:rPr>
                <w:rFonts w:ascii="Times New Roman" w:hAnsi="Times New Roman"/>
                <w:szCs w:val="22"/>
              </w:rPr>
            </w:pPr>
            <w:r>
              <w:rPr>
                <w:rFonts w:ascii="Times New Roman" w:hAnsi="Times New Roman"/>
                <w:szCs w:val="22"/>
              </w:rPr>
              <w:t>During 2021, a routine Coliform Test was missed</w:t>
            </w:r>
            <w:r w:rsidR="00205BE5">
              <w:rPr>
                <w:rFonts w:ascii="Times New Roman" w:hAnsi="Times New Roman"/>
                <w:szCs w:val="22"/>
              </w:rPr>
              <w:t xml:space="preserve"> in September of 2021.</w:t>
            </w:r>
            <w:r>
              <w:rPr>
                <w:rFonts w:ascii="Times New Roman" w:hAnsi="Times New Roman"/>
                <w:szCs w:val="22"/>
              </w:rPr>
              <w:t xml:space="preserve">  The test was taken the following month</w:t>
            </w:r>
            <w:r w:rsidR="00E6282F">
              <w:rPr>
                <w:rFonts w:ascii="Times New Roman" w:hAnsi="Times New Roman"/>
                <w:szCs w:val="22"/>
              </w:rPr>
              <w:t>, and the results was negative.  The Violation Notice was completed and posted in proper places for the required duration.</w:t>
            </w:r>
          </w:p>
        </w:tc>
      </w:tr>
      <w:tr w:rsidR="00BE6564" w:rsidRPr="00CC2F86" w14:paraId="03B4ACBD" w14:textId="77777777" w:rsidTr="009D54A3">
        <w:trPr>
          <w:trHeight w:val="360"/>
        </w:trPr>
        <w:tc>
          <w:tcPr>
            <w:tcW w:w="10800" w:type="dxa"/>
            <w:shd w:val="clear" w:color="auto" w:fill="auto"/>
          </w:tcPr>
          <w:p w14:paraId="5D86493E" w14:textId="4F4DBF8F" w:rsidR="00BE6564" w:rsidRPr="00CC2F86" w:rsidRDefault="00E6282F" w:rsidP="00D924EC">
            <w:pPr>
              <w:pStyle w:val="BodyText"/>
              <w:spacing w:before="0"/>
              <w:jc w:val="left"/>
              <w:rPr>
                <w:rFonts w:ascii="Times New Roman" w:hAnsi="Times New Roman"/>
              </w:rPr>
            </w:pPr>
            <w:r>
              <w:rPr>
                <w:rFonts w:ascii="Times New Roman" w:hAnsi="Times New Roman"/>
              </w:rPr>
              <w:t xml:space="preserve">However, no Level 1 or 2 </w:t>
            </w:r>
            <w:r w:rsidR="003633AE">
              <w:rPr>
                <w:rFonts w:ascii="Times New Roman" w:hAnsi="Times New Roman"/>
              </w:rPr>
              <w:t xml:space="preserve">assessment </w:t>
            </w:r>
            <w:r>
              <w:rPr>
                <w:rFonts w:ascii="Times New Roman" w:hAnsi="Times New Roman"/>
              </w:rPr>
              <w:t>was required because it was human error and not a positive test result</w:t>
            </w:r>
            <w:r w:rsidR="00702BD7">
              <w:rPr>
                <w:rFonts w:ascii="Times New Roman" w:hAnsi="Times New Roman"/>
              </w:rPr>
              <w:t xml:space="preserve"> due to sanitary issues.</w:t>
            </w:r>
          </w:p>
        </w:tc>
      </w:tr>
      <w:tr w:rsidR="007D21BB" w:rsidRPr="00CC2F86" w14:paraId="2F7ACCF9" w14:textId="77777777" w:rsidTr="009D54A3">
        <w:trPr>
          <w:trHeight w:val="360"/>
        </w:trPr>
        <w:tc>
          <w:tcPr>
            <w:tcW w:w="10800" w:type="dxa"/>
            <w:shd w:val="clear" w:color="auto" w:fill="auto"/>
          </w:tcPr>
          <w:p w14:paraId="455380A3" w14:textId="77777777" w:rsidR="007D21BB" w:rsidRPr="00CC2F86" w:rsidRDefault="007D21BB" w:rsidP="00D924EC">
            <w:pPr>
              <w:pStyle w:val="BodyText"/>
              <w:spacing w:before="0"/>
              <w:jc w:val="left"/>
              <w:rPr>
                <w:rFonts w:ascii="Times New Roman" w:hAnsi="Times New Roman"/>
              </w:rPr>
            </w:pPr>
          </w:p>
        </w:tc>
      </w:tr>
    </w:tbl>
    <w:p w14:paraId="6C2CCEE4"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0E09E948" w14:textId="17BA5A30"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00D44311">
        <w:rPr>
          <w:sz w:val="22"/>
          <w:szCs w:val="22"/>
        </w:rPr>
        <w:t xml:space="preserve">No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D472ABA" w14:textId="5A06283C" w:rsidR="00ED2935" w:rsidRPr="00415B66" w:rsidRDefault="00ED2935" w:rsidP="00415B66">
      <w:pPr>
        <w:spacing w:before="120" w:after="120"/>
        <w:jc w:val="both"/>
        <w:rPr>
          <w:sz w:val="22"/>
          <w:szCs w:val="22"/>
        </w:rPr>
      </w:pPr>
      <w:r w:rsidRPr="00415B66">
        <w:rPr>
          <w:sz w:val="22"/>
          <w:szCs w:val="22"/>
        </w:rPr>
        <w:t xml:space="preserve">We were required to complete </w:t>
      </w:r>
      <w:r w:rsidR="00D44311">
        <w:rPr>
          <w:sz w:val="22"/>
          <w:szCs w:val="22"/>
        </w:rPr>
        <w:t xml:space="preserve">No </w:t>
      </w:r>
      <w:r w:rsidRPr="00415B66">
        <w:rPr>
          <w:sz w:val="22"/>
          <w:szCs w:val="22"/>
        </w:rPr>
        <w:t xml:space="preserve">Level 2 assessment because we </w:t>
      </w:r>
      <w:proofErr w:type="gramStart"/>
      <w:r w:rsidRPr="00415B66">
        <w:rPr>
          <w:sz w:val="22"/>
          <w:szCs w:val="22"/>
        </w:rPr>
        <w:t xml:space="preserve">found </w:t>
      </w:r>
      <w:r w:rsidR="00D44311">
        <w:rPr>
          <w:sz w:val="22"/>
          <w:szCs w:val="22"/>
        </w:rPr>
        <w:t xml:space="preserve"> no</w:t>
      </w:r>
      <w:proofErr w:type="gramEnd"/>
      <w:r w:rsidR="00D44311">
        <w:rPr>
          <w:sz w:val="22"/>
          <w:szCs w:val="22"/>
        </w:rPr>
        <w:t xml:space="preserve"> </w:t>
      </w:r>
      <w:r w:rsidRPr="00415B66">
        <w:rPr>
          <w:i/>
          <w:sz w:val="22"/>
          <w:szCs w:val="22"/>
        </w:rPr>
        <w:t>E. coli</w:t>
      </w:r>
      <w:r w:rsidRPr="00415B66">
        <w:rPr>
          <w:sz w:val="22"/>
          <w:szCs w:val="22"/>
        </w:rPr>
        <w:t xml:space="preserve"> in our water system.  In addition, we were required to take </w:t>
      </w:r>
      <w:r w:rsidR="00D44311">
        <w:rPr>
          <w:sz w:val="22"/>
          <w:szCs w:val="22"/>
        </w:rPr>
        <w:t xml:space="preserve">No </w:t>
      </w:r>
      <w:r w:rsidRPr="00415B66">
        <w:rPr>
          <w:sz w:val="22"/>
          <w:szCs w:val="22"/>
        </w:rPr>
        <w:t>corrective actions</w:t>
      </w:r>
      <w:r w:rsidR="00D44311">
        <w:rPr>
          <w:sz w:val="22"/>
          <w:szCs w:val="22"/>
        </w:rPr>
        <w:t>.</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DD30442" w14:textId="77777777" w:rsidTr="009D54A3">
        <w:trPr>
          <w:trHeight w:val="360"/>
        </w:trPr>
        <w:tc>
          <w:tcPr>
            <w:tcW w:w="10800" w:type="dxa"/>
            <w:shd w:val="clear" w:color="auto" w:fill="auto"/>
          </w:tcPr>
          <w:p w14:paraId="1E3EE48F" w14:textId="1724C802" w:rsidR="00BE6564" w:rsidRPr="00CC2F86" w:rsidRDefault="00E6282F" w:rsidP="00D924EC">
            <w:pPr>
              <w:pStyle w:val="BodyText"/>
              <w:spacing w:before="0"/>
              <w:jc w:val="left"/>
              <w:rPr>
                <w:rFonts w:ascii="Times New Roman" w:hAnsi="Times New Roman"/>
              </w:rPr>
            </w:pPr>
            <w:r>
              <w:rPr>
                <w:rFonts w:ascii="Times New Roman" w:hAnsi="Times New Roman"/>
              </w:rPr>
              <w:t xml:space="preserve">No E. coli MCL Violation test result </w:t>
            </w:r>
            <w:r w:rsidR="00702BD7">
              <w:rPr>
                <w:rFonts w:ascii="Times New Roman" w:hAnsi="Times New Roman"/>
              </w:rPr>
              <w:t>occurred.</w:t>
            </w:r>
            <w:r>
              <w:rPr>
                <w:rFonts w:ascii="Times New Roman" w:hAnsi="Times New Roman"/>
              </w:rPr>
              <w:t xml:space="preserve"> No Level 2 Assessment was </w:t>
            </w:r>
            <w:r w:rsidR="00702BD7">
              <w:rPr>
                <w:rFonts w:ascii="Times New Roman" w:hAnsi="Times New Roman"/>
              </w:rPr>
              <w:t>r</w:t>
            </w:r>
            <w:r>
              <w:rPr>
                <w:rFonts w:ascii="Times New Roman" w:hAnsi="Times New Roman"/>
              </w:rPr>
              <w:t>equired.</w:t>
            </w:r>
          </w:p>
        </w:tc>
      </w:tr>
      <w:tr w:rsidR="00BE6564" w:rsidRPr="00CC2F86" w14:paraId="57719ECE" w14:textId="77777777" w:rsidTr="009D54A3">
        <w:trPr>
          <w:trHeight w:val="360"/>
        </w:trPr>
        <w:tc>
          <w:tcPr>
            <w:tcW w:w="10800" w:type="dxa"/>
            <w:shd w:val="clear" w:color="auto" w:fill="auto"/>
          </w:tcPr>
          <w:p w14:paraId="53574EAA" w14:textId="77777777" w:rsidR="00BE6564" w:rsidRPr="00CC2F86" w:rsidRDefault="00BE6564" w:rsidP="00D924EC">
            <w:pPr>
              <w:pStyle w:val="BodyText"/>
              <w:spacing w:before="0"/>
              <w:jc w:val="left"/>
              <w:rPr>
                <w:rFonts w:ascii="Times New Roman" w:hAnsi="Times New Roman"/>
              </w:rPr>
            </w:pPr>
          </w:p>
        </w:tc>
      </w:tr>
    </w:tbl>
    <w:p w14:paraId="2F9AB133" w14:textId="3EE1B5A1" w:rsidR="00BE6564" w:rsidRPr="007711DE" w:rsidRDefault="007711DE" w:rsidP="00DD7D18">
      <w:pPr>
        <w:spacing w:after="240"/>
        <w:jc w:val="both"/>
        <w:rPr>
          <w:sz w:val="22"/>
          <w:szCs w:val="22"/>
        </w:rPr>
      </w:pPr>
      <w:r w:rsidRPr="00D44311">
        <w:rPr>
          <w:b/>
          <w:bCs/>
          <w:sz w:val="24"/>
          <w:szCs w:val="24"/>
        </w:rPr>
        <w:t xml:space="preserve">This Consumer Confidence Report (CCR) reflects changes in drinking water regulatory requirements during 2021.  These revisions add the requirements of the Federal Revised Total Coliform Rule, effective since April 1, 2016, to the existing State Total Coniform Rule.  The revised rule maintains the purpose to protect public health by ensuring the integrity of the drinking total coliform and E. coli bacteria).  The U. S. EPA anticipates greater public health protection as the rule requires water systems that are vulnerable </w:t>
      </w:r>
      <w:r w:rsidR="0078080B" w:rsidRPr="00D44311">
        <w:rPr>
          <w:b/>
          <w:bCs/>
          <w:sz w:val="24"/>
          <w:szCs w:val="24"/>
        </w:rPr>
        <w:t>to</w:t>
      </w:r>
      <w:r w:rsidRPr="00D44311">
        <w:rPr>
          <w:b/>
          <w:bCs/>
          <w:sz w:val="24"/>
          <w:szCs w:val="24"/>
        </w:rPr>
        <w:t xml:space="preserve">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r w:rsidR="0078080B" w:rsidRPr="00D44311">
        <w:rPr>
          <w:b/>
          <w:bCs/>
          <w:sz w:val="24"/>
          <w:szCs w:val="24"/>
        </w:rPr>
        <w:t xml:space="preserve">  ***Also see page 1 of this report listed under “Terms Used in This Report”, specifically referring to Level 1 and Level 2 Assessments</w:t>
      </w:r>
      <w:r w:rsidR="0078080B">
        <w:rPr>
          <w:sz w:val="22"/>
          <w:szCs w:val="22"/>
        </w:rPr>
        <w:t xml:space="preserve">. </w:t>
      </w:r>
    </w:p>
    <w:sectPr w:rsidR="00BE6564" w:rsidRPr="007711D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2014" w14:textId="77777777" w:rsidR="00EF4A2D" w:rsidRDefault="00EF4A2D">
      <w:r>
        <w:separator/>
      </w:r>
    </w:p>
  </w:endnote>
  <w:endnote w:type="continuationSeparator" w:id="0">
    <w:p w14:paraId="3D5BB558" w14:textId="77777777" w:rsidR="00EF4A2D" w:rsidRDefault="00EF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4B5E" w14:textId="6B93DBBB"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w:t>
    </w:r>
    <w:r w:rsidR="007A6EB9">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8322"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9DEB" w14:textId="77777777" w:rsidR="00EF4A2D" w:rsidRDefault="00EF4A2D">
      <w:r>
        <w:separator/>
      </w:r>
    </w:p>
  </w:footnote>
  <w:footnote w:type="continuationSeparator" w:id="0">
    <w:p w14:paraId="29B67A63" w14:textId="77777777" w:rsidR="00EF4A2D" w:rsidRDefault="00EF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36D1"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31C84">
      <w:rPr>
        <w:rStyle w:val="PageNumber"/>
        <w:i/>
        <w:iCs/>
        <w:u w:val="single"/>
      </w:rPr>
      <w:fldChar w:fldCharType="begin"/>
    </w:r>
    <w:r>
      <w:rPr>
        <w:rStyle w:val="PageNumber"/>
        <w:i/>
        <w:iCs/>
        <w:u w:val="single"/>
      </w:rPr>
      <w:instrText xml:space="preserve"> PAGE </w:instrText>
    </w:r>
    <w:r w:rsidR="00F31C84">
      <w:rPr>
        <w:rStyle w:val="PageNumber"/>
        <w:i/>
        <w:iCs/>
        <w:u w:val="single"/>
      </w:rPr>
      <w:fldChar w:fldCharType="separate"/>
    </w:r>
    <w:r>
      <w:rPr>
        <w:rStyle w:val="PageNumber"/>
        <w:i/>
        <w:iCs/>
        <w:u w:val="single"/>
      </w:rPr>
      <w:t>3</w:t>
    </w:r>
    <w:r w:rsidR="00F31C84">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31C84" w:rsidRPr="00246D6E">
      <w:rPr>
        <w:rStyle w:val="PageNumber"/>
        <w:i/>
        <w:u w:val="single"/>
      </w:rPr>
      <w:fldChar w:fldCharType="begin"/>
    </w:r>
    <w:r w:rsidRPr="00246D6E">
      <w:rPr>
        <w:rStyle w:val="PageNumber"/>
        <w:i/>
        <w:u w:val="single"/>
      </w:rPr>
      <w:instrText xml:space="preserve"> NUMPAGES </w:instrText>
    </w:r>
    <w:r w:rsidR="00F31C84" w:rsidRPr="00246D6E">
      <w:rPr>
        <w:rStyle w:val="PageNumber"/>
        <w:i/>
        <w:u w:val="single"/>
      </w:rPr>
      <w:fldChar w:fldCharType="separate"/>
    </w:r>
    <w:r>
      <w:rPr>
        <w:rStyle w:val="PageNumber"/>
        <w:i/>
        <w:u w:val="single"/>
      </w:rPr>
      <w:t>6</w:t>
    </w:r>
    <w:r w:rsidR="00F31C84" w:rsidRPr="00246D6E">
      <w:rPr>
        <w:rStyle w:val="PageNumber"/>
        <w:i/>
        <w:u w:val="single"/>
      </w:rPr>
      <w:fldChar w:fldCharType="end"/>
    </w:r>
  </w:p>
  <w:p w14:paraId="76DBC365"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CB3D"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31C84">
      <w:rPr>
        <w:rStyle w:val="PageNumber"/>
        <w:i/>
        <w:iCs/>
        <w:u w:val="single"/>
      </w:rPr>
      <w:fldChar w:fldCharType="begin"/>
    </w:r>
    <w:r>
      <w:rPr>
        <w:rStyle w:val="PageNumber"/>
        <w:i/>
        <w:iCs/>
        <w:u w:val="single"/>
      </w:rPr>
      <w:instrText xml:space="preserve"> PAGE </w:instrText>
    </w:r>
    <w:r w:rsidR="00F31C84">
      <w:rPr>
        <w:rStyle w:val="PageNumber"/>
        <w:i/>
        <w:iCs/>
        <w:u w:val="single"/>
      </w:rPr>
      <w:fldChar w:fldCharType="separate"/>
    </w:r>
    <w:r w:rsidR="00F53D75">
      <w:rPr>
        <w:rStyle w:val="PageNumber"/>
        <w:i/>
        <w:iCs/>
        <w:noProof/>
        <w:u w:val="single"/>
      </w:rPr>
      <w:t>6</w:t>
    </w:r>
    <w:r w:rsidR="00F31C84">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31C84" w:rsidRPr="00246D6E">
      <w:rPr>
        <w:rStyle w:val="PageNumber"/>
        <w:i/>
        <w:u w:val="single"/>
      </w:rPr>
      <w:fldChar w:fldCharType="begin"/>
    </w:r>
    <w:r w:rsidRPr="00246D6E">
      <w:rPr>
        <w:rStyle w:val="PageNumber"/>
        <w:i/>
        <w:u w:val="single"/>
      </w:rPr>
      <w:instrText xml:space="preserve"> NUMPAGES </w:instrText>
    </w:r>
    <w:r w:rsidR="00F31C84" w:rsidRPr="00246D6E">
      <w:rPr>
        <w:rStyle w:val="PageNumber"/>
        <w:i/>
        <w:u w:val="single"/>
      </w:rPr>
      <w:fldChar w:fldCharType="separate"/>
    </w:r>
    <w:r w:rsidR="00F53D75">
      <w:rPr>
        <w:rStyle w:val="PageNumber"/>
        <w:i/>
        <w:noProof/>
        <w:u w:val="single"/>
      </w:rPr>
      <w:t>6</w:t>
    </w:r>
    <w:r w:rsidR="00F31C84" w:rsidRPr="00246D6E">
      <w:rPr>
        <w:rStyle w:val="PageNumber"/>
        <w:i/>
        <w:u w:val="single"/>
      </w:rPr>
      <w:fldChar w:fldCharType="end"/>
    </w:r>
  </w:p>
  <w:p w14:paraId="2F91C89D"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2028439">
    <w:abstractNumId w:val="2"/>
  </w:num>
  <w:num w:numId="2" w16cid:durableId="713694233">
    <w:abstractNumId w:val="0"/>
  </w:num>
  <w:num w:numId="3" w16cid:durableId="7697372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25CD2"/>
    <w:rsid w:val="000360D3"/>
    <w:rsid w:val="000370BE"/>
    <w:rsid w:val="00044344"/>
    <w:rsid w:val="00044ADF"/>
    <w:rsid w:val="000450D8"/>
    <w:rsid w:val="0004748A"/>
    <w:rsid w:val="00047CA5"/>
    <w:rsid w:val="00053BC0"/>
    <w:rsid w:val="000551F9"/>
    <w:rsid w:val="00064805"/>
    <w:rsid w:val="00065561"/>
    <w:rsid w:val="00073BE0"/>
    <w:rsid w:val="00074CBB"/>
    <w:rsid w:val="0007782A"/>
    <w:rsid w:val="000806DD"/>
    <w:rsid w:val="00085A69"/>
    <w:rsid w:val="000870C4"/>
    <w:rsid w:val="000943DA"/>
    <w:rsid w:val="00094751"/>
    <w:rsid w:val="000A08B0"/>
    <w:rsid w:val="000A0BCF"/>
    <w:rsid w:val="000B01EA"/>
    <w:rsid w:val="000B13CB"/>
    <w:rsid w:val="000B60F2"/>
    <w:rsid w:val="000B74BB"/>
    <w:rsid w:val="000C116D"/>
    <w:rsid w:val="000C16DD"/>
    <w:rsid w:val="000C1A52"/>
    <w:rsid w:val="000C2484"/>
    <w:rsid w:val="000C6C05"/>
    <w:rsid w:val="000D2943"/>
    <w:rsid w:val="000D3091"/>
    <w:rsid w:val="000D4AC7"/>
    <w:rsid w:val="000E4479"/>
    <w:rsid w:val="000F3C1E"/>
    <w:rsid w:val="000F6367"/>
    <w:rsid w:val="00100750"/>
    <w:rsid w:val="00101107"/>
    <w:rsid w:val="00110B70"/>
    <w:rsid w:val="001151D3"/>
    <w:rsid w:val="00115D9E"/>
    <w:rsid w:val="0012764D"/>
    <w:rsid w:val="00127B6D"/>
    <w:rsid w:val="001331D3"/>
    <w:rsid w:val="001476E6"/>
    <w:rsid w:val="00153D70"/>
    <w:rsid w:val="00154C45"/>
    <w:rsid w:val="00161D5A"/>
    <w:rsid w:val="0016422A"/>
    <w:rsid w:val="00170328"/>
    <w:rsid w:val="00172215"/>
    <w:rsid w:val="00173A3B"/>
    <w:rsid w:val="0017480A"/>
    <w:rsid w:val="00177A80"/>
    <w:rsid w:val="00181292"/>
    <w:rsid w:val="00181F3E"/>
    <w:rsid w:val="0019121B"/>
    <w:rsid w:val="00191811"/>
    <w:rsid w:val="001A05BF"/>
    <w:rsid w:val="001A2BEE"/>
    <w:rsid w:val="001A47B7"/>
    <w:rsid w:val="001A65A0"/>
    <w:rsid w:val="001B095A"/>
    <w:rsid w:val="001B10EB"/>
    <w:rsid w:val="001B74B7"/>
    <w:rsid w:val="001C333B"/>
    <w:rsid w:val="001C7816"/>
    <w:rsid w:val="001D50D9"/>
    <w:rsid w:val="001D7D91"/>
    <w:rsid w:val="001E0295"/>
    <w:rsid w:val="001E0454"/>
    <w:rsid w:val="001E0B86"/>
    <w:rsid w:val="001E13D1"/>
    <w:rsid w:val="001E521B"/>
    <w:rsid w:val="001E5F9F"/>
    <w:rsid w:val="001E7F17"/>
    <w:rsid w:val="001F155B"/>
    <w:rsid w:val="001F3468"/>
    <w:rsid w:val="001F3834"/>
    <w:rsid w:val="00200ED0"/>
    <w:rsid w:val="002010C1"/>
    <w:rsid w:val="002054B9"/>
    <w:rsid w:val="00205BE5"/>
    <w:rsid w:val="00214D2C"/>
    <w:rsid w:val="002166FF"/>
    <w:rsid w:val="00220240"/>
    <w:rsid w:val="00226E0C"/>
    <w:rsid w:val="00231E89"/>
    <w:rsid w:val="0023302C"/>
    <w:rsid w:val="00243361"/>
    <w:rsid w:val="002436C8"/>
    <w:rsid w:val="00246D6E"/>
    <w:rsid w:val="00253356"/>
    <w:rsid w:val="0025510E"/>
    <w:rsid w:val="00256496"/>
    <w:rsid w:val="00264941"/>
    <w:rsid w:val="00273001"/>
    <w:rsid w:val="00282BB7"/>
    <w:rsid w:val="002856B8"/>
    <w:rsid w:val="00294205"/>
    <w:rsid w:val="002A20BB"/>
    <w:rsid w:val="002A3636"/>
    <w:rsid w:val="002A5C9F"/>
    <w:rsid w:val="002A746D"/>
    <w:rsid w:val="002B0B02"/>
    <w:rsid w:val="002B3B52"/>
    <w:rsid w:val="002C7E30"/>
    <w:rsid w:val="002D15BC"/>
    <w:rsid w:val="002D429D"/>
    <w:rsid w:val="002D728F"/>
    <w:rsid w:val="002E43B8"/>
    <w:rsid w:val="002F07E8"/>
    <w:rsid w:val="002F0A31"/>
    <w:rsid w:val="002F1DD3"/>
    <w:rsid w:val="002F6EC9"/>
    <w:rsid w:val="00301D86"/>
    <w:rsid w:val="00304873"/>
    <w:rsid w:val="00312575"/>
    <w:rsid w:val="003205C1"/>
    <w:rsid w:val="00322340"/>
    <w:rsid w:val="0032298F"/>
    <w:rsid w:val="0033024B"/>
    <w:rsid w:val="00332A75"/>
    <w:rsid w:val="00335461"/>
    <w:rsid w:val="00340568"/>
    <w:rsid w:val="00341671"/>
    <w:rsid w:val="00342536"/>
    <w:rsid w:val="0034785D"/>
    <w:rsid w:val="00357F0C"/>
    <w:rsid w:val="003633AE"/>
    <w:rsid w:val="00365C7B"/>
    <w:rsid w:val="00377086"/>
    <w:rsid w:val="00382BC0"/>
    <w:rsid w:val="00383730"/>
    <w:rsid w:val="00391089"/>
    <w:rsid w:val="00391E62"/>
    <w:rsid w:val="00397893"/>
    <w:rsid w:val="003A5EB5"/>
    <w:rsid w:val="003B1F6B"/>
    <w:rsid w:val="003B3381"/>
    <w:rsid w:val="003C2502"/>
    <w:rsid w:val="003C2FCC"/>
    <w:rsid w:val="003C7E02"/>
    <w:rsid w:val="003E7032"/>
    <w:rsid w:val="003F23AC"/>
    <w:rsid w:val="003F3A38"/>
    <w:rsid w:val="003F5E00"/>
    <w:rsid w:val="003F6122"/>
    <w:rsid w:val="004053E9"/>
    <w:rsid w:val="004113C0"/>
    <w:rsid w:val="00412B2F"/>
    <w:rsid w:val="00415B66"/>
    <w:rsid w:val="00416A8E"/>
    <w:rsid w:val="0041709B"/>
    <w:rsid w:val="00420B53"/>
    <w:rsid w:val="004230E3"/>
    <w:rsid w:val="0042631E"/>
    <w:rsid w:val="0042696C"/>
    <w:rsid w:val="00427F0E"/>
    <w:rsid w:val="00435A3F"/>
    <w:rsid w:val="00441930"/>
    <w:rsid w:val="00442D66"/>
    <w:rsid w:val="004445E4"/>
    <w:rsid w:val="00446969"/>
    <w:rsid w:val="004525AE"/>
    <w:rsid w:val="0045424E"/>
    <w:rsid w:val="00470811"/>
    <w:rsid w:val="0047086C"/>
    <w:rsid w:val="00472D17"/>
    <w:rsid w:val="00473411"/>
    <w:rsid w:val="004848BB"/>
    <w:rsid w:val="004872B1"/>
    <w:rsid w:val="004912AD"/>
    <w:rsid w:val="00492061"/>
    <w:rsid w:val="004A05D8"/>
    <w:rsid w:val="004A07B2"/>
    <w:rsid w:val="004A1537"/>
    <w:rsid w:val="004A1ABC"/>
    <w:rsid w:val="004A2077"/>
    <w:rsid w:val="004B7187"/>
    <w:rsid w:val="004C4497"/>
    <w:rsid w:val="004C5E5E"/>
    <w:rsid w:val="004C6F7B"/>
    <w:rsid w:val="004D509C"/>
    <w:rsid w:val="004F3C5B"/>
    <w:rsid w:val="004F67E6"/>
    <w:rsid w:val="00501116"/>
    <w:rsid w:val="00501B52"/>
    <w:rsid w:val="00502A17"/>
    <w:rsid w:val="005065B7"/>
    <w:rsid w:val="00507EAC"/>
    <w:rsid w:val="00514FDA"/>
    <w:rsid w:val="00534BB7"/>
    <w:rsid w:val="00535F64"/>
    <w:rsid w:val="00535F8B"/>
    <w:rsid w:val="00537BEA"/>
    <w:rsid w:val="0054057D"/>
    <w:rsid w:val="00546A68"/>
    <w:rsid w:val="00546FDB"/>
    <w:rsid w:val="00552D92"/>
    <w:rsid w:val="005540D9"/>
    <w:rsid w:val="0055419E"/>
    <w:rsid w:val="0056039D"/>
    <w:rsid w:val="0056749E"/>
    <w:rsid w:val="00567EF8"/>
    <w:rsid w:val="005830FA"/>
    <w:rsid w:val="0058536C"/>
    <w:rsid w:val="005937EB"/>
    <w:rsid w:val="005A087D"/>
    <w:rsid w:val="005C04C1"/>
    <w:rsid w:val="005C7AD4"/>
    <w:rsid w:val="005D1987"/>
    <w:rsid w:val="005D2B32"/>
    <w:rsid w:val="005D4636"/>
    <w:rsid w:val="005D5746"/>
    <w:rsid w:val="005D653F"/>
    <w:rsid w:val="005D698E"/>
    <w:rsid w:val="005D69CC"/>
    <w:rsid w:val="005D7E01"/>
    <w:rsid w:val="005E03C1"/>
    <w:rsid w:val="005E0C69"/>
    <w:rsid w:val="005E279B"/>
    <w:rsid w:val="005E4953"/>
    <w:rsid w:val="005E6068"/>
    <w:rsid w:val="005F17BC"/>
    <w:rsid w:val="0060219E"/>
    <w:rsid w:val="00606A2B"/>
    <w:rsid w:val="00614B03"/>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105D"/>
    <w:rsid w:val="006A1D49"/>
    <w:rsid w:val="006A482B"/>
    <w:rsid w:val="006C2732"/>
    <w:rsid w:val="006C7186"/>
    <w:rsid w:val="006D4D93"/>
    <w:rsid w:val="006D506D"/>
    <w:rsid w:val="006E03F6"/>
    <w:rsid w:val="006E11B6"/>
    <w:rsid w:val="007003D1"/>
    <w:rsid w:val="007017A9"/>
    <w:rsid w:val="00702BD7"/>
    <w:rsid w:val="0071047D"/>
    <w:rsid w:val="00710939"/>
    <w:rsid w:val="0071576E"/>
    <w:rsid w:val="00717191"/>
    <w:rsid w:val="00717E80"/>
    <w:rsid w:val="00722BA8"/>
    <w:rsid w:val="007350F3"/>
    <w:rsid w:val="00737455"/>
    <w:rsid w:val="00737FEE"/>
    <w:rsid w:val="00742E55"/>
    <w:rsid w:val="007452F3"/>
    <w:rsid w:val="007471DB"/>
    <w:rsid w:val="007711DE"/>
    <w:rsid w:val="00775871"/>
    <w:rsid w:val="0078080B"/>
    <w:rsid w:val="00783F5A"/>
    <w:rsid w:val="00784E3A"/>
    <w:rsid w:val="00796405"/>
    <w:rsid w:val="00796E52"/>
    <w:rsid w:val="007A6EB9"/>
    <w:rsid w:val="007B0B24"/>
    <w:rsid w:val="007C061F"/>
    <w:rsid w:val="007C18C6"/>
    <w:rsid w:val="007C3AED"/>
    <w:rsid w:val="007D07E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6482"/>
    <w:rsid w:val="00857337"/>
    <w:rsid w:val="00860711"/>
    <w:rsid w:val="008642CC"/>
    <w:rsid w:val="00881DB7"/>
    <w:rsid w:val="00883433"/>
    <w:rsid w:val="00885381"/>
    <w:rsid w:val="00895240"/>
    <w:rsid w:val="00896E02"/>
    <w:rsid w:val="008A0965"/>
    <w:rsid w:val="008A2D78"/>
    <w:rsid w:val="008A5B6C"/>
    <w:rsid w:val="008A64D8"/>
    <w:rsid w:val="008B01C6"/>
    <w:rsid w:val="008B3A38"/>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7DD"/>
    <w:rsid w:val="00921C44"/>
    <w:rsid w:val="00934D1D"/>
    <w:rsid w:val="00936C4A"/>
    <w:rsid w:val="009419BC"/>
    <w:rsid w:val="00945B59"/>
    <w:rsid w:val="0094633A"/>
    <w:rsid w:val="00951879"/>
    <w:rsid w:val="00964EC2"/>
    <w:rsid w:val="00970BCF"/>
    <w:rsid w:val="00973F02"/>
    <w:rsid w:val="009746A3"/>
    <w:rsid w:val="00974728"/>
    <w:rsid w:val="00975448"/>
    <w:rsid w:val="00975A98"/>
    <w:rsid w:val="00983590"/>
    <w:rsid w:val="00985BDB"/>
    <w:rsid w:val="0099062C"/>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4345"/>
    <w:rsid w:val="00A050B5"/>
    <w:rsid w:val="00A0640D"/>
    <w:rsid w:val="00A107E3"/>
    <w:rsid w:val="00A15ACB"/>
    <w:rsid w:val="00A1682E"/>
    <w:rsid w:val="00A22213"/>
    <w:rsid w:val="00A24839"/>
    <w:rsid w:val="00A259A6"/>
    <w:rsid w:val="00A44246"/>
    <w:rsid w:val="00A72ADF"/>
    <w:rsid w:val="00A93A21"/>
    <w:rsid w:val="00A94D32"/>
    <w:rsid w:val="00A9766F"/>
    <w:rsid w:val="00AB0199"/>
    <w:rsid w:val="00AB01B0"/>
    <w:rsid w:val="00AB11B6"/>
    <w:rsid w:val="00AB5E87"/>
    <w:rsid w:val="00AC41BE"/>
    <w:rsid w:val="00AC6D1E"/>
    <w:rsid w:val="00AD2168"/>
    <w:rsid w:val="00AD4876"/>
    <w:rsid w:val="00AE7BE3"/>
    <w:rsid w:val="00AF0445"/>
    <w:rsid w:val="00AF2E38"/>
    <w:rsid w:val="00AF5724"/>
    <w:rsid w:val="00AF5CD9"/>
    <w:rsid w:val="00B04D29"/>
    <w:rsid w:val="00B0620C"/>
    <w:rsid w:val="00B1666D"/>
    <w:rsid w:val="00B233FC"/>
    <w:rsid w:val="00B2410E"/>
    <w:rsid w:val="00B27ED1"/>
    <w:rsid w:val="00B3023D"/>
    <w:rsid w:val="00B30E79"/>
    <w:rsid w:val="00B34F1F"/>
    <w:rsid w:val="00B44817"/>
    <w:rsid w:val="00B45743"/>
    <w:rsid w:val="00B46FE7"/>
    <w:rsid w:val="00B51879"/>
    <w:rsid w:val="00B552D9"/>
    <w:rsid w:val="00B56F52"/>
    <w:rsid w:val="00B56F6C"/>
    <w:rsid w:val="00B57EE3"/>
    <w:rsid w:val="00B606D3"/>
    <w:rsid w:val="00B646BC"/>
    <w:rsid w:val="00B67C49"/>
    <w:rsid w:val="00B76677"/>
    <w:rsid w:val="00B772E6"/>
    <w:rsid w:val="00B85CDA"/>
    <w:rsid w:val="00B87C5D"/>
    <w:rsid w:val="00B917F2"/>
    <w:rsid w:val="00B96EC8"/>
    <w:rsid w:val="00BA6254"/>
    <w:rsid w:val="00BB3E43"/>
    <w:rsid w:val="00BB412C"/>
    <w:rsid w:val="00BB5375"/>
    <w:rsid w:val="00BB6DDB"/>
    <w:rsid w:val="00BC2F95"/>
    <w:rsid w:val="00BC4EA7"/>
    <w:rsid w:val="00BC6327"/>
    <w:rsid w:val="00BD55BB"/>
    <w:rsid w:val="00BD5F31"/>
    <w:rsid w:val="00BE4E5D"/>
    <w:rsid w:val="00BE555D"/>
    <w:rsid w:val="00BE6564"/>
    <w:rsid w:val="00BF1F49"/>
    <w:rsid w:val="00BF6946"/>
    <w:rsid w:val="00BF725D"/>
    <w:rsid w:val="00C123E3"/>
    <w:rsid w:val="00C1653D"/>
    <w:rsid w:val="00C20B5D"/>
    <w:rsid w:val="00C24336"/>
    <w:rsid w:val="00C24948"/>
    <w:rsid w:val="00C26783"/>
    <w:rsid w:val="00C338CA"/>
    <w:rsid w:val="00C3526A"/>
    <w:rsid w:val="00C41E25"/>
    <w:rsid w:val="00C43468"/>
    <w:rsid w:val="00C45B4E"/>
    <w:rsid w:val="00C51D70"/>
    <w:rsid w:val="00C55FC5"/>
    <w:rsid w:val="00C56260"/>
    <w:rsid w:val="00C6314A"/>
    <w:rsid w:val="00C649AA"/>
    <w:rsid w:val="00C75035"/>
    <w:rsid w:val="00C77170"/>
    <w:rsid w:val="00C8032D"/>
    <w:rsid w:val="00C85428"/>
    <w:rsid w:val="00C945A7"/>
    <w:rsid w:val="00C9479C"/>
    <w:rsid w:val="00C952C9"/>
    <w:rsid w:val="00C96627"/>
    <w:rsid w:val="00CA483D"/>
    <w:rsid w:val="00CB5A7C"/>
    <w:rsid w:val="00CB6FF7"/>
    <w:rsid w:val="00CC2F86"/>
    <w:rsid w:val="00CC3E13"/>
    <w:rsid w:val="00CD26F1"/>
    <w:rsid w:val="00CD598A"/>
    <w:rsid w:val="00CE2D72"/>
    <w:rsid w:val="00CF1A7D"/>
    <w:rsid w:val="00CF2391"/>
    <w:rsid w:val="00CF69B4"/>
    <w:rsid w:val="00D057C3"/>
    <w:rsid w:val="00D058DD"/>
    <w:rsid w:val="00D06308"/>
    <w:rsid w:val="00D118D4"/>
    <w:rsid w:val="00D15AE0"/>
    <w:rsid w:val="00D16164"/>
    <w:rsid w:val="00D225B6"/>
    <w:rsid w:val="00D26951"/>
    <w:rsid w:val="00D272CB"/>
    <w:rsid w:val="00D33C8C"/>
    <w:rsid w:val="00D37E1F"/>
    <w:rsid w:val="00D44311"/>
    <w:rsid w:val="00D47015"/>
    <w:rsid w:val="00D5320E"/>
    <w:rsid w:val="00D60888"/>
    <w:rsid w:val="00D7538B"/>
    <w:rsid w:val="00D77322"/>
    <w:rsid w:val="00D80A6E"/>
    <w:rsid w:val="00D924EC"/>
    <w:rsid w:val="00D96789"/>
    <w:rsid w:val="00DA2871"/>
    <w:rsid w:val="00DA594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767E"/>
    <w:rsid w:val="00E20938"/>
    <w:rsid w:val="00E23E88"/>
    <w:rsid w:val="00E24E8A"/>
    <w:rsid w:val="00E25265"/>
    <w:rsid w:val="00E331F5"/>
    <w:rsid w:val="00E3734E"/>
    <w:rsid w:val="00E41EE8"/>
    <w:rsid w:val="00E45705"/>
    <w:rsid w:val="00E56B28"/>
    <w:rsid w:val="00E60304"/>
    <w:rsid w:val="00E6282F"/>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5609"/>
    <w:rsid w:val="00EE6786"/>
    <w:rsid w:val="00EE7E33"/>
    <w:rsid w:val="00EF0F4D"/>
    <w:rsid w:val="00EF4A2D"/>
    <w:rsid w:val="00EF7091"/>
    <w:rsid w:val="00EF7F82"/>
    <w:rsid w:val="00F01B42"/>
    <w:rsid w:val="00F02D9C"/>
    <w:rsid w:val="00F07AC1"/>
    <w:rsid w:val="00F1148C"/>
    <w:rsid w:val="00F2224C"/>
    <w:rsid w:val="00F224DB"/>
    <w:rsid w:val="00F27D20"/>
    <w:rsid w:val="00F31C84"/>
    <w:rsid w:val="00F412B6"/>
    <w:rsid w:val="00F41F91"/>
    <w:rsid w:val="00F51B61"/>
    <w:rsid w:val="00F53D75"/>
    <w:rsid w:val="00F61DCB"/>
    <w:rsid w:val="00F67D55"/>
    <w:rsid w:val="00F75012"/>
    <w:rsid w:val="00F75418"/>
    <w:rsid w:val="00F82FE4"/>
    <w:rsid w:val="00F87E2C"/>
    <w:rsid w:val="00F9082A"/>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CBD01E5"/>
  <w15:docId w15:val="{056D675B-6847-449B-9B0D-0B7A9B89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C84"/>
  </w:style>
  <w:style w:type="paragraph" w:styleId="Heading1">
    <w:name w:val="heading 1"/>
    <w:basedOn w:val="Normal"/>
    <w:next w:val="Normal"/>
    <w:qFormat/>
    <w:rsid w:val="00F31C84"/>
    <w:pPr>
      <w:keepNext/>
      <w:spacing w:before="120"/>
      <w:jc w:val="center"/>
      <w:outlineLvl w:val="0"/>
    </w:pPr>
    <w:rPr>
      <w:b/>
      <w:sz w:val="22"/>
      <w:u w:val="single"/>
    </w:rPr>
  </w:style>
  <w:style w:type="paragraph" w:styleId="Heading2">
    <w:name w:val="heading 2"/>
    <w:basedOn w:val="Normal"/>
    <w:next w:val="Normal"/>
    <w:qFormat/>
    <w:rsid w:val="00F31C8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F31C8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F31C84"/>
    <w:pPr>
      <w:keepNext/>
      <w:ind w:left="-18"/>
      <w:jc w:val="center"/>
      <w:outlineLvl w:val="3"/>
    </w:pPr>
    <w:rPr>
      <w:rFonts w:ascii="Footlight MT Light" w:hAnsi="Footlight MT Light"/>
      <w:b/>
    </w:rPr>
  </w:style>
  <w:style w:type="paragraph" w:styleId="Heading5">
    <w:name w:val="heading 5"/>
    <w:basedOn w:val="Normal"/>
    <w:next w:val="Normal"/>
    <w:qFormat/>
    <w:rsid w:val="00F31C84"/>
    <w:pPr>
      <w:keepNext/>
      <w:jc w:val="center"/>
      <w:outlineLvl w:val="4"/>
    </w:pPr>
    <w:rPr>
      <w:rFonts w:ascii="Footlight MT Light" w:hAnsi="Footlight MT Light"/>
      <w:b/>
      <w:sz w:val="22"/>
    </w:rPr>
  </w:style>
  <w:style w:type="paragraph" w:styleId="Heading6">
    <w:name w:val="heading 6"/>
    <w:basedOn w:val="Normal"/>
    <w:next w:val="Normal"/>
    <w:qFormat/>
    <w:rsid w:val="00F31C84"/>
    <w:pPr>
      <w:keepNext/>
      <w:jc w:val="right"/>
      <w:outlineLvl w:val="5"/>
    </w:pPr>
    <w:rPr>
      <w:rFonts w:ascii="Footlight MT Light" w:hAnsi="Footlight MT Light"/>
      <w:sz w:val="24"/>
    </w:rPr>
  </w:style>
  <w:style w:type="paragraph" w:styleId="Heading7">
    <w:name w:val="heading 7"/>
    <w:basedOn w:val="Normal"/>
    <w:next w:val="Normal"/>
    <w:qFormat/>
    <w:rsid w:val="00F31C8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31C84"/>
    <w:pPr>
      <w:keepNext/>
      <w:spacing w:line="200" w:lineRule="exact"/>
      <w:outlineLvl w:val="7"/>
    </w:pPr>
    <w:rPr>
      <w:rFonts w:ascii="Comic Sans MS" w:hAnsi="Comic Sans MS"/>
      <w:b/>
      <w:bCs/>
      <w:sz w:val="18"/>
    </w:rPr>
  </w:style>
  <w:style w:type="paragraph" w:styleId="Heading9">
    <w:name w:val="heading 9"/>
    <w:basedOn w:val="Normal"/>
    <w:next w:val="Normal"/>
    <w:qFormat/>
    <w:rsid w:val="00F31C8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1C84"/>
    <w:pPr>
      <w:tabs>
        <w:tab w:val="center" w:pos="4320"/>
        <w:tab w:val="right" w:pos="8640"/>
      </w:tabs>
    </w:pPr>
  </w:style>
  <w:style w:type="paragraph" w:styleId="Footer">
    <w:name w:val="footer"/>
    <w:basedOn w:val="Normal"/>
    <w:rsid w:val="00F31C84"/>
    <w:pPr>
      <w:tabs>
        <w:tab w:val="center" w:pos="4320"/>
        <w:tab w:val="right" w:pos="8640"/>
      </w:tabs>
    </w:pPr>
  </w:style>
  <w:style w:type="character" w:styleId="PageNumber">
    <w:name w:val="page number"/>
    <w:basedOn w:val="DefaultParagraphFont"/>
    <w:rsid w:val="00F31C84"/>
  </w:style>
  <w:style w:type="paragraph" w:styleId="Caption">
    <w:name w:val="caption"/>
    <w:basedOn w:val="Normal"/>
    <w:next w:val="Normal"/>
    <w:qFormat/>
    <w:rsid w:val="00F31C84"/>
    <w:pPr>
      <w:spacing w:before="120"/>
      <w:jc w:val="center"/>
    </w:pPr>
    <w:rPr>
      <w:b/>
      <w:sz w:val="22"/>
      <w:u w:val="single"/>
    </w:rPr>
  </w:style>
  <w:style w:type="paragraph" w:styleId="Title">
    <w:name w:val="Title"/>
    <w:basedOn w:val="Normal"/>
    <w:qFormat/>
    <w:rsid w:val="00F31C84"/>
    <w:pPr>
      <w:spacing w:after="120"/>
      <w:jc w:val="center"/>
    </w:pPr>
    <w:rPr>
      <w:b/>
      <w:u w:val="single"/>
    </w:rPr>
  </w:style>
  <w:style w:type="paragraph" w:styleId="BodyText">
    <w:name w:val="Body Text"/>
    <w:basedOn w:val="Normal"/>
    <w:rsid w:val="00F31C84"/>
    <w:pPr>
      <w:spacing w:before="120"/>
      <w:jc w:val="both"/>
    </w:pPr>
    <w:rPr>
      <w:rFonts w:ascii="Footlight MT Light" w:hAnsi="Footlight MT Light"/>
      <w:sz w:val="22"/>
    </w:rPr>
  </w:style>
  <w:style w:type="paragraph" w:styleId="BodyText2">
    <w:name w:val="Body Text 2"/>
    <w:basedOn w:val="Normal"/>
    <w:rsid w:val="00F31C84"/>
    <w:pPr>
      <w:spacing w:after="120"/>
    </w:pPr>
    <w:rPr>
      <w:rFonts w:ascii="Footlight MT Light" w:hAnsi="Footlight MT Light"/>
      <w:sz w:val="22"/>
    </w:rPr>
  </w:style>
  <w:style w:type="paragraph" w:styleId="BodyText3">
    <w:name w:val="Body Text 3"/>
    <w:basedOn w:val="Normal"/>
    <w:rsid w:val="00F31C8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31C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31C84"/>
    <w:pPr>
      <w:ind w:firstLine="720"/>
    </w:pPr>
    <w:rPr>
      <w:snapToGrid w:val="0"/>
      <w:u w:val="single"/>
    </w:rPr>
  </w:style>
  <w:style w:type="paragraph" w:styleId="BodyTextIndent3">
    <w:name w:val="Body Text Indent 3"/>
    <w:basedOn w:val="Normal"/>
    <w:rsid w:val="00F31C84"/>
    <w:pPr>
      <w:ind w:left="360" w:hanging="360"/>
    </w:pPr>
    <w:rPr>
      <w:snapToGrid w:val="0"/>
      <w:u w:val="single"/>
    </w:rPr>
  </w:style>
  <w:style w:type="paragraph" w:styleId="BlockText">
    <w:name w:val="Block Text"/>
    <w:basedOn w:val="Normal"/>
    <w:rsid w:val="00F31C8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3495</Words>
  <Characters>19925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23374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Wood</cp:lastModifiedBy>
  <cp:revision>5</cp:revision>
  <cp:lastPrinted>2022-06-20T20:52:00Z</cp:lastPrinted>
  <dcterms:created xsi:type="dcterms:W3CDTF">2022-06-24T06:46:00Z</dcterms:created>
  <dcterms:modified xsi:type="dcterms:W3CDTF">2022-06-24T06:56:00Z</dcterms:modified>
</cp:coreProperties>
</file>