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21E80C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C2509">
        <w:rPr>
          <w:rFonts w:ascii="Arial" w:hAnsi="Arial" w:cs="Arial"/>
          <w:sz w:val="24"/>
          <w:szCs w:val="24"/>
        </w:rPr>
        <w:t>Erskine Creek Water</w:t>
      </w:r>
      <w:r w:rsidR="00494C7A">
        <w:rPr>
          <w:rFonts w:ascii="Arial" w:hAnsi="Arial" w:cs="Arial"/>
          <w:sz w:val="24"/>
          <w:szCs w:val="24"/>
        </w:rPr>
        <w:t xml:space="preserve"> </w:t>
      </w:r>
    </w:p>
    <w:p w14:paraId="65A99AB1" w14:textId="21DE707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C2509">
        <w:rPr>
          <w:rFonts w:ascii="Arial" w:hAnsi="Arial" w:cs="Arial"/>
          <w:sz w:val="24"/>
          <w:szCs w:val="24"/>
        </w:rPr>
        <w:t>June 22, 2022</w:t>
      </w:r>
    </w:p>
    <w:p w14:paraId="21C05768" w14:textId="6518FCB6" w:rsidR="004263A6" w:rsidRPr="008C2509"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C2509" w:rsidRPr="008C2509">
        <w:rPr>
          <w:rFonts w:ascii="Arial" w:hAnsi="Arial" w:cs="Arial"/>
          <w:sz w:val="24"/>
          <w:szCs w:val="24"/>
        </w:rPr>
        <w:t>Well 1, Well 3, Well 5</w:t>
      </w:r>
    </w:p>
    <w:p w14:paraId="7A57509C" w14:textId="77777777" w:rsidR="00AF7C19"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F7C19" w:rsidRPr="00AF7C19">
        <w:rPr>
          <w:rFonts w:ascii="Arial" w:hAnsi="Arial" w:cs="Arial"/>
          <w:sz w:val="24"/>
          <w:szCs w:val="24"/>
        </w:rPr>
        <w:t>Corner of Lake Isabella Blvd &amp; Edith, Lake Isabella, CA</w:t>
      </w:r>
      <w:r w:rsidR="00AF7C19" w:rsidRPr="005F082E">
        <w:rPr>
          <w:rFonts w:ascii="Arial" w:hAnsi="Arial" w:cs="Arial"/>
          <w:sz w:val="24"/>
          <w:szCs w:val="24"/>
        </w:rPr>
        <w:t xml:space="preserve"> </w:t>
      </w:r>
    </w:p>
    <w:p w14:paraId="36C44563" w14:textId="0BAE600A" w:rsidR="00AF7C19" w:rsidRPr="00AF7C19" w:rsidRDefault="004263A6" w:rsidP="0092687A">
      <w:pPr>
        <w:spacing w:after="240"/>
        <w:rPr>
          <w:rFonts w:ascii="Arial" w:hAnsi="Arial" w:cs="Arial"/>
          <w:sz w:val="24"/>
          <w:szCs w:val="24"/>
        </w:rPr>
      </w:pPr>
      <w:r w:rsidRPr="00AF7C19">
        <w:rPr>
          <w:rFonts w:ascii="Arial" w:hAnsi="Arial" w:cs="Arial"/>
          <w:sz w:val="24"/>
          <w:szCs w:val="24"/>
        </w:rPr>
        <w:t>Drinking Water Source Assessment</w:t>
      </w:r>
      <w:r w:rsidR="00A32EB0" w:rsidRPr="00AF7C19">
        <w:rPr>
          <w:rFonts w:ascii="Arial" w:hAnsi="Arial" w:cs="Arial"/>
          <w:sz w:val="24"/>
          <w:szCs w:val="24"/>
        </w:rPr>
        <w:t xml:space="preserve"> Information</w:t>
      </w:r>
      <w:r w:rsidRPr="00AF7C19">
        <w:rPr>
          <w:rFonts w:ascii="Arial" w:hAnsi="Arial" w:cs="Arial"/>
          <w:sz w:val="24"/>
          <w:szCs w:val="24"/>
        </w:rPr>
        <w:t xml:space="preserve">: </w:t>
      </w:r>
      <w:r w:rsidR="00AF7C19" w:rsidRPr="00AF7C19">
        <w:rPr>
          <w:rFonts w:ascii="Arial" w:hAnsi="Arial" w:cs="Arial"/>
          <w:sz w:val="24"/>
          <w:szCs w:val="24"/>
        </w:rPr>
        <w:t>A Water Source Assessment was conducted in March 2003. These Sources were considered most vulnerable to the following activities not associated with any detected contaminants: Septic systems – high density [&gt;1/acre], Wastewater treatment plants, Sewer collection systems, housing – high density [&gt;1house/0.5 acres]. These sources are considered most vulnerable to the following activities not associated with any detected contaminants: Well – Water supply</w:t>
      </w:r>
    </w:p>
    <w:p w14:paraId="175FE9EF" w14:textId="5224CD4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F7C19">
        <w:rPr>
          <w:rFonts w:ascii="Arial" w:hAnsi="Arial" w:cs="Arial"/>
          <w:sz w:val="24"/>
          <w:szCs w:val="24"/>
        </w:rPr>
        <w:t>Debbie Loseth, 760-379-8309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8C7249">
        <w:rPr>
          <w:rFonts w:ascii="Arial" w:hAnsi="Arial" w:cs="Arial"/>
          <w:sz w:val="24"/>
          <w:szCs w:val="24"/>
        </w:rPr>
        <w:t>20</w:t>
      </w:r>
      <w:r w:rsidR="00E34F9C" w:rsidRPr="008C7249">
        <w:rPr>
          <w:rFonts w:ascii="Arial" w:hAnsi="Arial" w:cs="Arial"/>
          <w:sz w:val="24"/>
          <w:szCs w:val="24"/>
        </w:rPr>
        <w:t>2</w:t>
      </w:r>
      <w:r w:rsidR="00494E6C" w:rsidRPr="008C7249">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FF71A5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AF7C19">
        <w:rPr>
          <w:rFonts w:ascii="Arial" w:hAnsi="Arial" w:cs="Arial"/>
          <w:sz w:val="24"/>
          <w:szCs w:val="24"/>
          <w:lang w:val="es-MX"/>
        </w:rPr>
        <w:t>Erskine Creek Water Co.</w:t>
      </w:r>
      <w:r w:rsidR="00442D66" w:rsidRPr="0050755D">
        <w:rPr>
          <w:rFonts w:ascii="Arial" w:hAnsi="Arial" w:cs="Arial"/>
          <w:sz w:val="24"/>
          <w:szCs w:val="24"/>
          <w:lang w:val="es-MX"/>
        </w:rPr>
        <w:t xml:space="preserve"> a </w:t>
      </w:r>
      <w:r w:rsidR="00AF7C19">
        <w:rPr>
          <w:rFonts w:ascii="Arial" w:hAnsi="Arial" w:cs="Arial"/>
          <w:sz w:val="24"/>
          <w:szCs w:val="24"/>
          <w:lang w:val="es-MX"/>
        </w:rPr>
        <w:t xml:space="preserve">760-379-8309 </w:t>
      </w:r>
      <w:r w:rsidR="00442D66" w:rsidRPr="0050755D">
        <w:rPr>
          <w:rFonts w:ascii="Arial" w:hAnsi="Arial" w:cs="Arial"/>
          <w:sz w:val="24"/>
          <w:szCs w:val="24"/>
          <w:lang w:val="es-MX"/>
        </w:rPr>
        <w:t>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8C7249" w:rsidRDefault="00095AAC" w:rsidP="00115004">
      <w:pPr>
        <w:pStyle w:val="Caption"/>
      </w:pPr>
      <w:r w:rsidRPr="008C7249">
        <w:t xml:space="preserve">Table </w:t>
      </w:r>
      <w:r w:rsidR="0078138E">
        <w:fldChar w:fldCharType="begin"/>
      </w:r>
      <w:r w:rsidR="0078138E">
        <w:instrText xml:space="preserve"> SEQ Table \* ARABIC </w:instrText>
      </w:r>
      <w:r w:rsidR="0078138E">
        <w:fldChar w:fldCharType="separate"/>
      </w:r>
      <w:r w:rsidR="0050755D" w:rsidRPr="008C7249">
        <w:rPr>
          <w:noProof/>
        </w:rPr>
        <w:t>1</w:t>
      </w:r>
      <w:r w:rsidR="0078138E">
        <w:rPr>
          <w:noProof/>
        </w:rPr>
        <w:fldChar w:fldCharType="end"/>
      </w:r>
      <w:r w:rsidRPr="008C7249">
        <w:t>.  Samp</w:t>
      </w:r>
      <w:r w:rsidR="00DE240A" w:rsidRPr="008C7249">
        <w:t>l</w:t>
      </w:r>
      <w:r w:rsidRPr="008C7249">
        <w:t>ing Results Showing the Detection of Coliform Bacteria</w:t>
      </w:r>
    </w:p>
    <w:p w14:paraId="30F828A9" w14:textId="48549D36" w:rsidR="006B5CF2" w:rsidRPr="008C7249" w:rsidRDefault="006B5CF2" w:rsidP="00115004">
      <w:pPr>
        <w:keepNext/>
        <w:rPr>
          <w:rFonts w:ascii="Arial" w:hAnsi="Arial" w:cs="Arial"/>
          <w:sz w:val="24"/>
          <w:szCs w:val="24"/>
        </w:rPr>
      </w:pPr>
      <w:r w:rsidRPr="008C7249">
        <w:rPr>
          <w:rFonts w:ascii="Arial" w:hAnsi="Arial" w:cs="Arial"/>
          <w:sz w:val="24"/>
          <w:szCs w:val="24"/>
        </w:rPr>
        <w:t xml:space="preserve">Complete if bacteria </w:t>
      </w:r>
      <w:r w:rsidR="00174975" w:rsidRPr="008C7249">
        <w:rPr>
          <w:rFonts w:ascii="Arial" w:hAnsi="Arial" w:cs="Arial"/>
          <w:sz w:val="24"/>
          <w:szCs w:val="24"/>
        </w:rPr>
        <w:t xml:space="preserve">are </w:t>
      </w:r>
      <w:r w:rsidRPr="008C7249">
        <w:rPr>
          <w:rFonts w:ascii="Arial" w:hAnsi="Arial" w:cs="Arial"/>
          <w:sz w:val="24"/>
          <w:szCs w:val="24"/>
        </w:rPr>
        <w:t>detected.</w:t>
      </w:r>
      <w:r w:rsidR="00FC5416" w:rsidRPr="00FC5416">
        <w:rPr>
          <w:rFonts w:ascii="Avenir Next LT Pro" w:hAnsi="Avenir Next LT Pro"/>
        </w:rPr>
        <w:t xml:space="preserve"> </w:t>
      </w:r>
      <w:r w:rsidR="00FC5416" w:rsidRPr="00FC5416">
        <w:rPr>
          <w:rFonts w:ascii="Arial" w:hAnsi="Arial" w:cs="Arial"/>
          <w:sz w:val="24"/>
          <w:szCs w:val="24"/>
        </w:rPr>
        <w:t>July 21 to Dec 21</w:t>
      </w:r>
    </w:p>
    <w:p w14:paraId="53753A25" w14:textId="77777777" w:rsidR="006B5CF2" w:rsidRPr="008C7249"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C7249" w14:paraId="6769928C" w14:textId="77777777" w:rsidTr="00960466">
        <w:trPr>
          <w:cantSplit/>
          <w:trHeight w:val="611"/>
          <w:tblHeader/>
        </w:trPr>
        <w:tc>
          <w:tcPr>
            <w:tcW w:w="2065" w:type="dxa"/>
            <w:vAlign w:val="center"/>
          </w:tcPr>
          <w:p w14:paraId="6DAD43D0" w14:textId="545BE729"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Microbiological Contaminants</w:t>
            </w:r>
            <w:r w:rsidR="00624516" w:rsidRPr="008C7249">
              <w:rPr>
                <w:rFonts w:ascii="Arial" w:hAnsi="Arial" w:cs="Arial"/>
                <w:b/>
                <w:bCs/>
                <w:sz w:val="24"/>
                <w:szCs w:val="24"/>
              </w:rPr>
              <w:t xml:space="preserve"> </w:t>
            </w:r>
          </w:p>
        </w:tc>
        <w:tc>
          <w:tcPr>
            <w:tcW w:w="1617" w:type="dxa"/>
            <w:vAlign w:val="center"/>
          </w:tcPr>
          <w:p w14:paraId="2B0F6A6A"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0972350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7D6A3E09"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FDAEB4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C822245"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95AAC" w:rsidRPr="008C7249" w14:paraId="6D5D8707" w14:textId="77777777" w:rsidTr="00960466">
        <w:tc>
          <w:tcPr>
            <w:tcW w:w="2065" w:type="dxa"/>
          </w:tcPr>
          <w:p w14:paraId="4DCCEFD0" w14:textId="52AE50D9" w:rsidR="00095AAC" w:rsidRPr="008C7249" w:rsidRDefault="00095AAC" w:rsidP="0073000F">
            <w:pPr>
              <w:spacing w:before="40" w:after="40"/>
              <w:rPr>
                <w:rFonts w:ascii="Arial" w:hAnsi="Arial" w:cs="Arial"/>
                <w:sz w:val="24"/>
                <w:szCs w:val="24"/>
              </w:rPr>
            </w:pPr>
            <w:r w:rsidRPr="008C7249">
              <w:rPr>
                <w:rFonts w:ascii="Arial" w:hAnsi="Arial" w:cs="Arial"/>
                <w:i/>
                <w:sz w:val="24"/>
                <w:szCs w:val="24"/>
              </w:rPr>
              <w:t>E. coli</w:t>
            </w:r>
            <w:r w:rsidR="0073000F" w:rsidRPr="008C7249">
              <w:rPr>
                <w:rFonts w:ascii="Arial" w:hAnsi="Arial" w:cs="Arial"/>
                <w:i/>
                <w:sz w:val="24"/>
                <w:szCs w:val="24"/>
              </w:rPr>
              <w:br/>
            </w:r>
          </w:p>
        </w:tc>
        <w:tc>
          <w:tcPr>
            <w:tcW w:w="1617" w:type="dxa"/>
          </w:tcPr>
          <w:p w14:paraId="4A18E97C" w14:textId="5B8E2644" w:rsidR="008572DA" w:rsidRPr="008C7249" w:rsidRDefault="00FC541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0E4AD49" w:rsidR="00095AAC" w:rsidRPr="008C7249" w:rsidRDefault="00FC541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8C7249" w:rsidRDefault="00095AAC" w:rsidP="00827994">
            <w:pPr>
              <w:spacing w:before="40" w:after="40"/>
              <w:jc w:val="cente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w:t>
            </w:r>
          </w:p>
        </w:tc>
        <w:tc>
          <w:tcPr>
            <w:tcW w:w="990" w:type="dxa"/>
          </w:tcPr>
          <w:p w14:paraId="52965BD7" w14:textId="77777777" w:rsidR="00095AAC" w:rsidRPr="008C7249" w:rsidRDefault="00095AAC" w:rsidP="008572DA">
            <w:pPr>
              <w:spacing w:before="40" w:after="40"/>
              <w:jc w:val="center"/>
              <w:rPr>
                <w:rFonts w:ascii="Arial" w:hAnsi="Arial" w:cs="Arial"/>
                <w:sz w:val="24"/>
                <w:szCs w:val="24"/>
              </w:rPr>
            </w:pPr>
            <w:r w:rsidRPr="008C7249">
              <w:rPr>
                <w:rFonts w:ascii="Arial" w:hAnsi="Arial" w:cs="Arial"/>
                <w:sz w:val="24"/>
                <w:szCs w:val="24"/>
              </w:rPr>
              <w:t>0</w:t>
            </w:r>
          </w:p>
        </w:tc>
        <w:tc>
          <w:tcPr>
            <w:tcW w:w="2071" w:type="dxa"/>
          </w:tcPr>
          <w:p w14:paraId="6D4E3BEB" w14:textId="77777777" w:rsidR="00095AAC" w:rsidRPr="008C7249" w:rsidRDefault="00095AAC" w:rsidP="005D3BD9">
            <w:pPr>
              <w:spacing w:before="40" w:after="40"/>
              <w:rPr>
                <w:rFonts w:ascii="Arial" w:hAnsi="Arial" w:cs="Arial"/>
                <w:sz w:val="24"/>
                <w:szCs w:val="24"/>
              </w:rPr>
            </w:pPr>
            <w:r w:rsidRPr="008C7249">
              <w:rPr>
                <w:rFonts w:ascii="Arial" w:hAnsi="Arial" w:cs="Arial"/>
                <w:sz w:val="24"/>
                <w:szCs w:val="24"/>
              </w:rPr>
              <w:t>Human and animal fecal waste</w:t>
            </w:r>
          </w:p>
        </w:tc>
      </w:tr>
    </w:tbl>
    <w:p w14:paraId="5AF47EF1" w14:textId="059BEA77" w:rsidR="00BF6317" w:rsidRPr="008C7249" w:rsidRDefault="00BF6317" w:rsidP="00E1732D">
      <w:pPr>
        <w:rPr>
          <w:rFonts w:ascii="Arial" w:hAnsi="Arial" w:cs="Arial"/>
          <w:sz w:val="24"/>
          <w:szCs w:val="24"/>
        </w:rPr>
      </w:pPr>
    </w:p>
    <w:p w14:paraId="0F753E9D" w14:textId="497E97BE" w:rsidR="00095AAC" w:rsidRPr="008C7249" w:rsidRDefault="00BF6317" w:rsidP="00E1732D">
      <w:pP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 xml:space="preserve">) Routine and repeat samples are total coliform-positive and either is </w:t>
      </w:r>
      <w:r w:rsidRPr="008C7249">
        <w:rPr>
          <w:rFonts w:ascii="Arial" w:hAnsi="Arial" w:cs="Arial"/>
          <w:i/>
          <w:sz w:val="24"/>
          <w:szCs w:val="24"/>
        </w:rPr>
        <w:t>E. coli</w:t>
      </w:r>
      <w:r w:rsidRPr="008C7249">
        <w:rPr>
          <w:rFonts w:ascii="Arial" w:hAnsi="Arial" w:cs="Arial"/>
          <w:sz w:val="24"/>
          <w:szCs w:val="24"/>
        </w:rPr>
        <w:t xml:space="preserve">-positive or system fails to take repeat samples following </w:t>
      </w:r>
      <w:r w:rsidRPr="008C7249">
        <w:rPr>
          <w:rFonts w:ascii="Arial" w:hAnsi="Arial" w:cs="Arial"/>
          <w:i/>
          <w:sz w:val="24"/>
          <w:szCs w:val="24"/>
        </w:rPr>
        <w:t>E. coli</w:t>
      </w:r>
      <w:r w:rsidRPr="008C7249">
        <w:rPr>
          <w:rFonts w:ascii="Arial" w:hAnsi="Arial" w:cs="Arial"/>
          <w:sz w:val="24"/>
          <w:szCs w:val="24"/>
        </w:rPr>
        <w:t xml:space="preserve">-positive routine sample or system fails to analyze total coliform-positive repeat sample for </w:t>
      </w:r>
      <w:r w:rsidRPr="008C7249">
        <w:rPr>
          <w:rFonts w:ascii="Arial" w:hAnsi="Arial" w:cs="Arial"/>
          <w:i/>
          <w:sz w:val="24"/>
          <w:szCs w:val="24"/>
        </w:rPr>
        <w:t>E. coli</w:t>
      </w:r>
      <w:r w:rsidRPr="008C7249">
        <w:rPr>
          <w:rFonts w:ascii="Arial" w:hAnsi="Arial" w:cs="Arial"/>
          <w:sz w:val="24"/>
          <w:szCs w:val="24"/>
        </w:rPr>
        <w:t>.</w:t>
      </w:r>
    </w:p>
    <w:p w14:paraId="19F1AA7D" w14:textId="67264AF5" w:rsidR="00E0214A" w:rsidRPr="008C7249" w:rsidRDefault="00E0214A" w:rsidP="00E1732D">
      <w:pPr>
        <w:rPr>
          <w:rFonts w:ascii="Arial" w:hAnsi="Arial" w:cs="Arial"/>
          <w:sz w:val="24"/>
          <w:szCs w:val="24"/>
        </w:rPr>
      </w:pPr>
    </w:p>
    <w:p w14:paraId="43169922" w14:textId="0556D863" w:rsidR="00E0214A" w:rsidRPr="008C7249" w:rsidRDefault="00E0214A" w:rsidP="00E1732D">
      <w:pPr>
        <w:rPr>
          <w:rFonts w:ascii="Arial" w:hAnsi="Arial" w:cs="Arial"/>
          <w:b/>
          <w:bCs/>
          <w:sz w:val="24"/>
          <w:szCs w:val="24"/>
        </w:rPr>
      </w:pPr>
      <w:r w:rsidRPr="008C7249">
        <w:rPr>
          <w:rFonts w:ascii="Arial" w:hAnsi="Arial" w:cs="Arial"/>
          <w:b/>
          <w:bCs/>
          <w:sz w:val="24"/>
          <w:szCs w:val="24"/>
        </w:rPr>
        <w:lastRenderedPageBreak/>
        <w:t xml:space="preserve">Table 1.A. Compliance with Total Coliform MCL </w:t>
      </w:r>
      <w:r w:rsidR="003D622F" w:rsidRPr="008C7249">
        <w:rPr>
          <w:rFonts w:ascii="Arial" w:hAnsi="Arial" w:cs="Arial"/>
          <w:b/>
          <w:bCs/>
          <w:sz w:val="24"/>
          <w:szCs w:val="24"/>
        </w:rPr>
        <w:t>between January 1, 2021 and June 30, 2021 (</w:t>
      </w:r>
      <w:r w:rsidR="007F6E56" w:rsidRPr="008C7249">
        <w:rPr>
          <w:rFonts w:ascii="Arial" w:hAnsi="Arial" w:cs="Arial"/>
          <w:b/>
          <w:bCs/>
          <w:sz w:val="24"/>
          <w:szCs w:val="24"/>
        </w:rPr>
        <w:t>i</w:t>
      </w:r>
      <w:r w:rsidR="003D622F" w:rsidRPr="008C7249">
        <w:rPr>
          <w:rFonts w:ascii="Arial" w:hAnsi="Arial" w:cs="Arial"/>
          <w:b/>
          <w:bCs/>
          <w:sz w:val="24"/>
          <w:szCs w:val="24"/>
        </w:rPr>
        <w:t>nclusive)</w:t>
      </w:r>
    </w:p>
    <w:p w14:paraId="15DFE267" w14:textId="48FD45BC" w:rsidR="00E0214A" w:rsidRPr="008C7249"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C7249" w14:paraId="221E3497" w14:textId="77777777" w:rsidTr="0019131E">
        <w:trPr>
          <w:cantSplit/>
          <w:trHeight w:val="611"/>
          <w:tblHeader/>
        </w:trPr>
        <w:tc>
          <w:tcPr>
            <w:tcW w:w="2065" w:type="dxa"/>
            <w:vAlign w:val="center"/>
          </w:tcPr>
          <w:p w14:paraId="56EE3CC6"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 xml:space="preserve">Microbiological Contaminants </w:t>
            </w:r>
          </w:p>
        </w:tc>
        <w:tc>
          <w:tcPr>
            <w:tcW w:w="1617" w:type="dxa"/>
            <w:vAlign w:val="center"/>
          </w:tcPr>
          <w:p w14:paraId="0C9E4C01"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2FD66E33"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504E57F8"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8919CD5"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53A8C1E"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15E3A" w:rsidRPr="008C7249" w14:paraId="25C2E342" w14:textId="77777777" w:rsidTr="009E4BDC">
        <w:trPr>
          <w:cantSplit/>
          <w:trHeight w:val="611"/>
          <w:tblHeader/>
        </w:trPr>
        <w:tc>
          <w:tcPr>
            <w:tcW w:w="2065" w:type="dxa"/>
          </w:tcPr>
          <w:p w14:paraId="014BE714" w14:textId="4EAF24D8" w:rsidR="00015E3A" w:rsidRPr="008C7249" w:rsidRDefault="00015E3A" w:rsidP="009E4BDC">
            <w:pPr>
              <w:spacing w:before="40" w:after="40"/>
              <w:rPr>
                <w:rFonts w:ascii="Arial" w:hAnsi="Arial" w:cs="Arial"/>
                <w:sz w:val="24"/>
                <w:szCs w:val="24"/>
              </w:rPr>
            </w:pPr>
            <w:r w:rsidRPr="008C7249">
              <w:rPr>
                <w:rFonts w:ascii="Arial" w:hAnsi="Arial" w:cs="Arial"/>
                <w:sz w:val="24"/>
                <w:szCs w:val="24"/>
              </w:rPr>
              <w:t xml:space="preserve">Total Coliform Bacteria </w:t>
            </w:r>
          </w:p>
        </w:tc>
        <w:tc>
          <w:tcPr>
            <w:tcW w:w="1617" w:type="dxa"/>
          </w:tcPr>
          <w:p w14:paraId="57ECA3E2" w14:textId="21737AF6" w:rsidR="00015E3A" w:rsidRPr="008C7249" w:rsidRDefault="00FC5416"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63C58440" w:rsidR="00015E3A" w:rsidRPr="008C7249" w:rsidRDefault="00FC5416" w:rsidP="00FC5416">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1 positive monthly sample (a)</w:t>
            </w:r>
          </w:p>
        </w:tc>
        <w:tc>
          <w:tcPr>
            <w:tcW w:w="990" w:type="dxa"/>
          </w:tcPr>
          <w:p w14:paraId="64CC3D26" w14:textId="6310AAC8"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0</w:t>
            </w:r>
          </w:p>
        </w:tc>
        <w:tc>
          <w:tcPr>
            <w:tcW w:w="2071" w:type="dxa"/>
          </w:tcPr>
          <w:p w14:paraId="0A52CE59" w14:textId="1ED79575"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Naturally present in the environment</w:t>
            </w:r>
          </w:p>
        </w:tc>
      </w:tr>
      <w:tr w:rsidR="009E4BDC" w:rsidRPr="008C7249" w14:paraId="10AB91A4" w14:textId="77777777" w:rsidTr="009E4BDC">
        <w:trPr>
          <w:cantSplit/>
          <w:trHeight w:val="611"/>
          <w:tblHeader/>
        </w:trPr>
        <w:tc>
          <w:tcPr>
            <w:tcW w:w="2065" w:type="dxa"/>
          </w:tcPr>
          <w:p w14:paraId="082A8E41" w14:textId="4BEE5AE0"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 xml:space="preserve">Fecal Coliform </w:t>
            </w:r>
            <w:r w:rsidR="00BE7ABC" w:rsidRPr="008C7249">
              <w:rPr>
                <w:rFonts w:ascii="Arial" w:hAnsi="Arial" w:cs="Arial"/>
                <w:sz w:val="24"/>
                <w:szCs w:val="24"/>
              </w:rPr>
              <w:t>and</w:t>
            </w:r>
            <w:r w:rsidRPr="008C7249">
              <w:rPr>
                <w:rFonts w:ascii="Arial" w:hAnsi="Arial" w:cs="Arial"/>
                <w:sz w:val="24"/>
                <w:szCs w:val="24"/>
              </w:rPr>
              <w:t xml:space="preserve"> </w:t>
            </w:r>
            <w:r w:rsidRPr="008C7249">
              <w:rPr>
                <w:rFonts w:ascii="Arial" w:hAnsi="Arial" w:cs="Arial"/>
                <w:i/>
                <w:iCs/>
                <w:sz w:val="24"/>
                <w:szCs w:val="24"/>
              </w:rPr>
              <w:t xml:space="preserve">E. coli </w:t>
            </w:r>
          </w:p>
        </w:tc>
        <w:tc>
          <w:tcPr>
            <w:tcW w:w="1617" w:type="dxa"/>
          </w:tcPr>
          <w:p w14:paraId="63A01207" w14:textId="67A94C52" w:rsidR="005D48A3" w:rsidRPr="008C7249" w:rsidRDefault="00FC5416"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47302ABE" w:rsidR="009E4BDC" w:rsidRPr="008C7249" w:rsidRDefault="00FC5416" w:rsidP="00FC5416">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8C7249" w:rsidRDefault="00020032" w:rsidP="009E4BDC">
            <w:pPr>
              <w:spacing w:before="40" w:after="40"/>
              <w:rPr>
                <w:rFonts w:ascii="Arial" w:hAnsi="Arial" w:cs="Arial"/>
                <w:sz w:val="24"/>
                <w:szCs w:val="24"/>
              </w:rPr>
            </w:pPr>
            <w:r w:rsidRPr="008C7249">
              <w:rPr>
                <w:rFonts w:ascii="Arial" w:hAnsi="Arial" w:cs="Arial"/>
                <w:sz w:val="24"/>
                <w:szCs w:val="24"/>
              </w:rPr>
              <w:t>0</w:t>
            </w:r>
          </w:p>
        </w:tc>
        <w:tc>
          <w:tcPr>
            <w:tcW w:w="990" w:type="dxa"/>
          </w:tcPr>
          <w:p w14:paraId="1B5214A8" w14:textId="10CC3AF3"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None</w:t>
            </w:r>
          </w:p>
        </w:tc>
        <w:tc>
          <w:tcPr>
            <w:tcW w:w="2071" w:type="dxa"/>
          </w:tcPr>
          <w:p w14:paraId="36EF2D59" w14:textId="21C4FC57"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Human and animal fecal waste</w:t>
            </w:r>
          </w:p>
        </w:tc>
      </w:tr>
    </w:tbl>
    <w:p w14:paraId="79F33091" w14:textId="226CF236" w:rsidR="005D48A3" w:rsidRPr="008C7249" w:rsidRDefault="009E4BDC" w:rsidP="000E693A">
      <w:pPr>
        <w:rPr>
          <w:rFonts w:ascii="Arial" w:hAnsi="Arial" w:cs="Arial"/>
          <w:sz w:val="24"/>
          <w:szCs w:val="24"/>
        </w:rPr>
      </w:pPr>
      <w:r w:rsidRPr="008C7249">
        <w:rPr>
          <w:rFonts w:ascii="Arial" w:hAnsi="Arial" w:cs="Arial"/>
          <w:sz w:val="24"/>
          <w:szCs w:val="24"/>
        </w:rPr>
        <w:t>(a)</w:t>
      </w:r>
      <w:r w:rsidR="000A0347" w:rsidRPr="008C7249">
        <w:rPr>
          <w:rFonts w:ascii="Arial" w:hAnsi="Arial" w:cs="Arial"/>
          <w:sz w:val="24"/>
          <w:szCs w:val="24"/>
        </w:rPr>
        <w:t xml:space="preserve"> For systems collecting fewer than 40 samples per month: </w:t>
      </w:r>
      <w:r w:rsidR="00FA2B3B" w:rsidRPr="008C7249">
        <w:rPr>
          <w:rFonts w:ascii="Arial" w:hAnsi="Arial" w:cs="Arial"/>
          <w:sz w:val="24"/>
          <w:szCs w:val="24"/>
        </w:rPr>
        <w:t>t</w:t>
      </w:r>
      <w:r w:rsidR="009D5D09" w:rsidRPr="008C7249">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8C7249">
        <w:rPr>
          <w:b w:val="0"/>
          <w:bCs/>
        </w:rPr>
        <w:t>For violation of the total coliform MCL, i</w:t>
      </w:r>
      <w:r w:rsidR="00E614E6" w:rsidRPr="008C7249">
        <w:rPr>
          <w:b w:val="0"/>
          <w:bCs/>
        </w:rPr>
        <w:t xml:space="preserve">nclude </w:t>
      </w:r>
      <w:r w:rsidR="00FC1912" w:rsidRPr="008C7249">
        <w:rPr>
          <w:b w:val="0"/>
          <w:bCs/>
        </w:rPr>
        <w:t xml:space="preserve">potential adverse health effects, </w:t>
      </w:r>
      <w:r w:rsidRPr="008C7249">
        <w:rPr>
          <w:b w:val="0"/>
          <w:bCs/>
        </w:rPr>
        <w:t xml:space="preserve">and </w:t>
      </w:r>
      <w:r w:rsidR="00FC1912" w:rsidRPr="008C7249">
        <w:rPr>
          <w:b w:val="0"/>
          <w:bCs/>
        </w:rPr>
        <w:t>actions taken by water system to address the violation</w:t>
      </w:r>
      <w:r w:rsidR="001654B0" w:rsidRPr="008C7249">
        <w:t xml:space="preserve">: </w:t>
      </w:r>
      <w:r w:rsidR="001654B0" w:rsidRPr="008C7249">
        <w:rPr>
          <w:b w:val="0"/>
          <w:bCs/>
        </w:rPr>
        <w:t xml:space="preserve">[Enter </w:t>
      </w:r>
      <w:r w:rsidR="00FC1912" w:rsidRPr="008C7249">
        <w:rPr>
          <w:b w:val="0"/>
          <w:bCs/>
        </w:rPr>
        <w:t>information</w:t>
      </w:r>
      <w:r w:rsidR="001654B0" w:rsidRPr="008C7249">
        <w:rPr>
          <w:b w:val="0"/>
          <w:bCs/>
        </w:rPr>
        <w:t>]</w:t>
      </w:r>
    </w:p>
    <w:p w14:paraId="643E57A7" w14:textId="4F3E2CE3" w:rsidR="005210D2" w:rsidRPr="005F082E" w:rsidRDefault="005210D2" w:rsidP="00070C22">
      <w:pPr>
        <w:pStyle w:val="Caption"/>
      </w:pPr>
      <w:r w:rsidRPr="005F082E">
        <w:t xml:space="preserve">Table </w:t>
      </w:r>
      <w:r w:rsidR="0078138E">
        <w:fldChar w:fldCharType="begin"/>
      </w:r>
      <w:r w:rsidR="0078138E">
        <w:instrText xml:space="preserve"> SEQ Table \* ARABIC </w:instrText>
      </w:r>
      <w:r w:rsidR="0078138E">
        <w:fldChar w:fldCharType="separate"/>
      </w:r>
      <w:r w:rsidR="0050755D">
        <w:rPr>
          <w:noProof/>
        </w:rPr>
        <w:t>2</w:t>
      </w:r>
      <w:r w:rsidR="0078138E">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90775EF" w:rsidR="008572DA" w:rsidRPr="005F082E" w:rsidRDefault="004D1F1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7/2/20</w:t>
            </w:r>
          </w:p>
        </w:tc>
        <w:tc>
          <w:tcPr>
            <w:tcW w:w="900" w:type="dxa"/>
            <w:tcMar>
              <w:left w:w="86" w:type="dxa"/>
              <w:right w:w="86" w:type="dxa"/>
            </w:tcMar>
          </w:tcPr>
          <w:p w14:paraId="102D5A02" w14:textId="4C11621E" w:rsidR="008572DA" w:rsidRPr="005F082E" w:rsidRDefault="004D1F1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7A4B6410" w:rsidR="008572DA" w:rsidRPr="005F082E" w:rsidRDefault="00246BA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0.001</w:t>
            </w:r>
          </w:p>
        </w:tc>
        <w:tc>
          <w:tcPr>
            <w:tcW w:w="900" w:type="dxa"/>
            <w:tcMar>
              <w:left w:w="86" w:type="dxa"/>
              <w:right w:w="86" w:type="dxa"/>
            </w:tcMar>
          </w:tcPr>
          <w:p w14:paraId="308535F4" w14:textId="627888F7" w:rsidR="008572DA" w:rsidRPr="005F082E" w:rsidRDefault="00246BA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49BDC1C2" w14:textId="77777777" w:rsidR="00EE5DEF" w:rsidRPr="005F082E" w:rsidRDefault="00EE5DEF" w:rsidP="00EE5DEF">
            <w:pPr>
              <w:spacing w:before="40" w:after="40"/>
              <w:jc w:val="center"/>
              <w:rPr>
                <w:rFonts w:ascii="Arial" w:hAnsi="Arial" w:cs="Arial"/>
                <w:sz w:val="24"/>
                <w:szCs w:val="24"/>
              </w:rPr>
            </w:pPr>
            <w:r w:rsidRPr="005F082E">
              <w:rPr>
                <w:rFonts w:ascii="Arial" w:hAnsi="Arial" w:cs="Arial"/>
                <w:sz w:val="24"/>
                <w:szCs w:val="24"/>
              </w:rPr>
              <w:t>Not</w:t>
            </w:r>
          </w:p>
          <w:p w14:paraId="2A95BBE1" w14:textId="0FBF1B27" w:rsidR="008572DA" w:rsidRPr="005F082E" w:rsidRDefault="00EE5DEF" w:rsidP="00EE5DEF">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48E4195" w:rsidR="00FC33C4" w:rsidRPr="005F082E" w:rsidRDefault="004D1F1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7/2/20</w:t>
            </w:r>
          </w:p>
        </w:tc>
        <w:tc>
          <w:tcPr>
            <w:tcW w:w="900" w:type="dxa"/>
            <w:tcMar>
              <w:left w:w="86" w:type="dxa"/>
              <w:right w:w="86" w:type="dxa"/>
            </w:tcMar>
          </w:tcPr>
          <w:p w14:paraId="42CEE2F3" w14:textId="1A06E1CD" w:rsidR="00FC33C4" w:rsidRPr="005F082E" w:rsidRDefault="004D1F1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1FAD6F0F" w:rsidR="00FC33C4" w:rsidRPr="005F082E" w:rsidRDefault="00246BA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0.220</w:t>
            </w:r>
          </w:p>
        </w:tc>
        <w:tc>
          <w:tcPr>
            <w:tcW w:w="900" w:type="dxa"/>
            <w:tcMar>
              <w:left w:w="86" w:type="dxa"/>
              <w:right w:w="86" w:type="dxa"/>
            </w:tcMar>
          </w:tcPr>
          <w:p w14:paraId="1AE57BBF" w14:textId="2CC76DC9" w:rsidR="00FC33C4" w:rsidRPr="005F082E" w:rsidRDefault="00246BA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78138E">
        <w:fldChar w:fldCharType="begin"/>
      </w:r>
      <w:r w:rsidR="0078138E">
        <w:instrText xml:space="preserve"> SEQ Table \* ARABIC </w:instrText>
      </w:r>
      <w:r w:rsidR="0078138E">
        <w:fldChar w:fldCharType="separate"/>
      </w:r>
      <w:r w:rsidR="0050755D">
        <w:rPr>
          <w:noProof/>
        </w:rPr>
        <w:t>3</w:t>
      </w:r>
      <w:r w:rsidR="0078138E">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4A4963" w:rsidRPr="005F082E" w14:paraId="0E0C1E93" w14:textId="77777777" w:rsidTr="00CD78A4">
        <w:trPr>
          <w:trHeight w:val="432"/>
        </w:trPr>
        <w:tc>
          <w:tcPr>
            <w:tcW w:w="2250" w:type="dxa"/>
          </w:tcPr>
          <w:p w14:paraId="66AD9F49" w14:textId="77777777" w:rsidR="004A4963" w:rsidRPr="005F082E" w:rsidRDefault="004A4963" w:rsidP="004A4963">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7EF8C4E2" w14:textId="77777777" w:rsidR="004A4963" w:rsidRPr="004A4963" w:rsidRDefault="004A4963" w:rsidP="004A4963">
            <w:pPr>
              <w:jc w:val="center"/>
              <w:rPr>
                <w:rFonts w:ascii="Arial" w:hAnsi="Arial" w:cs="Arial"/>
                <w:sz w:val="24"/>
                <w:szCs w:val="24"/>
              </w:rPr>
            </w:pPr>
            <w:r w:rsidRPr="004A4963">
              <w:rPr>
                <w:rFonts w:ascii="Arial" w:hAnsi="Arial" w:cs="Arial"/>
                <w:sz w:val="24"/>
                <w:szCs w:val="24"/>
              </w:rPr>
              <w:t>3/22/17</w:t>
            </w:r>
          </w:p>
          <w:p w14:paraId="2DC49168" w14:textId="28A60831" w:rsidR="004A4963" w:rsidRPr="004A4963" w:rsidRDefault="004A4963" w:rsidP="004A4963">
            <w:pPr>
              <w:spacing w:before="40" w:after="40"/>
              <w:jc w:val="center"/>
              <w:rPr>
                <w:rFonts w:ascii="Arial" w:hAnsi="Arial" w:cs="Arial"/>
                <w:color w:val="000000" w:themeColor="text1"/>
                <w:sz w:val="24"/>
                <w:szCs w:val="24"/>
              </w:rPr>
            </w:pPr>
            <w:r w:rsidRPr="004A4963">
              <w:rPr>
                <w:rFonts w:ascii="Arial" w:hAnsi="Arial" w:cs="Arial"/>
                <w:sz w:val="24"/>
                <w:szCs w:val="24"/>
              </w:rPr>
              <w:t>12/11/19</w:t>
            </w:r>
          </w:p>
        </w:tc>
        <w:tc>
          <w:tcPr>
            <w:tcW w:w="1260" w:type="dxa"/>
            <w:tcMar>
              <w:left w:w="58" w:type="dxa"/>
              <w:right w:w="58" w:type="dxa"/>
            </w:tcMar>
          </w:tcPr>
          <w:p w14:paraId="5B3A72F2" w14:textId="77777777" w:rsidR="004A4963" w:rsidRPr="004A4963" w:rsidRDefault="004A4963" w:rsidP="004A4963">
            <w:pPr>
              <w:jc w:val="center"/>
              <w:rPr>
                <w:rFonts w:ascii="Arial" w:hAnsi="Arial" w:cs="Arial"/>
                <w:sz w:val="24"/>
                <w:szCs w:val="24"/>
              </w:rPr>
            </w:pPr>
            <w:r w:rsidRPr="004A4963">
              <w:rPr>
                <w:rFonts w:ascii="Arial" w:hAnsi="Arial" w:cs="Arial"/>
                <w:sz w:val="24"/>
                <w:szCs w:val="24"/>
              </w:rPr>
              <w:t>W-5 29</w:t>
            </w:r>
          </w:p>
          <w:p w14:paraId="690B0D1C" w14:textId="6C589C5B" w:rsidR="004A4963" w:rsidRPr="004A4963" w:rsidRDefault="004A4963" w:rsidP="004A4963">
            <w:pPr>
              <w:spacing w:before="40" w:after="40"/>
              <w:jc w:val="center"/>
              <w:rPr>
                <w:rFonts w:ascii="Arial" w:hAnsi="Arial" w:cs="Arial"/>
                <w:color w:val="FFFFFF" w:themeColor="background1"/>
                <w:sz w:val="24"/>
                <w:szCs w:val="24"/>
              </w:rPr>
            </w:pPr>
            <w:r w:rsidRPr="004A4963">
              <w:rPr>
                <w:rFonts w:ascii="Arial" w:hAnsi="Arial" w:cs="Arial"/>
                <w:sz w:val="24"/>
                <w:szCs w:val="24"/>
              </w:rPr>
              <w:t>(W1&amp;3)31</w:t>
            </w:r>
          </w:p>
        </w:tc>
        <w:tc>
          <w:tcPr>
            <w:tcW w:w="1530" w:type="dxa"/>
            <w:tcMar>
              <w:left w:w="58" w:type="dxa"/>
              <w:right w:w="58" w:type="dxa"/>
            </w:tcMar>
          </w:tcPr>
          <w:p w14:paraId="5C10E458" w14:textId="77777777" w:rsidR="004A4963" w:rsidRPr="004A4963" w:rsidRDefault="004A4963" w:rsidP="004A4963">
            <w:pPr>
              <w:jc w:val="center"/>
              <w:rPr>
                <w:rFonts w:ascii="Arial" w:hAnsi="Arial" w:cs="Arial"/>
                <w:sz w:val="24"/>
                <w:szCs w:val="24"/>
              </w:rPr>
            </w:pPr>
            <w:r w:rsidRPr="004A4963">
              <w:rPr>
                <w:rFonts w:ascii="Arial" w:hAnsi="Arial" w:cs="Arial"/>
                <w:sz w:val="24"/>
                <w:szCs w:val="24"/>
              </w:rPr>
              <w:t>W-5 29</w:t>
            </w:r>
          </w:p>
          <w:p w14:paraId="6802CC34" w14:textId="0F14FD6E" w:rsidR="004A4963" w:rsidRPr="004A4963" w:rsidRDefault="004A4963" w:rsidP="004A4963">
            <w:pPr>
              <w:spacing w:before="40" w:after="40"/>
              <w:jc w:val="center"/>
              <w:rPr>
                <w:rFonts w:ascii="Arial" w:hAnsi="Arial" w:cs="Arial"/>
                <w:color w:val="FFFFFF" w:themeColor="background1"/>
                <w:sz w:val="24"/>
                <w:szCs w:val="24"/>
              </w:rPr>
            </w:pPr>
            <w:r w:rsidRPr="004A4963">
              <w:rPr>
                <w:rFonts w:ascii="Arial" w:hAnsi="Arial" w:cs="Arial"/>
                <w:sz w:val="24"/>
                <w:szCs w:val="24"/>
              </w:rPr>
              <w:t>(W1&amp;3)31</w:t>
            </w:r>
          </w:p>
        </w:tc>
        <w:tc>
          <w:tcPr>
            <w:tcW w:w="810" w:type="dxa"/>
            <w:tcMar>
              <w:left w:w="58" w:type="dxa"/>
              <w:right w:w="58" w:type="dxa"/>
            </w:tcMar>
          </w:tcPr>
          <w:p w14:paraId="4E60C959" w14:textId="77777777" w:rsidR="004A4963" w:rsidRPr="005F082E" w:rsidRDefault="004A4963" w:rsidP="004A4963">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4A4963" w:rsidRPr="005F082E" w:rsidRDefault="004A4963" w:rsidP="004A4963">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4A4963" w:rsidRPr="005F082E" w:rsidRDefault="004A4963" w:rsidP="004A4963">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4A4963" w:rsidRPr="005F082E" w14:paraId="2ACD2463" w14:textId="77777777" w:rsidTr="00CD78A4">
        <w:tc>
          <w:tcPr>
            <w:tcW w:w="2250" w:type="dxa"/>
          </w:tcPr>
          <w:p w14:paraId="01FDA3CE" w14:textId="77777777" w:rsidR="004A4963" w:rsidRPr="005F082E" w:rsidRDefault="004A4963" w:rsidP="004A4963">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6587C6A7" w14:textId="77777777" w:rsidR="004A4963" w:rsidRPr="004A4963" w:rsidRDefault="004A4963" w:rsidP="004A4963">
            <w:pPr>
              <w:jc w:val="center"/>
              <w:rPr>
                <w:rFonts w:ascii="Arial" w:hAnsi="Arial" w:cs="Arial"/>
                <w:sz w:val="24"/>
                <w:szCs w:val="24"/>
              </w:rPr>
            </w:pPr>
            <w:r w:rsidRPr="004A4963">
              <w:rPr>
                <w:rFonts w:ascii="Arial" w:hAnsi="Arial" w:cs="Arial"/>
                <w:sz w:val="24"/>
                <w:szCs w:val="24"/>
              </w:rPr>
              <w:t>3/22/17</w:t>
            </w:r>
          </w:p>
          <w:p w14:paraId="7A81C45D" w14:textId="24DCF087" w:rsidR="004A4963" w:rsidRPr="004A4963" w:rsidRDefault="004A4963" w:rsidP="004A4963">
            <w:pPr>
              <w:spacing w:before="40" w:after="40"/>
              <w:jc w:val="center"/>
              <w:rPr>
                <w:rFonts w:ascii="Arial" w:hAnsi="Arial" w:cs="Arial"/>
                <w:color w:val="FFFFFF" w:themeColor="background1"/>
                <w:sz w:val="24"/>
                <w:szCs w:val="24"/>
              </w:rPr>
            </w:pPr>
            <w:r w:rsidRPr="004A4963">
              <w:rPr>
                <w:rFonts w:ascii="Arial" w:hAnsi="Arial" w:cs="Arial"/>
                <w:sz w:val="24"/>
                <w:szCs w:val="24"/>
              </w:rPr>
              <w:t>12/11/19</w:t>
            </w:r>
          </w:p>
        </w:tc>
        <w:tc>
          <w:tcPr>
            <w:tcW w:w="1260" w:type="dxa"/>
            <w:tcMar>
              <w:left w:w="58" w:type="dxa"/>
              <w:right w:w="58" w:type="dxa"/>
            </w:tcMar>
          </w:tcPr>
          <w:p w14:paraId="6C42C54F" w14:textId="77777777" w:rsidR="004A4963" w:rsidRPr="004A4963" w:rsidRDefault="004A4963" w:rsidP="004A4963">
            <w:pPr>
              <w:jc w:val="center"/>
              <w:rPr>
                <w:rFonts w:ascii="Arial" w:hAnsi="Arial" w:cs="Arial"/>
                <w:sz w:val="24"/>
                <w:szCs w:val="24"/>
              </w:rPr>
            </w:pPr>
            <w:r w:rsidRPr="004A4963">
              <w:rPr>
                <w:rFonts w:ascii="Arial" w:hAnsi="Arial" w:cs="Arial"/>
                <w:sz w:val="24"/>
                <w:szCs w:val="24"/>
              </w:rPr>
              <w:t>W-5 180</w:t>
            </w:r>
          </w:p>
          <w:p w14:paraId="5F571C45" w14:textId="58984B6D" w:rsidR="004A4963" w:rsidRPr="004A4963" w:rsidRDefault="004A4963" w:rsidP="004A4963">
            <w:pPr>
              <w:spacing w:before="40" w:after="40"/>
              <w:jc w:val="center"/>
              <w:rPr>
                <w:rFonts w:ascii="Arial" w:hAnsi="Arial" w:cs="Arial"/>
                <w:color w:val="FFFFFF" w:themeColor="background1"/>
                <w:sz w:val="24"/>
                <w:szCs w:val="24"/>
              </w:rPr>
            </w:pPr>
            <w:r w:rsidRPr="004A4963">
              <w:rPr>
                <w:rFonts w:ascii="Arial" w:hAnsi="Arial" w:cs="Arial"/>
                <w:sz w:val="24"/>
                <w:szCs w:val="24"/>
              </w:rPr>
              <w:t>(W1&amp;3)185</w:t>
            </w:r>
          </w:p>
        </w:tc>
        <w:tc>
          <w:tcPr>
            <w:tcW w:w="1530" w:type="dxa"/>
            <w:tcMar>
              <w:left w:w="58" w:type="dxa"/>
              <w:right w:w="58" w:type="dxa"/>
            </w:tcMar>
          </w:tcPr>
          <w:p w14:paraId="657C1542" w14:textId="77777777" w:rsidR="004A4963" w:rsidRPr="004A4963" w:rsidRDefault="004A4963" w:rsidP="004A4963">
            <w:pPr>
              <w:jc w:val="center"/>
              <w:rPr>
                <w:rFonts w:ascii="Arial" w:hAnsi="Arial" w:cs="Arial"/>
                <w:sz w:val="24"/>
                <w:szCs w:val="24"/>
              </w:rPr>
            </w:pPr>
            <w:r w:rsidRPr="004A4963">
              <w:rPr>
                <w:rFonts w:ascii="Arial" w:hAnsi="Arial" w:cs="Arial"/>
                <w:sz w:val="24"/>
                <w:szCs w:val="24"/>
              </w:rPr>
              <w:t>W-5 180</w:t>
            </w:r>
          </w:p>
          <w:p w14:paraId="2BE476FB" w14:textId="64487E35" w:rsidR="004A4963" w:rsidRPr="004A4963" w:rsidRDefault="004A4963" w:rsidP="004A4963">
            <w:pPr>
              <w:spacing w:before="40" w:after="40"/>
              <w:jc w:val="center"/>
              <w:rPr>
                <w:rFonts w:ascii="Arial" w:hAnsi="Arial" w:cs="Arial"/>
                <w:color w:val="FFFFFF" w:themeColor="background1"/>
                <w:sz w:val="24"/>
                <w:szCs w:val="24"/>
              </w:rPr>
            </w:pPr>
            <w:r w:rsidRPr="004A4963">
              <w:rPr>
                <w:rFonts w:ascii="Arial" w:hAnsi="Arial" w:cs="Arial"/>
                <w:sz w:val="24"/>
                <w:szCs w:val="24"/>
              </w:rPr>
              <w:t>(W1&amp;3)185</w:t>
            </w:r>
          </w:p>
        </w:tc>
        <w:tc>
          <w:tcPr>
            <w:tcW w:w="810" w:type="dxa"/>
            <w:tcMar>
              <w:left w:w="58" w:type="dxa"/>
              <w:right w:w="58" w:type="dxa"/>
            </w:tcMar>
          </w:tcPr>
          <w:p w14:paraId="76B554F2" w14:textId="77777777" w:rsidR="004A4963" w:rsidRPr="005F082E" w:rsidRDefault="004A4963" w:rsidP="004A4963">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4A4963" w:rsidRPr="005F082E" w:rsidRDefault="004A4963" w:rsidP="004A4963">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4A4963" w:rsidRPr="005F082E" w:rsidRDefault="004A4963" w:rsidP="004A4963">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78138E">
        <w:fldChar w:fldCharType="begin"/>
      </w:r>
      <w:r w:rsidR="0078138E">
        <w:instrText xml:space="preserve"> SEQ Table \* ARABIC </w:instrText>
      </w:r>
      <w:r w:rsidR="0078138E">
        <w:fldChar w:fldCharType="separate"/>
      </w:r>
      <w:r w:rsidR="0050755D">
        <w:rPr>
          <w:noProof/>
        </w:rPr>
        <w:t>4</w:t>
      </w:r>
      <w:r w:rsidR="0078138E">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080"/>
        <w:gridCol w:w="1170"/>
        <w:gridCol w:w="1530"/>
        <w:gridCol w:w="1080"/>
        <w:gridCol w:w="1170"/>
        <w:gridCol w:w="2741"/>
      </w:tblGrid>
      <w:tr w:rsidR="005D3708" w:rsidRPr="005F082E" w14:paraId="4FC0937E" w14:textId="77777777" w:rsidTr="003859FC">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3859FC">
        <w:trPr>
          <w:trHeight w:val="432"/>
        </w:trPr>
        <w:tc>
          <w:tcPr>
            <w:tcW w:w="2065" w:type="dxa"/>
            <w:tcMar>
              <w:left w:w="58" w:type="dxa"/>
              <w:right w:w="58" w:type="dxa"/>
            </w:tcMar>
          </w:tcPr>
          <w:p w14:paraId="29E71AAC" w14:textId="701B7106" w:rsidR="00512D8C" w:rsidRPr="005F082E" w:rsidRDefault="00EC313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080" w:type="dxa"/>
          </w:tcPr>
          <w:p w14:paraId="21F7006B" w14:textId="53921C64"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 xml:space="preserve"> </w:t>
            </w:r>
            <w:r w:rsidR="00AB791A">
              <w:rPr>
                <w:rFonts w:ascii="Arial" w:hAnsi="Arial" w:cs="Arial"/>
                <w:color w:val="000000" w:themeColor="text1"/>
                <w:sz w:val="24"/>
                <w:szCs w:val="24"/>
              </w:rPr>
              <w:t>2021</w:t>
            </w:r>
          </w:p>
        </w:tc>
        <w:tc>
          <w:tcPr>
            <w:tcW w:w="1170" w:type="dxa"/>
          </w:tcPr>
          <w:p w14:paraId="1BD7CABC" w14:textId="12758EB8" w:rsidR="00512D8C" w:rsidRPr="005F082E" w:rsidRDefault="00AB791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2.16</w:t>
            </w:r>
          </w:p>
        </w:tc>
        <w:tc>
          <w:tcPr>
            <w:tcW w:w="1530" w:type="dxa"/>
          </w:tcPr>
          <w:p w14:paraId="40895B2C" w14:textId="7C676A27" w:rsidR="00512D8C" w:rsidRPr="005F082E" w:rsidRDefault="00AB791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1.4 – 2.7</w:t>
            </w:r>
          </w:p>
        </w:tc>
        <w:tc>
          <w:tcPr>
            <w:tcW w:w="1080" w:type="dxa"/>
          </w:tcPr>
          <w:p w14:paraId="707B8EC2" w14:textId="38EA5A17"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4F209845" w14:textId="0BA92820"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741" w:type="dxa"/>
          </w:tcPr>
          <w:p w14:paraId="307E6935" w14:textId="32D86057" w:rsidR="00512D8C" w:rsidRPr="005F082E" w:rsidRDefault="00EC313C" w:rsidP="00EC313C">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Runoff &amp; leaching from fertilizer use; leaching from septic tanks &amp; sewage; erosion of natural deposits</w:t>
            </w:r>
          </w:p>
        </w:tc>
      </w:tr>
      <w:tr w:rsidR="00244938" w:rsidRPr="005F082E" w14:paraId="7E778FAF" w14:textId="77777777" w:rsidTr="003859FC">
        <w:trPr>
          <w:trHeight w:val="432"/>
        </w:trPr>
        <w:tc>
          <w:tcPr>
            <w:tcW w:w="2065" w:type="dxa"/>
            <w:tcMar>
              <w:left w:w="58" w:type="dxa"/>
              <w:right w:w="58" w:type="dxa"/>
            </w:tcMar>
          </w:tcPr>
          <w:p w14:paraId="2BC454A4" w14:textId="6BCEDB99" w:rsidR="00244938" w:rsidRPr="005F082E" w:rsidRDefault="003859F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080" w:type="dxa"/>
          </w:tcPr>
          <w:p w14:paraId="72F355C2"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3/27/17</w:t>
            </w:r>
          </w:p>
          <w:p w14:paraId="25EFD446" w14:textId="7C2DEFA1" w:rsidR="00244938"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12/11/19</w:t>
            </w:r>
          </w:p>
        </w:tc>
        <w:tc>
          <w:tcPr>
            <w:tcW w:w="1170" w:type="dxa"/>
          </w:tcPr>
          <w:p w14:paraId="1622EFA7"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W5-8.3</w:t>
            </w:r>
          </w:p>
          <w:p w14:paraId="7CAF39D9" w14:textId="55508533" w:rsidR="00244938"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(W1&amp;3) 7.7</w:t>
            </w:r>
          </w:p>
        </w:tc>
        <w:tc>
          <w:tcPr>
            <w:tcW w:w="1530" w:type="dxa"/>
          </w:tcPr>
          <w:p w14:paraId="6AE547E8"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W5-8.3</w:t>
            </w:r>
          </w:p>
          <w:p w14:paraId="694B316A" w14:textId="79048118" w:rsidR="00244938"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(W1&amp;3) 7.7</w:t>
            </w:r>
          </w:p>
        </w:tc>
        <w:tc>
          <w:tcPr>
            <w:tcW w:w="1080" w:type="dxa"/>
          </w:tcPr>
          <w:p w14:paraId="04B3ABD1" w14:textId="7996D887" w:rsidR="00244938" w:rsidRPr="005F082E" w:rsidRDefault="003859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7BD33183" w14:textId="56B00765" w:rsidR="00244938" w:rsidRPr="005F082E" w:rsidRDefault="003859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2741" w:type="dxa"/>
          </w:tcPr>
          <w:p w14:paraId="701F5E75" w14:textId="79341585" w:rsidR="00244938" w:rsidRPr="005F082E" w:rsidRDefault="003859FC" w:rsidP="003859FC">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 runoff from orchards; glass &amp; electronics</w:t>
            </w:r>
          </w:p>
        </w:tc>
      </w:tr>
      <w:tr w:rsidR="001F7181" w:rsidRPr="005F082E" w14:paraId="5A2E4EDA" w14:textId="77777777" w:rsidTr="003859FC">
        <w:trPr>
          <w:trHeight w:val="432"/>
        </w:trPr>
        <w:tc>
          <w:tcPr>
            <w:tcW w:w="2065" w:type="dxa"/>
            <w:tcMar>
              <w:left w:w="58" w:type="dxa"/>
              <w:right w:w="58" w:type="dxa"/>
            </w:tcMar>
          </w:tcPr>
          <w:p w14:paraId="490802B3" w14:textId="73954D03" w:rsidR="001F7181" w:rsidRPr="005F082E" w:rsidRDefault="003859F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080" w:type="dxa"/>
          </w:tcPr>
          <w:p w14:paraId="541445CC"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3/27/17</w:t>
            </w:r>
          </w:p>
          <w:p w14:paraId="535C6478" w14:textId="28C69800" w:rsidR="001F7181"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12/11/19</w:t>
            </w:r>
          </w:p>
        </w:tc>
        <w:tc>
          <w:tcPr>
            <w:tcW w:w="1170" w:type="dxa"/>
          </w:tcPr>
          <w:p w14:paraId="6646C739"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W-5.086</w:t>
            </w:r>
          </w:p>
          <w:p w14:paraId="1A872876" w14:textId="4455BCBC" w:rsidR="001F7181"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(W1&amp;2) .064</w:t>
            </w:r>
          </w:p>
        </w:tc>
        <w:tc>
          <w:tcPr>
            <w:tcW w:w="1530" w:type="dxa"/>
          </w:tcPr>
          <w:p w14:paraId="5BF49D7D"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W-5.086</w:t>
            </w:r>
          </w:p>
          <w:p w14:paraId="4E27FAAD" w14:textId="524AAA76" w:rsidR="001F7181"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(W1&amp;2) .064</w:t>
            </w:r>
          </w:p>
        </w:tc>
        <w:tc>
          <w:tcPr>
            <w:tcW w:w="1080" w:type="dxa"/>
          </w:tcPr>
          <w:p w14:paraId="6EC8A772" w14:textId="59E31938"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2CCB022" w14:textId="7CAEE4A6"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741" w:type="dxa"/>
          </w:tcPr>
          <w:p w14:paraId="218DDB99" w14:textId="4E86F485" w:rsidR="001F7181"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Discharge of oil drilling wastes &amp;from metal refineries; erosion of natural deposits</w:t>
            </w:r>
          </w:p>
        </w:tc>
      </w:tr>
      <w:tr w:rsidR="003859FC" w:rsidRPr="005F082E" w14:paraId="5A53480E" w14:textId="77777777" w:rsidTr="003859FC">
        <w:trPr>
          <w:trHeight w:val="432"/>
        </w:trPr>
        <w:tc>
          <w:tcPr>
            <w:tcW w:w="2065" w:type="dxa"/>
            <w:tcMar>
              <w:left w:w="58" w:type="dxa"/>
              <w:right w:w="58" w:type="dxa"/>
            </w:tcMar>
          </w:tcPr>
          <w:p w14:paraId="470251EA" w14:textId="3E18D1B5" w:rsidR="003859FC" w:rsidRPr="005F082E" w:rsidRDefault="002C47C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Fluoride(mg/L)</w:t>
            </w:r>
          </w:p>
        </w:tc>
        <w:tc>
          <w:tcPr>
            <w:tcW w:w="1080" w:type="dxa"/>
          </w:tcPr>
          <w:p w14:paraId="719A70AF" w14:textId="77777777" w:rsidR="00497F2F" w:rsidRPr="004A4963" w:rsidRDefault="00497F2F" w:rsidP="00497F2F">
            <w:pPr>
              <w:jc w:val="center"/>
              <w:rPr>
                <w:rFonts w:ascii="Arial" w:hAnsi="Arial" w:cs="Arial"/>
                <w:sz w:val="24"/>
                <w:szCs w:val="24"/>
              </w:rPr>
            </w:pPr>
            <w:r w:rsidRPr="004A4963">
              <w:rPr>
                <w:rFonts w:ascii="Arial" w:hAnsi="Arial" w:cs="Arial"/>
                <w:sz w:val="24"/>
                <w:szCs w:val="24"/>
              </w:rPr>
              <w:t>3/27/17</w:t>
            </w:r>
          </w:p>
          <w:p w14:paraId="3F0D5586" w14:textId="4CE1D8C4" w:rsidR="003859FC" w:rsidRPr="004A4963" w:rsidRDefault="00497F2F" w:rsidP="00497F2F">
            <w:pPr>
              <w:spacing w:before="40" w:after="40"/>
              <w:jc w:val="center"/>
              <w:rPr>
                <w:rFonts w:ascii="Arial" w:hAnsi="Arial" w:cs="Arial"/>
                <w:color w:val="000000" w:themeColor="text1"/>
                <w:sz w:val="24"/>
                <w:szCs w:val="24"/>
              </w:rPr>
            </w:pPr>
            <w:r w:rsidRPr="004A4963">
              <w:rPr>
                <w:rFonts w:ascii="Arial" w:hAnsi="Arial" w:cs="Arial"/>
                <w:sz w:val="24"/>
                <w:szCs w:val="24"/>
              </w:rPr>
              <w:t>12/11/19</w:t>
            </w:r>
          </w:p>
        </w:tc>
        <w:tc>
          <w:tcPr>
            <w:tcW w:w="1170" w:type="dxa"/>
          </w:tcPr>
          <w:p w14:paraId="7F55CA4A"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W-5 0.45</w:t>
            </w:r>
          </w:p>
          <w:p w14:paraId="7D96D582" w14:textId="193E6F33" w:rsidR="003859FC"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(W1&amp;3)0.53</w:t>
            </w:r>
          </w:p>
        </w:tc>
        <w:tc>
          <w:tcPr>
            <w:tcW w:w="1530" w:type="dxa"/>
          </w:tcPr>
          <w:p w14:paraId="1E75C6CA"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W-5 0.45</w:t>
            </w:r>
          </w:p>
          <w:p w14:paraId="1E89E8A5" w14:textId="275805F5" w:rsidR="003859FC"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(W1&amp;3)0.53</w:t>
            </w:r>
          </w:p>
        </w:tc>
        <w:tc>
          <w:tcPr>
            <w:tcW w:w="1080" w:type="dxa"/>
          </w:tcPr>
          <w:p w14:paraId="2BAEC4B4" w14:textId="42335B5B"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6ABD0128" w14:textId="47449231"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741" w:type="dxa"/>
          </w:tcPr>
          <w:p w14:paraId="6FE25E94" w14:textId="6AF4C988" w:rsidR="003859FC"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water additive that promotes strong teeth; discharge from fertilizer &amp; aluminum factories</w:t>
            </w:r>
          </w:p>
        </w:tc>
      </w:tr>
      <w:tr w:rsidR="00D512D9" w:rsidRPr="005F082E" w14:paraId="58227015" w14:textId="77777777" w:rsidTr="003859FC">
        <w:trPr>
          <w:trHeight w:val="432"/>
        </w:trPr>
        <w:tc>
          <w:tcPr>
            <w:tcW w:w="2065" w:type="dxa"/>
            <w:tcMar>
              <w:left w:w="58" w:type="dxa"/>
              <w:right w:w="58" w:type="dxa"/>
            </w:tcMar>
          </w:tcPr>
          <w:p w14:paraId="6828CEBD" w14:textId="6C469541" w:rsidR="00D512D9" w:rsidRPr="005F082E" w:rsidRDefault="00D512D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(mg/L)</w:t>
            </w:r>
          </w:p>
        </w:tc>
        <w:tc>
          <w:tcPr>
            <w:tcW w:w="1080" w:type="dxa"/>
          </w:tcPr>
          <w:p w14:paraId="009010AA" w14:textId="550F48C4" w:rsidR="00D512D9" w:rsidRPr="005F082E" w:rsidRDefault="00497F2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31DC01BB" w14:textId="77777777" w:rsidR="00D512D9" w:rsidRPr="005F082E" w:rsidRDefault="00D512D9" w:rsidP="001F7181">
            <w:pPr>
              <w:spacing w:before="40" w:after="40"/>
              <w:jc w:val="center"/>
              <w:rPr>
                <w:rFonts w:ascii="Arial" w:hAnsi="Arial" w:cs="Arial"/>
                <w:color w:val="000000" w:themeColor="text1"/>
                <w:sz w:val="24"/>
                <w:szCs w:val="24"/>
              </w:rPr>
            </w:pPr>
          </w:p>
        </w:tc>
        <w:tc>
          <w:tcPr>
            <w:tcW w:w="1530" w:type="dxa"/>
          </w:tcPr>
          <w:p w14:paraId="603B30B5" w14:textId="77777777" w:rsidR="00D512D9" w:rsidRPr="005F082E" w:rsidRDefault="00D512D9" w:rsidP="001F7181">
            <w:pPr>
              <w:spacing w:before="40" w:after="40"/>
              <w:jc w:val="center"/>
              <w:rPr>
                <w:rFonts w:ascii="Arial" w:hAnsi="Arial" w:cs="Arial"/>
                <w:color w:val="000000" w:themeColor="text1"/>
                <w:sz w:val="24"/>
                <w:szCs w:val="24"/>
              </w:rPr>
            </w:pPr>
          </w:p>
        </w:tc>
        <w:tc>
          <w:tcPr>
            <w:tcW w:w="1080" w:type="dxa"/>
          </w:tcPr>
          <w:p w14:paraId="59C889EC" w14:textId="1A94C59F"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170" w:type="dxa"/>
          </w:tcPr>
          <w:p w14:paraId="7D60161F" w14:textId="586E32B0"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2741" w:type="dxa"/>
          </w:tcPr>
          <w:p w14:paraId="6A3D98F9" w14:textId="102986EC" w:rsidR="00D512D9" w:rsidRPr="005F082E" w:rsidRDefault="00D512D9" w:rsidP="00D512D9">
            <w:pPr>
              <w:spacing w:before="40" w:after="40"/>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4A4963" w:rsidRPr="005F082E" w14:paraId="3F54A602" w14:textId="77777777" w:rsidTr="003859FC">
        <w:trPr>
          <w:trHeight w:val="432"/>
        </w:trPr>
        <w:tc>
          <w:tcPr>
            <w:tcW w:w="2065" w:type="dxa"/>
            <w:tcMar>
              <w:left w:w="58" w:type="dxa"/>
              <w:right w:w="58" w:type="dxa"/>
            </w:tcMar>
          </w:tcPr>
          <w:p w14:paraId="250ACF91" w14:textId="012F88FA" w:rsidR="004A4963" w:rsidRPr="005F082E" w:rsidRDefault="004A4963" w:rsidP="004A4963">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tc>
        <w:tc>
          <w:tcPr>
            <w:tcW w:w="1080" w:type="dxa"/>
          </w:tcPr>
          <w:p w14:paraId="2AC9ADBE" w14:textId="7EA27B69" w:rsidR="004A4963" w:rsidRPr="005F082E" w:rsidRDefault="004A4963" w:rsidP="004A49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170" w:type="dxa"/>
          </w:tcPr>
          <w:p w14:paraId="161B111E" w14:textId="7C7B8A13" w:rsidR="004A4963" w:rsidRPr="004A4963" w:rsidRDefault="004A4963" w:rsidP="004A4963">
            <w:pPr>
              <w:spacing w:before="40" w:after="40"/>
              <w:jc w:val="center"/>
              <w:rPr>
                <w:rFonts w:ascii="Arial" w:hAnsi="Arial" w:cs="Arial"/>
                <w:color w:val="000000" w:themeColor="text1"/>
                <w:sz w:val="24"/>
                <w:szCs w:val="24"/>
              </w:rPr>
            </w:pPr>
            <w:r w:rsidRPr="004A4963">
              <w:rPr>
                <w:rFonts w:ascii="Arial" w:hAnsi="Arial" w:cs="Arial"/>
                <w:sz w:val="24"/>
                <w:szCs w:val="24"/>
              </w:rPr>
              <w:t>1.27</w:t>
            </w:r>
          </w:p>
        </w:tc>
        <w:tc>
          <w:tcPr>
            <w:tcW w:w="1530" w:type="dxa"/>
          </w:tcPr>
          <w:p w14:paraId="276C5D21" w14:textId="3A999B0A" w:rsidR="004A4963" w:rsidRPr="004A4963" w:rsidRDefault="004A4963" w:rsidP="004A4963">
            <w:pPr>
              <w:spacing w:before="40" w:after="40"/>
              <w:jc w:val="center"/>
              <w:rPr>
                <w:rFonts w:ascii="Arial" w:hAnsi="Arial" w:cs="Arial"/>
                <w:color w:val="000000" w:themeColor="text1"/>
                <w:sz w:val="24"/>
                <w:szCs w:val="24"/>
              </w:rPr>
            </w:pPr>
            <w:r w:rsidRPr="004A4963">
              <w:rPr>
                <w:rFonts w:ascii="Arial" w:hAnsi="Arial" w:cs="Arial"/>
                <w:sz w:val="24"/>
                <w:szCs w:val="24"/>
              </w:rPr>
              <w:t>1.06 – 1.49</w:t>
            </w:r>
          </w:p>
        </w:tc>
        <w:tc>
          <w:tcPr>
            <w:tcW w:w="1080" w:type="dxa"/>
          </w:tcPr>
          <w:p w14:paraId="033D7B6E" w14:textId="67736E77" w:rsidR="004A4963" w:rsidRPr="005F082E" w:rsidRDefault="004A4963" w:rsidP="004A49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68B4E687" w14:textId="16FEBFDB" w:rsidR="004A4963" w:rsidRPr="005F082E" w:rsidRDefault="004A4963" w:rsidP="004A49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741" w:type="dxa"/>
          </w:tcPr>
          <w:p w14:paraId="7EFCB264" w14:textId="002DE996" w:rsidR="004A4963" w:rsidRPr="004A4963" w:rsidRDefault="004A4963" w:rsidP="004A4963">
            <w:pPr>
              <w:spacing w:before="40" w:after="40"/>
              <w:rPr>
                <w:rFonts w:ascii="Arial" w:hAnsi="Arial" w:cs="Arial"/>
                <w:color w:val="000000" w:themeColor="text1"/>
                <w:sz w:val="24"/>
                <w:szCs w:val="24"/>
              </w:rPr>
            </w:pPr>
            <w:r w:rsidRPr="004A4963">
              <w:rPr>
                <w:rFonts w:ascii="Arial" w:hAnsi="Arial" w:cs="Arial"/>
                <w:sz w:val="24"/>
                <w:szCs w:val="24"/>
              </w:rPr>
              <w:t>Erosion of natural deposits</w:t>
            </w:r>
          </w:p>
        </w:tc>
      </w:tr>
      <w:tr w:rsidR="004A4963" w:rsidRPr="005F082E" w14:paraId="2EF1B860" w14:textId="77777777" w:rsidTr="003859FC">
        <w:trPr>
          <w:trHeight w:val="432"/>
        </w:trPr>
        <w:tc>
          <w:tcPr>
            <w:tcW w:w="2065" w:type="dxa"/>
            <w:tcMar>
              <w:left w:w="58" w:type="dxa"/>
              <w:right w:w="58" w:type="dxa"/>
            </w:tcMar>
          </w:tcPr>
          <w:p w14:paraId="4267B75C" w14:textId="6B942675" w:rsidR="004A4963" w:rsidRPr="00EE5DEF" w:rsidRDefault="004A4963" w:rsidP="004A4963">
            <w:pPr>
              <w:spacing w:before="40" w:after="40"/>
              <w:ind w:left="30"/>
              <w:jc w:val="both"/>
              <w:rPr>
                <w:rFonts w:ascii="Arial" w:hAnsi="Arial" w:cs="Arial"/>
                <w:color w:val="000000" w:themeColor="text1"/>
                <w:sz w:val="24"/>
                <w:szCs w:val="24"/>
              </w:rPr>
            </w:pPr>
            <w:r w:rsidRPr="00EE5DEF">
              <w:rPr>
                <w:rFonts w:ascii="Arial" w:hAnsi="Arial" w:cs="Arial"/>
                <w:sz w:val="24"/>
                <w:szCs w:val="24"/>
              </w:rPr>
              <w:lastRenderedPageBreak/>
              <w:t>Uranium (</w:t>
            </w:r>
            <w:proofErr w:type="spellStart"/>
            <w:r w:rsidRPr="00EE5DEF">
              <w:rPr>
                <w:rFonts w:ascii="Arial" w:hAnsi="Arial" w:cs="Arial"/>
                <w:sz w:val="24"/>
                <w:szCs w:val="24"/>
              </w:rPr>
              <w:t>pCi</w:t>
            </w:r>
            <w:proofErr w:type="spellEnd"/>
            <w:r w:rsidRPr="00EE5DEF">
              <w:rPr>
                <w:rFonts w:ascii="Arial" w:hAnsi="Arial" w:cs="Arial"/>
                <w:sz w:val="24"/>
                <w:szCs w:val="24"/>
              </w:rPr>
              <w:t>/L)</w:t>
            </w:r>
          </w:p>
        </w:tc>
        <w:tc>
          <w:tcPr>
            <w:tcW w:w="1080" w:type="dxa"/>
          </w:tcPr>
          <w:p w14:paraId="1FF223E2" w14:textId="0718CC50" w:rsidR="004A4963" w:rsidRPr="00EE5DEF" w:rsidRDefault="004A4963" w:rsidP="004A4963">
            <w:pPr>
              <w:spacing w:before="40" w:after="40"/>
              <w:jc w:val="center"/>
              <w:rPr>
                <w:rFonts w:ascii="Arial" w:hAnsi="Arial" w:cs="Arial"/>
                <w:color w:val="000000" w:themeColor="text1"/>
                <w:sz w:val="24"/>
                <w:szCs w:val="24"/>
              </w:rPr>
            </w:pPr>
            <w:r w:rsidRPr="00EE5DEF">
              <w:rPr>
                <w:rFonts w:ascii="Arial" w:hAnsi="Arial" w:cs="Arial"/>
                <w:color w:val="000000" w:themeColor="text1"/>
                <w:sz w:val="24"/>
                <w:szCs w:val="24"/>
              </w:rPr>
              <w:t>2019</w:t>
            </w:r>
          </w:p>
        </w:tc>
        <w:tc>
          <w:tcPr>
            <w:tcW w:w="1170" w:type="dxa"/>
          </w:tcPr>
          <w:p w14:paraId="4750BC51" w14:textId="77777777" w:rsidR="004A4963" w:rsidRPr="00EE5DEF" w:rsidRDefault="004A4963" w:rsidP="004A4963">
            <w:pPr>
              <w:jc w:val="center"/>
              <w:rPr>
                <w:rFonts w:ascii="Arial" w:hAnsi="Arial" w:cs="Arial"/>
                <w:sz w:val="22"/>
                <w:szCs w:val="22"/>
              </w:rPr>
            </w:pPr>
            <w:r w:rsidRPr="00EE5DEF">
              <w:rPr>
                <w:rFonts w:ascii="Arial" w:hAnsi="Arial" w:cs="Arial"/>
                <w:sz w:val="22"/>
                <w:szCs w:val="22"/>
              </w:rPr>
              <w:t>W1 – 5.2</w:t>
            </w:r>
          </w:p>
          <w:p w14:paraId="7F553794" w14:textId="77777777" w:rsidR="004A4963" w:rsidRPr="00EE5DEF" w:rsidRDefault="004A4963" w:rsidP="004A4963">
            <w:pPr>
              <w:jc w:val="center"/>
              <w:rPr>
                <w:rFonts w:ascii="Arial" w:hAnsi="Arial" w:cs="Arial"/>
                <w:sz w:val="22"/>
                <w:szCs w:val="22"/>
              </w:rPr>
            </w:pPr>
            <w:r w:rsidRPr="00EE5DEF">
              <w:rPr>
                <w:rFonts w:ascii="Arial" w:hAnsi="Arial" w:cs="Arial"/>
                <w:sz w:val="22"/>
                <w:szCs w:val="22"/>
              </w:rPr>
              <w:t>W5 3.7</w:t>
            </w:r>
          </w:p>
          <w:p w14:paraId="27575850" w14:textId="77777777" w:rsidR="004A4963" w:rsidRPr="00EE5DEF" w:rsidRDefault="004A4963" w:rsidP="004A4963">
            <w:pPr>
              <w:spacing w:before="40" w:after="40"/>
              <w:jc w:val="center"/>
              <w:rPr>
                <w:rFonts w:ascii="Arial" w:hAnsi="Arial" w:cs="Arial"/>
                <w:color w:val="000000" w:themeColor="text1"/>
                <w:sz w:val="24"/>
                <w:szCs w:val="24"/>
              </w:rPr>
            </w:pPr>
          </w:p>
        </w:tc>
        <w:tc>
          <w:tcPr>
            <w:tcW w:w="1530" w:type="dxa"/>
          </w:tcPr>
          <w:p w14:paraId="4FDC6F2E" w14:textId="77777777" w:rsidR="004A4963" w:rsidRPr="00EE5DEF" w:rsidRDefault="004A4963" w:rsidP="004A4963">
            <w:pPr>
              <w:jc w:val="center"/>
              <w:rPr>
                <w:rFonts w:ascii="Arial" w:hAnsi="Arial" w:cs="Arial"/>
                <w:sz w:val="22"/>
                <w:szCs w:val="22"/>
              </w:rPr>
            </w:pPr>
            <w:r w:rsidRPr="00EE5DEF">
              <w:rPr>
                <w:rFonts w:ascii="Arial" w:hAnsi="Arial" w:cs="Arial"/>
                <w:sz w:val="22"/>
                <w:szCs w:val="22"/>
              </w:rPr>
              <w:t>W1 – 5.2</w:t>
            </w:r>
          </w:p>
          <w:p w14:paraId="56A2099B" w14:textId="77777777" w:rsidR="004A4963" w:rsidRPr="00EE5DEF" w:rsidRDefault="004A4963" w:rsidP="004A4963">
            <w:pPr>
              <w:jc w:val="center"/>
              <w:rPr>
                <w:rFonts w:ascii="Arial" w:hAnsi="Arial" w:cs="Arial"/>
                <w:sz w:val="22"/>
                <w:szCs w:val="22"/>
              </w:rPr>
            </w:pPr>
            <w:r w:rsidRPr="00EE5DEF">
              <w:rPr>
                <w:rFonts w:ascii="Arial" w:hAnsi="Arial" w:cs="Arial"/>
                <w:sz w:val="22"/>
                <w:szCs w:val="22"/>
              </w:rPr>
              <w:t>W5 3.7</w:t>
            </w:r>
          </w:p>
          <w:p w14:paraId="5CE3CC47" w14:textId="036E2593" w:rsidR="004A4963" w:rsidRPr="00EE5DEF" w:rsidRDefault="004A4963" w:rsidP="004A4963">
            <w:pPr>
              <w:spacing w:before="40" w:after="40"/>
              <w:jc w:val="center"/>
              <w:rPr>
                <w:rFonts w:ascii="Arial" w:hAnsi="Arial" w:cs="Arial"/>
                <w:color w:val="000000" w:themeColor="text1"/>
                <w:sz w:val="24"/>
                <w:szCs w:val="24"/>
              </w:rPr>
            </w:pPr>
          </w:p>
        </w:tc>
        <w:tc>
          <w:tcPr>
            <w:tcW w:w="1080" w:type="dxa"/>
          </w:tcPr>
          <w:p w14:paraId="2A20AA1E" w14:textId="345024A8" w:rsidR="004A4963" w:rsidRPr="005F082E" w:rsidRDefault="004A4963" w:rsidP="004A49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422B1112" w14:textId="0F557C85" w:rsidR="004A4963" w:rsidRPr="005F082E" w:rsidRDefault="004A4963" w:rsidP="004A49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2741" w:type="dxa"/>
          </w:tcPr>
          <w:p w14:paraId="093AC705" w14:textId="7A57F22D" w:rsidR="004A4963" w:rsidRPr="004A4963" w:rsidRDefault="004A4963" w:rsidP="004A4963">
            <w:pPr>
              <w:spacing w:before="40" w:after="40"/>
              <w:rPr>
                <w:rFonts w:ascii="Arial" w:hAnsi="Arial" w:cs="Arial"/>
                <w:color w:val="000000" w:themeColor="text1"/>
                <w:sz w:val="24"/>
                <w:szCs w:val="24"/>
              </w:rPr>
            </w:pPr>
            <w:r w:rsidRPr="004A4963">
              <w:rPr>
                <w:rFonts w:ascii="Arial" w:hAnsi="Arial" w:cs="Arial"/>
                <w:sz w:val="24"/>
                <w:szCs w:val="24"/>
              </w:rPr>
              <w:t>Erosion of natural deposits</w:t>
            </w:r>
          </w:p>
        </w:tc>
      </w:tr>
    </w:tbl>
    <w:p w14:paraId="7CEB1FE7" w14:textId="4460B6A3" w:rsidR="005D3708" w:rsidRPr="005F082E" w:rsidRDefault="005D3708" w:rsidP="00070C22">
      <w:pPr>
        <w:pStyle w:val="Caption"/>
      </w:pPr>
      <w:r w:rsidRPr="005F082E">
        <w:t xml:space="preserve">Table </w:t>
      </w:r>
      <w:r w:rsidR="0078138E">
        <w:fldChar w:fldCharType="begin"/>
      </w:r>
      <w:r w:rsidR="0078138E">
        <w:instrText xml:space="preserve"> SEQ Table \* ARABIC </w:instrText>
      </w:r>
      <w:r w:rsidR="0078138E">
        <w:fldChar w:fldCharType="separate"/>
      </w:r>
      <w:r w:rsidR="0050755D">
        <w:rPr>
          <w:noProof/>
        </w:rPr>
        <w:t>5</w:t>
      </w:r>
      <w:r w:rsidR="0078138E">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170"/>
        <w:gridCol w:w="1170"/>
        <w:gridCol w:w="1440"/>
        <w:gridCol w:w="1080"/>
        <w:gridCol w:w="1170"/>
        <w:gridCol w:w="2741"/>
      </w:tblGrid>
      <w:tr w:rsidR="007A473C" w:rsidRPr="005F082E" w14:paraId="27E12E87" w14:textId="77777777" w:rsidTr="00D512D9">
        <w:tc>
          <w:tcPr>
            <w:tcW w:w="206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17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08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74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A40E31" w:rsidRPr="005F082E" w14:paraId="029A4A7D" w14:textId="77777777" w:rsidTr="00D512D9">
        <w:trPr>
          <w:trHeight w:val="432"/>
        </w:trPr>
        <w:tc>
          <w:tcPr>
            <w:tcW w:w="2065" w:type="dxa"/>
          </w:tcPr>
          <w:p w14:paraId="04C2A80B" w14:textId="232C2E3D" w:rsidR="00A40E31" w:rsidRPr="005F082E" w:rsidRDefault="00A40E31" w:rsidP="00A40E31">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170" w:type="dxa"/>
          </w:tcPr>
          <w:p w14:paraId="3AB56DE9" w14:textId="357DAC89"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170" w:type="dxa"/>
          </w:tcPr>
          <w:p w14:paraId="5D465B29" w14:textId="5AAB85DC" w:rsidR="00A40E31" w:rsidRPr="00EE5DEF" w:rsidRDefault="00A40E31" w:rsidP="00A40E31">
            <w:pPr>
              <w:spacing w:before="40" w:after="40"/>
              <w:rPr>
                <w:rFonts w:ascii="Arial" w:hAnsi="Arial" w:cs="Arial"/>
                <w:color w:val="000000" w:themeColor="text1"/>
                <w:sz w:val="24"/>
                <w:szCs w:val="24"/>
              </w:rPr>
            </w:pPr>
            <w:r w:rsidRPr="00EE5DEF">
              <w:rPr>
                <w:rFonts w:ascii="Arial" w:hAnsi="Arial" w:cs="Arial"/>
                <w:sz w:val="24"/>
                <w:szCs w:val="24"/>
              </w:rPr>
              <w:t>8.5</w:t>
            </w:r>
          </w:p>
        </w:tc>
        <w:tc>
          <w:tcPr>
            <w:tcW w:w="1440" w:type="dxa"/>
          </w:tcPr>
          <w:p w14:paraId="6F2413BA" w14:textId="2548B3BC"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5.7 - 12</w:t>
            </w:r>
          </w:p>
        </w:tc>
        <w:tc>
          <w:tcPr>
            <w:tcW w:w="1080" w:type="dxa"/>
          </w:tcPr>
          <w:p w14:paraId="5615AC9F" w14:textId="19DE5012"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01B91A62" w:rsidR="00A40E31" w:rsidRPr="005F082E" w:rsidRDefault="00A40E31" w:rsidP="00A40E31">
            <w:pPr>
              <w:spacing w:before="40" w:after="40"/>
              <w:rPr>
                <w:rFonts w:ascii="Arial" w:hAnsi="Arial" w:cs="Arial"/>
                <w:color w:val="000000" w:themeColor="text1"/>
                <w:sz w:val="24"/>
                <w:szCs w:val="24"/>
              </w:rPr>
            </w:pPr>
            <w:r w:rsidRPr="00A655B0">
              <w:rPr>
                <w:rFonts w:ascii="Arial" w:hAnsi="Arial" w:cs="Arial"/>
                <w:color w:val="000000" w:themeColor="text1"/>
                <w:sz w:val="24"/>
                <w:szCs w:val="24"/>
              </w:rPr>
              <w:t>None</w:t>
            </w:r>
          </w:p>
        </w:tc>
        <w:tc>
          <w:tcPr>
            <w:tcW w:w="2741" w:type="dxa"/>
          </w:tcPr>
          <w:p w14:paraId="566F303C" w14:textId="6F55B665"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A40E31" w:rsidRPr="005F082E" w14:paraId="43BA6B8D" w14:textId="77777777" w:rsidTr="00D512D9">
        <w:trPr>
          <w:trHeight w:val="432"/>
        </w:trPr>
        <w:tc>
          <w:tcPr>
            <w:tcW w:w="2065" w:type="dxa"/>
          </w:tcPr>
          <w:p w14:paraId="581AB298" w14:textId="0CC3610F" w:rsidR="00A40E31" w:rsidRPr="005F082E" w:rsidRDefault="00A40E31" w:rsidP="00A40E31">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170" w:type="dxa"/>
          </w:tcPr>
          <w:p w14:paraId="13425507" w14:textId="2103EE70"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170" w:type="dxa"/>
          </w:tcPr>
          <w:p w14:paraId="72C49EEB" w14:textId="4645F105"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25.75</w:t>
            </w:r>
          </w:p>
        </w:tc>
        <w:tc>
          <w:tcPr>
            <w:tcW w:w="1440" w:type="dxa"/>
          </w:tcPr>
          <w:p w14:paraId="7C11921B" w14:textId="361D7DD5" w:rsidR="00A40E31" w:rsidRPr="00EE5DEF" w:rsidRDefault="00A40E31" w:rsidP="00A40E31">
            <w:pPr>
              <w:spacing w:before="40" w:after="40"/>
              <w:rPr>
                <w:rFonts w:ascii="Arial" w:hAnsi="Arial" w:cs="Arial"/>
                <w:color w:val="000000" w:themeColor="text1"/>
                <w:sz w:val="24"/>
                <w:szCs w:val="24"/>
              </w:rPr>
            </w:pPr>
            <w:r w:rsidRPr="00EE5DEF">
              <w:rPr>
                <w:rFonts w:ascii="Arial" w:hAnsi="Arial" w:cs="Arial"/>
                <w:sz w:val="24"/>
                <w:szCs w:val="24"/>
              </w:rPr>
              <w:t>22 - 28</w:t>
            </w:r>
          </w:p>
        </w:tc>
        <w:tc>
          <w:tcPr>
            <w:tcW w:w="1080" w:type="dxa"/>
          </w:tcPr>
          <w:p w14:paraId="491F1603" w14:textId="7D1EF932"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6DCBEB79" w:rsidR="00A40E31" w:rsidRPr="005F082E" w:rsidRDefault="00A40E31" w:rsidP="00A40E31">
            <w:pPr>
              <w:spacing w:before="40" w:after="40"/>
              <w:rPr>
                <w:rFonts w:ascii="Arial" w:hAnsi="Arial" w:cs="Arial"/>
                <w:color w:val="000000" w:themeColor="text1"/>
                <w:sz w:val="24"/>
                <w:szCs w:val="24"/>
              </w:rPr>
            </w:pPr>
            <w:r w:rsidRPr="00A655B0">
              <w:rPr>
                <w:rFonts w:ascii="Arial" w:hAnsi="Arial" w:cs="Arial"/>
                <w:color w:val="000000" w:themeColor="text1"/>
                <w:sz w:val="24"/>
                <w:szCs w:val="24"/>
              </w:rPr>
              <w:t>None</w:t>
            </w:r>
          </w:p>
        </w:tc>
        <w:tc>
          <w:tcPr>
            <w:tcW w:w="2741" w:type="dxa"/>
          </w:tcPr>
          <w:p w14:paraId="2DBCEC1A" w14:textId="31B964E2"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A40E31" w:rsidRPr="005F082E" w14:paraId="18FA2C38" w14:textId="77777777" w:rsidTr="00D512D9">
        <w:trPr>
          <w:trHeight w:val="432"/>
        </w:trPr>
        <w:tc>
          <w:tcPr>
            <w:tcW w:w="2065" w:type="dxa"/>
          </w:tcPr>
          <w:p w14:paraId="39D2E538" w14:textId="171352A4" w:rsidR="00A40E31" w:rsidRPr="00497F2F" w:rsidRDefault="00A40E31" w:rsidP="00A40E31">
            <w:pPr>
              <w:spacing w:before="40" w:after="40"/>
              <w:ind w:left="187"/>
              <w:rPr>
                <w:rFonts w:ascii="Arial" w:hAnsi="Arial" w:cs="Arial"/>
                <w:color w:val="000000" w:themeColor="text1"/>
                <w:sz w:val="24"/>
                <w:szCs w:val="24"/>
              </w:rPr>
            </w:pPr>
            <w:r w:rsidRPr="00497F2F">
              <w:rPr>
                <w:rFonts w:ascii="Arial" w:hAnsi="Arial" w:cs="Arial"/>
                <w:sz w:val="24"/>
                <w:szCs w:val="24"/>
              </w:rPr>
              <w:t>Specific Conductance (µS/cm)</w:t>
            </w:r>
          </w:p>
        </w:tc>
        <w:tc>
          <w:tcPr>
            <w:tcW w:w="1170" w:type="dxa"/>
          </w:tcPr>
          <w:p w14:paraId="6AB05BED" w14:textId="7ABF7848"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12/11/2019</w:t>
            </w:r>
          </w:p>
        </w:tc>
        <w:tc>
          <w:tcPr>
            <w:tcW w:w="1170" w:type="dxa"/>
          </w:tcPr>
          <w:p w14:paraId="0AC370FD" w14:textId="4AF18ABE"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450</w:t>
            </w:r>
          </w:p>
        </w:tc>
        <w:tc>
          <w:tcPr>
            <w:tcW w:w="1440" w:type="dxa"/>
          </w:tcPr>
          <w:p w14:paraId="06D23DE1" w14:textId="0BEC8EAF"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447 - 453</w:t>
            </w:r>
          </w:p>
        </w:tc>
        <w:tc>
          <w:tcPr>
            <w:tcW w:w="1080" w:type="dxa"/>
          </w:tcPr>
          <w:p w14:paraId="4A9C9B68" w14:textId="511325C5"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26882794" w:rsidR="00A40E31" w:rsidRPr="005F082E" w:rsidRDefault="00A40E31" w:rsidP="00A40E31">
            <w:pPr>
              <w:spacing w:before="40" w:after="40"/>
              <w:rPr>
                <w:rFonts w:ascii="Arial" w:hAnsi="Arial" w:cs="Arial"/>
                <w:color w:val="000000" w:themeColor="text1"/>
                <w:sz w:val="24"/>
                <w:szCs w:val="24"/>
              </w:rPr>
            </w:pPr>
            <w:r w:rsidRPr="00A655B0">
              <w:rPr>
                <w:rFonts w:ascii="Arial" w:hAnsi="Arial" w:cs="Arial"/>
                <w:color w:val="000000" w:themeColor="text1"/>
                <w:sz w:val="24"/>
                <w:szCs w:val="24"/>
              </w:rPr>
              <w:t>None</w:t>
            </w:r>
          </w:p>
        </w:tc>
        <w:tc>
          <w:tcPr>
            <w:tcW w:w="2741" w:type="dxa"/>
          </w:tcPr>
          <w:p w14:paraId="06A23C91" w14:textId="2EC3D5D9"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250B6E" w:rsidRPr="005F082E" w14:paraId="3C774FEF" w14:textId="77777777" w:rsidTr="00D512D9">
        <w:trPr>
          <w:trHeight w:val="432"/>
        </w:trPr>
        <w:tc>
          <w:tcPr>
            <w:tcW w:w="2065" w:type="dxa"/>
          </w:tcPr>
          <w:p w14:paraId="78581DA8" w14:textId="78C43998" w:rsidR="00250B6E" w:rsidRDefault="00250B6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w:t>
            </w:r>
          </w:p>
        </w:tc>
        <w:tc>
          <w:tcPr>
            <w:tcW w:w="1170" w:type="dxa"/>
          </w:tcPr>
          <w:p w14:paraId="6776B435" w14:textId="65097BF3" w:rsidR="00250B6E" w:rsidRPr="005F082E" w:rsidRDefault="00497F2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170" w:type="dxa"/>
          </w:tcPr>
          <w:p w14:paraId="4FEC50F6" w14:textId="4E8618D4" w:rsidR="00250B6E" w:rsidRPr="005F082E" w:rsidRDefault="00497F2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0.12</w:t>
            </w:r>
          </w:p>
        </w:tc>
        <w:tc>
          <w:tcPr>
            <w:tcW w:w="1440" w:type="dxa"/>
          </w:tcPr>
          <w:p w14:paraId="37EAC2F0" w14:textId="2797EEC8" w:rsidR="00250B6E" w:rsidRPr="005F082E" w:rsidRDefault="004A496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0.12</w:t>
            </w:r>
          </w:p>
        </w:tc>
        <w:tc>
          <w:tcPr>
            <w:tcW w:w="1080" w:type="dxa"/>
          </w:tcPr>
          <w:p w14:paraId="4445354C" w14:textId="6AE0FA2B" w:rsidR="00250B6E"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2E1A82B9" w14:textId="0D8F8535" w:rsidR="00250B6E"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4A15AC14" w14:textId="28871B80" w:rsidR="00250B6E" w:rsidRPr="005F082E" w:rsidRDefault="003334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4A4963" w:rsidRPr="005F082E" w14:paraId="06591EF6" w14:textId="77777777" w:rsidTr="00D512D9">
        <w:trPr>
          <w:trHeight w:val="432"/>
        </w:trPr>
        <w:tc>
          <w:tcPr>
            <w:tcW w:w="2065" w:type="dxa"/>
          </w:tcPr>
          <w:p w14:paraId="5D858C3E" w14:textId="33C4322D" w:rsidR="004A4963" w:rsidRDefault="004A4963" w:rsidP="004A4963">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tc>
        <w:tc>
          <w:tcPr>
            <w:tcW w:w="1170" w:type="dxa"/>
          </w:tcPr>
          <w:p w14:paraId="67621E42" w14:textId="3C3499A7"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12/11/19</w:t>
            </w:r>
          </w:p>
        </w:tc>
        <w:tc>
          <w:tcPr>
            <w:tcW w:w="1170" w:type="dxa"/>
          </w:tcPr>
          <w:p w14:paraId="3A2FADDB" w14:textId="447219FA"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440" w:type="dxa"/>
          </w:tcPr>
          <w:p w14:paraId="522D8944" w14:textId="6672DBDF"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080" w:type="dxa"/>
          </w:tcPr>
          <w:p w14:paraId="37F7E652" w14:textId="3DB47A67"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1170" w:type="dxa"/>
          </w:tcPr>
          <w:p w14:paraId="3C4BB1DA" w14:textId="52899828"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3EF2DEC6" w14:textId="7BE1A802"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w:t>
            </w:r>
          </w:p>
        </w:tc>
      </w:tr>
      <w:tr w:rsidR="004A4963" w:rsidRPr="005F082E" w14:paraId="1A9532C3" w14:textId="77777777" w:rsidTr="00D512D9">
        <w:trPr>
          <w:trHeight w:val="432"/>
        </w:trPr>
        <w:tc>
          <w:tcPr>
            <w:tcW w:w="2065" w:type="dxa"/>
          </w:tcPr>
          <w:p w14:paraId="7C1DDB41" w14:textId="08734051" w:rsidR="004A4963" w:rsidRDefault="004A4963" w:rsidP="004A4963">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Odor </w:t>
            </w:r>
          </w:p>
        </w:tc>
        <w:tc>
          <w:tcPr>
            <w:tcW w:w="1170" w:type="dxa"/>
          </w:tcPr>
          <w:p w14:paraId="2071597B" w14:textId="4821AF11"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12/11/19</w:t>
            </w:r>
          </w:p>
        </w:tc>
        <w:tc>
          <w:tcPr>
            <w:tcW w:w="1170" w:type="dxa"/>
          </w:tcPr>
          <w:p w14:paraId="378289BE" w14:textId="049E5985"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440" w:type="dxa"/>
          </w:tcPr>
          <w:p w14:paraId="25EB117F" w14:textId="5F69F185"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080" w:type="dxa"/>
          </w:tcPr>
          <w:p w14:paraId="460AF5F3" w14:textId="2AE53685"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3 Units</w:t>
            </w:r>
          </w:p>
        </w:tc>
        <w:tc>
          <w:tcPr>
            <w:tcW w:w="1170" w:type="dxa"/>
          </w:tcPr>
          <w:p w14:paraId="2D8A49B0" w14:textId="18C7250E"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2D39B9AF" w14:textId="390356CA"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w:t>
            </w:r>
          </w:p>
        </w:tc>
      </w:tr>
      <w:tr w:rsidR="004A4963" w:rsidRPr="005F082E" w14:paraId="1CABDCB8" w14:textId="77777777" w:rsidTr="00D512D9">
        <w:trPr>
          <w:trHeight w:val="432"/>
        </w:trPr>
        <w:tc>
          <w:tcPr>
            <w:tcW w:w="2065" w:type="dxa"/>
          </w:tcPr>
          <w:p w14:paraId="1D015F05" w14:textId="2A6FB959" w:rsidR="004A4963" w:rsidRDefault="004A4963" w:rsidP="004A4963">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170" w:type="dxa"/>
          </w:tcPr>
          <w:p w14:paraId="58A70730" w14:textId="425A596A"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12/11/19</w:t>
            </w:r>
          </w:p>
        </w:tc>
        <w:tc>
          <w:tcPr>
            <w:tcW w:w="1170" w:type="dxa"/>
          </w:tcPr>
          <w:p w14:paraId="1ACB9FC2" w14:textId="7D3167FF"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0.12</w:t>
            </w:r>
          </w:p>
        </w:tc>
        <w:tc>
          <w:tcPr>
            <w:tcW w:w="1440" w:type="dxa"/>
          </w:tcPr>
          <w:p w14:paraId="10BC9312" w14:textId="7E6370A7"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0.12</w:t>
            </w:r>
          </w:p>
        </w:tc>
        <w:tc>
          <w:tcPr>
            <w:tcW w:w="1080" w:type="dxa"/>
          </w:tcPr>
          <w:p w14:paraId="2D62D8DB" w14:textId="55383C2F"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5 Units</w:t>
            </w:r>
          </w:p>
        </w:tc>
        <w:tc>
          <w:tcPr>
            <w:tcW w:w="1170" w:type="dxa"/>
          </w:tcPr>
          <w:p w14:paraId="44260FB1" w14:textId="6C316C93"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334D3BE" w14:textId="4A8BEEA1"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FBFBDC4" w:rsidR="00A40E31" w:rsidRPr="00636BFA" w:rsidRDefault="0020216E" w:rsidP="00A40E31">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F19DE" w:rsidRPr="005F082E">
        <w:rPr>
          <w:rFonts w:ascii="Arial" w:hAnsi="Arial" w:cs="Arial"/>
          <w:bCs/>
          <w:sz w:val="24"/>
          <w:szCs w:val="24"/>
        </w:rPr>
        <w:t>E</w:t>
      </w:r>
      <w:r w:rsidR="00A40E31">
        <w:rPr>
          <w:rFonts w:ascii="Arial" w:hAnsi="Arial" w:cs="Arial"/>
          <w:bCs/>
          <w:sz w:val="24"/>
          <w:szCs w:val="24"/>
        </w:rPr>
        <w:t>rskine Creek Water Co.</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Pr="005F082E">
        <w:rPr>
          <w:rFonts w:ascii="Arial" w:hAnsi="Arial" w:cs="Arial"/>
          <w:bCs/>
          <w:sz w:val="24"/>
          <w:szCs w:val="24"/>
        </w:rPr>
        <w:lastRenderedPageBreak/>
        <w:t>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w:t>
      </w:r>
    </w:p>
    <w:p w14:paraId="2C586EA6" w14:textId="5A384D37" w:rsidR="00827994" w:rsidRPr="00636BFA" w:rsidRDefault="00827994" w:rsidP="00827994">
      <w:pPr>
        <w:rPr>
          <w:rFonts w:ascii="Arial" w:hAnsi="Arial" w:cs="Arial"/>
          <w:sz w:val="24"/>
          <w:szCs w:val="24"/>
        </w:rPr>
      </w:pPr>
    </w:p>
    <w:sectPr w:rsidR="00827994" w:rsidRPr="00636BFA"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7290102">
    <w:abstractNumId w:val="6"/>
  </w:num>
  <w:num w:numId="2" w16cid:durableId="1686202737">
    <w:abstractNumId w:val="1"/>
  </w:num>
  <w:num w:numId="3" w16cid:durableId="1588227881">
    <w:abstractNumId w:val="3"/>
  </w:num>
  <w:num w:numId="4" w16cid:durableId="613637686">
    <w:abstractNumId w:val="0"/>
  </w:num>
  <w:num w:numId="5" w16cid:durableId="572737994">
    <w:abstractNumId w:val="2"/>
  </w:num>
  <w:num w:numId="6" w16cid:durableId="2086762334">
    <w:abstractNumId w:val="5"/>
  </w:num>
  <w:num w:numId="7" w16cid:durableId="183641358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BA3"/>
    <w:rsid w:val="00246D6E"/>
    <w:rsid w:val="00250B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7CD"/>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478"/>
    <w:rsid w:val="00335461"/>
    <w:rsid w:val="00340568"/>
    <w:rsid w:val="00341671"/>
    <w:rsid w:val="00342536"/>
    <w:rsid w:val="0034785D"/>
    <w:rsid w:val="00357F0C"/>
    <w:rsid w:val="00365C7B"/>
    <w:rsid w:val="00374766"/>
    <w:rsid w:val="00377086"/>
    <w:rsid w:val="003831B4"/>
    <w:rsid w:val="00383730"/>
    <w:rsid w:val="003859FC"/>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97F2F"/>
    <w:rsid w:val="004A05D8"/>
    <w:rsid w:val="004A07B2"/>
    <w:rsid w:val="004A1ABC"/>
    <w:rsid w:val="004A2077"/>
    <w:rsid w:val="004A4963"/>
    <w:rsid w:val="004B7187"/>
    <w:rsid w:val="004C2D28"/>
    <w:rsid w:val="004C3239"/>
    <w:rsid w:val="004C5E5E"/>
    <w:rsid w:val="004D1F14"/>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138E"/>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2509"/>
    <w:rsid w:val="008C42F2"/>
    <w:rsid w:val="008C7249"/>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0E31"/>
    <w:rsid w:val="00A44246"/>
    <w:rsid w:val="00A63BCD"/>
    <w:rsid w:val="00A72ADF"/>
    <w:rsid w:val="00A77BCA"/>
    <w:rsid w:val="00A85C1E"/>
    <w:rsid w:val="00A93A21"/>
    <w:rsid w:val="00A94D32"/>
    <w:rsid w:val="00A9766F"/>
    <w:rsid w:val="00AB01B0"/>
    <w:rsid w:val="00AB5690"/>
    <w:rsid w:val="00AB5E87"/>
    <w:rsid w:val="00AB791A"/>
    <w:rsid w:val="00AC41BE"/>
    <w:rsid w:val="00AC6D1E"/>
    <w:rsid w:val="00AD4876"/>
    <w:rsid w:val="00AF0445"/>
    <w:rsid w:val="00AF2E38"/>
    <w:rsid w:val="00AF5724"/>
    <w:rsid w:val="00AF7C19"/>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3EB"/>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12D9"/>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13C"/>
    <w:rsid w:val="00ED2935"/>
    <w:rsid w:val="00ED6A23"/>
    <w:rsid w:val="00ED7919"/>
    <w:rsid w:val="00EE5DEF"/>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541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2009</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Genie</cp:lastModifiedBy>
  <cp:revision>3</cp:revision>
  <cp:lastPrinted>2021-02-24T23:35:00Z</cp:lastPrinted>
  <dcterms:created xsi:type="dcterms:W3CDTF">2022-06-22T18:13:00Z</dcterms:created>
  <dcterms:modified xsi:type="dcterms:W3CDTF">2022-06-28T22:25:00Z</dcterms:modified>
</cp:coreProperties>
</file>