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E02BFC8"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B5241A">
        <w:rPr>
          <w:sz w:val="32"/>
          <w:u w:val="none"/>
        </w:rPr>
        <w:t>20</w:t>
      </w:r>
      <w:r w:rsidR="00B5241A">
        <w:rPr>
          <w:sz w:val="32"/>
          <w:u w:val="none"/>
        </w:rPr>
        <w:t>2</w:t>
      </w:r>
      <w:r w:rsidR="009E7203">
        <w:rPr>
          <w:sz w:val="32"/>
          <w:u w:val="none"/>
        </w:rPr>
        <w:t>1</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56DDBAC7" w:rsidR="00BC6327" w:rsidRPr="00412B2F" w:rsidRDefault="005E3A9B"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Casa Loma Water Company</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260642AB"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w:t>
            </w:r>
            <w:r w:rsidR="009E7203">
              <w:rPr>
                <w:sz w:val="21"/>
                <w:szCs w:val="21"/>
              </w:rPr>
              <w:t>ly 01</w:t>
            </w:r>
            <w:r>
              <w:rPr>
                <w:sz w:val="21"/>
                <w:szCs w:val="21"/>
              </w:rPr>
              <w:t>, 202</w:t>
            </w:r>
            <w:r w:rsidR="009E7203">
              <w:rPr>
                <w:sz w:val="21"/>
                <w:szCs w:val="21"/>
              </w:rPr>
              <w:t>2</w:t>
            </w:r>
          </w:p>
        </w:tc>
      </w:tr>
    </w:tbl>
    <w:p w14:paraId="14AA4D8D" w14:textId="48E791A4"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B5241A">
        <w:rPr>
          <w:i/>
          <w:sz w:val="21"/>
          <w:szCs w:val="21"/>
        </w:rPr>
        <w:t>20</w:t>
      </w:r>
      <w:r w:rsidR="00B5241A">
        <w:rPr>
          <w:i/>
          <w:sz w:val="21"/>
          <w:szCs w:val="21"/>
        </w:rPr>
        <w:t>2</w:t>
      </w:r>
      <w:r w:rsidR="009E7203">
        <w:rPr>
          <w:i/>
          <w:sz w:val="21"/>
          <w:szCs w:val="21"/>
        </w:rPr>
        <w:t>1</w:t>
      </w:r>
      <w:r w:rsidR="00D37E1F" w:rsidRPr="00412B2F">
        <w:rPr>
          <w:i/>
          <w:sz w:val="21"/>
          <w:szCs w:val="21"/>
        </w:rPr>
        <w:t xml:space="preserve"> and may include earlier monitoring data</w:t>
      </w:r>
      <w:r w:rsidRPr="00412B2F">
        <w:rPr>
          <w:i/>
          <w:sz w:val="21"/>
          <w:szCs w:val="21"/>
        </w:rPr>
        <w:t>.</w:t>
      </w:r>
    </w:p>
    <w:p w14:paraId="646DC574" w14:textId="67328176"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5E3A9B">
        <w:rPr>
          <w:b/>
          <w:bCs/>
          <w:i/>
          <w:sz w:val="21"/>
          <w:szCs w:val="21"/>
          <w:u w:val="single"/>
          <w:lang w:val="es-MX"/>
        </w:rPr>
        <w:t>Casa Loma Water Company</w:t>
      </w:r>
      <w:r w:rsidRPr="00442D66">
        <w:rPr>
          <w:b/>
          <w:bCs/>
          <w:sz w:val="21"/>
          <w:szCs w:val="21"/>
          <w:lang w:val="es-MX"/>
        </w:rPr>
        <w:t xml:space="preserve"> a </w:t>
      </w:r>
      <w:r w:rsidR="005E3A9B">
        <w:rPr>
          <w:b/>
          <w:bCs/>
          <w:sz w:val="21"/>
          <w:szCs w:val="21"/>
          <w:lang w:val="es-MX"/>
        </w:rPr>
        <w:t>661-322-6054</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26A2142E" w:rsidR="00BC6327" w:rsidRPr="00412B2F" w:rsidRDefault="005E3A9B"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3D498521" w:rsidR="00BC6327" w:rsidRPr="00412B2F" w:rsidRDefault="005E3A9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 xml:space="preserve">Well 4 – Lomita Drive, </w:t>
            </w:r>
            <w:proofErr w:type="gramStart"/>
            <w:r>
              <w:rPr>
                <w:sz w:val="22"/>
              </w:rPr>
              <w:t>Well</w:t>
            </w:r>
            <w:proofErr w:type="gramEnd"/>
            <w:r>
              <w:rPr>
                <w:sz w:val="22"/>
              </w:rPr>
              <w:t xml:space="preserve"> 3 (standby) – Del Mar, Bakersfield, CA 93307</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4729D651" w:rsidR="00BC6327" w:rsidRPr="00412B2F" w:rsidRDefault="005E3A9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1D18F6">
              <w:rPr>
                <w:i/>
                <w:sz w:val="22"/>
              </w:rPr>
              <w:t xml:space="preserve">A source assessment for Well # 3 and </w:t>
            </w:r>
            <w:proofErr w:type="gramStart"/>
            <w:r w:rsidRPr="001D18F6">
              <w:rPr>
                <w:i/>
                <w:sz w:val="22"/>
              </w:rPr>
              <w:t>Well</w:t>
            </w:r>
            <w:proofErr w:type="gramEnd"/>
            <w:r w:rsidRPr="001D18F6">
              <w:rPr>
                <w:i/>
                <w:sz w:val="22"/>
              </w:rPr>
              <w:t xml:space="preserve"> # 4 was conducted in</w:t>
            </w:r>
          </w:p>
        </w:tc>
      </w:tr>
      <w:tr w:rsidR="00BC6327" w:rsidRPr="00412B2F" w14:paraId="4AB6369E" w14:textId="77777777" w:rsidTr="008A5B6C">
        <w:tc>
          <w:tcPr>
            <w:tcW w:w="10800" w:type="dxa"/>
            <w:gridSpan w:val="8"/>
            <w:tcBorders>
              <w:bottom w:val="single" w:sz="4" w:space="0" w:color="auto"/>
            </w:tcBorders>
          </w:tcPr>
          <w:p w14:paraId="556CD1B7" w14:textId="32B27AC0" w:rsidR="00BC6327" w:rsidRPr="00412B2F" w:rsidRDefault="005E3A9B"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1D18F6">
              <w:rPr>
                <w:i/>
                <w:sz w:val="22"/>
              </w:rPr>
              <w:t>April 2001. Well 3 &amp; 4 are considered most vulnerable to the following activities associated with contaminants detected in the water supply: Automobile – Gas Station &amp; Repair shops, Wells – Oil, Gas Geothermal, Grazing [&gt;5 large or equivalent per acre]. The source is considered most vulnerable to the following activities not associated with any detected contaminants: Historic waste dumps/landfills.</w:t>
            </w:r>
            <w:r>
              <w:rPr>
                <w:i/>
                <w:sz w:val="22"/>
              </w:rPr>
              <w:t xml:space="preserve"> A complete copy of the Source Assessment may be view by contacting </w:t>
            </w:r>
            <w:r w:rsidR="00606ABE">
              <w:rPr>
                <w:i/>
                <w:sz w:val="22"/>
              </w:rPr>
              <w:t>Chris</w:t>
            </w:r>
            <w:r>
              <w:rPr>
                <w:i/>
                <w:sz w:val="22"/>
              </w:rPr>
              <w:t xml:space="preserve"> </w:t>
            </w:r>
            <w:proofErr w:type="spellStart"/>
            <w:r>
              <w:rPr>
                <w:i/>
                <w:sz w:val="22"/>
              </w:rPr>
              <w:t>Daillak</w:t>
            </w:r>
            <w:proofErr w:type="spellEnd"/>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526E351B" w:rsidR="00BC6327" w:rsidRPr="00412B2F" w:rsidRDefault="005E3A9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2F1FEF">
              <w:rPr>
                <w:sz w:val="22"/>
              </w:rPr>
              <w:t>2</w:t>
            </w:r>
            <w:r w:rsidRPr="002F1FEF">
              <w:rPr>
                <w:sz w:val="22"/>
                <w:vertAlign w:val="superscript"/>
              </w:rPr>
              <w:t>nd</w:t>
            </w:r>
            <w:r w:rsidRPr="002F1FEF">
              <w:rPr>
                <w:sz w:val="22"/>
              </w:rPr>
              <w:t xml:space="preserve"> Tuesday of the month at 1900 at</w:t>
            </w:r>
          </w:p>
        </w:tc>
      </w:tr>
      <w:tr w:rsidR="00BC6327" w:rsidRPr="00412B2F" w14:paraId="7B092FCC" w14:textId="77777777" w:rsidTr="008A5B6C">
        <w:tc>
          <w:tcPr>
            <w:tcW w:w="10800" w:type="dxa"/>
            <w:gridSpan w:val="8"/>
            <w:tcBorders>
              <w:bottom w:val="single" w:sz="4" w:space="0" w:color="auto"/>
            </w:tcBorders>
          </w:tcPr>
          <w:p w14:paraId="549F36E1" w14:textId="4A2B27C8" w:rsidR="00BC6327" w:rsidRPr="00412B2F" w:rsidRDefault="005E3A9B"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sidRPr="002F1FEF">
              <w:rPr>
                <w:sz w:val="22"/>
              </w:rPr>
              <w:t>113 18</w:t>
            </w:r>
            <w:r w:rsidRPr="002F1FEF">
              <w:rPr>
                <w:sz w:val="22"/>
                <w:vertAlign w:val="superscript"/>
              </w:rPr>
              <w:t>th</w:t>
            </w:r>
            <w:r w:rsidRPr="002F1FEF">
              <w:rPr>
                <w:sz w:val="22"/>
              </w:rPr>
              <w:t xml:space="preserve"> Street, Bakersfield, CA 93301</w:t>
            </w: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53D80751" w:rsidR="00BC6327" w:rsidRPr="009E7203" w:rsidRDefault="00C25A25"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lang w:val="fr-FR"/>
              </w:rPr>
            </w:pPr>
            <w:r>
              <w:rPr>
                <w:sz w:val="22"/>
                <w:lang w:val="fr-FR"/>
              </w:rPr>
              <w:t xml:space="preserve">Tiffany </w:t>
            </w:r>
            <w:r w:rsidR="006C4918">
              <w:rPr>
                <w:sz w:val="22"/>
                <w:lang w:val="fr-FR"/>
              </w:rPr>
              <w:t>Mendoza – Office Manager</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1374DDDE" w:rsidR="005E3A9B" w:rsidRPr="00412B2F" w:rsidRDefault="005E3A9B" w:rsidP="005E3A9B">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2"/>
              </w:rPr>
              <w:t>(661</w:t>
            </w:r>
            <w:r w:rsidRPr="001F3468">
              <w:rPr>
                <w:sz w:val="22"/>
              </w:rPr>
              <w:t>)</w:t>
            </w:r>
            <w:r>
              <w:rPr>
                <w:sz w:val="22"/>
              </w:rPr>
              <w:t xml:space="preserve"> </w:t>
            </w:r>
            <w:r w:rsidR="003760BB">
              <w:rPr>
                <w:sz w:val="22"/>
              </w:rPr>
              <w:t>323-3876</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BD712E">
            <w:pPr>
              <w:tabs>
                <w:tab w:val="left" w:pos="1440"/>
              </w:tabs>
              <w:spacing w:before="20" w:after="1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BD712E">
            <w:pPr>
              <w:tabs>
                <w:tab w:val="left" w:pos="1440"/>
              </w:tabs>
              <w:spacing w:before="20" w:after="1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B42EA7">
            <w:pPr>
              <w:tabs>
                <w:tab w:val="left" w:pos="1440"/>
              </w:tabs>
              <w:spacing w:before="20" w:after="6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267CABFA" w14:textId="77777777" w:rsidR="00BC6327"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p w14:paraId="3961CE38" w14:textId="4C6CB1DF" w:rsidR="00EA608D" w:rsidRPr="0012764D" w:rsidRDefault="004F7C24" w:rsidP="00A1682E">
            <w:pPr>
              <w:tabs>
                <w:tab w:val="left" w:pos="1440"/>
              </w:tabs>
              <w:spacing w:before="20" w:after="20" w:line="0" w:lineRule="atLeast"/>
              <w:rPr>
                <w:szCs w:val="21"/>
              </w:rPr>
            </w:pPr>
            <w:proofErr w:type="spellStart"/>
            <w:r w:rsidRPr="00DC19E0">
              <w:rPr>
                <w:b/>
                <w:bCs/>
                <w:szCs w:val="21"/>
              </w:rPr>
              <w:t>uS</w:t>
            </w:r>
            <w:proofErr w:type="spellEnd"/>
            <w:r w:rsidRPr="00DC19E0">
              <w:rPr>
                <w:b/>
                <w:bCs/>
                <w:szCs w:val="21"/>
              </w:rPr>
              <w:t>/cm</w:t>
            </w:r>
            <w:r w:rsidRPr="00DC19E0">
              <w:rPr>
                <w:szCs w:val="21"/>
              </w:rPr>
              <w:t xml:space="preserve"> (</w:t>
            </w:r>
            <w:proofErr w:type="spellStart"/>
            <w:r w:rsidRPr="00DC19E0">
              <w:rPr>
                <w:szCs w:val="21"/>
              </w:rPr>
              <w:t>microsiemens</w:t>
            </w:r>
            <w:proofErr w:type="spellEnd"/>
            <w:r w:rsidRPr="00DC19E0">
              <w:rPr>
                <w:szCs w:val="21"/>
              </w:rPr>
              <w:t xml:space="preserve"> per cent</w:t>
            </w:r>
            <w:r>
              <w:rPr>
                <w:szCs w:val="21"/>
              </w:rPr>
              <w:t>imeter): A unit expressing the amount of electrical conductivity of a solution.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1BA1A85" w:rsidR="00BC6327" w:rsidRDefault="00BC6327" w:rsidP="00F01B42">
      <w:pPr>
        <w:spacing w:after="120"/>
        <w:jc w:val="both"/>
        <w:rPr>
          <w:sz w:val="22"/>
          <w:szCs w:val="22"/>
        </w:rPr>
      </w:pPr>
      <w:r w:rsidRPr="0012764D">
        <w:rPr>
          <w:b/>
          <w:sz w:val="22"/>
          <w:szCs w:val="22"/>
        </w:rPr>
        <w:t xml:space="preserve">Tables 1, </w:t>
      </w:r>
      <w:r w:rsidR="00BD218E">
        <w:rPr>
          <w:b/>
          <w:sz w:val="22"/>
          <w:szCs w:val="22"/>
        </w:rPr>
        <w:t xml:space="preserve">1.A, </w:t>
      </w:r>
      <w:r w:rsidRPr="0012764D">
        <w:rPr>
          <w:b/>
          <w:sz w:val="22"/>
          <w:szCs w:val="22"/>
        </w:rPr>
        <w:t xml:space="preserve">2, 3, 4, </w:t>
      </w:r>
      <w:r w:rsidR="00CA09A1">
        <w:rPr>
          <w:b/>
          <w:sz w:val="22"/>
          <w:szCs w:val="22"/>
        </w:rPr>
        <w:t xml:space="preserve">and </w:t>
      </w:r>
      <w:r w:rsidR="00814AAE" w:rsidRPr="0012764D">
        <w:rPr>
          <w:b/>
          <w:sz w:val="22"/>
          <w:szCs w:val="22"/>
        </w:rPr>
        <w:t>5</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1FB6C72B" w14:textId="77777777" w:rsidR="00107CD9" w:rsidRDefault="00107CD9" w:rsidP="00F01B42">
      <w:pPr>
        <w:spacing w:after="120"/>
        <w:jc w:val="both"/>
        <w:rPr>
          <w:sz w:val="22"/>
          <w:szCs w:val="22"/>
        </w:rPr>
      </w:pPr>
    </w:p>
    <w:tbl>
      <w:tblPr>
        <w:tblStyle w:val="TableGrid1"/>
        <w:tblW w:w="10796" w:type="dxa"/>
        <w:tblLayout w:type="fixed"/>
        <w:tblLook w:val="0020" w:firstRow="1" w:lastRow="0" w:firstColumn="0" w:lastColumn="0" w:noHBand="0" w:noVBand="0"/>
      </w:tblPr>
      <w:tblGrid>
        <w:gridCol w:w="2065"/>
        <w:gridCol w:w="1617"/>
        <w:gridCol w:w="1443"/>
        <w:gridCol w:w="2610"/>
        <w:gridCol w:w="990"/>
        <w:gridCol w:w="2071"/>
      </w:tblGrid>
      <w:tr w:rsidR="002F2C43" w:rsidRPr="002F2C43" w14:paraId="2E8FC905" w14:textId="77777777" w:rsidTr="005A1A7D">
        <w:trPr>
          <w:cantSplit/>
          <w:trHeight w:val="611"/>
          <w:tblHeader/>
        </w:trPr>
        <w:tc>
          <w:tcPr>
            <w:tcW w:w="2065" w:type="dxa"/>
            <w:tcBorders>
              <w:bottom w:val="single" w:sz="4" w:space="0" w:color="auto"/>
            </w:tcBorders>
            <w:vAlign w:val="center"/>
          </w:tcPr>
          <w:p w14:paraId="21D80320" w14:textId="77777777" w:rsidR="002F2C43" w:rsidRPr="002F2C43" w:rsidRDefault="002F2C43" w:rsidP="002F2C43">
            <w:pPr>
              <w:spacing w:before="40" w:after="40"/>
              <w:jc w:val="center"/>
              <w:rPr>
                <w:b/>
                <w:bCs/>
                <w:sz w:val="22"/>
                <w:szCs w:val="22"/>
              </w:rPr>
            </w:pPr>
            <w:r w:rsidRPr="002F2C43">
              <w:rPr>
                <w:b/>
                <w:bCs/>
                <w:sz w:val="22"/>
                <w:szCs w:val="22"/>
              </w:rPr>
              <w:t xml:space="preserve">Microbiological Contaminants </w:t>
            </w:r>
          </w:p>
        </w:tc>
        <w:tc>
          <w:tcPr>
            <w:tcW w:w="1617" w:type="dxa"/>
            <w:tcBorders>
              <w:bottom w:val="single" w:sz="4" w:space="0" w:color="auto"/>
            </w:tcBorders>
            <w:vAlign w:val="center"/>
          </w:tcPr>
          <w:p w14:paraId="76FCBA23" w14:textId="77777777" w:rsidR="002F2C43" w:rsidRPr="002F2C43" w:rsidRDefault="002F2C43" w:rsidP="002F2C43">
            <w:pPr>
              <w:spacing w:before="40" w:after="40"/>
              <w:jc w:val="center"/>
              <w:rPr>
                <w:b/>
                <w:bCs/>
                <w:sz w:val="22"/>
                <w:szCs w:val="22"/>
              </w:rPr>
            </w:pPr>
            <w:r w:rsidRPr="002F2C43">
              <w:rPr>
                <w:b/>
                <w:bCs/>
                <w:sz w:val="22"/>
                <w:szCs w:val="22"/>
              </w:rPr>
              <w:t>Highest No. of Detections</w:t>
            </w:r>
          </w:p>
        </w:tc>
        <w:tc>
          <w:tcPr>
            <w:tcW w:w="1443" w:type="dxa"/>
            <w:tcBorders>
              <w:bottom w:val="single" w:sz="4" w:space="0" w:color="auto"/>
            </w:tcBorders>
            <w:vAlign w:val="center"/>
          </w:tcPr>
          <w:p w14:paraId="587DD6E9" w14:textId="77777777" w:rsidR="002F2C43" w:rsidRPr="002F2C43" w:rsidRDefault="002F2C43" w:rsidP="002F2C43">
            <w:pPr>
              <w:spacing w:before="40" w:after="40"/>
              <w:jc w:val="center"/>
              <w:rPr>
                <w:b/>
                <w:bCs/>
                <w:sz w:val="22"/>
                <w:szCs w:val="22"/>
              </w:rPr>
            </w:pPr>
            <w:r w:rsidRPr="002F2C43">
              <w:rPr>
                <w:b/>
                <w:bCs/>
                <w:sz w:val="22"/>
                <w:szCs w:val="22"/>
              </w:rPr>
              <w:t>No. of Months in Violation</w:t>
            </w:r>
          </w:p>
        </w:tc>
        <w:tc>
          <w:tcPr>
            <w:tcW w:w="2610" w:type="dxa"/>
            <w:tcBorders>
              <w:bottom w:val="single" w:sz="4" w:space="0" w:color="auto"/>
            </w:tcBorders>
            <w:vAlign w:val="center"/>
          </w:tcPr>
          <w:p w14:paraId="6EAA8EC5" w14:textId="77777777" w:rsidR="002F2C43" w:rsidRPr="002F2C43" w:rsidRDefault="002F2C43" w:rsidP="002F2C43">
            <w:pPr>
              <w:spacing w:before="40" w:after="40"/>
              <w:jc w:val="center"/>
              <w:rPr>
                <w:b/>
                <w:bCs/>
                <w:sz w:val="22"/>
                <w:szCs w:val="22"/>
              </w:rPr>
            </w:pPr>
            <w:r w:rsidRPr="002F2C43">
              <w:rPr>
                <w:b/>
                <w:bCs/>
                <w:sz w:val="22"/>
                <w:szCs w:val="22"/>
              </w:rPr>
              <w:t>MCL</w:t>
            </w:r>
          </w:p>
        </w:tc>
        <w:tc>
          <w:tcPr>
            <w:tcW w:w="990" w:type="dxa"/>
            <w:tcBorders>
              <w:bottom w:val="single" w:sz="4" w:space="0" w:color="auto"/>
            </w:tcBorders>
            <w:vAlign w:val="center"/>
          </w:tcPr>
          <w:p w14:paraId="20340B83" w14:textId="77777777" w:rsidR="002F2C43" w:rsidRPr="002F2C43" w:rsidRDefault="002F2C43" w:rsidP="002F2C43">
            <w:pPr>
              <w:spacing w:before="40" w:after="40"/>
              <w:jc w:val="center"/>
              <w:rPr>
                <w:b/>
                <w:bCs/>
                <w:sz w:val="22"/>
                <w:szCs w:val="22"/>
              </w:rPr>
            </w:pPr>
            <w:r w:rsidRPr="002F2C43">
              <w:rPr>
                <w:b/>
                <w:bCs/>
                <w:sz w:val="22"/>
                <w:szCs w:val="22"/>
              </w:rPr>
              <w:t>MCLG</w:t>
            </w:r>
          </w:p>
        </w:tc>
        <w:tc>
          <w:tcPr>
            <w:tcW w:w="2071" w:type="dxa"/>
            <w:tcBorders>
              <w:bottom w:val="single" w:sz="4" w:space="0" w:color="auto"/>
            </w:tcBorders>
            <w:vAlign w:val="center"/>
          </w:tcPr>
          <w:p w14:paraId="07AA6275" w14:textId="77777777" w:rsidR="002F2C43" w:rsidRPr="002F2C43" w:rsidRDefault="002F2C43" w:rsidP="002F2C43">
            <w:pPr>
              <w:spacing w:before="40" w:after="40"/>
              <w:jc w:val="center"/>
              <w:rPr>
                <w:b/>
                <w:bCs/>
                <w:sz w:val="22"/>
                <w:szCs w:val="22"/>
              </w:rPr>
            </w:pPr>
            <w:r w:rsidRPr="002F2C43">
              <w:rPr>
                <w:b/>
                <w:bCs/>
                <w:sz w:val="22"/>
                <w:szCs w:val="22"/>
              </w:rPr>
              <w:t>Typical Source of Bacteria</w:t>
            </w:r>
          </w:p>
        </w:tc>
      </w:tr>
      <w:tr w:rsidR="002F2C43" w:rsidRPr="002F2C43" w14:paraId="1D6D4EDE" w14:textId="77777777" w:rsidTr="005A1A7D">
        <w:trPr>
          <w:cantSplit/>
          <w:trHeight w:val="557"/>
          <w:tblHeader/>
        </w:trPr>
        <w:tc>
          <w:tcPr>
            <w:tcW w:w="10796" w:type="dxa"/>
            <w:gridSpan w:val="6"/>
            <w:tcBorders>
              <w:top w:val="single" w:sz="4" w:space="0" w:color="auto"/>
              <w:left w:val="single" w:sz="4" w:space="0" w:color="auto"/>
              <w:bottom w:val="single" w:sz="4" w:space="0" w:color="auto"/>
              <w:right w:val="single" w:sz="4" w:space="0" w:color="auto"/>
            </w:tcBorders>
            <w:vAlign w:val="center"/>
          </w:tcPr>
          <w:p w14:paraId="5D1F863A" w14:textId="77777777" w:rsidR="002F2C43" w:rsidRPr="002F2C43" w:rsidRDefault="002F2C43" w:rsidP="002F2C43">
            <w:pPr>
              <w:jc w:val="center"/>
              <w:rPr>
                <w:b/>
                <w:bCs/>
                <w:sz w:val="22"/>
                <w:szCs w:val="22"/>
              </w:rPr>
            </w:pPr>
            <w:r w:rsidRPr="002F2C43">
              <w:rPr>
                <w:b/>
                <w:bCs/>
                <w:sz w:val="22"/>
                <w:szCs w:val="22"/>
              </w:rPr>
              <w:t>Table 1.  Sampling Results Showing the Detection of Coliform Bacteria</w:t>
            </w:r>
          </w:p>
        </w:tc>
      </w:tr>
      <w:tr w:rsidR="002F2C43" w:rsidRPr="002F2C43" w14:paraId="72917DBD" w14:textId="77777777" w:rsidTr="005A1A7D">
        <w:tc>
          <w:tcPr>
            <w:tcW w:w="2065" w:type="dxa"/>
            <w:tcBorders>
              <w:top w:val="single" w:sz="4" w:space="0" w:color="auto"/>
              <w:bottom w:val="single" w:sz="4" w:space="0" w:color="auto"/>
            </w:tcBorders>
          </w:tcPr>
          <w:p w14:paraId="05774E6E" w14:textId="77777777" w:rsidR="002F2C43" w:rsidRPr="002F2C43" w:rsidRDefault="002F2C43" w:rsidP="002F2C43">
            <w:pPr>
              <w:spacing w:before="40" w:after="40"/>
              <w:rPr>
                <w:sz w:val="22"/>
                <w:szCs w:val="22"/>
              </w:rPr>
            </w:pPr>
            <w:r w:rsidRPr="002F2C43">
              <w:rPr>
                <w:i/>
                <w:sz w:val="22"/>
                <w:szCs w:val="22"/>
              </w:rPr>
              <w:t>E. coli</w:t>
            </w:r>
            <w:r w:rsidRPr="002F2C43">
              <w:rPr>
                <w:i/>
                <w:sz w:val="22"/>
                <w:szCs w:val="22"/>
              </w:rPr>
              <w:br/>
            </w:r>
          </w:p>
        </w:tc>
        <w:tc>
          <w:tcPr>
            <w:tcW w:w="1617" w:type="dxa"/>
            <w:tcBorders>
              <w:top w:val="single" w:sz="4" w:space="0" w:color="auto"/>
              <w:bottom w:val="single" w:sz="4" w:space="0" w:color="auto"/>
            </w:tcBorders>
          </w:tcPr>
          <w:p w14:paraId="4D0872C7" w14:textId="77777777" w:rsidR="002F2C43" w:rsidRPr="002F2C43" w:rsidRDefault="002F2C43" w:rsidP="002F2C43">
            <w:pPr>
              <w:spacing w:before="40" w:after="40"/>
              <w:jc w:val="center"/>
              <w:rPr>
                <w:sz w:val="22"/>
                <w:szCs w:val="22"/>
              </w:rPr>
            </w:pPr>
            <w:r w:rsidRPr="002F2C43">
              <w:rPr>
                <w:sz w:val="22"/>
                <w:szCs w:val="22"/>
              </w:rPr>
              <w:t>(In the year)</w:t>
            </w:r>
          </w:p>
          <w:p w14:paraId="58282B8F" w14:textId="77777777" w:rsidR="002F2C43" w:rsidRPr="002F2C43" w:rsidRDefault="002F2C43" w:rsidP="002F2C43">
            <w:pPr>
              <w:spacing w:before="40" w:after="40"/>
              <w:jc w:val="center"/>
              <w:rPr>
                <w:sz w:val="22"/>
                <w:szCs w:val="22"/>
              </w:rPr>
            </w:pPr>
            <w:r w:rsidRPr="002F2C43">
              <w:rPr>
                <w:color w:val="000000" w:themeColor="text1"/>
                <w:sz w:val="22"/>
                <w:szCs w:val="22"/>
              </w:rPr>
              <w:t>0</w:t>
            </w:r>
          </w:p>
        </w:tc>
        <w:tc>
          <w:tcPr>
            <w:tcW w:w="1443" w:type="dxa"/>
            <w:tcBorders>
              <w:top w:val="single" w:sz="4" w:space="0" w:color="auto"/>
              <w:bottom w:val="single" w:sz="4" w:space="0" w:color="auto"/>
            </w:tcBorders>
          </w:tcPr>
          <w:p w14:paraId="181C030A" w14:textId="77777777" w:rsidR="002F2C43" w:rsidRPr="002F2C43" w:rsidRDefault="002F2C43" w:rsidP="002F2C43">
            <w:pPr>
              <w:spacing w:before="40" w:after="40"/>
              <w:jc w:val="center"/>
              <w:rPr>
                <w:color w:val="000000" w:themeColor="text1"/>
                <w:sz w:val="22"/>
                <w:szCs w:val="22"/>
              </w:rPr>
            </w:pPr>
          </w:p>
          <w:p w14:paraId="05AD544D" w14:textId="77777777" w:rsidR="002F2C43" w:rsidRPr="002F2C43" w:rsidRDefault="002F2C43" w:rsidP="002F2C43">
            <w:pPr>
              <w:spacing w:before="40" w:after="40"/>
              <w:jc w:val="center"/>
              <w:rPr>
                <w:color w:val="000000" w:themeColor="text1"/>
                <w:sz w:val="22"/>
                <w:szCs w:val="22"/>
              </w:rPr>
            </w:pPr>
            <w:r w:rsidRPr="002F2C43">
              <w:rPr>
                <w:color w:val="000000" w:themeColor="text1"/>
                <w:sz w:val="22"/>
                <w:szCs w:val="22"/>
              </w:rPr>
              <w:t>0</w:t>
            </w:r>
          </w:p>
        </w:tc>
        <w:tc>
          <w:tcPr>
            <w:tcW w:w="2610" w:type="dxa"/>
            <w:tcBorders>
              <w:top w:val="single" w:sz="4" w:space="0" w:color="auto"/>
              <w:bottom w:val="single" w:sz="4" w:space="0" w:color="auto"/>
            </w:tcBorders>
          </w:tcPr>
          <w:p w14:paraId="6587D441" w14:textId="77777777" w:rsidR="002F2C43" w:rsidRPr="002F2C43" w:rsidRDefault="002F2C43" w:rsidP="002F2C43">
            <w:pPr>
              <w:spacing w:before="40" w:after="40"/>
              <w:jc w:val="center"/>
              <w:rPr>
                <w:sz w:val="22"/>
                <w:szCs w:val="22"/>
              </w:rPr>
            </w:pPr>
            <w:r w:rsidRPr="002F2C43">
              <w:rPr>
                <w:sz w:val="22"/>
                <w:szCs w:val="22"/>
              </w:rPr>
              <w:t>(a)</w:t>
            </w:r>
          </w:p>
        </w:tc>
        <w:tc>
          <w:tcPr>
            <w:tcW w:w="990" w:type="dxa"/>
            <w:tcBorders>
              <w:top w:val="single" w:sz="4" w:space="0" w:color="auto"/>
              <w:bottom w:val="single" w:sz="4" w:space="0" w:color="auto"/>
            </w:tcBorders>
          </w:tcPr>
          <w:p w14:paraId="26E6A9FE" w14:textId="77777777" w:rsidR="002F2C43" w:rsidRPr="002F2C43" w:rsidRDefault="002F2C43" w:rsidP="002F2C43">
            <w:pPr>
              <w:spacing w:before="40" w:after="40"/>
              <w:jc w:val="center"/>
              <w:rPr>
                <w:sz w:val="22"/>
                <w:szCs w:val="22"/>
              </w:rPr>
            </w:pPr>
            <w:r w:rsidRPr="002F2C43">
              <w:rPr>
                <w:sz w:val="22"/>
                <w:szCs w:val="22"/>
              </w:rPr>
              <w:t>0</w:t>
            </w:r>
          </w:p>
        </w:tc>
        <w:tc>
          <w:tcPr>
            <w:tcW w:w="2071" w:type="dxa"/>
            <w:tcBorders>
              <w:top w:val="single" w:sz="4" w:space="0" w:color="auto"/>
              <w:bottom w:val="single" w:sz="4" w:space="0" w:color="auto"/>
            </w:tcBorders>
          </w:tcPr>
          <w:p w14:paraId="7A1429B8" w14:textId="77777777" w:rsidR="002F2C43" w:rsidRPr="002F2C43" w:rsidRDefault="002F2C43" w:rsidP="002F2C43">
            <w:pPr>
              <w:spacing w:before="40" w:after="40"/>
              <w:rPr>
                <w:sz w:val="22"/>
                <w:szCs w:val="22"/>
              </w:rPr>
            </w:pPr>
            <w:r w:rsidRPr="002F2C43">
              <w:rPr>
                <w:sz w:val="22"/>
                <w:szCs w:val="22"/>
              </w:rPr>
              <w:t>Human and animal fecal waste</w:t>
            </w:r>
          </w:p>
        </w:tc>
      </w:tr>
      <w:tr w:rsidR="002F2C43" w:rsidRPr="002F2C43" w14:paraId="398AF9EF" w14:textId="77777777" w:rsidTr="005A1A7D">
        <w:trPr>
          <w:trHeight w:val="676"/>
        </w:trPr>
        <w:tc>
          <w:tcPr>
            <w:tcW w:w="10796" w:type="dxa"/>
            <w:gridSpan w:val="6"/>
            <w:tcBorders>
              <w:top w:val="single" w:sz="4" w:space="0" w:color="auto"/>
              <w:bottom w:val="single" w:sz="4" w:space="0" w:color="auto"/>
            </w:tcBorders>
          </w:tcPr>
          <w:p w14:paraId="5291AC47" w14:textId="77777777" w:rsidR="002F2C43" w:rsidRPr="002F2C43" w:rsidRDefault="002F2C43" w:rsidP="002F2C43">
            <w:pPr>
              <w:spacing w:before="40" w:after="40"/>
              <w:rPr>
                <w:sz w:val="22"/>
                <w:szCs w:val="22"/>
              </w:rPr>
            </w:pPr>
            <w:r w:rsidRPr="002F2C43">
              <w:rPr>
                <w:sz w:val="22"/>
                <w:szCs w:val="22"/>
              </w:rPr>
              <w:t>(a) Routine and repeat samples are total coliform-positive and wither is E. coli-positive, or system fails to take repeat samples following E. coli-positive routine sample or system fails to analyze total coliform-positive repeat sample for E. coli.</w:t>
            </w:r>
          </w:p>
        </w:tc>
      </w:tr>
      <w:tr w:rsidR="002F2C43" w:rsidRPr="002F2C43" w14:paraId="4136CEA2" w14:textId="77777777" w:rsidTr="005A1A7D">
        <w:trPr>
          <w:trHeight w:val="530"/>
        </w:trPr>
        <w:tc>
          <w:tcPr>
            <w:tcW w:w="10796" w:type="dxa"/>
            <w:gridSpan w:val="6"/>
            <w:tcBorders>
              <w:top w:val="single" w:sz="4" w:space="0" w:color="auto"/>
            </w:tcBorders>
          </w:tcPr>
          <w:p w14:paraId="23A30D02" w14:textId="77777777" w:rsidR="002F2C43" w:rsidRPr="002F2C43" w:rsidRDefault="002F2C43" w:rsidP="002F2C43">
            <w:pPr>
              <w:spacing w:before="120" w:after="120"/>
              <w:jc w:val="center"/>
              <w:rPr>
                <w:b/>
                <w:bCs/>
                <w:sz w:val="22"/>
                <w:szCs w:val="22"/>
              </w:rPr>
            </w:pPr>
            <w:r w:rsidRPr="002F2C43">
              <w:rPr>
                <w:b/>
                <w:bCs/>
                <w:sz w:val="22"/>
                <w:szCs w:val="22"/>
              </w:rPr>
              <w:t>Table 1.A. Compliance with Total Coliform MCL between January 1, 2021 and June 30, 2021 (inclusive)</w:t>
            </w:r>
          </w:p>
        </w:tc>
      </w:tr>
      <w:tr w:rsidR="002F2C43" w:rsidRPr="002F2C43" w14:paraId="66B8720C" w14:textId="77777777" w:rsidTr="005A1A7D">
        <w:trPr>
          <w:cantSplit/>
          <w:trHeight w:val="611"/>
          <w:tblHeader/>
        </w:trPr>
        <w:tc>
          <w:tcPr>
            <w:tcW w:w="2065" w:type="dxa"/>
            <w:vAlign w:val="center"/>
          </w:tcPr>
          <w:p w14:paraId="6EA1EC93" w14:textId="77777777" w:rsidR="002F2C43" w:rsidRPr="002F2C43" w:rsidRDefault="002F2C43" w:rsidP="002F2C43">
            <w:pPr>
              <w:spacing w:before="40" w:after="40"/>
              <w:jc w:val="center"/>
              <w:rPr>
                <w:b/>
                <w:bCs/>
                <w:sz w:val="22"/>
                <w:szCs w:val="22"/>
              </w:rPr>
            </w:pPr>
            <w:r w:rsidRPr="002F2C43">
              <w:rPr>
                <w:b/>
                <w:bCs/>
                <w:sz w:val="22"/>
                <w:szCs w:val="22"/>
              </w:rPr>
              <w:t xml:space="preserve">Microbiological Contaminants </w:t>
            </w:r>
          </w:p>
        </w:tc>
        <w:tc>
          <w:tcPr>
            <w:tcW w:w="1617" w:type="dxa"/>
            <w:vAlign w:val="center"/>
          </w:tcPr>
          <w:p w14:paraId="54FDA76E" w14:textId="77777777" w:rsidR="002F2C43" w:rsidRPr="002F2C43" w:rsidRDefault="002F2C43" w:rsidP="002F2C43">
            <w:pPr>
              <w:spacing w:before="40" w:after="40"/>
              <w:jc w:val="center"/>
              <w:rPr>
                <w:b/>
                <w:bCs/>
                <w:sz w:val="22"/>
                <w:szCs w:val="22"/>
              </w:rPr>
            </w:pPr>
            <w:r w:rsidRPr="002F2C43">
              <w:rPr>
                <w:b/>
                <w:bCs/>
                <w:sz w:val="22"/>
                <w:szCs w:val="22"/>
              </w:rPr>
              <w:t>Highest No. of Detections</w:t>
            </w:r>
          </w:p>
        </w:tc>
        <w:tc>
          <w:tcPr>
            <w:tcW w:w="1443" w:type="dxa"/>
            <w:vAlign w:val="center"/>
          </w:tcPr>
          <w:p w14:paraId="220D13AF" w14:textId="77777777" w:rsidR="002F2C43" w:rsidRPr="002F2C43" w:rsidRDefault="002F2C43" w:rsidP="002F2C43">
            <w:pPr>
              <w:spacing w:before="40" w:after="40"/>
              <w:jc w:val="center"/>
              <w:rPr>
                <w:b/>
                <w:bCs/>
                <w:sz w:val="22"/>
                <w:szCs w:val="22"/>
              </w:rPr>
            </w:pPr>
            <w:r w:rsidRPr="002F2C43">
              <w:rPr>
                <w:b/>
                <w:bCs/>
                <w:sz w:val="22"/>
                <w:szCs w:val="22"/>
              </w:rPr>
              <w:t>No. of Months in Violation</w:t>
            </w:r>
          </w:p>
        </w:tc>
        <w:tc>
          <w:tcPr>
            <w:tcW w:w="2610" w:type="dxa"/>
            <w:vAlign w:val="center"/>
          </w:tcPr>
          <w:p w14:paraId="6AB8E98D" w14:textId="77777777" w:rsidR="002F2C43" w:rsidRPr="002F2C43" w:rsidRDefault="002F2C43" w:rsidP="002F2C43">
            <w:pPr>
              <w:spacing w:before="40" w:after="40"/>
              <w:jc w:val="center"/>
              <w:rPr>
                <w:b/>
                <w:bCs/>
                <w:sz w:val="22"/>
                <w:szCs w:val="22"/>
              </w:rPr>
            </w:pPr>
            <w:r w:rsidRPr="002F2C43">
              <w:rPr>
                <w:b/>
                <w:bCs/>
                <w:sz w:val="22"/>
                <w:szCs w:val="22"/>
              </w:rPr>
              <w:t>MCL</w:t>
            </w:r>
          </w:p>
        </w:tc>
        <w:tc>
          <w:tcPr>
            <w:tcW w:w="990" w:type="dxa"/>
            <w:vAlign w:val="center"/>
          </w:tcPr>
          <w:p w14:paraId="52E4C347" w14:textId="77777777" w:rsidR="002F2C43" w:rsidRPr="002F2C43" w:rsidRDefault="002F2C43" w:rsidP="002F2C43">
            <w:pPr>
              <w:spacing w:before="40" w:after="40"/>
              <w:jc w:val="center"/>
              <w:rPr>
                <w:b/>
                <w:bCs/>
                <w:sz w:val="22"/>
                <w:szCs w:val="22"/>
              </w:rPr>
            </w:pPr>
            <w:r w:rsidRPr="002F2C43">
              <w:rPr>
                <w:b/>
                <w:bCs/>
                <w:sz w:val="22"/>
                <w:szCs w:val="22"/>
              </w:rPr>
              <w:t>MCLG</w:t>
            </w:r>
          </w:p>
        </w:tc>
        <w:tc>
          <w:tcPr>
            <w:tcW w:w="2071" w:type="dxa"/>
            <w:vAlign w:val="center"/>
          </w:tcPr>
          <w:p w14:paraId="2D245AB4" w14:textId="77777777" w:rsidR="002F2C43" w:rsidRPr="002F2C43" w:rsidRDefault="002F2C43" w:rsidP="002F2C43">
            <w:pPr>
              <w:spacing w:before="40" w:after="40"/>
              <w:jc w:val="center"/>
              <w:rPr>
                <w:b/>
                <w:bCs/>
                <w:sz w:val="22"/>
                <w:szCs w:val="22"/>
              </w:rPr>
            </w:pPr>
            <w:r w:rsidRPr="002F2C43">
              <w:rPr>
                <w:b/>
                <w:bCs/>
                <w:sz w:val="22"/>
                <w:szCs w:val="22"/>
              </w:rPr>
              <w:t>Typical Source of Bacteria</w:t>
            </w:r>
          </w:p>
        </w:tc>
      </w:tr>
      <w:tr w:rsidR="002F2C43" w:rsidRPr="002F2C43" w14:paraId="524EF0C7" w14:textId="77777777" w:rsidTr="005A1A7D">
        <w:trPr>
          <w:cantSplit/>
          <w:trHeight w:val="611"/>
          <w:tblHeader/>
        </w:trPr>
        <w:tc>
          <w:tcPr>
            <w:tcW w:w="2065" w:type="dxa"/>
          </w:tcPr>
          <w:p w14:paraId="4CFC1B36" w14:textId="77777777" w:rsidR="002F2C43" w:rsidRPr="002F2C43" w:rsidRDefault="002F2C43" w:rsidP="002F2C43">
            <w:pPr>
              <w:spacing w:before="40" w:after="40"/>
              <w:rPr>
                <w:sz w:val="22"/>
                <w:szCs w:val="22"/>
              </w:rPr>
            </w:pPr>
            <w:r w:rsidRPr="002F2C43">
              <w:rPr>
                <w:sz w:val="22"/>
                <w:szCs w:val="22"/>
              </w:rPr>
              <w:t xml:space="preserve">Total Coliform Bacteria </w:t>
            </w:r>
          </w:p>
        </w:tc>
        <w:tc>
          <w:tcPr>
            <w:tcW w:w="1617" w:type="dxa"/>
          </w:tcPr>
          <w:p w14:paraId="7EACD32F" w14:textId="77777777" w:rsidR="002F2C43" w:rsidRPr="002F2C43" w:rsidRDefault="002F2C43" w:rsidP="002F2C43">
            <w:pPr>
              <w:spacing w:before="40" w:after="40"/>
              <w:jc w:val="center"/>
              <w:rPr>
                <w:sz w:val="22"/>
                <w:szCs w:val="22"/>
              </w:rPr>
            </w:pPr>
            <w:r w:rsidRPr="002F2C43">
              <w:rPr>
                <w:sz w:val="22"/>
                <w:szCs w:val="22"/>
              </w:rPr>
              <w:t>(In a month)</w:t>
            </w:r>
          </w:p>
          <w:p w14:paraId="472EB9D8" w14:textId="77777777" w:rsidR="002F2C43" w:rsidRPr="002F2C43" w:rsidRDefault="002F2C43" w:rsidP="002F2C43">
            <w:pPr>
              <w:spacing w:before="40" w:after="40"/>
              <w:jc w:val="center"/>
              <w:rPr>
                <w:sz w:val="22"/>
                <w:szCs w:val="22"/>
              </w:rPr>
            </w:pPr>
            <w:r w:rsidRPr="002F2C43">
              <w:rPr>
                <w:sz w:val="22"/>
                <w:szCs w:val="22"/>
              </w:rPr>
              <w:t>0</w:t>
            </w:r>
          </w:p>
        </w:tc>
        <w:tc>
          <w:tcPr>
            <w:tcW w:w="1443" w:type="dxa"/>
          </w:tcPr>
          <w:p w14:paraId="669C7267" w14:textId="77777777" w:rsidR="002F2C43" w:rsidRPr="002F2C43" w:rsidRDefault="002F2C43" w:rsidP="002F2C43">
            <w:pPr>
              <w:spacing w:before="40" w:after="40"/>
              <w:rPr>
                <w:sz w:val="22"/>
                <w:szCs w:val="22"/>
              </w:rPr>
            </w:pPr>
          </w:p>
          <w:p w14:paraId="1ADDB894" w14:textId="77777777" w:rsidR="002F2C43" w:rsidRPr="002F2C43" w:rsidRDefault="002F2C43" w:rsidP="002F2C43">
            <w:pPr>
              <w:spacing w:before="40" w:after="40"/>
              <w:jc w:val="center"/>
              <w:rPr>
                <w:sz w:val="22"/>
                <w:szCs w:val="22"/>
              </w:rPr>
            </w:pPr>
            <w:r w:rsidRPr="002F2C43">
              <w:rPr>
                <w:sz w:val="22"/>
                <w:szCs w:val="22"/>
              </w:rPr>
              <w:t>0</w:t>
            </w:r>
          </w:p>
        </w:tc>
        <w:tc>
          <w:tcPr>
            <w:tcW w:w="2610" w:type="dxa"/>
          </w:tcPr>
          <w:p w14:paraId="46FED377" w14:textId="77777777" w:rsidR="002F2C43" w:rsidRPr="002F2C43" w:rsidRDefault="002F2C43" w:rsidP="002F2C43">
            <w:pPr>
              <w:spacing w:before="40" w:after="40"/>
              <w:rPr>
                <w:sz w:val="22"/>
                <w:szCs w:val="22"/>
              </w:rPr>
            </w:pPr>
            <w:r w:rsidRPr="002F2C43">
              <w:rPr>
                <w:sz w:val="22"/>
                <w:szCs w:val="22"/>
              </w:rPr>
              <w:t>1 positive monthly sample (a)</w:t>
            </w:r>
          </w:p>
        </w:tc>
        <w:tc>
          <w:tcPr>
            <w:tcW w:w="990" w:type="dxa"/>
          </w:tcPr>
          <w:p w14:paraId="390363EF" w14:textId="77777777" w:rsidR="002F2C43" w:rsidRPr="002F2C43" w:rsidRDefault="002F2C43" w:rsidP="002F2C43">
            <w:pPr>
              <w:spacing w:before="40" w:after="40"/>
              <w:rPr>
                <w:sz w:val="22"/>
                <w:szCs w:val="22"/>
              </w:rPr>
            </w:pPr>
            <w:r w:rsidRPr="002F2C43">
              <w:rPr>
                <w:sz w:val="22"/>
                <w:szCs w:val="22"/>
              </w:rPr>
              <w:t>0</w:t>
            </w:r>
          </w:p>
        </w:tc>
        <w:tc>
          <w:tcPr>
            <w:tcW w:w="2071" w:type="dxa"/>
          </w:tcPr>
          <w:p w14:paraId="521D8A49" w14:textId="77777777" w:rsidR="002F2C43" w:rsidRPr="002F2C43" w:rsidRDefault="002F2C43" w:rsidP="002F2C43">
            <w:pPr>
              <w:spacing w:before="40" w:after="40"/>
              <w:rPr>
                <w:sz w:val="22"/>
                <w:szCs w:val="22"/>
              </w:rPr>
            </w:pPr>
            <w:r w:rsidRPr="002F2C43">
              <w:rPr>
                <w:sz w:val="22"/>
                <w:szCs w:val="22"/>
              </w:rPr>
              <w:t>Naturally present in the environment</w:t>
            </w:r>
          </w:p>
        </w:tc>
      </w:tr>
      <w:tr w:rsidR="002F2C43" w:rsidRPr="002F2C43" w14:paraId="4440711D" w14:textId="77777777" w:rsidTr="005A1A7D">
        <w:trPr>
          <w:cantSplit/>
          <w:trHeight w:val="611"/>
          <w:tblHeader/>
        </w:trPr>
        <w:tc>
          <w:tcPr>
            <w:tcW w:w="2065" w:type="dxa"/>
          </w:tcPr>
          <w:p w14:paraId="3977EF77" w14:textId="77777777" w:rsidR="002F2C43" w:rsidRPr="002F2C43" w:rsidRDefault="002F2C43" w:rsidP="002F2C43">
            <w:pPr>
              <w:spacing w:before="40" w:after="40"/>
              <w:rPr>
                <w:sz w:val="22"/>
                <w:szCs w:val="22"/>
              </w:rPr>
            </w:pPr>
            <w:r w:rsidRPr="002F2C43">
              <w:rPr>
                <w:sz w:val="22"/>
                <w:szCs w:val="22"/>
              </w:rPr>
              <w:t xml:space="preserve">Fecal Coliform and </w:t>
            </w:r>
            <w:r w:rsidRPr="002F2C43">
              <w:rPr>
                <w:i/>
                <w:iCs/>
                <w:sz w:val="22"/>
                <w:szCs w:val="22"/>
              </w:rPr>
              <w:t xml:space="preserve">E. coli </w:t>
            </w:r>
          </w:p>
        </w:tc>
        <w:tc>
          <w:tcPr>
            <w:tcW w:w="1617" w:type="dxa"/>
          </w:tcPr>
          <w:p w14:paraId="492A74A8" w14:textId="77777777" w:rsidR="002F2C43" w:rsidRPr="002F2C43" w:rsidRDefault="002F2C43" w:rsidP="002F2C43">
            <w:pPr>
              <w:spacing w:before="40" w:after="40"/>
              <w:jc w:val="center"/>
              <w:rPr>
                <w:sz w:val="22"/>
                <w:szCs w:val="22"/>
              </w:rPr>
            </w:pPr>
            <w:r w:rsidRPr="002F2C43">
              <w:rPr>
                <w:sz w:val="22"/>
                <w:szCs w:val="22"/>
              </w:rPr>
              <w:t>(In the year)</w:t>
            </w:r>
          </w:p>
          <w:p w14:paraId="7CCA355B" w14:textId="77777777" w:rsidR="002F2C43" w:rsidRPr="002F2C43" w:rsidRDefault="002F2C43" w:rsidP="002F2C43">
            <w:pPr>
              <w:spacing w:before="40" w:after="40"/>
              <w:jc w:val="center"/>
              <w:rPr>
                <w:sz w:val="22"/>
                <w:szCs w:val="22"/>
              </w:rPr>
            </w:pPr>
            <w:r w:rsidRPr="002F2C43">
              <w:rPr>
                <w:sz w:val="22"/>
                <w:szCs w:val="22"/>
              </w:rPr>
              <w:t>0</w:t>
            </w:r>
          </w:p>
        </w:tc>
        <w:tc>
          <w:tcPr>
            <w:tcW w:w="1443" w:type="dxa"/>
          </w:tcPr>
          <w:p w14:paraId="746DEC93" w14:textId="77777777" w:rsidR="002F2C43" w:rsidRPr="002F2C43" w:rsidRDefault="002F2C43" w:rsidP="002F2C43">
            <w:pPr>
              <w:spacing w:before="40" w:after="40"/>
              <w:rPr>
                <w:sz w:val="22"/>
                <w:szCs w:val="22"/>
              </w:rPr>
            </w:pPr>
          </w:p>
          <w:p w14:paraId="3819C1CF" w14:textId="77777777" w:rsidR="002F2C43" w:rsidRPr="002F2C43" w:rsidRDefault="002F2C43" w:rsidP="002F2C43">
            <w:pPr>
              <w:spacing w:before="40" w:after="40"/>
              <w:jc w:val="center"/>
              <w:rPr>
                <w:sz w:val="22"/>
                <w:szCs w:val="22"/>
              </w:rPr>
            </w:pPr>
            <w:r w:rsidRPr="002F2C43">
              <w:rPr>
                <w:sz w:val="22"/>
                <w:szCs w:val="22"/>
              </w:rPr>
              <w:t>0</w:t>
            </w:r>
          </w:p>
        </w:tc>
        <w:tc>
          <w:tcPr>
            <w:tcW w:w="2610" w:type="dxa"/>
          </w:tcPr>
          <w:p w14:paraId="4F2CE629" w14:textId="77777777" w:rsidR="002F2C43" w:rsidRPr="002F2C43" w:rsidRDefault="002F2C43" w:rsidP="002F2C43">
            <w:pPr>
              <w:spacing w:before="40" w:after="40"/>
              <w:jc w:val="center"/>
              <w:rPr>
                <w:sz w:val="22"/>
                <w:szCs w:val="22"/>
              </w:rPr>
            </w:pPr>
          </w:p>
          <w:p w14:paraId="08868312" w14:textId="77777777" w:rsidR="002F2C43" w:rsidRPr="002F2C43" w:rsidRDefault="002F2C43" w:rsidP="002F2C43">
            <w:pPr>
              <w:spacing w:before="40" w:after="40"/>
              <w:jc w:val="center"/>
              <w:rPr>
                <w:sz w:val="22"/>
                <w:szCs w:val="22"/>
              </w:rPr>
            </w:pPr>
            <w:r w:rsidRPr="002F2C43">
              <w:rPr>
                <w:sz w:val="22"/>
                <w:szCs w:val="22"/>
              </w:rPr>
              <w:t>0</w:t>
            </w:r>
          </w:p>
        </w:tc>
        <w:tc>
          <w:tcPr>
            <w:tcW w:w="990" w:type="dxa"/>
          </w:tcPr>
          <w:p w14:paraId="2B5F0AA7" w14:textId="77777777" w:rsidR="002F2C43" w:rsidRPr="002F2C43" w:rsidRDefault="002F2C43" w:rsidP="002F2C43">
            <w:pPr>
              <w:spacing w:before="40" w:after="40"/>
              <w:rPr>
                <w:sz w:val="22"/>
                <w:szCs w:val="22"/>
              </w:rPr>
            </w:pPr>
            <w:r w:rsidRPr="002F2C43">
              <w:rPr>
                <w:sz w:val="22"/>
                <w:szCs w:val="22"/>
              </w:rPr>
              <w:t>None</w:t>
            </w:r>
          </w:p>
        </w:tc>
        <w:tc>
          <w:tcPr>
            <w:tcW w:w="2071" w:type="dxa"/>
          </w:tcPr>
          <w:p w14:paraId="78287C96" w14:textId="77777777" w:rsidR="002F2C43" w:rsidRPr="002F2C43" w:rsidRDefault="002F2C43" w:rsidP="002F2C43">
            <w:pPr>
              <w:spacing w:before="40" w:after="40"/>
              <w:rPr>
                <w:sz w:val="22"/>
                <w:szCs w:val="22"/>
              </w:rPr>
            </w:pPr>
            <w:r w:rsidRPr="002F2C43">
              <w:rPr>
                <w:sz w:val="22"/>
                <w:szCs w:val="22"/>
              </w:rPr>
              <w:t>Human and animal fecal waste</w:t>
            </w:r>
          </w:p>
        </w:tc>
      </w:tr>
      <w:tr w:rsidR="002F2C43" w:rsidRPr="002F2C43" w14:paraId="798977FD" w14:textId="77777777" w:rsidTr="005A1A7D">
        <w:trPr>
          <w:cantSplit/>
          <w:trHeight w:val="611"/>
          <w:tblHeader/>
        </w:trPr>
        <w:tc>
          <w:tcPr>
            <w:tcW w:w="10796" w:type="dxa"/>
            <w:gridSpan w:val="6"/>
          </w:tcPr>
          <w:p w14:paraId="774051A7" w14:textId="77777777" w:rsidR="002F2C43" w:rsidRPr="002F2C43" w:rsidRDefault="002F2C43" w:rsidP="002F2C43">
            <w:pPr>
              <w:spacing w:before="40" w:after="40"/>
              <w:rPr>
                <w:sz w:val="22"/>
                <w:szCs w:val="22"/>
              </w:rPr>
            </w:pPr>
            <w:r w:rsidRPr="002F2C43">
              <w:rPr>
                <w:sz w:val="22"/>
                <w:szCs w:val="22"/>
              </w:rPr>
              <w:t>(a) For systems collecting fewer than 40 samples per month: two or more positive monthly samples is a violation of the total coliform MCL</w:t>
            </w:r>
          </w:p>
        </w:tc>
      </w:tr>
    </w:tbl>
    <w:p w14:paraId="1D2CD843" w14:textId="77777777" w:rsidR="00107CD9" w:rsidRPr="00A44246" w:rsidRDefault="00107CD9"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tcBorders>
              <w:top w:val="nil"/>
            </w:tcBorders>
          </w:tcPr>
          <w:p w14:paraId="74C46DDB" w14:textId="6459EB4A" w:rsidR="00B44817" w:rsidRPr="00F41F91" w:rsidRDefault="00234C3F" w:rsidP="00D057C3">
            <w:pPr>
              <w:jc w:val="center"/>
              <w:rPr>
                <w:sz w:val="18"/>
              </w:rPr>
            </w:pPr>
            <w:r>
              <w:rPr>
                <w:sz w:val="18"/>
              </w:rPr>
              <w:t>9/24/19</w:t>
            </w:r>
          </w:p>
        </w:tc>
        <w:tc>
          <w:tcPr>
            <w:tcW w:w="991" w:type="dxa"/>
            <w:tcBorders>
              <w:top w:val="nil"/>
            </w:tcBorders>
          </w:tcPr>
          <w:p w14:paraId="2EB76238" w14:textId="3011D28D" w:rsidR="00B44817" w:rsidRPr="00F41F91" w:rsidRDefault="00234C3F" w:rsidP="00D057C3">
            <w:pPr>
              <w:jc w:val="center"/>
              <w:rPr>
                <w:sz w:val="18"/>
              </w:rPr>
            </w:pPr>
            <w:r>
              <w:rPr>
                <w:sz w:val="18"/>
              </w:rPr>
              <w:t>10</w:t>
            </w:r>
          </w:p>
        </w:tc>
        <w:tc>
          <w:tcPr>
            <w:tcW w:w="990" w:type="dxa"/>
            <w:tcBorders>
              <w:top w:val="nil"/>
              <w:bottom w:val="nil"/>
            </w:tcBorders>
          </w:tcPr>
          <w:p w14:paraId="4C3FDB54" w14:textId="1EFCDF8E" w:rsidR="00B44817" w:rsidRPr="00F41F91" w:rsidRDefault="00234C3F" w:rsidP="00D057C3">
            <w:pPr>
              <w:jc w:val="center"/>
              <w:rPr>
                <w:sz w:val="18"/>
              </w:rPr>
            </w:pPr>
            <w:r>
              <w:rPr>
                <w:sz w:val="18"/>
              </w:rPr>
              <w:t>0.006</w:t>
            </w:r>
          </w:p>
        </w:tc>
        <w:tc>
          <w:tcPr>
            <w:tcW w:w="1080" w:type="dxa"/>
            <w:tcBorders>
              <w:top w:val="nil"/>
              <w:bottom w:val="nil"/>
            </w:tcBorders>
          </w:tcPr>
          <w:p w14:paraId="48CE0F50" w14:textId="2C34A95F" w:rsidR="00B44817" w:rsidRPr="00F41F91" w:rsidRDefault="00234C3F"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tcBorders>
              <w:top w:val="nil"/>
              <w:bottom w:val="nil"/>
            </w:tcBorders>
          </w:tcPr>
          <w:p w14:paraId="2C320B91" w14:textId="23F75887" w:rsidR="00B44817" w:rsidRPr="00F41F91" w:rsidRDefault="00234C3F" w:rsidP="00B44817">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tcBorders>
              <w:bottom w:val="single" w:sz="18" w:space="0" w:color="auto"/>
            </w:tcBorders>
          </w:tcPr>
          <w:p w14:paraId="192E15A5" w14:textId="62DFBB17" w:rsidR="00B44817" w:rsidRPr="00F41F91" w:rsidRDefault="00234C3F" w:rsidP="00D057C3">
            <w:pPr>
              <w:jc w:val="center"/>
              <w:rPr>
                <w:sz w:val="18"/>
              </w:rPr>
            </w:pPr>
            <w:r>
              <w:rPr>
                <w:sz w:val="18"/>
              </w:rPr>
              <w:t>9/24/19</w:t>
            </w:r>
          </w:p>
        </w:tc>
        <w:tc>
          <w:tcPr>
            <w:tcW w:w="991" w:type="dxa"/>
            <w:tcBorders>
              <w:bottom w:val="single" w:sz="18" w:space="0" w:color="auto"/>
            </w:tcBorders>
          </w:tcPr>
          <w:p w14:paraId="18011756" w14:textId="147236D8" w:rsidR="00B44817" w:rsidRPr="00F41F91" w:rsidRDefault="00234C3F" w:rsidP="00D057C3">
            <w:pPr>
              <w:jc w:val="center"/>
              <w:rPr>
                <w:sz w:val="18"/>
              </w:rPr>
            </w:pPr>
            <w:r>
              <w:rPr>
                <w:sz w:val="18"/>
              </w:rPr>
              <w:t>10</w:t>
            </w:r>
          </w:p>
        </w:tc>
        <w:tc>
          <w:tcPr>
            <w:tcW w:w="990" w:type="dxa"/>
            <w:tcBorders>
              <w:bottom w:val="single" w:sz="18" w:space="0" w:color="auto"/>
            </w:tcBorders>
          </w:tcPr>
          <w:p w14:paraId="7CE90126" w14:textId="683DF6DF" w:rsidR="00B44817" w:rsidRPr="00F41F91" w:rsidRDefault="00234C3F" w:rsidP="00D057C3">
            <w:pPr>
              <w:jc w:val="center"/>
              <w:rPr>
                <w:sz w:val="18"/>
              </w:rPr>
            </w:pPr>
            <w:r>
              <w:rPr>
                <w:sz w:val="18"/>
              </w:rPr>
              <w:t>0.25</w:t>
            </w:r>
          </w:p>
        </w:tc>
        <w:tc>
          <w:tcPr>
            <w:tcW w:w="1080" w:type="dxa"/>
            <w:tcBorders>
              <w:bottom w:val="single" w:sz="18" w:space="0" w:color="auto"/>
            </w:tcBorders>
          </w:tcPr>
          <w:p w14:paraId="11DE16E1" w14:textId="7B526B9D" w:rsidR="00B44817" w:rsidRPr="00F41F91" w:rsidRDefault="00234C3F"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5E3A9B"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5E3A9B" w:rsidRPr="00F41F91" w:rsidRDefault="005E3A9B" w:rsidP="005E3A9B">
            <w:pPr>
              <w:rPr>
                <w:sz w:val="18"/>
              </w:rPr>
            </w:pPr>
            <w:r w:rsidRPr="00F41F91">
              <w:rPr>
                <w:sz w:val="18"/>
              </w:rPr>
              <w:t>Sodium (ppm)</w:t>
            </w:r>
          </w:p>
        </w:tc>
        <w:tc>
          <w:tcPr>
            <w:tcW w:w="1008" w:type="dxa"/>
            <w:gridSpan w:val="2"/>
            <w:tcBorders>
              <w:top w:val="nil"/>
              <w:bottom w:val="single" w:sz="4" w:space="0" w:color="auto"/>
            </w:tcBorders>
          </w:tcPr>
          <w:p w14:paraId="2DC49168" w14:textId="5EAB2F28" w:rsidR="005E3A9B" w:rsidRPr="00F41F91" w:rsidRDefault="00155C11" w:rsidP="005E3A9B">
            <w:pPr>
              <w:jc w:val="center"/>
              <w:rPr>
                <w:sz w:val="18"/>
              </w:rPr>
            </w:pPr>
            <w:r>
              <w:rPr>
                <w:sz w:val="18"/>
              </w:rPr>
              <w:t>10</w:t>
            </w:r>
            <w:r w:rsidR="005E3A9B">
              <w:rPr>
                <w:sz w:val="18"/>
              </w:rPr>
              <w:t>/</w:t>
            </w:r>
            <w:r>
              <w:rPr>
                <w:sz w:val="18"/>
              </w:rPr>
              <w:t>2</w:t>
            </w:r>
            <w:r w:rsidR="00A1056A">
              <w:rPr>
                <w:sz w:val="18"/>
              </w:rPr>
              <w:t>5</w:t>
            </w:r>
            <w:r w:rsidR="005E3A9B">
              <w:rPr>
                <w:sz w:val="18"/>
              </w:rPr>
              <w:t>/</w:t>
            </w:r>
            <w:r w:rsidR="000F7396">
              <w:rPr>
                <w:sz w:val="18"/>
              </w:rPr>
              <w:t>21</w:t>
            </w:r>
          </w:p>
        </w:tc>
        <w:tc>
          <w:tcPr>
            <w:tcW w:w="1350" w:type="dxa"/>
            <w:tcBorders>
              <w:top w:val="nil"/>
              <w:bottom w:val="single" w:sz="4" w:space="0" w:color="auto"/>
            </w:tcBorders>
          </w:tcPr>
          <w:p w14:paraId="690B0D1C" w14:textId="7AF11D11" w:rsidR="005E3A9B" w:rsidRPr="00F41F91" w:rsidRDefault="005E3A9B" w:rsidP="005E3A9B">
            <w:pPr>
              <w:jc w:val="center"/>
              <w:rPr>
                <w:sz w:val="18"/>
              </w:rPr>
            </w:pPr>
            <w:r>
              <w:rPr>
                <w:sz w:val="18"/>
              </w:rPr>
              <w:t>27</w:t>
            </w:r>
          </w:p>
        </w:tc>
        <w:tc>
          <w:tcPr>
            <w:tcW w:w="1440" w:type="dxa"/>
            <w:tcBorders>
              <w:top w:val="nil"/>
              <w:bottom w:val="single" w:sz="4" w:space="0" w:color="auto"/>
            </w:tcBorders>
          </w:tcPr>
          <w:p w14:paraId="6802CC34" w14:textId="3637955A" w:rsidR="005E3A9B" w:rsidRPr="00F41F91" w:rsidRDefault="00A24729" w:rsidP="005E3A9B">
            <w:pPr>
              <w:jc w:val="center"/>
              <w:rPr>
                <w:sz w:val="18"/>
              </w:rPr>
            </w:pPr>
            <w:r>
              <w:rPr>
                <w:sz w:val="18"/>
              </w:rPr>
              <w:t>27</w:t>
            </w:r>
          </w:p>
        </w:tc>
        <w:tc>
          <w:tcPr>
            <w:tcW w:w="900" w:type="dxa"/>
            <w:tcBorders>
              <w:top w:val="nil"/>
              <w:bottom w:val="single" w:sz="4" w:space="0" w:color="auto"/>
            </w:tcBorders>
          </w:tcPr>
          <w:p w14:paraId="4E60C959" w14:textId="77777777" w:rsidR="005E3A9B" w:rsidRPr="00F41F91" w:rsidRDefault="005E3A9B" w:rsidP="005E3A9B">
            <w:pPr>
              <w:jc w:val="center"/>
              <w:rPr>
                <w:sz w:val="18"/>
              </w:rPr>
            </w:pPr>
            <w:r w:rsidRPr="00F41F91">
              <w:rPr>
                <w:sz w:val="18"/>
              </w:rPr>
              <w:t>None</w:t>
            </w:r>
          </w:p>
        </w:tc>
        <w:tc>
          <w:tcPr>
            <w:tcW w:w="1080" w:type="dxa"/>
            <w:tcBorders>
              <w:top w:val="nil"/>
              <w:bottom w:val="single" w:sz="4" w:space="0" w:color="auto"/>
            </w:tcBorders>
          </w:tcPr>
          <w:p w14:paraId="721928BB" w14:textId="77777777" w:rsidR="005E3A9B" w:rsidRPr="00F41F91" w:rsidRDefault="005E3A9B" w:rsidP="005E3A9B">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5E3A9B" w:rsidRPr="00F41F91" w:rsidRDefault="005E3A9B" w:rsidP="005E3A9B">
            <w:pPr>
              <w:rPr>
                <w:sz w:val="18"/>
              </w:rPr>
            </w:pPr>
            <w:r w:rsidRPr="00F41F91">
              <w:rPr>
                <w:sz w:val="18"/>
              </w:rPr>
              <w:t>Salt present in the water and is generally naturally occurring</w:t>
            </w:r>
          </w:p>
        </w:tc>
      </w:tr>
      <w:tr w:rsidR="005E3A9B"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5E3A9B" w:rsidRPr="00F41F91" w:rsidRDefault="005E3A9B" w:rsidP="005E3A9B">
            <w:pPr>
              <w:rPr>
                <w:sz w:val="18"/>
              </w:rPr>
            </w:pPr>
            <w:r w:rsidRPr="00F41F91">
              <w:rPr>
                <w:sz w:val="18"/>
              </w:rPr>
              <w:t>Hardness (ppm)</w:t>
            </w:r>
          </w:p>
        </w:tc>
        <w:tc>
          <w:tcPr>
            <w:tcW w:w="1008" w:type="dxa"/>
            <w:gridSpan w:val="2"/>
            <w:tcBorders>
              <w:bottom w:val="single" w:sz="18" w:space="0" w:color="auto"/>
            </w:tcBorders>
          </w:tcPr>
          <w:p w14:paraId="7A81C45D" w14:textId="67DFCA08" w:rsidR="005E3A9B" w:rsidRPr="00F41F91" w:rsidRDefault="00A24729" w:rsidP="005E3A9B">
            <w:pPr>
              <w:jc w:val="center"/>
              <w:rPr>
                <w:sz w:val="18"/>
              </w:rPr>
            </w:pPr>
            <w:r>
              <w:rPr>
                <w:sz w:val="18"/>
              </w:rPr>
              <w:t>10/25/21</w:t>
            </w:r>
          </w:p>
        </w:tc>
        <w:tc>
          <w:tcPr>
            <w:tcW w:w="1350" w:type="dxa"/>
            <w:tcBorders>
              <w:bottom w:val="single" w:sz="18" w:space="0" w:color="auto"/>
            </w:tcBorders>
          </w:tcPr>
          <w:p w14:paraId="5F571C45" w14:textId="51AB64C5" w:rsidR="005E3A9B" w:rsidRPr="00F41F91" w:rsidRDefault="00C4637E" w:rsidP="005E3A9B">
            <w:pPr>
              <w:jc w:val="center"/>
              <w:rPr>
                <w:sz w:val="18"/>
              </w:rPr>
            </w:pPr>
            <w:r>
              <w:rPr>
                <w:sz w:val="18"/>
              </w:rPr>
              <w:t>72</w:t>
            </w:r>
          </w:p>
        </w:tc>
        <w:tc>
          <w:tcPr>
            <w:tcW w:w="1440" w:type="dxa"/>
            <w:tcBorders>
              <w:bottom w:val="single" w:sz="18" w:space="0" w:color="auto"/>
            </w:tcBorders>
          </w:tcPr>
          <w:p w14:paraId="2BE476FB" w14:textId="40B06E01" w:rsidR="005E3A9B" w:rsidRPr="00F41F91" w:rsidRDefault="00C4637E" w:rsidP="005E3A9B">
            <w:pPr>
              <w:jc w:val="center"/>
              <w:rPr>
                <w:sz w:val="18"/>
              </w:rPr>
            </w:pPr>
            <w:r>
              <w:rPr>
                <w:sz w:val="18"/>
              </w:rPr>
              <w:t>71</w:t>
            </w:r>
            <w:r w:rsidR="002672FB">
              <w:rPr>
                <w:sz w:val="18"/>
              </w:rPr>
              <w:t xml:space="preserve"> </w:t>
            </w:r>
            <w:r>
              <w:rPr>
                <w:sz w:val="18"/>
              </w:rPr>
              <w:t>-</w:t>
            </w:r>
            <w:r w:rsidR="002672FB">
              <w:rPr>
                <w:sz w:val="18"/>
              </w:rPr>
              <w:t xml:space="preserve"> </w:t>
            </w:r>
            <w:r>
              <w:rPr>
                <w:sz w:val="18"/>
              </w:rPr>
              <w:t>73</w:t>
            </w:r>
          </w:p>
        </w:tc>
        <w:tc>
          <w:tcPr>
            <w:tcW w:w="900" w:type="dxa"/>
            <w:tcBorders>
              <w:bottom w:val="single" w:sz="18" w:space="0" w:color="auto"/>
            </w:tcBorders>
          </w:tcPr>
          <w:p w14:paraId="76B554F2" w14:textId="77777777" w:rsidR="005E3A9B" w:rsidRPr="00F41F91" w:rsidRDefault="005E3A9B" w:rsidP="005E3A9B">
            <w:pPr>
              <w:jc w:val="center"/>
              <w:rPr>
                <w:sz w:val="18"/>
              </w:rPr>
            </w:pPr>
            <w:r w:rsidRPr="00F41F91">
              <w:rPr>
                <w:sz w:val="18"/>
              </w:rPr>
              <w:t>None</w:t>
            </w:r>
          </w:p>
        </w:tc>
        <w:tc>
          <w:tcPr>
            <w:tcW w:w="1080" w:type="dxa"/>
            <w:tcBorders>
              <w:bottom w:val="single" w:sz="18" w:space="0" w:color="auto"/>
            </w:tcBorders>
          </w:tcPr>
          <w:p w14:paraId="2588B8FC" w14:textId="77777777" w:rsidR="005E3A9B" w:rsidRPr="00F41F91" w:rsidRDefault="005E3A9B" w:rsidP="005E3A9B">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5E3A9B" w:rsidRPr="00F41F91" w:rsidRDefault="005E3A9B" w:rsidP="005E3A9B">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gridSpan w:val="2"/>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tcBorders>
              <w:top w:val="nil"/>
            </w:tcBorders>
          </w:tcPr>
          <w:p w14:paraId="5D776A03" w14:textId="54BE5EC5" w:rsidR="00227914" w:rsidRPr="00F41F91" w:rsidRDefault="00D65E05" w:rsidP="00227914">
            <w:pPr>
              <w:jc w:val="center"/>
              <w:rPr>
                <w:sz w:val="18"/>
              </w:rPr>
            </w:pPr>
            <w:r>
              <w:rPr>
                <w:sz w:val="18"/>
              </w:rPr>
              <w:t>10/25/21</w:t>
            </w:r>
          </w:p>
        </w:tc>
        <w:tc>
          <w:tcPr>
            <w:tcW w:w="1350" w:type="dxa"/>
            <w:tcBorders>
              <w:top w:val="nil"/>
            </w:tcBorders>
          </w:tcPr>
          <w:p w14:paraId="492AEBB3" w14:textId="784CA82D" w:rsidR="00227914" w:rsidRPr="00F41F91" w:rsidRDefault="00D65E05" w:rsidP="00227914">
            <w:pPr>
              <w:jc w:val="center"/>
              <w:rPr>
                <w:sz w:val="18"/>
              </w:rPr>
            </w:pPr>
            <w:r>
              <w:rPr>
                <w:sz w:val="18"/>
              </w:rPr>
              <w:t>0.71</w:t>
            </w:r>
          </w:p>
        </w:tc>
        <w:tc>
          <w:tcPr>
            <w:tcW w:w="1440" w:type="dxa"/>
            <w:tcBorders>
              <w:top w:val="nil"/>
            </w:tcBorders>
          </w:tcPr>
          <w:p w14:paraId="0EA1207A" w14:textId="7A141FDD" w:rsidR="00227914" w:rsidRPr="00F41F91" w:rsidRDefault="00D65E05" w:rsidP="00227914">
            <w:pPr>
              <w:jc w:val="center"/>
              <w:rPr>
                <w:sz w:val="18"/>
              </w:rPr>
            </w:pPr>
            <w:r>
              <w:rPr>
                <w:sz w:val="18"/>
              </w:rPr>
              <w:t>0.58</w:t>
            </w:r>
            <w:r w:rsidR="002672FB">
              <w:rPr>
                <w:sz w:val="18"/>
              </w:rPr>
              <w:t xml:space="preserve"> </w:t>
            </w:r>
            <w:r>
              <w:rPr>
                <w:sz w:val="18"/>
              </w:rPr>
              <w:t>-</w:t>
            </w:r>
            <w:r w:rsidR="002672FB">
              <w:rPr>
                <w:sz w:val="18"/>
              </w:rPr>
              <w:t xml:space="preserve"> </w:t>
            </w:r>
            <w:r>
              <w:rPr>
                <w:sz w:val="18"/>
              </w:rPr>
              <w:t>0.84</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5E3A9B" w:rsidRPr="001F3468" w14:paraId="12E83DAD" w14:textId="77777777" w:rsidTr="002F1DD3">
        <w:trPr>
          <w:trHeight w:val="432"/>
          <w:jc w:val="center"/>
        </w:trPr>
        <w:tc>
          <w:tcPr>
            <w:tcW w:w="2268" w:type="dxa"/>
            <w:gridSpan w:val="2"/>
            <w:tcBorders>
              <w:top w:val="nil"/>
              <w:left w:val="single" w:sz="6" w:space="0" w:color="auto"/>
            </w:tcBorders>
          </w:tcPr>
          <w:p w14:paraId="7346251C" w14:textId="6640AB30" w:rsidR="005E3A9B" w:rsidRPr="00F41F91" w:rsidRDefault="005E3A9B" w:rsidP="005E3A9B">
            <w:pPr>
              <w:ind w:left="180"/>
              <w:rPr>
                <w:sz w:val="18"/>
              </w:rPr>
            </w:pPr>
            <w:r>
              <w:rPr>
                <w:sz w:val="18"/>
              </w:rPr>
              <w:t>Arsenic</w:t>
            </w:r>
          </w:p>
        </w:tc>
        <w:tc>
          <w:tcPr>
            <w:tcW w:w="990" w:type="dxa"/>
            <w:tcBorders>
              <w:top w:val="nil"/>
            </w:tcBorders>
          </w:tcPr>
          <w:p w14:paraId="650AA279" w14:textId="72BACB03" w:rsidR="005E3A9B" w:rsidRPr="00F41F91" w:rsidRDefault="00D65E05" w:rsidP="005E3A9B">
            <w:pPr>
              <w:jc w:val="center"/>
              <w:rPr>
                <w:sz w:val="18"/>
              </w:rPr>
            </w:pPr>
            <w:r>
              <w:rPr>
                <w:sz w:val="18"/>
              </w:rPr>
              <w:t>10/25/21</w:t>
            </w:r>
          </w:p>
        </w:tc>
        <w:tc>
          <w:tcPr>
            <w:tcW w:w="1350" w:type="dxa"/>
            <w:tcBorders>
              <w:top w:val="nil"/>
            </w:tcBorders>
          </w:tcPr>
          <w:p w14:paraId="6407ED2C" w14:textId="1C3FF4EE" w:rsidR="005E3A9B" w:rsidRPr="00F41F91" w:rsidRDefault="00D65E05" w:rsidP="005E3A9B">
            <w:pPr>
              <w:jc w:val="center"/>
              <w:rPr>
                <w:sz w:val="18"/>
              </w:rPr>
            </w:pPr>
            <w:r>
              <w:rPr>
                <w:sz w:val="18"/>
              </w:rPr>
              <w:t>4.0</w:t>
            </w:r>
          </w:p>
        </w:tc>
        <w:tc>
          <w:tcPr>
            <w:tcW w:w="1440" w:type="dxa"/>
            <w:tcBorders>
              <w:top w:val="nil"/>
            </w:tcBorders>
          </w:tcPr>
          <w:p w14:paraId="1F229C6F" w14:textId="2585D24E" w:rsidR="005E3A9B" w:rsidRPr="00F41F91" w:rsidRDefault="00B9415F" w:rsidP="005E3A9B">
            <w:pPr>
              <w:jc w:val="center"/>
              <w:rPr>
                <w:sz w:val="18"/>
              </w:rPr>
            </w:pPr>
            <w:r>
              <w:rPr>
                <w:sz w:val="18"/>
              </w:rPr>
              <w:t>ND</w:t>
            </w:r>
            <w:r w:rsidR="002672FB">
              <w:rPr>
                <w:sz w:val="18"/>
              </w:rPr>
              <w:t xml:space="preserve"> </w:t>
            </w:r>
            <w:r>
              <w:rPr>
                <w:sz w:val="18"/>
              </w:rPr>
              <w:t>-</w:t>
            </w:r>
            <w:r w:rsidR="002672FB">
              <w:rPr>
                <w:sz w:val="18"/>
              </w:rPr>
              <w:t xml:space="preserve"> </w:t>
            </w:r>
            <w:r>
              <w:rPr>
                <w:sz w:val="18"/>
              </w:rPr>
              <w:t>8.0</w:t>
            </w:r>
          </w:p>
        </w:tc>
        <w:tc>
          <w:tcPr>
            <w:tcW w:w="900" w:type="dxa"/>
            <w:tcBorders>
              <w:top w:val="nil"/>
            </w:tcBorders>
          </w:tcPr>
          <w:p w14:paraId="0DD813F0" w14:textId="59F446D3" w:rsidR="005E3A9B" w:rsidRPr="00F41F91" w:rsidRDefault="005E3A9B" w:rsidP="005E3A9B">
            <w:pPr>
              <w:jc w:val="center"/>
              <w:rPr>
                <w:sz w:val="18"/>
              </w:rPr>
            </w:pPr>
            <w:r>
              <w:rPr>
                <w:sz w:val="18"/>
              </w:rPr>
              <w:t>10</w:t>
            </w:r>
          </w:p>
        </w:tc>
        <w:tc>
          <w:tcPr>
            <w:tcW w:w="1080" w:type="dxa"/>
            <w:tcBorders>
              <w:top w:val="nil"/>
            </w:tcBorders>
          </w:tcPr>
          <w:p w14:paraId="358187D9" w14:textId="0B4DE632" w:rsidR="005E3A9B" w:rsidRPr="00F41F91" w:rsidRDefault="005E3A9B" w:rsidP="005E3A9B">
            <w:pPr>
              <w:jc w:val="center"/>
              <w:rPr>
                <w:sz w:val="18"/>
              </w:rPr>
            </w:pPr>
            <w:r>
              <w:rPr>
                <w:sz w:val="18"/>
              </w:rPr>
              <w:t>0.004</w:t>
            </w:r>
          </w:p>
        </w:tc>
        <w:tc>
          <w:tcPr>
            <w:tcW w:w="2808" w:type="dxa"/>
            <w:tcBorders>
              <w:top w:val="nil"/>
              <w:right w:val="single" w:sz="6" w:space="0" w:color="auto"/>
            </w:tcBorders>
          </w:tcPr>
          <w:p w14:paraId="4545695F" w14:textId="4684C1F6" w:rsidR="005E3A9B" w:rsidRPr="00F41F91" w:rsidRDefault="005E3A9B" w:rsidP="005E3A9B">
            <w:pPr>
              <w:rPr>
                <w:sz w:val="18"/>
              </w:rPr>
            </w:pPr>
            <w:r>
              <w:rPr>
                <w:sz w:val="18"/>
              </w:rPr>
              <w:t>Erosion of natural deposits; runoff from orchards; glass and electronics production wastes</w:t>
            </w:r>
          </w:p>
        </w:tc>
      </w:tr>
      <w:tr w:rsidR="005E3A9B"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5E3A9B" w:rsidRPr="00F41F91" w:rsidRDefault="005E3A9B" w:rsidP="005E3A9B">
            <w:pPr>
              <w:ind w:left="180"/>
              <w:rPr>
                <w:sz w:val="18"/>
              </w:rPr>
            </w:pPr>
            <w:r>
              <w:rPr>
                <w:sz w:val="18"/>
              </w:rPr>
              <w:t>Barium</w:t>
            </w:r>
          </w:p>
        </w:tc>
        <w:tc>
          <w:tcPr>
            <w:tcW w:w="990" w:type="dxa"/>
            <w:tcBorders>
              <w:top w:val="nil"/>
            </w:tcBorders>
          </w:tcPr>
          <w:p w14:paraId="3EBC825C" w14:textId="21C7FA98" w:rsidR="005E3A9B" w:rsidRPr="00F41F91" w:rsidRDefault="00B9415F" w:rsidP="005E3A9B">
            <w:pPr>
              <w:jc w:val="center"/>
              <w:rPr>
                <w:sz w:val="18"/>
              </w:rPr>
            </w:pPr>
            <w:r>
              <w:rPr>
                <w:sz w:val="18"/>
              </w:rPr>
              <w:t>10/25/21</w:t>
            </w:r>
          </w:p>
        </w:tc>
        <w:tc>
          <w:tcPr>
            <w:tcW w:w="1350" w:type="dxa"/>
            <w:tcBorders>
              <w:top w:val="nil"/>
            </w:tcBorders>
          </w:tcPr>
          <w:p w14:paraId="60E1D7F0" w14:textId="31C175BB" w:rsidR="005E3A9B" w:rsidRPr="00F41F91" w:rsidRDefault="00B9415F" w:rsidP="005E3A9B">
            <w:pPr>
              <w:jc w:val="center"/>
              <w:rPr>
                <w:sz w:val="18"/>
              </w:rPr>
            </w:pPr>
            <w:r>
              <w:rPr>
                <w:sz w:val="18"/>
              </w:rPr>
              <w:t>0.042</w:t>
            </w:r>
          </w:p>
        </w:tc>
        <w:tc>
          <w:tcPr>
            <w:tcW w:w="1440" w:type="dxa"/>
            <w:tcBorders>
              <w:top w:val="nil"/>
            </w:tcBorders>
          </w:tcPr>
          <w:p w14:paraId="53260E31" w14:textId="04203BDB" w:rsidR="005E3A9B" w:rsidRPr="00F41F91" w:rsidRDefault="00B9415F" w:rsidP="005E3A9B">
            <w:pPr>
              <w:jc w:val="center"/>
              <w:rPr>
                <w:sz w:val="18"/>
              </w:rPr>
            </w:pPr>
            <w:r>
              <w:rPr>
                <w:sz w:val="18"/>
              </w:rPr>
              <w:t>0.040</w:t>
            </w:r>
            <w:r w:rsidR="002672FB">
              <w:rPr>
                <w:sz w:val="18"/>
              </w:rPr>
              <w:t xml:space="preserve"> </w:t>
            </w:r>
            <w:r>
              <w:rPr>
                <w:sz w:val="18"/>
              </w:rPr>
              <w:t>-</w:t>
            </w:r>
            <w:r w:rsidR="002672FB">
              <w:rPr>
                <w:sz w:val="18"/>
              </w:rPr>
              <w:t xml:space="preserve"> </w:t>
            </w:r>
            <w:r>
              <w:rPr>
                <w:sz w:val="18"/>
              </w:rPr>
              <w:t>0.044</w:t>
            </w:r>
          </w:p>
        </w:tc>
        <w:tc>
          <w:tcPr>
            <w:tcW w:w="900" w:type="dxa"/>
            <w:tcBorders>
              <w:top w:val="nil"/>
            </w:tcBorders>
          </w:tcPr>
          <w:p w14:paraId="75FB5F3D" w14:textId="58BAF1D5" w:rsidR="005E3A9B" w:rsidRPr="00F41F91" w:rsidRDefault="005E3A9B" w:rsidP="005E3A9B">
            <w:pPr>
              <w:jc w:val="center"/>
              <w:rPr>
                <w:sz w:val="18"/>
              </w:rPr>
            </w:pPr>
            <w:r>
              <w:rPr>
                <w:sz w:val="18"/>
              </w:rPr>
              <w:t>1</w:t>
            </w:r>
          </w:p>
        </w:tc>
        <w:tc>
          <w:tcPr>
            <w:tcW w:w="1080" w:type="dxa"/>
            <w:tcBorders>
              <w:top w:val="nil"/>
            </w:tcBorders>
          </w:tcPr>
          <w:p w14:paraId="4781A783" w14:textId="16DC5A50" w:rsidR="005E3A9B" w:rsidRPr="00F41F91" w:rsidRDefault="005E3A9B" w:rsidP="005E3A9B">
            <w:pPr>
              <w:jc w:val="center"/>
              <w:rPr>
                <w:sz w:val="18"/>
              </w:rPr>
            </w:pPr>
            <w:r>
              <w:rPr>
                <w:sz w:val="18"/>
              </w:rPr>
              <w:t>2</w:t>
            </w:r>
          </w:p>
        </w:tc>
        <w:tc>
          <w:tcPr>
            <w:tcW w:w="2808" w:type="dxa"/>
            <w:tcBorders>
              <w:top w:val="nil"/>
              <w:right w:val="single" w:sz="6" w:space="0" w:color="auto"/>
            </w:tcBorders>
          </w:tcPr>
          <w:p w14:paraId="54042C46" w14:textId="1E81720D" w:rsidR="005E3A9B" w:rsidRPr="00F41F91" w:rsidRDefault="005E3A9B" w:rsidP="005E3A9B">
            <w:pPr>
              <w:rPr>
                <w:sz w:val="18"/>
              </w:rPr>
            </w:pPr>
            <w:r>
              <w:rPr>
                <w:sz w:val="18"/>
              </w:rPr>
              <w:t>Discharge of oil drilling wastes and from metal refineries; erosion of natural deposits</w:t>
            </w:r>
          </w:p>
        </w:tc>
      </w:tr>
      <w:tr w:rsidR="005E3A9B"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5E3A9B" w:rsidRPr="00F41F91" w:rsidRDefault="005E3A9B" w:rsidP="005E3A9B">
            <w:pPr>
              <w:ind w:left="180"/>
              <w:rPr>
                <w:sz w:val="18"/>
              </w:rPr>
            </w:pPr>
            <w:r>
              <w:rPr>
                <w:sz w:val="18"/>
              </w:rPr>
              <w:t>Fluoride</w:t>
            </w:r>
          </w:p>
        </w:tc>
        <w:tc>
          <w:tcPr>
            <w:tcW w:w="990" w:type="dxa"/>
            <w:tcBorders>
              <w:top w:val="nil"/>
            </w:tcBorders>
          </w:tcPr>
          <w:p w14:paraId="27C6966F" w14:textId="0E4C62E3" w:rsidR="005E3A9B" w:rsidRPr="00F41F91" w:rsidRDefault="00B9415F" w:rsidP="005E3A9B">
            <w:pPr>
              <w:jc w:val="center"/>
              <w:rPr>
                <w:sz w:val="18"/>
              </w:rPr>
            </w:pPr>
            <w:r>
              <w:rPr>
                <w:sz w:val="18"/>
              </w:rPr>
              <w:t>10/25/21</w:t>
            </w:r>
          </w:p>
        </w:tc>
        <w:tc>
          <w:tcPr>
            <w:tcW w:w="1350" w:type="dxa"/>
            <w:tcBorders>
              <w:top w:val="nil"/>
            </w:tcBorders>
          </w:tcPr>
          <w:p w14:paraId="0885F200" w14:textId="16DBA6DD" w:rsidR="005E3A9B" w:rsidRPr="00F41F91" w:rsidRDefault="00A002EA" w:rsidP="005E3A9B">
            <w:pPr>
              <w:jc w:val="center"/>
              <w:rPr>
                <w:sz w:val="18"/>
              </w:rPr>
            </w:pPr>
            <w:r>
              <w:rPr>
                <w:sz w:val="18"/>
              </w:rPr>
              <w:t>0.083</w:t>
            </w:r>
          </w:p>
        </w:tc>
        <w:tc>
          <w:tcPr>
            <w:tcW w:w="1440" w:type="dxa"/>
            <w:tcBorders>
              <w:top w:val="nil"/>
            </w:tcBorders>
          </w:tcPr>
          <w:p w14:paraId="15A19D07" w14:textId="4AA00A07" w:rsidR="005E3A9B" w:rsidRPr="00F41F91" w:rsidRDefault="00A002EA" w:rsidP="005E3A9B">
            <w:pPr>
              <w:jc w:val="center"/>
              <w:rPr>
                <w:sz w:val="18"/>
              </w:rPr>
            </w:pPr>
            <w:r>
              <w:rPr>
                <w:sz w:val="18"/>
              </w:rPr>
              <w:t>0.081</w:t>
            </w:r>
            <w:r w:rsidR="002672FB">
              <w:rPr>
                <w:sz w:val="18"/>
              </w:rPr>
              <w:t xml:space="preserve"> </w:t>
            </w:r>
            <w:r>
              <w:rPr>
                <w:sz w:val="18"/>
              </w:rPr>
              <w:t>-</w:t>
            </w:r>
            <w:r w:rsidR="002672FB">
              <w:rPr>
                <w:sz w:val="18"/>
              </w:rPr>
              <w:t xml:space="preserve"> </w:t>
            </w:r>
            <w:r>
              <w:rPr>
                <w:sz w:val="18"/>
              </w:rPr>
              <w:t>0.085</w:t>
            </w:r>
          </w:p>
        </w:tc>
        <w:tc>
          <w:tcPr>
            <w:tcW w:w="900" w:type="dxa"/>
            <w:tcBorders>
              <w:top w:val="nil"/>
            </w:tcBorders>
          </w:tcPr>
          <w:p w14:paraId="7411E3C4" w14:textId="03904401" w:rsidR="005E3A9B" w:rsidRPr="00F41F91" w:rsidRDefault="005E3A9B" w:rsidP="005E3A9B">
            <w:pPr>
              <w:jc w:val="center"/>
              <w:rPr>
                <w:sz w:val="18"/>
              </w:rPr>
            </w:pPr>
            <w:r>
              <w:rPr>
                <w:sz w:val="18"/>
              </w:rPr>
              <w:t>2.0</w:t>
            </w:r>
          </w:p>
        </w:tc>
        <w:tc>
          <w:tcPr>
            <w:tcW w:w="1080" w:type="dxa"/>
            <w:tcBorders>
              <w:top w:val="nil"/>
            </w:tcBorders>
          </w:tcPr>
          <w:p w14:paraId="6D5BC851" w14:textId="508D8752" w:rsidR="005E3A9B" w:rsidRPr="00F41F91" w:rsidRDefault="005E3A9B" w:rsidP="005E3A9B">
            <w:pPr>
              <w:jc w:val="center"/>
              <w:rPr>
                <w:sz w:val="18"/>
              </w:rPr>
            </w:pPr>
            <w:r>
              <w:rPr>
                <w:sz w:val="18"/>
              </w:rPr>
              <w:t>1</w:t>
            </w:r>
          </w:p>
        </w:tc>
        <w:tc>
          <w:tcPr>
            <w:tcW w:w="2808" w:type="dxa"/>
            <w:tcBorders>
              <w:top w:val="nil"/>
              <w:right w:val="single" w:sz="6" w:space="0" w:color="auto"/>
            </w:tcBorders>
          </w:tcPr>
          <w:p w14:paraId="7520BDD7" w14:textId="608D2E07" w:rsidR="005E3A9B" w:rsidRPr="00F41F91" w:rsidRDefault="005E3A9B" w:rsidP="005E3A9B">
            <w:pPr>
              <w:rPr>
                <w:sz w:val="18"/>
              </w:rPr>
            </w:pPr>
            <w:r>
              <w:rPr>
                <w:sz w:val="18"/>
              </w:rPr>
              <w:t>Erosion of natural deposits; water additive which promotes strong teeth; discharge from fertilizer and aluminum factories</w:t>
            </w:r>
          </w:p>
        </w:tc>
      </w:tr>
      <w:tr w:rsidR="005E3A9B" w:rsidRPr="001F3468" w14:paraId="001608D1" w14:textId="77777777" w:rsidTr="002F1DD3">
        <w:trPr>
          <w:trHeight w:val="432"/>
          <w:jc w:val="center"/>
        </w:trPr>
        <w:tc>
          <w:tcPr>
            <w:tcW w:w="2268" w:type="dxa"/>
            <w:gridSpan w:val="2"/>
            <w:tcBorders>
              <w:top w:val="nil"/>
              <w:left w:val="single" w:sz="6" w:space="0" w:color="auto"/>
            </w:tcBorders>
          </w:tcPr>
          <w:p w14:paraId="4725F59C" w14:textId="13CD86EB" w:rsidR="005E3A9B" w:rsidRPr="00F41F91" w:rsidRDefault="005E3A9B" w:rsidP="005E3A9B">
            <w:pPr>
              <w:ind w:left="180"/>
              <w:rPr>
                <w:sz w:val="18"/>
              </w:rPr>
            </w:pPr>
            <w:r>
              <w:rPr>
                <w:sz w:val="18"/>
              </w:rPr>
              <w:t>Selenium (µg/L)</w:t>
            </w:r>
          </w:p>
        </w:tc>
        <w:tc>
          <w:tcPr>
            <w:tcW w:w="990" w:type="dxa"/>
            <w:tcBorders>
              <w:top w:val="nil"/>
            </w:tcBorders>
          </w:tcPr>
          <w:p w14:paraId="164C3BE3" w14:textId="07DCD46D" w:rsidR="005E3A9B" w:rsidRPr="00F41F91" w:rsidRDefault="00A002EA" w:rsidP="005E3A9B">
            <w:pPr>
              <w:jc w:val="center"/>
              <w:rPr>
                <w:sz w:val="18"/>
              </w:rPr>
            </w:pPr>
            <w:r>
              <w:rPr>
                <w:sz w:val="18"/>
              </w:rPr>
              <w:t>10/25/21</w:t>
            </w:r>
          </w:p>
        </w:tc>
        <w:tc>
          <w:tcPr>
            <w:tcW w:w="1350" w:type="dxa"/>
            <w:tcBorders>
              <w:top w:val="nil"/>
            </w:tcBorders>
          </w:tcPr>
          <w:p w14:paraId="05A2419E" w14:textId="58E78738" w:rsidR="005E3A9B" w:rsidRPr="00F41F91" w:rsidRDefault="00A002EA" w:rsidP="005E3A9B">
            <w:pPr>
              <w:jc w:val="center"/>
              <w:rPr>
                <w:sz w:val="18"/>
              </w:rPr>
            </w:pPr>
            <w:r>
              <w:rPr>
                <w:sz w:val="18"/>
              </w:rPr>
              <w:t>1.1</w:t>
            </w:r>
          </w:p>
        </w:tc>
        <w:tc>
          <w:tcPr>
            <w:tcW w:w="1440" w:type="dxa"/>
            <w:tcBorders>
              <w:top w:val="nil"/>
            </w:tcBorders>
          </w:tcPr>
          <w:p w14:paraId="3CBC0F2F" w14:textId="33CBEF7B" w:rsidR="005E3A9B" w:rsidRPr="00F41F91" w:rsidRDefault="00A002EA" w:rsidP="005E3A9B">
            <w:pPr>
              <w:jc w:val="center"/>
              <w:rPr>
                <w:sz w:val="18"/>
              </w:rPr>
            </w:pPr>
            <w:r>
              <w:rPr>
                <w:sz w:val="18"/>
              </w:rPr>
              <w:t>ND</w:t>
            </w:r>
            <w:r w:rsidR="002672FB">
              <w:rPr>
                <w:sz w:val="18"/>
              </w:rPr>
              <w:t xml:space="preserve"> </w:t>
            </w:r>
            <w:r>
              <w:rPr>
                <w:sz w:val="18"/>
              </w:rPr>
              <w:t>-</w:t>
            </w:r>
            <w:r w:rsidR="002672FB">
              <w:rPr>
                <w:sz w:val="18"/>
              </w:rPr>
              <w:t xml:space="preserve"> </w:t>
            </w:r>
            <w:r>
              <w:rPr>
                <w:sz w:val="18"/>
              </w:rPr>
              <w:t>2.2</w:t>
            </w:r>
          </w:p>
        </w:tc>
        <w:tc>
          <w:tcPr>
            <w:tcW w:w="900" w:type="dxa"/>
            <w:tcBorders>
              <w:top w:val="nil"/>
            </w:tcBorders>
          </w:tcPr>
          <w:p w14:paraId="159F4E2D" w14:textId="1C6F11AF" w:rsidR="005E3A9B" w:rsidRPr="00F41F91" w:rsidRDefault="005E3A9B" w:rsidP="005E3A9B">
            <w:pPr>
              <w:jc w:val="center"/>
              <w:rPr>
                <w:sz w:val="18"/>
              </w:rPr>
            </w:pPr>
            <w:r>
              <w:rPr>
                <w:sz w:val="18"/>
              </w:rPr>
              <w:t>50</w:t>
            </w:r>
          </w:p>
        </w:tc>
        <w:tc>
          <w:tcPr>
            <w:tcW w:w="1080" w:type="dxa"/>
            <w:tcBorders>
              <w:top w:val="nil"/>
            </w:tcBorders>
          </w:tcPr>
          <w:p w14:paraId="1B86CE7F" w14:textId="44415271" w:rsidR="005E3A9B" w:rsidRPr="00F41F91" w:rsidRDefault="005E3A9B" w:rsidP="005E3A9B">
            <w:pPr>
              <w:jc w:val="center"/>
              <w:rPr>
                <w:sz w:val="18"/>
              </w:rPr>
            </w:pPr>
            <w:r>
              <w:rPr>
                <w:sz w:val="18"/>
              </w:rPr>
              <w:t>30</w:t>
            </w:r>
          </w:p>
        </w:tc>
        <w:tc>
          <w:tcPr>
            <w:tcW w:w="2808" w:type="dxa"/>
            <w:tcBorders>
              <w:top w:val="nil"/>
              <w:right w:val="single" w:sz="6" w:space="0" w:color="auto"/>
            </w:tcBorders>
          </w:tcPr>
          <w:p w14:paraId="1DAC8FD1" w14:textId="603BFE39" w:rsidR="005E3A9B" w:rsidRPr="00F41F91" w:rsidRDefault="005E3A9B" w:rsidP="005E3A9B">
            <w:pPr>
              <w:rPr>
                <w:sz w:val="18"/>
              </w:rPr>
            </w:pPr>
            <w:r>
              <w:rPr>
                <w:sz w:val="18"/>
              </w:rPr>
              <w:t>Discharge from petroleum, glass and metal refineries; erosion of natural deposits; discharge from mines and chemical manufacturers; runoff from livestock lots (feed additive)</w:t>
            </w:r>
          </w:p>
        </w:tc>
      </w:tr>
      <w:tr w:rsidR="005E3A9B" w:rsidRPr="001F3468" w14:paraId="4A2CEFA3" w14:textId="77777777" w:rsidTr="002F1DD3">
        <w:trPr>
          <w:trHeight w:val="432"/>
          <w:jc w:val="center"/>
        </w:trPr>
        <w:tc>
          <w:tcPr>
            <w:tcW w:w="2268" w:type="dxa"/>
            <w:gridSpan w:val="2"/>
            <w:tcBorders>
              <w:top w:val="nil"/>
              <w:left w:val="single" w:sz="6" w:space="0" w:color="auto"/>
            </w:tcBorders>
          </w:tcPr>
          <w:p w14:paraId="2A6E0BE6" w14:textId="6A0E147D" w:rsidR="005E3A9B" w:rsidRPr="00F41F91" w:rsidRDefault="005E3A9B" w:rsidP="005E3A9B">
            <w:pPr>
              <w:ind w:left="180"/>
              <w:rPr>
                <w:sz w:val="18"/>
              </w:rPr>
            </w:pPr>
            <w:proofErr w:type="spellStart"/>
            <w:r>
              <w:rPr>
                <w:sz w:val="18"/>
              </w:rPr>
              <w:t>Tetrachloroethan</w:t>
            </w:r>
            <w:proofErr w:type="spellEnd"/>
            <w:r>
              <w:rPr>
                <w:sz w:val="18"/>
              </w:rPr>
              <w:t xml:space="preserve"> (PCE) µg/L</w:t>
            </w:r>
          </w:p>
        </w:tc>
        <w:tc>
          <w:tcPr>
            <w:tcW w:w="990" w:type="dxa"/>
            <w:tcBorders>
              <w:top w:val="nil"/>
            </w:tcBorders>
          </w:tcPr>
          <w:p w14:paraId="5ACB4F32" w14:textId="3A68DEC8" w:rsidR="005E3A9B" w:rsidRPr="00F41F91" w:rsidRDefault="00A002EA" w:rsidP="005E3A9B">
            <w:pPr>
              <w:jc w:val="center"/>
              <w:rPr>
                <w:sz w:val="18"/>
              </w:rPr>
            </w:pPr>
            <w:r>
              <w:rPr>
                <w:sz w:val="18"/>
              </w:rPr>
              <w:t>2021</w:t>
            </w:r>
          </w:p>
        </w:tc>
        <w:tc>
          <w:tcPr>
            <w:tcW w:w="1350" w:type="dxa"/>
            <w:tcBorders>
              <w:top w:val="nil"/>
            </w:tcBorders>
          </w:tcPr>
          <w:p w14:paraId="44AA066F" w14:textId="7CEFA505" w:rsidR="005E3A9B" w:rsidRPr="00F41F91" w:rsidRDefault="00CA4D31" w:rsidP="005E3A9B">
            <w:pPr>
              <w:jc w:val="center"/>
              <w:rPr>
                <w:sz w:val="18"/>
              </w:rPr>
            </w:pPr>
            <w:r>
              <w:rPr>
                <w:sz w:val="18"/>
              </w:rPr>
              <w:t>0.83</w:t>
            </w:r>
          </w:p>
        </w:tc>
        <w:tc>
          <w:tcPr>
            <w:tcW w:w="1440" w:type="dxa"/>
            <w:tcBorders>
              <w:top w:val="nil"/>
            </w:tcBorders>
          </w:tcPr>
          <w:p w14:paraId="49C59EEC" w14:textId="269A2B86" w:rsidR="005E3A9B" w:rsidRPr="00F41F91" w:rsidRDefault="00CA4D31" w:rsidP="005E3A9B">
            <w:pPr>
              <w:jc w:val="center"/>
              <w:rPr>
                <w:sz w:val="18"/>
              </w:rPr>
            </w:pPr>
            <w:r>
              <w:rPr>
                <w:sz w:val="18"/>
              </w:rPr>
              <w:t>0.77</w:t>
            </w:r>
            <w:r w:rsidR="002672FB">
              <w:rPr>
                <w:sz w:val="18"/>
              </w:rPr>
              <w:t xml:space="preserve"> </w:t>
            </w:r>
            <w:r>
              <w:rPr>
                <w:sz w:val="18"/>
              </w:rPr>
              <w:t>-</w:t>
            </w:r>
            <w:r w:rsidR="002672FB">
              <w:rPr>
                <w:sz w:val="18"/>
              </w:rPr>
              <w:t xml:space="preserve"> </w:t>
            </w:r>
            <w:r>
              <w:rPr>
                <w:sz w:val="18"/>
              </w:rPr>
              <w:t>0.90</w:t>
            </w:r>
          </w:p>
        </w:tc>
        <w:tc>
          <w:tcPr>
            <w:tcW w:w="900" w:type="dxa"/>
            <w:tcBorders>
              <w:top w:val="nil"/>
            </w:tcBorders>
          </w:tcPr>
          <w:p w14:paraId="3D6EB254" w14:textId="0CA3344A" w:rsidR="005E3A9B" w:rsidRPr="00F41F91" w:rsidRDefault="005E3A9B" w:rsidP="005E3A9B">
            <w:pPr>
              <w:jc w:val="center"/>
              <w:rPr>
                <w:sz w:val="18"/>
              </w:rPr>
            </w:pPr>
            <w:r>
              <w:rPr>
                <w:sz w:val="18"/>
              </w:rPr>
              <w:t>5</w:t>
            </w:r>
          </w:p>
        </w:tc>
        <w:tc>
          <w:tcPr>
            <w:tcW w:w="1080" w:type="dxa"/>
            <w:tcBorders>
              <w:top w:val="nil"/>
            </w:tcBorders>
          </w:tcPr>
          <w:p w14:paraId="5ABC1E40" w14:textId="6C19A284" w:rsidR="005E3A9B" w:rsidRPr="00F41F91" w:rsidRDefault="005E3A9B" w:rsidP="005E3A9B">
            <w:pPr>
              <w:jc w:val="center"/>
              <w:rPr>
                <w:sz w:val="18"/>
              </w:rPr>
            </w:pPr>
            <w:r>
              <w:rPr>
                <w:sz w:val="18"/>
              </w:rPr>
              <w:t>0.06</w:t>
            </w:r>
          </w:p>
        </w:tc>
        <w:tc>
          <w:tcPr>
            <w:tcW w:w="2808" w:type="dxa"/>
            <w:tcBorders>
              <w:top w:val="nil"/>
              <w:right w:val="single" w:sz="6" w:space="0" w:color="auto"/>
            </w:tcBorders>
          </w:tcPr>
          <w:p w14:paraId="7DE16001" w14:textId="2E7CA587" w:rsidR="005E3A9B" w:rsidRPr="00F41F91" w:rsidRDefault="005E3A9B" w:rsidP="005E3A9B">
            <w:pPr>
              <w:rPr>
                <w:sz w:val="18"/>
              </w:rPr>
            </w:pPr>
            <w:r>
              <w:rPr>
                <w:sz w:val="18"/>
              </w:rPr>
              <w:t>Discharge from factories, dry cleaners, and auto shops (metal degreaser)</w:t>
            </w:r>
          </w:p>
        </w:tc>
      </w:tr>
    </w:tbl>
    <w:p w14:paraId="71824385" w14:textId="77777777" w:rsidR="0051446A" w:rsidRDefault="0051446A" w:rsidP="00294205">
      <w:pPr>
        <w:spacing w:before="240" w:after="240"/>
        <w:jc w:val="center"/>
        <w:rPr>
          <w:b/>
          <w:sz w:val="26"/>
        </w:rPr>
      </w:pPr>
    </w:p>
    <w:p w14:paraId="6060EBA2" w14:textId="77777777" w:rsidR="0051446A" w:rsidRDefault="0051446A" w:rsidP="00294205">
      <w:pPr>
        <w:spacing w:before="240" w:after="240"/>
        <w:jc w:val="center"/>
        <w:rPr>
          <w:b/>
          <w:sz w:val="26"/>
        </w:rPr>
      </w:pPr>
    </w:p>
    <w:p w14:paraId="6DABEADC" w14:textId="77777777" w:rsidR="0051446A" w:rsidRDefault="0051446A" w:rsidP="0051446A">
      <w:pPr>
        <w:spacing w:before="240" w:after="240"/>
        <w:rPr>
          <w:b/>
          <w:sz w:val="26"/>
        </w:rPr>
      </w:pPr>
    </w:p>
    <w:p w14:paraId="667D66FB" w14:textId="77777777" w:rsidR="0051446A" w:rsidRDefault="0051446A" w:rsidP="00294205">
      <w:pPr>
        <w:spacing w:before="240" w:after="240"/>
        <w:jc w:val="center"/>
        <w:rPr>
          <w:b/>
          <w:sz w:val="26"/>
        </w:rPr>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90"/>
        <w:gridCol w:w="1350"/>
        <w:gridCol w:w="1440"/>
        <w:gridCol w:w="900"/>
        <w:gridCol w:w="1080"/>
        <w:gridCol w:w="2808"/>
      </w:tblGrid>
      <w:tr w:rsidR="0051446A" w:rsidRPr="001F3468" w14:paraId="77A33A3E" w14:textId="77777777" w:rsidTr="005A1A7D">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5AC2A0E4" w14:textId="77777777" w:rsidR="0051446A" w:rsidRPr="00F41F91" w:rsidRDefault="0051446A" w:rsidP="005A1A7D">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51446A" w:rsidRPr="001F3468" w14:paraId="32F5D0CA" w14:textId="77777777" w:rsidTr="005A1A7D">
        <w:trPr>
          <w:jc w:val="center"/>
        </w:trPr>
        <w:tc>
          <w:tcPr>
            <w:tcW w:w="2268" w:type="dxa"/>
            <w:tcBorders>
              <w:top w:val="single" w:sz="18" w:space="0" w:color="auto"/>
              <w:left w:val="single" w:sz="6" w:space="0" w:color="auto"/>
              <w:bottom w:val="double" w:sz="6" w:space="0" w:color="auto"/>
            </w:tcBorders>
            <w:vAlign w:val="center"/>
          </w:tcPr>
          <w:p w14:paraId="4BFE608C" w14:textId="77777777" w:rsidR="0051446A" w:rsidRPr="00F41F91" w:rsidRDefault="0051446A" w:rsidP="005A1A7D">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78CAB6CB" w14:textId="77777777" w:rsidR="0051446A" w:rsidRPr="00F41F91" w:rsidRDefault="0051446A" w:rsidP="005A1A7D">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13D38515" w14:textId="77777777" w:rsidR="0051446A" w:rsidRPr="00F41F91" w:rsidRDefault="0051446A" w:rsidP="005A1A7D">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34A52982" w14:textId="77777777" w:rsidR="0051446A" w:rsidRPr="00F41F91" w:rsidRDefault="0051446A" w:rsidP="005A1A7D">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3F362084" w14:textId="77777777" w:rsidR="0051446A" w:rsidRPr="00F41F91" w:rsidRDefault="0051446A" w:rsidP="005A1A7D">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1A8A3BF3" w14:textId="77777777" w:rsidR="0051446A" w:rsidRPr="00F41F91" w:rsidRDefault="0051446A" w:rsidP="005A1A7D">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442AA481" w14:textId="77777777" w:rsidR="0051446A" w:rsidRPr="00F41F91" w:rsidRDefault="0051446A" w:rsidP="005A1A7D">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51446A" w:rsidRPr="001F3468" w14:paraId="37AED99F" w14:textId="77777777" w:rsidTr="005A1A7D">
        <w:trPr>
          <w:trHeight w:val="432"/>
          <w:jc w:val="center"/>
        </w:trPr>
        <w:tc>
          <w:tcPr>
            <w:tcW w:w="2268" w:type="dxa"/>
            <w:tcBorders>
              <w:left w:val="single" w:sz="6" w:space="0" w:color="auto"/>
            </w:tcBorders>
          </w:tcPr>
          <w:p w14:paraId="1B57ACC0" w14:textId="77777777" w:rsidR="0051446A" w:rsidRPr="00F41F91" w:rsidRDefault="0051446A" w:rsidP="005A1A7D">
            <w:pPr>
              <w:ind w:left="187"/>
              <w:rPr>
                <w:sz w:val="18"/>
              </w:rPr>
            </w:pPr>
            <w:r>
              <w:rPr>
                <w:sz w:val="18"/>
              </w:rPr>
              <w:t>Chloride (ppm)</w:t>
            </w:r>
          </w:p>
        </w:tc>
        <w:tc>
          <w:tcPr>
            <w:tcW w:w="990" w:type="dxa"/>
          </w:tcPr>
          <w:p w14:paraId="0D8B13A6" w14:textId="12F4DCC2" w:rsidR="0051446A" w:rsidRPr="00F41F91" w:rsidRDefault="00CA4D31" w:rsidP="005A1A7D">
            <w:pPr>
              <w:jc w:val="center"/>
              <w:rPr>
                <w:sz w:val="18"/>
              </w:rPr>
            </w:pPr>
            <w:r>
              <w:t>10/25/21</w:t>
            </w:r>
          </w:p>
        </w:tc>
        <w:tc>
          <w:tcPr>
            <w:tcW w:w="1350" w:type="dxa"/>
          </w:tcPr>
          <w:p w14:paraId="2B7D8F3D" w14:textId="21F4D2F0" w:rsidR="0051446A" w:rsidRPr="00F41F91" w:rsidRDefault="00846A44" w:rsidP="005A1A7D">
            <w:pPr>
              <w:jc w:val="center"/>
              <w:rPr>
                <w:sz w:val="18"/>
              </w:rPr>
            </w:pPr>
            <w:r>
              <w:rPr>
                <w:sz w:val="18"/>
              </w:rPr>
              <w:t>12.5</w:t>
            </w:r>
          </w:p>
        </w:tc>
        <w:tc>
          <w:tcPr>
            <w:tcW w:w="1440" w:type="dxa"/>
          </w:tcPr>
          <w:p w14:paraId="0AECD907" w14:textId="08B107BC" w:rsidR="0051446A" w:rsidRPr="00F41F91" w:rsidRDefault="00846A44" w:rsidP="005A1A7D">
            <w:pPr>
              <w:jc w:val="center"/>
              <w:rPr>
                <w:sz w:val="18"/>
              </w:rPr>
            </w:pPr>
            <w:r>
              <w:rPr>
                <w:sz w:val="18"/>
              </w:rPr>
              <w:t>12</w:t>
            </w:r>
            <w:r w:rsidR="00EC26B5">
              <w:rPr>
                <w:sz w:val="18"/>
              </w:rPr>
              <w:t xml:space="preserve"> </w:t>
            </w:r>
            <w:r>
              <w:rPr>
                <w:sz w:val="18"/>
              </w:rPr>
              <w:t>-</w:t>
            </w:r>
            <w:r w:rsidR="00EC26B5">
              <w:rPr>
                <w:sz w:val="18"/>
              </w:rPr>
              <w:t xml:space="preserve"> </w:t>
            </w:r>
            <w:r>
              <w:rPr>
                <w:sz w:val="18"/>
              </w:rPr>
              <w:t>13</w:t>
            </w:r>
          </w:p>
        </w:tc>
        <w:tc>
          <w:tcPr>
            <w:tcW w:w="900" w:type="dxa"/>
          </w:tcPr>
          <w:p w14:paraId="3B4E880F" w14:textId="77777777" w:rsidR="0051446A" w:rsidRPr="00F41F91" w:rsidRDefault="0051446A" w:rsidP="005A1A7D">
            <w:pPr>
              <w:jc w:val="center"/>
              <w:rPr>
                <w:sz w:val="18"/>
              </w:rPr>
            </w:pPr>
            <w:r>
              <w:t>500</w:t>
            </w:r>
          </w:p>
        </w:tc>
        <w:tc>
          <w:tcPr>
            <w:tcW w:w="1080" w:type="dxa"/>
          </w:tcPr>
          <w:p w14:paraId="4EC668DC" w14:textId="77777777" w:rsidR="0051446A" w:rsidRPr="00F41F91" w:rsidRDefault="0051446A" w:rsidP="005A1A7D">
            <w:pPr>
              <w:jc w:val="center"/>
              <w:rPr>
                <w:sz w:val="18"/>
              </w:rPr>
            </w:pPr>
            <w:r>
              <w:t>None</w:t>
            </w:r>
          </w:p>
        </w:tc>
        <w:tc>
          <w:tcPr>
            <w:tcW w:w="2808" w:type="dxa"/>
            <w:tcBorders>
              <w:right w:val="single" w:sz="6" w:space="0" w:color="auto"/>
            </w:tcBorders>
          </w:tcPr>
          <w:p w14:paraId="2CB1AFB7" w14:textId="77777777" w:rsidR="0051446A" w:rsidRPr="00F41F91" w:rsidRDefault="0051446A" w:rsidP="005A1A7D">
            <w:pPr>
              <w:rPr>
                <w:sz w:val="18"/>
              </w:rPr>
            </w:pPr>
            <w:r>
              <w:rPr>
                <w:sz w:val="18"/>
              </w:rPr>
              <w:t>Runoff/leaching from natural deposits; seawater influence</w:t>
            </w:r>
          </w:p>
        </w:tc>
      </w:tr>
      <w:tr w:rsidR="0051446A" w:rsidRPr="001F3468" w14:paraId="5757180E" w14:textId="77777777" w:rsidTr="005A1A7D">
        <w:trPr>
          <w:trHeight w:val="432"/>
          <w:jc w:val="center"/>
        </w:trPr>
        <w:tc>
          <w:tcPr>
            <w:tcW w:w="2268" w:type="dxa"/>
            <w:tcBorders>
              <w:left w:val="single" w:sz="6" w:space="0" w:color="auto"/>
            </w:tcBorders>
          </w:tcPr>
          <w:p w14:paraId="49DF6FF1" w14:textId="77777777" w:rsidR="0051446A" w:rsidRPr="00F41F91" w:rsidRDefault="0051446A" w:rsidP="005A1A7D">
            <w:pPr>
              <w:ind w:left="187"/>
              <w:rPr>
                <w:sz w:val="18"/>
              </w:rPr>
            </w:pPr>
            <w:r>
              <w:rPr>
                <w:sz w:val="18"/>
              </w:rPr>
              <w:t>Sulfate (ppm)</w:t>
            </w:r>
          </w:p>
        </w:tc>
        <w:tc>
          <w:tcPr>
            <w:tcW w:w="990" w:type="dxa"/>
          </w:tcPr>
          <w:p w14:paraId="1BD65FD2" w14:textId="2FFCA472" w:rsidR="0051446A" w:rsidRPr="00F41F91" w:rsidRDefault="00846A44" w:rsidP="005A1A7D">
            <w:pPr>
              <w:jc w:val="center"/>
              <w:rPr>
                <w:sz w:val="18"/>
              </w:rPr>
            </w:pPr>
            <w:r>
              <w:t>10/25/21</w:t>
            </w:r>
          </w:p>
        </w:tc>
        <w:tc>
          <w:tcPr>
            <w:tcW w:w="1350" w:type="dxa"/>
          </w:tcPr>
          <w:p w14:paraId="0A26CB04" w14:textId="4A1A8565" w:rsidR="0051446A" w:rsidRPr="00F41F91" w:rsidRDefault="00846A44" w:rsidP="005A1A7D">
            <w:pPr>
              <w:jc w:val="center"/>
              <w:rPr>
                <w:sz w:val="18"/>
              </w:rPr>
            </w:pPr>
            <w:r>
              <w:rPr>
                <w:sz w:val="18"/>
              </w:rPr>
              <w:t>21</w:t>
            </w:r>
          </w:p>
        </w:tc>
        <w:tc>
          <w:tcPr>
            <w:tcW w:w="1440" w:type="dxa"/>
          </w:tcPr>
          <w:p w14:paraId="0D47161F" w14:textId="03F9E4FF" w:rsidR="0051446A" w:rsidRPr="00F41F91" w:rsidRDefault="00846A44" w:rsidP="005A1A7D">
            <w:pPr>
              <w:jc w:val="center"/>
              <w:rPr>
                <w:sz w:val="18"/>
              </w:rPr>
            </w:pPr>
            <w:r>
              <w:rPr>
                <w:sz w:val="18"/>
              </w:rPr>
              <w:t>21</w:t>
            </w:r>
          </w:p>
        </w:tc>
        <w:tc>
          <w:tcPr>
            <w:tcW w:w="900" w:type="dxa"/>
          </w:tcPr>
          <w:p w14:paraId="7B28698B" w14:textId="77777777" w:rsidR="0051446A" w:rsidRPr="00F41F91" w:rsidRDefault="0051446A" w:rsidP="005A1A7D">
            <w:pPr>
              <w:jc w:val="center"/>
              <w:rPr>
                <w:sz w:val="18"/>
              </w:rPr>
            </w:pPr>
            <w:r>
              <w:t>500</w:t>
            </w:r>
          </w:p>
        </w:tc>
        <w:tc>
          <w:tcPr>
            <w:tcW w:w="1080" w:type="dxa"/>
          </w:tcPr>
          <w:p w14:paraId="5865E1DF" w14:textId="77777777" w:rsidR="0051446A" w:rsidRPr="00F41F91" w:rsidRDefault="0051446A" w:rsidP="005A1A7D">
            <w:pPr>
              <w:jc w:val="center"/>
              <w:rPr>
                <w:sz w:val="18"/>
              </w:rPr>
            </w:pPr>
            <w:r>
              <w:t>None</w:t>
            </w:r>
          </w:p>
        </w:tc>
        <w:tc>
          <w:tcPr>
            <w:tcW w:w="2808" w:type="dxa"/>
            <w:tcBorders>
              <w:right w:val="single" w:sz="6" w:space="0" w:color="auto"/>
            </w:tcBorders>
          </w:tcPr>
          <w:p w14:paraId="579702E6" w14:textId="77777777" w:rsidR="0051446A" w:rsidRPr="00F41F91" w:rsidRDefault="0051446A" w:rsidP="005A1A7D">
            <w:pPr>
              <w:rPr>
                <w:sz w:val="18"/>
              </w:rPr>
            </w:pPr>
            <w:r>
              <w:rPr>
                <w:sz w:val="18"/>
              </w:rPr>
              <w:t>Runoff/leaching from natural deposits; industrial wastes</w:t>
            </w:r>
          </w:p>
        </w:tc>
      </w:tr>
      <w:tr w:rsidR="0051446A" w:rsidRPr="001F3468" w14:paraId="1A77B227" w14:textId="77777777" w:rsidTr="005A1A7D">
        <w:trPr>
          <w:trHeight w:val="432"/>
          <w:jc w:val="center"/>
        </w:trPr>
        <w:tc>
          <w:tcPr>
            <w:tcW w:w="2268" w:type="dxa"/>
            <w:tcBorders>
              <w:left w:val="single" w:sz="6" w:space="0" w:color="auto"/>
            </w:tcBorders>
          </w:tcPr>
          <w:p w14:paraId="4342BD82" w14:textId="77777777" w:rsidR="0051446A" w:rsidRPr="00F41F91" w:rsidRDefault="0051446A" w:rsidP="005A1A7D">
            <w:pPr>
              <w:ind w:left="187"/>
              <w:rPr>
                <w:sz w:val="18"/>
              </w:rPr>
            </w:pPr>
            <w:r>
              <w:rPr>
                <w:sz w:val="18"/>
              </w:rPr>
              <w:t>Total Dissolved Solids (TDS)</w:t>
            </w:r>
          </w:p>
        </w:tc>
        <w:tc>
          <w:tcPr>
            <w:tcW w:w="990" w:type="dxa"/>
          </w:tcPr>
          <w:p w14:paraId="726CF7B2" w14:textId="2C229C9C" w:rsidR="0051446A" w:rsidRPr="00F41F91" w:rsidRDefault="00846A44" w:rsidP="005A1A7D">
            <w:pPr>
              <w:jc w:val="center"/>
              <w:rPr>
                <w:sz w:val="18"/>
              </w:rPr>
            </w:pPr>
            <w:r>
              <w:t>10/25/21</w:t>
            </w:r>
          </w:p>
        </w:tc>
        <w:tc>
          <w:tcPr>
            <w:tcW w:w="1350" w:type="dxa"/>
          </w:tcPr>
          <w:p w14:paraId="59674ED7" w14:textId="38548FB6" w:rsidR="0051446A" w:rsidRPr="00F41F91" w:rsidRDefault="00CE6DAD" w:rsidP="005A1A7D">
            <w:pPr>
              <w:jc w:val="center"/>
              <w:rPr>
                <w:sz w:val="18"/>
              </w:rPr>
            </w:pPr>
            <w:r>
              <w:rPr>
                <w:sz w:val="18"/>
              </w:rPr>
              <w:t>175</w:t>
            </w:r>
          </w:p>
        </w:tc>
        <w:tc>
          <w:tcPr>
            <w:tcW w:w="1440" w:type="dxa"/>
          </w:tcPr>
          <w:p w14:paraId="6B486C96" w14:textId="77777777" w:rsidR="0051446A" w:rsidRPr="00F41F91" w:rsidRDefault="0051446A" w:rsidP="005A1A7D">
            <w:pPr>
              <w:jc w:val="center"/>
              <w:rPr>
                <w:sz w:val="18"/>
              </w:rPr>
            </w:pPr>
            <w:r>
              <w:rPr>
                <w:sz w:val="18"/>
              </w:rPr>
              <w:t>170 - 180</w:t>
            </w:r>
          </w:p>
        </w:tc>
        <w:tc>
          <w:tcPr>
            <w:tcW w:w="900" w:type="dxa"/>
          </w:tcPr>
          <w:p w14:paraId="547AB891" w14:textId="77777777" w:rsidR="0051446A" w:rsidRPr="00F41F91" w:rsidRDefault="0051446A" w:rsidP="005A1A7D">
            <w:pPr>
              <w:jc w:val="center"/>
              <w:rPr>
                <w:sz w:val="18"/>
              </w:rPr>
            </w:pPr>
            <w:r>
              <w:t>1000</w:t>
            </w:r>
          </w:p>
        </w:tc>
        <w:tc>
          <w:tcPr>
            <w:tcW w:w="1080" w:type="dxa"/>
          </w:tcPr>
          <w:p w14:paraId="0307791B" w14:textId="77777777" w:rsidR="0051446A" w:rsidRPr="00F41F91" w:rsidRDefault="0051446A" w:rsidP="005A1A7D">
            <w:pPr>
              <w:jc w:val="center"/>
              <w:rPr>
                <w:sz w:val="18"/>
              </w:rPr>
            </w:pPr>
            <w:r>
              <w:t>None</w:t>
            </w:r>
          </w:p>
        </w:tc>
        <w:tc>
          <w:tcPr>
            <w:tcW w:w="2808" w:type="dxa"/>
            <w:tcBorders>
              <w:right w:val="single" w:sz="6" w:space="0" w:color="auto"/>
            </w:tcBorders>
          </w:tcPr>
          <w:p w14:paraId="50BDBFE6" w14:textId="77777777" w:rsidR="0051446A" w:rsidRPr="00F41F91" w:rsidRDefault="0051446A" w:rsidP="005A1A7D">
            <w:pPr>
              <w:rPr>
                <w:sz w:val="18"/>
              </w:rPr>
            </w:pPr>
            <w:r>
              <w:rPr>
                <w:sz w:val="18"/>
              </w:rPr>
              <w:t>Runoff/leaching from natural deposits</w:t>
            </w:r>
          </w:p>
        </w:tc>
      </w:tr>
      <w:tr w:rsidR="0051446A" w:rsidRPr="001F3468" w14:paraId="3F5B6737" w14:textId="77777777" w:rsidTr="005A1A7D">
        <w:trPr>
          <w:trHeight w:val="432"/>
          <w:jc w:val="center"/>
        </w:trPr>
        <w:tc>
          <w:tcPr>
            <w:tcW w:w="2268" w:type="dxa"/>
            <w:tcBorders>
              <w:left w:val="single" w:sz="6" w:space="0" w:color="auto"/>
            </w:tcBorders>
          </w:tcPr>
          <w:p w14:paraId="7CFA333E" w14:textId="77777777" w:rsidR="0051446A" w:rsidRPr="00F41F91" w:rsidRDefault="0051446A" w:rsidP="005A1A7D">
            <w:pPr>
              <w:ind w:left="187"/>
              <w:rPr>
                <w:sz w:val="18"/>
              </w:rPr>
            </w:pPr>
            <w:r>
              <w:rPr>
                <w:sz w:val="18"/>
              </w:rPr>
              <w:t>Turbidity (Units)</w:t>
            </w:r>
          </w:p>
        </w:tc>
        <w:tc>
          <w:tcPr>
            <w:tcW w:w="990" w:type="dxa"/>
          </w:tcPr>
          <w:p w14:paraId="258CD0C1" w14:textId="249776FE" w:rsidR="0051446A" w:rsidRPr="00F41F91" w:rsidRDefault="00CE6DAD" w:rsidP="005A1A7D">
            <w:pPr>
              <w:jc w:val="center"/>
              <w:rPr>
                <w:sz w:val="18"/>
              </w:rPr>
            </w:pPr>
            <w:r>
              <w:t>10/25/21</w:t>
            </w:r>
          </w:p>
        </w:tc>
        <w:tc>
          <w:tcPr>
            <w:tcW w:w="1350" w:type="dxa"/>
          </w:tcPr>
          <w:p w14:paraId="26314013" w14:textId="109AB179" w:rsidR="0051446A" w:rsidRPr="00F41F91" w:rsidRDefault="00CE6DAD" w:rsidP="005A1A7D">
            <w:pPr>
              <w:jc w:val="center"/>
              <w:rPr>
                <w:sz w:val="18"/>
              </w:rPr>
            </w:pPr>
            <w:r>
              <w:rPr>
                <w:sz w:val="18"/>
              </w:rPr>
              <w:t>4.69</w:t>
            </w:r>
          </w:p>
        </w:tc>
        <w:tc>
          <w:tcPr>
            <w:tcW w:w="1440" w:type="dxa"/>
          </w:tcPr>
          <w:p w14:paraId="4A73E913" w14:textId="45BA7CF5" w:rsidR="0051446A" w:rsidRPr="00F41F91" w:rsidRDefault="00E77575" w:rsidP="005A1A7D">
            <w:pPr>
              <w:jc w:val="center"/>
              <w:rPr>
                <w:sz w:val="18"/>
              </w:rPr>
            </w:pPr>
            <w:r>
              <w:rPr>
                <w:sz w:val="18"/>
              </w:rPr>
              <w:t>0.19</w:t>
            </w:r>
            <w:r w:rsidR="00EC26B5">
              <w:rPr>
                <w:sz w:val="18"/>
              </w:rPr>
              <w:t xml:space="preserve"> </w:t>
            </w:r>
            <w:r>
              <w:rPr>
                <w:sz w:val="18"/>
              </w:rPr>
              <w:t>-</w:t>
            </w:r>
            <w:r w:rsidR="00EC26B5">
              <w:rPr>
                <w:sz w:val="18"/>
              </w:rPr>
              <w:t xml:space="preserve"> </w:t>
            </w:r>
            <w:r>
              <w:rPr>
                <w:sz w:val="18"/>
              </w:rPr>
              <w:t>9.2</w:t>
            </w:r>
          </w:p>
        </w:tc>
        <w:tc>
          <w:tcPr>
            <w:tcW w:w="900" w:type="dxa"/>
          </w:tcPr>
          <w:p w14:paraId="5BC16560" w14:textId="77777777" w:rsidR="0051446A" w:rsidRPr="00F41F91" w:rsidRDefault="0051446A" w:rsidP="005A1A7D">
            <w:pPr>
              <w:jc w:val="center"/>
              <w:rPr>
                <w:sz w:val="18"/>
              </w:rPr>
            </w:pPr>
            <w:r>
              <w:t>5</w:t>
            </w:r>
          </w:p>
        </w:tc>
        <w:tc>
          <w:tcPr>
            <w:tcW w:w="1080" w:type="dxa"/>
          </w:tcPr>
          <w:p w14:paraId="255B0E29" w14:textId="77777777" w:rsidR="0051446A" w:rsidRPr="00F41F91" w:rsidRDefault="0051446A" w:rsidP="005A1A7D">
            <w:pPr>
              <w:jc w:val="center"/>
              <w:rPr>
                <w:sz w:val="18"/>
              </w:rPr>
            </w:pPr>
            <w:r>
              <w:t>None</w:t>
            </w:r>
          </w:p>
        </w:tc>
        <w:tc>
          <w:tcPr>
            <w:tcW w:w="2808" w:type="dxa"/>
            <w:tcBorders>
              <w:right w:val="single" w:sz="6" w:space="0" w:color="auto"/>
            </w:tcBorders>
          </w:tcPr>
          <w:p w14:paraId="313AFF28" w14:textId="77777777" w:rsidR="0051446A" w:rsidRPr="00F41F91" w:rsidRDefault="0051446A" w:rsidP="005A1A7D">
            <w:pPr>
              <w:rPr>
                <w:sz w:val="18"/>
              </w:rPr>
            </w:pPr>
            <w:r>
              <w:rPr>
                <w:sz w:val="18"/>
              </w:rPr>
              <w:t>Soil runoff</w:t>
            </w:r>
          </w:p>
        </w:tc>
      </w:tr>
      <w:tr w:rsidR="0051446A" w:rsidRPr="001F3468" w14:paraId="42150B8E" w14:textId="77777777" w:rsidTr="005A1A7D">
        <w:trPr>
          <w:trHeight w:val="432"/>
          <w:jc w:val="center"/>
        </w:trPr>
        <w:tc>
          <w:tcPr>
            <w:tcW w:w="2268" w:type="dxa"/>
            <w:tcBorders>
              <w:left w:val="single" w:sz="6" w:space="0" w:color="auto"/>
            </w:tcBorders>
          </w:tcPr>
          <w:p w14:paraId="30937FF9" w14:textId="77777777" w:rsidR="0051446A" w:rsidRPr="00F41F91" w:rsidRDefault="0051446A" w:rsidP="005A1A7D">
            <w:pPr>
              <w:ind w:left="187"/>
              <w:rPr>
                <w:sz w:val="18"/>
              </w:rPr>
            </w:pPr>
            <w:r>
              <w:t>Color (Units)</w:t>
            </w:r>
          </w:p>
        </w:tc>
        <w:tc>
          <w:tcPr>
            <w:tcW w:w="990" w:type="dxa"/>
          </w:tcPr>
          <w:p w14:paraId="25A148E1" w14:textId="02534562" w:rsidR="0051446A" w:rsidRPr="00F41F91" w:rsidRDefault="00E77575" w:rsidP="005A1A7D">
            <w:pPr>
              <w:jc w:val="center"/>
              <w:rPr>
                <w:sz w:val="18"/>
              </w:rPr>
            </w:pPr>
            <w:r>
              <w:t>10/25/21</w:t>
            </w:r>
          </w:p>
        </w:tc>
        <w:tc>
          <w:tcPr>
            <w:tcW w:w="1350" w:type="dxa"/>
          </w:tcPr>
          <w:p w14:paraId="377595EA" w14:textId="3B4A4DBF" w:rsidR="0051446A" w:rsidRPr="00F41F91" w:rsidRDefault="00E77575" w:rsidP="005A1A7D">
            <w:pPr>
              <w:jc w:val="center"/>
              <w:rPr>
                <w:sz w:val="18"/>
              </w:rPr>
            </w:pPr>
            <w:r>
              <w:rPr>
                <w:sz w:val="18"/>
              </w:rPr>
              <w:t>2.0</w:t>
            </w:r>
          </w:p>
        </w:tc>
        <w:tc>
          <w:tcPr>
            <w:tcW w:w="1440" w:type="dxa"/>
          </w:tcPr>
          <w:p w14:paraId="3504F1FF" w14:textId="4AAAE370" w:rsidR="0051446A" w:rsidRPr="00F41F91" w:rsidRDefault="0051446A" w:rsidP="005A1A7D">
            <w:pPr>
              <w:jc w:val="center"/>
              <w:rPr>
                <w:sz w:val="18"/>
              </w:rPr>
            </w:pPr>
            <w:r>
              <w:rPr>
                <w:sz w:val="18"/>
              </w:rPr>
              <w:t>1.0</w:t>
            </w:r>
            <w:r w:rsidR="00EC26B5">
              <w:rPr>
                <w:sz w:val="18"/>
              </w:rPr>
              <w:t xml:space="preserve"> </w:t>
            </w:r>
            <w:r w:rsidR="00E77575">
              <w:rPr>
                <w:sz w:val="18"/>
              </w:rPr>
              <w:t>-</w:t>
            </w:r>
            <w:r w:rsidR="00EC26B5">
              <w:rPr>
                <w:sz w:val="18"/>
              </w:rPr>
              <w:t xml:space="preserve"> </w:t>
            </w:r>
            <w:r w:rsidR="00E77575">
              <w:rPr>
                <w:sz w:val="18"/>
              </w:rPr>
              <w:t>3.0</w:t>
            </w:r>
          </w:p>
        </w:tc>
        <w:tc>
          <w:tcPr>
            <w:tcW w:w="900" w:type="dxa"/>
          </w:tcPr>
          <w:p w14:paraId="19C4A220" w14:textId="77777777" w:rsidR="0051446A" w:rsidRPr="00F41F91" w:rsidRDefault="0051446A" w:rsidP="005A1A7D">
            <w:pPr>
              <w:jc w:val="center"/>
              <w:rPr>
                <w:sz w:val="18"/>
              </w:rPr>
            </w:pPr>
            <w:r>
              <w:t>15</w:t>
            </w:r>
          </w:p>
        </w:tc>
        <w:tc>
          <w:tcPr>
            <w:tcW w:w="1080" w:type="dxa"/>
          </w:tcPr>
          <w:p w14:paraId="278C5AFA" w14:textId="77777777" w:rsidR="0051446A" w:rsidRPr="00F41F91" w:rsidRDefault="0051446A" w:rsidP="005A1A7D">
            <w:pPr>
              <w:jc w:val="center"/>
              <w:rPr>
                <w:sz w:val="18"/>
              </w:rPr>
            </w:pPr>
            <w:r>
              <w:t>None</w:t>
            </w:r>
          </w:p>
        </w:tc>
        <w:tc>
          <w:tcPr>
            <w:tcW w:w="2808" w:type="dxa"/>
            <w:tcBorders>
              <w:right w:val="single" w:sz="6" w:space="0" w:color="auto"/>
            </w:tcBorders>
          </w:tcPr>
          <w:p w14:paraId="4E8AE8E2" w14:textId="77777777" w:rsidR="0051446A" w:rsidRPr="00F41F91" w:rsidRDefault="0051446A" w:rsidP="005A1A7D">
            <w:pPr>
              <w:rPr>
                <w:sz w:val="18"/>
              </w:rPr>
            </w:pPr>
            <w:r>
              <w:t>Naturally-occurring materials.</w:t>
            </w:r>
          </w:p>
        </w:tc>
      </w:tr>
      <w:tr w:rsidR="0051446A" w:rsidRPr="001F3468" w14:paraId="1F3B35A8" w14:textId="77777777" w:rsidTr="005A1A7D">
        <w:trPr>
          <w:trHeight w:val="432"/>
          <w:jc w:val="center"/>
        </w:trPr>
        <w:tc>
          <w:tcPr>
            <w:tcW w:w="2268" w:type="dxa"/>
            <w:tcBorders>
              <w:left w:val="single" w:sz="6" w:space="0" w:color="auto"/>
            </w:tcBorders>
          </w:tcPr>
          <w:p w14:paraId="3C691E2D" w14:textId="77777777" w:rsidR="0051446A" w:rsidRPr="00F41F91" w:rsidRDefault="0051446A" w:rsidP="005A1A7D">
            <w:pPr>
              <w:ind w:left="187"/>
              <w:rPr>
                <w:sz w:val="18"/>
              </w:rPr>
            </w:pPr>
            <w:r>
              <w:t>Specific Conductance (µS/cm)</w:t>
            </w:r>
          </w:p>
        </w:tc>
        <w:tc>
          <w:tcPr>
            <w:tcW w:w="990" w:type="dxa"/>
          </w:tcPr>
          <w:p w14:paraId="27B78B27" w14:textId="6B6D844C" w:rsidR="0051446A" w:rsidRPr="00F41F91" w:rsidRDefault="00E77575" w:rsidP="005A1A7D">
            <w:pPr>
              <w:jc w:val="center"/>
              <w:rPr>
                <w:sz w:val="18"/>
              </w:rPr>
            </w:pPr>
            <w:r>
              <w:t>10/25/21</w:t>
            </w:r>
          </w:p>
        </w:tc>
        <w:tc>
          <w:tcPr>
            <w:tcW w:w="1350" w:type="dxa"/>
          </w:tcPr>
          <w:p w14:paraId="476212BC" w14:textId="711A62EE" w:rsidR="0051446A" w:rsidRPr="00F41F91" w:rsidRDefault="00E77575" w:rsidP="005A1A7D">
            <w:pPr>
              <w:jc w:val="center"/>
              <w:rPr>
                <w:sz w:val="18"/>
              </w:rPr>
            </w:pPr>
            <w:r>
              <w:rPr>
                <w:sz w:val="18"/>
              </w:rPr>
              <w:t>264</w:t>
            </w:r>
          </w:p>
        </w:tc>
        <w:tc>
          <w:tcPr>
            <w:tcW w:w="1440" w:type="dxa"/>
          </w:tcPr>
          <w:p w14:paraId="18759FA6" w14:textId="0468E28D" w:rsidR="0051446A" w:rsidRPr="00F41F91" w:rsidRDefault="007A6570" w:rsidP="005A1A7D">
            <w:pPr>
              <w:jc w:val="center"/>
              <w:rPr>
                <w:sz w:val="18"/>
              </w:rPr>
            </w:pPr>
            <w:r>
              <w:rPr>
                <w:sz w:val="18"/>
              </w:rPr>
              <w:t>253</w:t>
            </w:r>
            <w:r w:rsidR="00EC26B5">
              <w:rPr>
                <w:sz w:val="18"/>
              </w:rPr>
              <w:t xml:space="preserve"> </w:t>
            </w:r>
            <w:r>
              <w:rPr>
                <w:sz w:val="18"/>
              </w:rPr>
              <w:t>-</w:t>
            </w:r>
            <w:r w:rsidR="00EC26B5">
              <w:rPr>
                <w:sz w:val="18"/>
              </w:rPr>
              <w:t xml:space="preserve"> </w:t>
            </w:r>
            <w:r>
              <w:rPr>
                <w:sz w:val="18"/>
              </w:rPr>
              <w:t>275</w:t>
            </w:r>
          </w:p>
        </w:tc>
        <w:tc>
          <w:tcPr>
            <w:tcW w:w="900" w:type="dxa"/>
          </w:tcPr>
          <w:p w14:paraId="737A659D" w14:textId="77777777" w:rsidR="0051446A" w:rsidRPr="00F41F91" w:rsidRDefault="0051446A" w:rsidP="005A1A7D">
            <w:pPr>
              <w:jc w:val="center"/>
              <w:rPr>
                <w:sz w:val="18"/>
              </w:rPr>
            </w:pPr>
            <w:r>
              <w:t>1600</w:t>
            </w:r>
          </w:p>
        </w:tc>
        <w:tc>
          <w:tcPr>
            <w:tcW w:w="1080" w:type="dxa"/>
          </w:tcPr>
          <w:p w14:paraId="39992EB9" w14:textId="77777777" w:rsidR="0051446A" w:rsidRPr="00F41F91" w:rsidRDefault="0051446A" w:rsidP="005A1A7D">
            <w:pPr>
              <w:jc w:val="center"/>
              <w:rPr>
                <w:sz w:val="18"/>
              </w:rPr>
            </w:pPr>
            <w:r>
              <w:t>None</w:t>
            </w:r>
          </w:p>
        </w:tc>
        <w:tc>
          <w:tcPr>
            <w:tcW w:w="2808" w:type="dxa"/>
            <w:tcBorders>
              <w:right w:val="single" w:sz="6" w:space="0" w:color="auto"/>
            </w:tcBorders>
          </w:tcPr>
          <w:p w14:paraId="44A23E42" w14:textId="77777777" w:rsidR="0051446A" w:rsidRPr="00F41F91" w:rsidRDefault="0051446A" w:rsidP="005A1A7D">
            <w:pPr>
              <w:rPr>
                <w:sz w:val="18"/>
              </w:rPr>
            </w:pPr>
            <w:r>
              <w:t>Substances that form ions when in water; seawater influence.</w:t>
            </w:r>
          </w:p>
        </w:tc>
      </w:tr>
    </w:tbl>
    <w:p w14:paraId="741B6A1C" w14:textId="77777777" w:rsidR="0051446A" w:rsidRDefault="0051446A" w:rsidP="0051446A">
      <w:pPr>
        <w:spacing w:before="240" w:after="240"/>
        <w:rPr>
          <w:b/>
          <w:sz w:val="26"/>
        </w:rPr>
      </w:pPr>
    </w:p>
    <w:p w14:paraId="7A3F9BEA" w14:textId="6C1B7319"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CE1440">
      <w:pPr>
        <w:pStyle w:val="BodyText"/>
        <w:spacing w:before="0" w:after="36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CB7C4E1" w:rsidR="008D6F4A" w:rsidRPr="001F3468" w:rsidRDefault="008D6F4A" w:rsidP="00CE1440">
      <w:pPr>
        <w:pStyle w:val="BodyText"/>
        <w:spacing w:before="0" w:after="36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5E3A9B">
        <w:rPr>
          <w:rFonts w:ascii="Times New Roman" w:hAnsi="Times New Roman"/>
          <w:b/>
          <w:i/>
          <w:u w:val="single"/>
        </w:rPr>
        <w:t>Casa Loma Water Company</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052B4D7B" w14:textId="77777777" w:rsidTr="00435A3F">
        <w:trPr>
          <w:cantSplit/>
        </w:trPr>
        <w:tc>
          <w:tcPr>
            <w:tcW w:w="10800" w:type="dxa"/>
          </w:tcPr>
          <w:p w14:paraId="3C75903D" w14:textId="559FC456" w:rsidR="008E4C3F" w:rsidRPr="00F41F91" w:rsidRDefault="004F7FB8" w:rsidP="00304826">
            <w:pPr>
              <w:pStyle w:val="BodyText"/>
              <w:spacing w:before="0"/>
              <w:jc w:val="left"/>
              <w:rPr>
                <w:rFonts w:ascii="Times New Roman" w:hAnsi="Times New Roman"/>
              </w:rPr>
            </w:pPr>
            <w:r>
              <w:rPr>
                <w:rFonts w:ascii="Times New Roman" w:hAnsi="Times New Roman"/>
              </w:rPr>
              <w:t>Arsenic: While you drinking water meets the federal and state standard for arsenic, it does contain low level of arsenic.  The arsenic standard balances the current understanding of arsenic’s possible health effects against the cost of removing arsenic from drinking water.  Th U.S. Environmental Protection Agency continues to research the health effects of low levels of arsenic, which is a mineral known to cause cancer in humans at high concentrations and is linked to other health effects such as skin damage and circulatory problems.</w:t>
            </w: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35BB5" w14:textId="77777777" w:rsidR="00EF5A0D" w:rsidRDefault="00EF5A0D">
      <w:r>
        <w:separator/>
      </w:r>
    </w:p>
  </w:endnote>
  <w:endnote w:type="continuationSeparator" w:id="0">
    <w:p w14:paraId="39D6EEAC" w14:textId="77777777" w:rsidR="00EF5A0D" w:rsidRDefault="00EF5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6E915B8B"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F056C" w14:textId="77777777" w:rsidR="00EF5A0D" w:rsidRDefault="00EF5A0D">
      <w:r>
        <w:separator/>
      </w:r>
    </w:p>
  </w:footnote>
  <w:footnote w:type="continuationSeparator" w:id="0">
    <w:p w14:paraId="44079A4E" w14:textId="77777777" w:rsidR="00EF5A0D" w:rsidRDefault="00EF5A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51025857">
    <w:abstractNumId w:val="2"/>
  </w:num>
  <w:num w:numId="2" w16cid:durableId="2048022018">
    <w:abstractNumId w:val="0"/>
  </w:num>
  <w:num w:numId="3" w16cid:durableId="210175151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0F7396"/>
    <w:rsid w:val="00100750"/>
    <w:rsid w:val="00101107"/>
    <w:rsid w:val="00107CD9"/>
    <w:rsid w:val="001151D3"/>
    <w:rsid w:val="0012764D"/>
    <w:rsid w:val="00127B6D"/>
    <w:rsid w:val="001331D3"/>
    <w:rsid w:val="001476E6"/>
    <w:rsid w:val="00153D70"/>
    <w:rsid w:val="00154C45"/>
    <w:rsid w:val="00155C11"/>
    <w:rsid w:val="0016108F"/>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34C3F"/>
    <w:rsid w:val="00243361"/>
    <w:rsid w:val="002436C8"/>
    <w:rsid w:val="00246D6E"/>
    <w:rsid w:val="0025510E"/>
    <w:rsid w:val="00256496"/>
    <w:rsid w:val="00264941"/>
    <w:rsid w:val="002672FB"/>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2C43"/>
    <w:rsid w:val="002F6EC9"/>
    <w:rsid w:val="00301D86"/>
    <w:rsid w:val="00304826"/>
    <w:rsid w:val="00304873"/>
    <w:rsid w:val="003205C1"/>
    <w:rsid w:val="00322340"/>
    <w:rsid w:val="0033024B"/>
    <w:rsid w:val="00332A75"/>
    <w:rsid w:val="00335461"/>
    <w:rsid w:val="00340568"/>
    <w:rsid w:val="00341671"/>
    <w:rsid w:val="00342536"/>
    <w:rsid w:val="0034785D"/>
    <w:rsid w:val="00357F0C"/>
    <w:rsid w:val="00365C7B"/>
    <w:rsid w:val="003760B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C24"/>
    <w:rsid w:val="004F7FB8"/>
    <w:rsid w:val="00501116"/>
    <w:rsid w:val="00501B52"/>
    <w:rsid w:val="005065B7"/>
    <w:rsid w:val="0051446A"/>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3A9B"/>
    <w:rsid w:val="005E4953"/>
    <w:rsid w:val="005E6068"/>
    <w:rsid w:val="005F17BC"/>
    <w:rsid w:val="0060219E"/>
    <w:rsid w:val="00606A2B"/>
    <w:rsid w:val="00606ABE"/>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4918"/>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A6570"/>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6A44"/>
    <w:rsid w:val="00857337"/>
    <w:rsid w:val="00860711"/>
    <w:rsid w:val="008642CC"/>
    <w:rsid w:val="0088149A"/>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E7203"/>
    <w:rsid w:val="009F5401"/>
    <w:rsid w:val="00A002EA"/>
    <w:rsid w:val="00A0317C"/>
    <w:rsid w:val="00A0355F"/>
    <w:rsid w:val="00A0640D"/>
    <w:rsid w:val="00A1056A"/>
    <w:rsid w:val="00A107E3"/>
    <w:rsid w:val="00A15ACB"/>
    <w:rsid w:val="00A1682E"/>
    <w:rsid w:val="00A24729"/>
    <w:rsid w:val="00A24839"/>
    <w:rsid w:val="00A259A6"/>
    <w:rsid w:val="00A44246"/>
    <w:rsid w:val="00A53EB8"/>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2EA7"/>
    <w:rsid w:val="00B44817"/>
    <w:rsid w:val="00B44911"/>
    <w:rsid w:val="00B45743"/>
    <w:rsid w:val="00B46FE7"/>
    <w:rsid w:val="00B51879"/>
    <w:rsid w:val="00B5241A"/>
    <w:rsid w:val="00B552D9"/>
    <w:rsid w:val="00B56F52"/>
    <w:rsid w:val="00B56F6C"/>
    <w:rsid w:val="00B606D3"/>
    <w:rsid w:val="00B646BC"/>
    <w:rsid w:val="00B67C49"/>
    <w:rsid w:val="00B76677"/>
    <w:rsid w:val="00B772E6"/>
    <w:rsid w:val="00B85CDA"/>
    <w:rsid w:val="00B87C5D"/>
    <w:rsid w:val="00B917F2"/>
    <w:rsid w:val="00B9415F"/>
    <w:rsid w:val="00B96EC8"/>
    <w:rsid w:val="00BA6254"/>
    <w:rsid w:val="00BB3E43"/>
    <w:rsid w:val="00BB412C"/>
    <w:rsid w:val="00BC2F95"/>
    <w:rsid w:val="00BC4EA7"/>
    <w:rsid w:val="00BC6327"/>
    <w:rsid w:val="00BD218E"/>
    <w:rsid w:val="00BD55BB"/>
    <w:rsid w:val="00BD5F31"/>
    <w:rsid w:val="00BD712E"/>
    <w:rsid w:val="00BE4E5D"/>
    <w:rsid w:val="00BE555D"/>
    <w:rsid w:val="00BE6564"/>
    <w:rsid w:val="00BF1F49"/>
    <w:rsid w:val="00BF6946"/>
    <w:rsid w:val="00BF725D"/>
    <w:rsid w:val="00C123E3"/>
    <w:rsid w:val="00C20B5D"/>
    <w:rsid w:val="00C24336"/>
    <w:rsid w:val="00C24948"/>
    <w:rsid w:val="00C25A25"/>
    <w:rsid w:val="00C338CA"/>
    <w:rsid w:val="00C3526A"/>
    <w:rsid w:val="00C41E25"/>
    <w:rsid w:val="00C43468"/>
    <w:rsid w:val="00C45B4E"/>
    <w:rsid w:val="00C4637E"/>
    <w:rsid w:val="00C51D70"/>
    <w:rsid w:val="00C55FC5"/>
    <w:rsid w:val="00C6314A"/>
    <w:rsid w:val="00C649AA"/>
    <w:rsid w:val="00C77170"/>
    <w:rsid w:val="00C8032D"/>
    <w:rsid w:val="00C945A7"/>
    <w:rsid w:val="00C952C9"/>
    <w:rsid w:val="00C96627"/>
    <w:rsid w:val="00CA09A1"/>
    <w:rsid w:val="00CA483D"/>
    <w:rsid w:val="00CA4D31"/>
    <w:rsid w:val="00CB5A7C"/>
    <w:rsid w:val="00CB6FF7"/>
    <w:rsid w:val="00CC2F86"/>
    <w:rsid w:val="00CD26F1"/>
    <w:rsid w:val="00CD598A"/>
    <w:rsid w:val="00CE1440"/>
    <w:rsid w:val="00CE2D72"/>
    <w:rsid w:val="00CE6DAD"/>
    <w:rsid w:val="00CF1A7D"/>
    <w:rsid w:val="00CF2391"/>
    <w:rsid w:val="00D057C3"/>
    <w:rsid w:val="00D06308"/>
    <w:rsid w:val="00D118D4"/>
    <w:rsid w:val="00D15AE0"/>
    <w:rsid w:val="00D26951"/>
    <w:rsid w:val="00D272CB"/>
    <w:rsid w:val="00D33C8C"/>
    <w:rsid w:val="00D37E1F"/>
    <w:rsid w:val="00D469CD"/>
    <w:rsid w:val="00D47015"/>
    <w:rsid w:val="00D5320E"/>
    <w:rsid w:val="00D60888"/>
    <w:rsid w:val="00D65E05"/>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77575"/>
    <w:rsid w:val="00E80B80"/>
    <w:rsid w:val="00E8528D"/>
    <w:rsid w:val="00E91D0B"/>
    <w:rsid w:val="00E92E9C"/>
    <w:rsid w:val="00E93D03"/>
    <w:rsid w:val="00EA3504"/>
    <w:rsid w:val="00EA608D"/>
    <w:rsid w:val="00EA66F0"/>
    <w:rsid w:val="00EB0127"/>
    <w:rsid w:val="00EB2EBD"/>
    <w:rsid w:val="00EB3BEC"/>
    <w:rsid w:val="00EB6CF4"/>
    <w:rsid w:val="00EB73F5"/>
    <w:rsid w:val="00EC26B5"/>
    <w:rsid w:val="00ED2935"/>
    <w:rsid w:val="00EE7E33"/>
    <w:rsid w:val="00EF0F4D"/>
    <w:rsid w:val="00EF5A0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table" w:customStyle="1" w:styleId="TableGrid1">
    <w:name w:val="Table Grid1"/>
    <w:basedOn w:val="TableNormal"/>
    <w:next w:val="TableGrid"/>
    <w:rsid w:val="002F2C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2074</Words>
  <Characters>11547</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13594</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2022-07-04T13:55:00Z</dcterms:created>
  <dcterms:modified xsi:type="dcterms:W3CDTF">2022-07-04T13:55:00Z</dcterms:modified>
</cp:coreProperties>
</file>