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2DE13" w14:textId="77777777"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D355E8">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14:paraId="429187D5" w14:textId="77777777" w:rsidTr="008A5B6C">
        <w:trPr>
          <w:cantSplit/>
        </w:trPr>
        <w:tc>
          <w:tcPr>
            <w:tcW w:w="2047" w:type="dxa"/>
            <w:tcBorders>
              <w:top w:val="nil"/>
              <w:left w:val="nil"/>
              <w:bottom w:val="nil"/>
              <w:right w:val="nil"/>
            </w:tcBorders>
          </w:tcPr>
          <w:p w14:paraId="747E3048"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14:paraId="280F1F88" w14:textId="77777777" w:rsidR="00BC6327" w:rsidRPr="008F7660" w:rsidRDefault="00F3175B">
            <w:pPr>
              <w:pStyle w:val="BodyText3"/>
              <w:pBdr>
                <w:top w:val="none" w:sz="0" w:space="0" w:color="auto"/>
                <w:left w:val="none" w:sz="0" w:space="0" w:color="auto"/>
                <w:bottom w:val="none" w:sz="0" w:space="0" w:color="auto"/>
                <w:right w:val="none" w:sz="0" w:space="0" w:color="auto"/>
              </w:pBdr>
              <w:jc w:val="left"/>
              <w:rPr>
                <w:b/>
              </w:rPr>
            </w:pPr>
            <w:r>
              <w:rPr>
                <w:b/>
              </w:rPr>
              <w:t>Blossom Valley Organics South</w:t>
            </w:r>
          </w:p>
        </w:tc>
        <w:tc>
          <w:tcPr>
            <w:tcW w:w="1314" w:type="dxa"/>
            <w:tcBorders>
              <w:top w:val="nil"/>
              <w:left w:val="nil"/>
              <w:bottom w:val="nil"/>
              <w:right w:val="nil"/>
            </w:tcBorders>
          </w:tcPr>
          <w:p w14:paraId="67396D76"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14:paraId="21292588" w14:textId="1508A4CD" w:rsidR="00BC6327" w:rsidRPr="008B6253" w:rsidRDefault="00333042">
            <w:pPr>
              <w:pStyle w:val="BodyText3"/>
              <w:pBdr>
                <w:top w:val="none" w:sz="0" w:space="0" w:color="auto"/>
                <w:left w:val="none" w:sz="0" w:space="0" w:color="auto"/>
                <w:bottom w:val="none" w:sz="0" w:space="0" w:color="auto"/>
                <w:right w:val="none" w:sz="0" w:space="0" w:color="auto"/>
              </w:pBdr>
              <w:jc w:val="left"/>
              <w:rPr>
                <w:b/>
                <w:szCs w:val="24"/>
              </w:rPr>
            </w:pPr>
            <w:r>
              <w:rPr>
                <w:sz w:val="22"/>
              </w:rPr>
              <w:t xml:space="preserve"> </w:t>
            </w:r>
            <w:r w:rsidRPr="008B6253">
              <w:rPr>
                <w:b/>
                <w:szCs w:val="24"/>
              </w:rPr>
              <w:t>May</w:t>
            </w:r>
            <w:r w:rsidR="00D355E8" w:rsidRPr="008B6253">
              <w:rPr>
                <w:b/>
                <w:szCs w:val="24"/>
              </w:rPr>
              <w:t xml:space="preserve"> 2020</w:t>
            </w:r>
          </w:p>
        </w:tc>
      </w:tr>
    </w:tbl>
    <w:p w14:paraId="6414BD69" w14:textId="77777777"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D355E8">
        <w:rPr>
          <w:i/>
          <w:sz w:val="22"/>
        </w:rPr>
        <w:t>9</w:t>
      </w:r>
      <w:r w:rsidR="00D37E1F" w:rsidRPr="008F7660">
        <w:rPr>
          <w:i/>
          <w:sz w:val="22"/>
        </w:rPr>
        <w:t xml:space="preserve"> and may include earlier monitoring data</w:t>
      </w:r>
      <w:r w:rsidRPr="008F7660">
        <w:rPr>
          <w:i/>
          <w:sz w:val="22"/>
        </w:rPr>
        <w:t>.</w:t>
      </w:r>
    </w:p>
    <w:p w14:paraId="0AB3467B" w14:textId="77777777"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14:paraId="1865AACD" w14:textId="77777777" w:rsidTr="008A5B6C">
        <w:trPr>
          <w:cantSplit/>
        </w:trPr>
        <w:tc>
          <w:tcPr>
            <w:tcW w:w="2970" w:type="dxa"/>
            <w:gridSpan w:val="2"/>
          </w:tcPr>
          <w:p w14:paraId="1AA38E4A"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14:paraId="0F9669CE" w14:textId="77777777" w:rsidR="00BC6327" w:rsidRPr="001F3468" w:rsidRDefault="00F3175B">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from one (1) well</w:t>
            </w:r>
          </w:p>
        </w:tc>
      </w:tr>
      <w:tr w:rsidR="00BC6327" w:rsidRPr="001F3468" w14:paraId="7787FE4C" w14:textId="77777777" w:rsidTr="008A5B6C">
        <w:trPr>
          <w:cantSplit/>
        </w:trPr>
        <w:tc>
          <w:tcPr>
            <w:tcW w:w="3600" w:type="dxa"/>
            <w:gridSpan w:val="3"/>
          </w:tcPr>
          <w:p w14:paraId="0F563F56"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14:paraId="7AC876F1" w14:textId="77777777" w:rsidR="00BC6327" w:rsidRPr="001F3468" w:rsidRDefault="00F3175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01 located in Lamont, CA</w:t>
            </w:r>
          </w:p>
        </w:tc>
      </w:tr>
      <w:tr w:rsidR="00BC6327" w:rsidRPr="001F3468" w14:paraId="5302DF06" w14:textId="77777777" w:rsidTr="008A5B6C">
        <w:tc>
          <w:tcPr>
            <w:tcW w:w="4500" w:type="dxa"/>
            <w:gridSpan w:val="4"/>
          </w:tcPr>
          <w:p w14:paraId="3733A877"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14:paraId="53D2A4A3" w14:textId="77777777" w:rsidR="00BC6327" w:rsidRPr="001F3468" w:rsidRDefault="00F3175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Completed October 2016</w:t>
            </w:r>
            <w:r w:rsidR="00F24C30">
              <w:rPr>
                <w:sz w:val="22"/>
              </w:rPr>
              <w:t xml:space="preserve">.  The source is considered most vulnerable </w:t>
            </w:r>
          </w:p>
        </w:tc>
      </w:tr>
      <w:tr w:rsidR="00BC6327" w:rsidRPr="00C46764" w14:paraId="28D1CD13" w14:textId="77777777" w:rsidTr="008A5B6C">
        <w:tc>
          <w:tcPr>
            <w:tcW w:w="10800" w:type="dxa"/>
            <w:gridSpan w:val="9"/>
            <w:tcBorders>
              <w:bottom w:val="single" w:sz="4" w:space="0" w:color="auto"/>
            </w:tcBorders>
          </w:tcPr>
          <w:p w14:paraId="3032D2E8" w14:textId="77777777" w:rsidR="00BC6327" w:rsidRPr="00C46764" w:rsidRDefault="00F24C30">
            <w:pPr>
              <w:pStyle w:val="BodyText3"/>
              <w:pBdr>
                <w:top w:val="none" w:sz="0" w:space="0" w:color="auto"/>
                <w:left w:val="none" w:sz="0" w:space="0" w:color="auto"/>
                <w:bottom w:val="none" w:sz="0" w:space="0" w:color="auto"/>
                <w:right w:val="none" w:sz="0" w:space="0" w:color="auto"/>
              </w:pBdr>
              <w:ind w:left="-108" w:firstLine="22"/>
              <w:jc w:val="left"/>
              <w:rPr>
                <w:sz w:val="22"/>
                <w:u w:val="single"/>
              </w:rPr>
            </w:pPr>
            <w:proofErr w:type="gramStart"/>
            <w:r w:rsidRPr="00C46764">
              <w:rPr>
                <w:sz w:val="22"/>
                <w:u w:val="single"/>
              </w:rPr>
              <w:t>to</w:t>
            </w:r>
            <w:proofErr w:type="gramEnd"/>
            <w:r w:rsidRPr="00C46764">
              <w:rPr>
                <w:sz w:val="22"/>
                <w:u w:val="single"/>
              </w:rPr>
              <w:t xml:space="preserve"> the production of compost which is located with the ground water protection zones.  However, the initial water quality monitoring (Title 22) results indicate that there are no chemicals in exceedance of</w:t>
            </w:r>
            <w:r w:rsidR="005B4CC2">
              <w:rPr>
                <w:sz w:val="22"/>
                <w:u w:val="single"/>
              </w:rPr>
              <w:t xml:space="preserve"> their maximum contaminant leve</w:t>
            </w:r>
            <w:r w:rsidRPr="00C46764">
              <w:rPr>
                <w:sz w:val="22"/>
                <w:u w:val="single"/>
              </w:rPr>
              <w:t>ls (MCLs).  The source was also found to be vulnerable to high density septic systems, agricultural drainage,</w:t>
            </w:r>
            <w:r w:rsidR="00C46764">
              <w:rPr>
                <w:sz w:val="22"/>
                <w:u w:val="single"/>
              </w:rPr>
              <w:t xml:space="preserve"> fertilizer/pes- </w:t>
            </w:r>
            <w:proofErr w:type="spellStart"/>
            <w:r w:rsidR="00C46764">
              <w:rPr>
                <w:sz w:val="22"/>
                <w:u w:val="single"/>
              </w:rPr>
              <w:t>ti</w:t>
            </w:r>
            <w:r w:rsidRPr="00C46764">
              <w:rPr>
                <w:sz w:val="22"/>
              </w:rPr>
              <w:t>cide</w:t>
            </w:r>
            <w:proofErr w:type="spellEnd"/>
            <w:r w:rsidR="00C46764" w:rsidRPr="00C46764">
              <w:rPr>
                <w:sz w:val="22"/>
              </w:rPr>
              <w:t>/herbicide application, agricultural/irrigation wells and transportation corridors.</w:t>
            </w:r>
          </w:p>
        </w:tc>
      </w:tr>
      <w:tr w:rsidR="00BC6327" w:rsidRPr="001F3468" w14:paraId="3E8EE302" w14:textId="77777777" w:rsidTr="008A5B6C">
        <w:tc>
          <w:tcPr>
            <w:tcW w:w="7110" w:type="dxa"/>
            <w:gridSpan w:val="7"/>
          </w:tcPr>
          <w:p w14:paraId="13B50DA0"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14:paraId="23D85DB0" w14:textId="77777777" w:rsidR="00BC6327" w:rsidRPr="001F3468" w:rsidRDefault="00C46764">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 </w:t>
            </w:r>
          </w:p>
        </w:tc>
      </w:tr>
      <w:tr w:rsidR="00BC6327" w:rsidRPr="001F3468" w14:paraId="5A04447A" w14:textId="77777777" w:rsidTr="008A5B6C">
        <w:tc>
          <w:tcPr>
            <w:tcW w:w="10800" w:type="dxa"/>
            <w:gridSpan w:val="9"/>
            <w:tcBorders>
              <w:bottom w:val="single" w:sz="4" w:space="0" w:color="auto"/>
            </w:tcBorders>
          </w:tcPr>
          <w:p w14:paraId="0AA794CD"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14:paraId="7C56D339" w14:textId="77777777" w:rsidTr="008A5B6C">
        <w:trPr>
          <w:cantSplit/>
        </w:trPr>
        <w:tc>
          <w:tcPr>
            <w:tcW w:w="2880" w:type="dxa"/>
          </w:tcPr>
          <w:p w14:paraId="70C3EB83"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14:paraId="272EEFB6" w14:textId="77777777" w:rsidR="00BC6327" w:rsidRPr="001F3468" w:rsidRDefault="006D6689">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w:t>
            </w:r>
            <w:r w:rsidR="00244269">
              <w:rPr>
                <w:sz w:val="22"/>
              </w:rPr>
              <w:t xml:space="preserve">Mr. </w:t>
            </w:r>
            <w:proofErr w:type="spellStart"/>
            <w:r w:rsidR="0016734D">
              <w:rPr>
                <w:sz w:val="22"/>
              </w:rPr>
              <w:t>Sharbel</w:t>
            </w:r>
            <w:proofErr w:type="spellEnd"/>
            <w:r w:rsidR="0016734D">
              <w:rPr>
                <w:sz w:val="22"/>
              </w:rPr>
              <w:t xml:space="preserve"> Eid</w:t>
            </w:r>
          </w:p>
        </w:tc>
        <w:tc>
          <w:tcPr>
            <w:tcW w:w="900" w:type="dxa"/>
            <w:gridSpan w:val="2"/>
          </w:tcPr>
          <w:p w14:paraId="4EAEDAFB"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14:paraId="25139C10" w14:textId="77777777" w:rsidR="00BC6327" w:rsidRPr="001F3468" w:rsidRDefault="00C46764">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(661</w:t>
            </w:r>
            <w:r w:rsidR="00BC6327" w:rsidRPr="001F3468">
              <w:rPr>
                <w:sz w:val="22"/>
              </w:rPr>
              <w:t>)</w:t>
            </w:r>
            <w:r>
              <w:rPr>
                <w:sz w:val="22"/>
              </w:rPr>
              <w:t xml:space="preserve"> </w:t>
            </w:r>
            <w:r w:rsidR="0016734D">
              <w:rPr>
                <w:sz w:val="22"/>
              </w:rPr>
              <w:t>845-4056</w:t>
            </w:r>
          </w:p>
        </w:tc>
      </w:tr>
      <w:tr w:rsidR="00BC6327" w:rsidRPr="001F3468" w14:paraId="48FC05A3" w14:textId="77777777" w:rsidTr="008A5B6C">
        <w:trPr>
          <w:cantSplit/>
          <w:trHeight w:val="287"/>
        </w:trPr>
        <w:tc>
          <w:tcPr>
            <w:tcW w:w="10800" w:type="dxa"/>
            <w:gridSpan w:val="9"/>
            <w:tcBorders>
              <w:bottom w:val="single" w:sz="6" w:space="0" w:color="auto"/>
            </w:tcBorders>
          </w:tcPr>
          <w:p w14:paraId="29F22180"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14:paraId="1BA8A0BF" w14:textId="77777777"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14:paraId="07712BC4"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14:paraId="44E5D79A" w14:textId="77777777"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14:paraId="2F2B8F1D" w14:textId="77777777"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14:paraId="351E0934" w14:textId="77777777"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14:paraId="5C53D62C" w14:textId="77777777"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14:paraId="174C3E5D" w14:textId="77777777"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14:paraId="63012A3C" w14:textId="77777777"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14:paraId="3EBE1F55" w14:textId="77777777"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14:paraId="1EC4CA0F" w14:textId="77777777"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14:paraId="7E88748B" w14:textId="77777777"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14:paraId="53EBE331" w14:textId="77777777"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14:paraId="1B77C1D1" w14:textId="77777777"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14:paraId="5C5341CC" w14:textId="77777777"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14:paraId="011004E8" w14:textId="77777777"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14:paraId="5E98EAEE" w14:textId="77777777"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14:paraId="2B79A493" w14:textId="77777777"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14:paraId="74AB60DC" w14:textId="77777777"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14:paraId="6DAFC05F" w14:textId="77777777" w:rsidR="00BC6327" w:rsidRPr="00A44246" w:rsidRDefault="00BC6327" w:rsidP="00606A2B">
            <w:pPr>
              <w:tabs>
                <w:tab w:val="left" w:pos="1440"/>
              </w:tabs>
              <w:spacing w:after="60" w:line="0" w:lineRule="atLeast"/>
              <w:jc w:val="both"/>
              <w:rPr>
                <w:sz w:val="22"/>
              </w:rPr>
            </w:pPr>
            <w:proofErr w:type="spellStart"/>
            <w:r w:rsidRPr="00A44246">
              <w:rPr>
                <w:b/>
                <w:sz w:val="22"/>
              </w:rPr>
              <w:t>ppt</w:t>
            </w:r>
            <w:proofErr w:type="spellEnd"/>
            <w:r w:rsidRPr="00A44246">
              <w:rPr>
                <w:sz w:val="22"/>
              </w:rPr>
              <w:t xml:space="preserve">: parts per trillion or </w:t>
            </w:r>
            <w:proofErr w:type="spellStart"/>
            <w:r w:rsidRPr="00A44246">
              <w:rPr>
                <w:sz w:val="22"/>
              </w:rPr>
              <w:t>nanograms</w:t>
            </w:r>
            <w:proofErr w:type="spellEnd"/>
            <w:r w:rsidRPr="00A44246">
              <w:rPr>
                <w:sz w:val="22"/>
              </w:rPr>
              <w:t xml:space="preserve"> per liter (ng/L) </w:t>
            </w:r>
          </w:p>
          <w:p w14:paraId="0A73DE72" w14:textId="77777777"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xml:space="preserve">: parts per quadrillion or </w:t>
            </w:r>
            <w:proofErr w:type="spellStart"/>
            <w:r w:rsidRPr="00A44246">
              <w:rPr>
                <w:sz w:val="22"/>
              </w:rPr>
              <w:t>picogram</w:t>
            </w:r>
            <w:proofErr w:type="spellEnd"/>
            <w:r w:rsidRPr="00A44246">
              <w:rPr>
                <w:sz w:val="22"/>
              </w:rPr>
              <w:t xml:space="preserve"> per liter (</w:t>
            </w:r>
            <w:proofErr w:type="spellStart"/>
            <w:r w:rsidRPr="00A44246">
              <w:rPr>
                <w:sz w:val="22"/>
              </w:rPr>
              <w:t>pg</w:t>
            </w:r>
            <w:proofErr w:type="spellEnd"/>
            <w:r w:rsidRPr="00A44246">
              <w:rPr>
                <w:sz w:val="22"/>
              </w:rPr>
              <w:t>/L)</w:t>
            </w:r>
          </w:p>
          <w:p w14:paraId="1A297E7A" w14:textId="77777777"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14:paraId="408CFB26" w14:textId="77777777"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7B8BB03A"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38F48F97" w14:textId="77777777"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19356AB3" w14:textId="77777777"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314B1C83" w14:textId="77777777"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29918C02" w14:textId="77777777"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4FB4E7F7" w14:textId="77777777"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6A33D442"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6162C68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14:paraId="08B91616" w14:textId="77777777"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14:paraId="25675874" w14:textId="77777777"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14:paraId="6B40418C" w14:textId="77777777" w:rsidTr="00535F8B">
        <w:trPr>
          <w:cantSplit/>
          <w:jc w:val="center"/>
        </w:trPr>
        <w:tc>
          <w:tcPr>
            <w:tcW w:w="2249" w:type="dxa"/>
            <w:gridSpan w:val="2"/>
            <w:tcBorders>
              <w:top w:val="single" w:sz="18" w:space="0" w:color="auto"/>
              <w:left w:val="single" w:sz="6" w:space="0" w:color="auto"/>
              <w:bottom w:val="double" w:sz="6" w:space="0" w:color="auto"/>
            </w:tcBorders>
            <w:vAlign w:val="center"/>
          </w:tcPr>
          <w:p w14:paraId="3F910975" w14:textId="77777777"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14:paraId="3A24A193" w14:textId="77777777"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14:paraId="2A57569A" w14:textId="77777777"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14:paraId="73A20F62" w14:textId="77777777"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14:paraId="2B3520B5" w14:textId="77777777"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14:paraId="30348E35" w14:textId="77777777" w:rsidR="00BC6327" w:rsidRPr="00A44246" w:rsidRDefault="00BC6327" w:rsidP="00D057C3">
            <w:pPr>
              <w:jc w:val="center"/>
              <w:rPr>
                <w:b/>
                <w:sz w:val="18"/>
              </w:rPr>
            </w:pPr>
            <w:r w:rsidRPr="00A44246">
              <w:rPr>
                <w:b/>
                <w:sz w:val="18"/>
              </w:rPr>
              <w:t>Typical Source of Bacteria</w:t>
            </w:r>
          </w:p>
        </w:tc>
      </w:tr>
      <w:tr w:rsidR="00BC6327" w:rsidRPr="00A44246" w14:paraId="52021152" w14:textId="77777777" w:rsidTr="00535F8B">
        <w:trPr>
          <w:cantSplit/>
          <w:jc w:val="center"/>
        </w:trPr>
        <w:tc>
          <w:tcPr>
            <w:tcW w:w="2249" w:type="dxa"/>
            <w:gridSpan w:val="2"/>
            <w:tcBorders>
              <w:top w:val="nil"/>
              <w:left w:val="single" w:sz="6" w:space="0" w:color="auto"/>
              <w:bottom w:val="single" w:sz="4" w:space="0" w:color="auto"/>
            </w:tcBorders>
          </w:tcPr>
          <w:p w14:paraId="1B1F7DD7" w14:textId="77777777"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14:paraId="222B5CD3" w14:textId="77777777" w:rsidR="00BC6327" w:rsidRPr="00A44246" w:rsidRDefault="00BC6327" w:rsidP="00D057C3">
            <w:pPr>
              <w:ind w:left="-108" w:right="-90"/>
              <w:jc w:val="center"/>
              <w:rPr>
                <w:sz w:val="16"/>
                <w:szCs w:val="16"/>
              </w:rPr>
            </w:pPr>
            <w:r w:rsidRPr="00A44246">
              <w:rPr>
                <w:sz w:val="16"/>
                <w:szCs w:val="16"/>
              </w:rPr>
              <w:t>(In a mo.)</w:t>
            </w:r>
          </w:p>
          <w:p w14:paraId="7494DB92" w14:textId="3FFBD4A6" w:rsidR="00BC6327" w:rsidRPr="00A44246" w:rsidRDefault="00531A28"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14:paraId="0DB876D7" w14:textId="77777777" w:rsidR="0009760C" w:rsidRDefault="0009760C" w:rsidP="00D057C3">
            <w:pPr>
              <w:jc w:val="center"/>
              <w:rPr>
                <w:sz w:val="18"/>
                <w:u w:val="single"/>
              </w:rPr>
            </w:pPr>
          </w:p>
          <w:p w14:paraId="78B3C0E3" w14:textId="77777777" w:rsidR="003A5487" w:rsidRPr="003A5487" w:rsidRDefault="0009760C" w:rsidP="00D057C3">
            <w:pPr>
              <w:jc w:val="center"/>
              <w:rPr>
                <w:sz w:val="18"/>
                <w:u w:val="single"/>
              </w:rPr>
            </w:pPr>
            <w:r>
              <w:rPr>
                <w:sz w:val="18"/>
                <w:u w:val="single"/>
              </w:rPr>
              <w:t>0</w:t>
            </w:r>
          </w:p>
        </w:tc>
        <w:tc>
          <w:tcPr>
            <w:tcW w:w="2249" w:type="dxa"/>
            <w:gridSpan w:val="3"/>
            <w:tcBorders>
              <w:top w:val="nil"/>
              <w:bottom w:val="single" w:sz="4" w:space="0" w:color="auto"/>
            </w:tcBorders>
          </w:tcPr>
          <w:p w14:paraId="22FBB9CE" w14:textId="77777777"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r w:rsidR="00141611">
              <w:rPr>
                <w:sz w:val="18"/>
                <w:szCs w:val="18"/>
                <w:highlight w:val="yellow"/>
                <w:vertAlign w:val="superscript"/>
              </w:rPr>
              <w:t>(a)</w:t>
            </w:r>
          </w:p>
        </w:tc>
        <w:tc>
          <w:tcPr>
            <w:tcW w:w="1080" w:type="dxa"/>
            <w:tcBorders>
              <w:top w:val="nil"/>
              <w:bottom w:val="single" w:sz="4" w:space="0" w:color="auto"/>
            </w:tcBorders>
          </w:tcPr>
          <w:p w14:paraId="2E13D8B2" w14:textId="77777777"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14:paraId="4A6CFBBB" w14:textId="77777777" w:rsidR="00BC6327" w:rsidRPr="00A44246" w:rsidRDefault="00BC6327" w:rsidP="00D057C3">
            <w:pPr>
              <w:rPr>
                <w:sz w:val="18"/>
              </w:rPr>
            </w:pPr>
            <w:r w:rsidRPr="00A44246">
              <w:rPr>
                <w:sz w:val="18"/>
              </w:rPr>
              <w:t>Naturally present in the environment</w:t>
            </w:r>
          </w:p>
        </w:tc>
      </w:tr>
      <w:tr w:rsidR="008F7660" w:rsidRPr="00A44246" w14:paraId="5A2154E8" w14:textId="77777777" w:rsidTr="00535F8B">
        <w:trPr>
          <w:cantSplit/>
          <w:jc w:val="center"/>
        </w:trPr>
        <w:tc>
          <w:tcPr>
            <w:tcW w:w="2249" w:type="dxa"/>
            <w:gridSpan w:val="2"/>
            <w:tcBorders>
              <w:top w:val="single" w:sz="4" w:space="0" w:color="auto"/>
              <w:left w:val="single" w:sz="6" w:space="0" w:color="auto"/>
              <w:bottom w:val="single" w:sz="4" w:space="0" w:color="auto"/>
            </w:tcBorders>
          </w:tcPr>
          <w:p w14:paraId="345F4F35" w14:textId="77777777"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14:paraId="476E649E" w14:textId="77777777" w:rsidR="005540D9" w:rsidRPr="00A44246" w:rsidRDefault="005540D9" w:rsidP="005540D9">
            <w:pPr>
              <w:ind w:left="-115" w:right="-86"/>
              <w:jc w:val="center"/>
              <w:rPr>
                <w:sz w:val="16"/>
                <w:szCs w:val="16"/>
              </w:rPr>
            </w:pPr>
            <w:r w:rsidRPr="00A44246">
              <w:rPr>
                <w:sz w:val="16"/>
                <w:szCs w:val="16"/>
              </w:rPr>
              <w:t>(In the year)</w:t>
            </w:r>
          </w:p>
          <w:p w14:paraId="7116DC5C" w14:textId="77777777" w:rsidR="008F7660" w:rsidRDefault="008F7660" w:rsidP="00D057C3">
            <w:pPr>
              <w:ind w:left="-108" w:right="-90"/>
              <w:jc w:val="center"/>
              <w:rPr>
                <w:sz w:val="18"/>
              </w:rPr>
            </w:pPr>
          </w:p>
          <w:p w14:paraId="1510A2E5" w14:textId="77777777" w:rsidR="003A5487" w:rsidRPr="003A5487" w:rsidRDefault="003A5487" w:rsidP="00D057C3">
            <w:pPr>
              <w:ind w:left="-108" w:right="-90"/>
              <w:jc w:val="center"/>
              <w:rPr>
                <w:sz w:val="18"/>
                <w:u w:val="single"/>
              </w:rPr>
            </w:pPr>
            <w:r w:rsidRPr="003A5487">
              <w:rPr>
                <w:sz w:val="18"/>
                <w:u w:val="single"/>
              </w:rPr>
              <w:t>0</w:t>
            </w:r>
          </w:p>
        </w:tc>
        <w:tc>
          <w:tcPr>
            <w:tcW w:w="1685" w:type="dxa"/>
            <w:gridSpan w:val="2"/>
            <w:tcBorders>
              <w:top w:val="single" w:sz="4" w:space="0" w:color="auto"/>
              <w:bottom w:val="single" w:sz="4" w:space="0" w:color="auto"/>
            </w:tcBorders>
          </w:tcPr>
          <w:p w14:paraId="3A45ED34" w14:textId="77777777" w:rsidR="008F7660" w:rsidRDefault="008F7660" w:rsidP="00D057C3">
            <w:pPr>
              <w:jc w:val="center"/>
              <w:rPr>
                <w:sz w:val="18"/>
              </w:rPr>
            </w:pPr>
          </w:p>
          <w:p w14:paraId="27A9BEB5" w14:textId="77777777" w:rsidR="003A5487" w:rsidRDefault="003A5487" w:rsidP="00D057C3">
            <w:pPr>
              <w:jc w:val="center"/>
              <w:rPr>
                <w:sz w:val="18"/>
              </w:rPr>
            </w:pPr>
          </w:p>
          <w:p w14:paraId="3605DEED" w14:textId="77777777" w:rsidR="003A5487" w:rsidRPr="003A5487" w:rsidRDefault="003A5487" w:rsidP="00D057C3">
            <w:pPr>
              <w:jc w:val="center"/>
              <w:rPr>
                <w:sz w:val="18"/>
                <w:u w:val="single"/>
              </w:rPr>
            </w:pPr>
            <w:r w:rsidRPr="003A5487">
              <w:rPr>
                <w:sz w:val="18"/>
                <w:u w:val="single"/>
              </w:rPr>
              <w:t>0</w:t>
            </w:r>
          </w:p>
        </w:tc>
        <w:tc>
          <w:tcPr>
            <w:tcW w:w="2249" w:type="dxa"/>
            <w:gridSpan w:val="3"/>
            <w:tcBorders>
              <w:top w:val="single" w:sz="4" w:space="0" w:color="auto"/>
              <w:bottom w:val="single" w:sz="4" w:space="0" w:color="auto"/>
            </w:tcBorders>
          </w:tcPr>
          <w:p w14:paraId="1A45F447" w14:textId="77777777"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14:paraId="08B91AE4" w14:textId="77777777"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14:paraId="4049612A" w14:textId="77777777" w:rsidR="008F7660" w:rsidRPr="00A44246" w:rsidRDefault="005540D9" w:rsidP="00D057C3">
            <w:pPr>
              <w:rPr>
                <w:sz w:val="18"/>
              </w:rPr>
            </w:pPr>
            <w:r w:rsidRPr="00A44246">
              <w:rPr>
                <w:sz w:val="18"/>
              </w:rPr>
              <w:t>Human and animal fecal waste</w:t>
            </w:r>
          </w:p>
        </w:tc>
      </w:tr>
      <w:tr w:rsidR="005540D9" w:rsidRPr="00A44246" w14:paraId="776353EA" w14:textId="77777777" w:rsidTr="00535F8B">
        <w:trPr>
          <w:cantSplit/>
          <w:jc w:val="center"/>
        </w:trPr>
        <w:tc>
          <w:tcPr>
            <w:tcW w:w="2249" w:type="dxa"/>
            <w:gridSpan w:val="2"/>
            <w:tcBorders>
              <w:top w:val="single" w:sz="4" w:space="0" w:color="auto"/>
              <w:left w:val="single" w:sz="6" w:space="0" w:color="auto"/>
              <w:bottom w:val="single" w:sz="4" w:space="0" w:color="auto"/>
            </w:tcBorders>
          </w:tcPr>
          <w:p w14:paraId="4BC34184" w14:textId="77777777" w:rsidR="005540D9" w:rsidRPr="00A44246" w:rsidRDefault="005540D9" w:rsidP="005540D9">
            <w:pPr>
              <w:jc w:val="center"/>
              <w:rPr>
                <w:i/>
                <w:sz w:val="18"/>
              </w:rPr>
            </w:pPr>
            <w:r w:rsidRPr="00A44246">
              <w:rPr>
                <w:i/>
                <w:sz w:val="18"/>
              </w:rPr>
              <w:t>E. coli</w:t>
            </w:r>
          </w:p>
          <w:p w14:paraId="1CB53AC0" w14:textId="77777777"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14:paraId="6F9B8A66" w14:textId="77777777"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14:paraId="3D19632A" w14:textId="77777777" w:rsidR="003A5487" w:rsidRPr="003A5487" w:rsidRDefault="003A5487" w:rsidP="002F6EC9">
            <w:pPr>
              <w:ind w:left="-115" w:right="-86"/>
              <w:jc w:val="center"/>
              <w:rPr>
                <w:sz w:val="18"/>
                <w:u w:val="single"/>
              </w:rPr>
            </w:pPr>
            <w:r w:rsidRPr="003A5487">
              <w:rPr>
                <w:sz w:val="16"/>
                <w:szCs w:val="16"/>
                <w:u w:val="single"/>
              </w:rPr>
              <w:t>0</w:t>
            </w:r>
          </w:p>
        </w:tc>
        <w:tc>
          <w:tcPr>
            <w:tcW w:w="1685" w:type="dxa"/>
            <w:gridSpan w:val="2"/>
            <w:tcBorders>
              <w:top w:val="single" w:sz="4" w:space="0" w:color="auto"/>
              <w:bottom w:val="single" w:sz="4" w:space="0" w:color="auto"/>
            </w:tcBorders>
          </w:tcPr>
          <w:p w14:paraId="11FE22B2" w14:textId="77777777" w:rsidR="005540D9" w:rsidRDefault="005540D9" w:rsidP="00D057C3">
            <w:pPr>
              <w:jc w:val="center"/>
              <w:rPr>
                <w:sz w:val="18"/>
              </w:rPr>
            </w:pPr>
          </w:p>
          <w:p w14:paraId="5D85B15F" w14:textId="77777777" w:rsidR="003A5487" w:rsidRPr="003A5487" w:rsidRDefault="003A5487" w:rsidP="00D057C3">
            <w:pPr>
              <w:jc w:val="center"/>
              <w:rPr>
                <w:sz w:val="18"/>
                <w:u w:val="single"/>
              </w:rPr>
            </w:pPr>
            <w:r w:rsidRPr="003A5487">
              <w:rPr>
                <w:sz w:val="18"/>
                <w:u w:val="single"/>
              </w:rPr>
              <w:t>0</w:t>
            </w:r>
          </w:p>
        </w:tc>
        <w:tc>
          <w:tcPr>
            <w:tcW w:w="2249" w:type="dxa"/>
            <w:gridSpan w:val="3"/>
            <w:tcBorders>
              <w:top w:val="single" w:sz="4" w:space="0" w:color="auto"/>
              <w:bottom w:val="single" w:sz="4" w:space="0" w:color="auto"/>
            </w:tcBorders>
          </w:tcPr>
          <w:p w14:paraId="6CF277E1" w14:textId="77777777" w:rsidR="005540D9" w:rsidRPr="00A44246" w:rsidRDefault="00D355E8" w:rsidP="00172215">
            <w:pPr>
              <w:ind w:left="-54" w:right="-72"/>
              <w:jc w:val="center"/>
              <w:rPr>
                <w:sz w:val="18"/>
              </w:rPr>
            </w:pPr>
            <w:r w:rsidRPr="00141611">
              <w:rPr>
                <w:sz w:val="18"/>
                <w:highlight w:val="yellow"/>
              </w:rPr>
              <w:t>(b</w:t>
            </w:r>
            <w:r w:rsidR="00172215" w:rsidRPr="00141611">
              <w:rPr>
                <w:sz w:val="18"/>
                <w:highlight w:val="yellow"/>
              </w:rPr>
              <w:t>)</w:t>
            </w:r>
          </w:p>
        </w:tc>
        <w:tc>
          <w:tcPr>
            <w:tcW w:w="1080" w:type="dxa"/>
            <w:tcBorders>
              <w:top w:val="single" w:sz="4" w:space="0" w:color="auto"/>
              <w:bottom w:val="single" w:sz="4" w:space="0" w:color="auto"/>
            </w:tcBorders>
          </w:tcPr>
          <w:p w14:paraId="2CEDE1EF" w14:textId="77777777"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14:paraId="3D015695" w14:textId="77777777" w:rsidR="005540D9" w:rsidRPr="00A44246" w:rsidRDefault="002F6EC9" w:rsidP="00D057C3">
            <w:pPr>
              <w:rPr>
                <w:sz w:val="18"/>
              </w:rPr>
            </w:pPr>
            <w:r w:rsidRPr="00A44246">
              <w:rPr>
                <w:sz w:val="18"/>
              </w:rPr>
              <w:t>Human and animal fecal waste</w:t>
            </w:r>
          </w:p>
        </w:tc>
      </w:tr>
      <w:tr w:rsidR="00172215" w:rsidRPr="001F3468" w14:paraId="5232663A" w14:textId="77777777"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14:paraId="38972448" w14:textId="77777777" w:rsidR="00D355E8" w:rsidRDefault="00D355E8" w:rsidP="00D355E8">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Pr>
                <w:sz w:val="16"/>
                <w:szCs w:val="16"/>
                <w:highlight w:val="yellow"/>
              </w:rPr>
              <w:t xml:space="preserve">the </w:t>
            </w:r>
            <w:r w:rsidRPr="00945B59">
              <w:rPr>
                <w:sz w:val="16"/>
                <w:szCs w:val="16"/>
                <w:highlight w:val="yellow"/>
              </w:rPr>
              <w:t>MCL</w:t>
            </w:r>
          </w:p>
          <w:p w14:paraId="1957A3C4" w14:textId="77777777" w:rsidR="00172215" w:rsidRPr="00A44246" w:rsidRDefault="00D355E8" w:rsidP="00D355E8">
            <w:pPr>
              <w:rPr>
                <w:sz w:val="16"/>
                <w:szCs w:val="16"/>
              </w:rPr>
            </w:pPr>
            <w:r w:rsidRPr="00945B59">
              <w:rPr>
                <w:sz w:val="16"/>
                <w:szCs w:val="16"/>
                <w:highlight w:val="yellow"/>
              </w:rPr>
              <w:t>(b)</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7D5374D5" w14:textId="77777777"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14:paraId="7288989B" w14:textId="77777777"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D355E8" w14:paraId="3BA6C161" w14:textId="77777777" w:rsidTr="00535F8B">
        <w:trPr>
          <w:jc w:val="center"/>
        </w:trPr>
        <w:tc>
          <w:tcPr>
            <w:tcW w:w="2241" w:type="dxa"/>
            <w:tcBorders>
              <w:top w:val="single" w:sz="18" w:space="0" w:color="auto"/>
              <w:left w:val="single" w:sz="6" w:space="0" w:color="auto"/>
              <w:bottom w:val="double" w:sz="6" w:space="0" w:color="auto"/>
            </w:tcBorders>
            <w:vAlign w:val="center"/>
          </w:tcPr>
          <w:p w14:paraId="05B5F968" w14:textId="77777777" w:rsidR="00B44817" w:rsidRPr="00D355E8" w:rsidRDefault="00B44817" w:rsidP="00B44817">
            <w:pPr>
              <w:pStyle w:val="Heading8"/>
              <w:spacing w:line="240" w:lineRule="auto"/>
              <w:jc w:val="center"/>
              <w:rPr>
                <w:sz w:val="17"/>
                <w:szCs w:val="17"/>
              </w:rPr>
            </w:pPr>
            <w:r w:rsidRPr="00D355E8">
              <w:rPr>
                <w:rFonts w:ascii="Times New Roman" w:hAnsi="Times New Roman"/>
                <w:bCs w:val="0"/>
                <w:sz w:val="17"/>
                <w:szCs w:val="17"/>
              </w:rPr>
              <w:t>Lead and Copper</w:t>
            </w:r>
            <w:r w:rsidRPr="00D355E8">
              <w:rPr>
                <w:rFonts w:ascii="Times New Roman" w:hAnsi="Times New Roman"/>
                <w:bCs w:val="0"/>
                <w:sz w:val="17"/>
                <w:szCs w:val="17"/>
              </w:rPr>
              <w:br/>
            </w:r>
            <w:r w:rsidRPr="00D355E8">
              <w:rPr>
                <w:rFonts w:ascii="Times New Roman" w:hAnsi="Times New Roman"/>
                <w:b w:val="0"/>
                <w:sz w:val="17"/>
                <w:szCs w:val="17"/>
              </w:rPr>
              <w:t>(complete if lead or copper detected in the last sample set)</w:t>
            </w:r>
          </w:p>
        </w:tc>
        <w:tc>
          <w:tcPr>
            <w:tcW w:w="810" w:type="dxa"/>
            <w:gridSpan w:val="2"/>
            <w:tcBorders>
              <w:top w:val="single" w:sz="18" w:space="0" w:color="auto"/>
              <w:bottom w:val="double" w:sz="6" w:space="0" w:color="auto"/>
            </w:tcBorders>
            <w:vAlign w:val="center"/>
          </w:tcPr>
          <w:p w14:paraId="312DBF28" w14:textId="77777777" w:rsidR="00B44817" w:rsidRPr="00D355E8" w:rsidRDefault="00B44817" w:rsidP="00B44817">
            <w:pPr>
              <w:jc w:val="center"/>
              <w:rPr>
                <w:b/>
                <w:sz w:val="17"/>
                <w:szCs w:val="17"/>
              </w:rPr>
            </w:pPr>
            <w:r w:rsidRPr="00D355E8">
              <w:rPr>
                <w:b/>
                <w:sz w:val="17"/>
                <w:szCs w:val="17"/>
              </w:rPr>
              <w:t>Sample Date</w:t>
            </w:r>
          </w:p>
        </w:tc>
        <w:tc>
          <w:tcPr>
            <w:tcW w:w="900" w:type="dxa"/>
            <w:gridSpan w:val="2"/>
            <w:tcBorders>
              <w:top w:val="single" w:sz="18" w:space="0" w:color="auto"/>
              <w:bottom w:val="double" w:sz="6" w:space="0" w:color="auto"/>
            </w:tcBorders>
            <w:vAlign w:val="center"/>
          </w:tcPr>
          <w:p w14:paraId="430B3A19" w14:textId="77777777" w:rsidR="00B44817" w:rsidRPr="00D355E8" w:rsidRDefault="00535F8B" w:rsidP="00B44817">
            <w:pPr>
              <w:jc w:val="center"/>
              <w:rPr>
                <w:b/>
                <w:sz w:val="17"/>
                <w:szCs w:val="17"/>
              </w:rPr>
            </w:pPr>
            <w:r w:rsidRPr="00D355E8">
              <w:rPr>
                <w:b/>
                <w:sz w:val="17"/>
                <w:szCs w:val="17"/>
              </w:rPr>
              <w:t>No. of Samples C</w:t>
            </w:r>
            <w:r w:rsidR="00B44817" w:rsidRPr="00D355E8">
              <w:rPr>
                <w:b/>
                <w:sz w:val="17"/>
                <w:szCs w:val="17"/>
              </w:rPr>
              <w:t>ollected</w:t>
            </w:r>
          </w:p>
        </w:tc>
        <w:tc>
          <w:tcPr>
            <w:tcW w:w="991" w:type="dxa"/>
            <w:tcBorders>
              <w:top w:val="single" w:sz="18" w:space="0" w:color="auto"/>
              <w:bottom w:val="double" w:sz="6" w:space="0" w:color="auto"/>
            </w:tcBorders>
            <w:vAlign w:val="center"/>
          </w:tcPr>
          <w:p w14:paraId="20C09F62" w14:textId="77777777" w:rsidR="00B44817" w:rsidRPr="00D355E8" w:rsidRDefault="00B44817" w:rsidP="00535F8B">
            <w:pPr>
              <w:jc w:val="center"/>
              <w:rPr>
                <w:b/>
                <w:sz w:val="17"/>
                <w:szCs w:val="17"/>
              </w:rPr>
            </w:pPr>
            <w:r w:rsidRPr="00D355E8">
              <w:rPr>
                <w:b/>
                <w:sz w:val="17"/>
                <w:szCs w:val="17"/>
              </w:rPr>
              <w:t>90</w:t>
            </w:r>
            <w:r w:rsidRPr="00D355E8">
              <w:rPr>
                <w:b/>
                <w:sz w:val="17"/>
                <w:szCs w:val="17"/>
                <w:vertAlign w:val="superscript"/>
              </w:rPr>
              <w:t>th</w:t>
            </w:r>
            <w:r w:rsidR="00535F8B" w:rsidRPr="00D355E8">
              <w:rPr>
                <w:b/>
                <w:sz w:val="17"/>
                <w:szCs w:val="17"/>
              </w:rPr>
              <w:t xml:space="preserve"> P</w:t>
            </w:r>
            <w:r w:rsidRPr="00D355E8">
              <w:rPr>
                <w:b/>
                <w:sz w:val="17"/>
                <w:szCs w:val="17"/>
              </w:rPr>
              <w:t xml:space="preserve">ercentile </w:t>
            </w:r>
            <w:r w:rsidR="00535F8B" w:rsidRPr="00D355E8">
              <w:rPr>
                <w:b/>
                <w:sz w:val="17"/>
                <w:szCs w:val="17"/>
              </w:rPr>
              <w:t>L</w:t>
            </w:r>
            <w:r w:rsidRPr="00D355E8">
              <w:rPr>
                <w:b/>
                <w:sz w:val="17"/>
                <w:szCs w:val="17"/>
              </w:rPr>
              <w:t xml:space="preserve">evel </w:t>
            </w:r>
            <w:r w:rsidR="00535F8B" w:rsidRPr="00D355E8">
              <w:rPr>
                <w:b/>
                <w:sz w:val="17"/>
                <w:szCs w:val="17"/>
              </w:rPr>
              <w:t>D</w:t>
            </w:r>
            <w:r w:rsidRPr="00D355E8">
              <w:rPr>
                <w:b/>
                <w:sz w:val="17"/>
                <w:szCs w:val="17"/>
              </w:rPr>
              <w:t>etected</w:t>
            </w:r>
          </w:p>
        </w:tc>
        <w:tc>
          <w:tcPr>
            <w:tcW w:w="1080" w:type="dxa"/>
            <w:tcBorders>
              <w:top w:val="single" w:sz="18" w:space="0" w:color="auto"/>
              <w:bottom w:val="double" w:sz="6" w:space="0" w:color="auto"/>
            </w:tcBorders>
            <w:vAlign w:val="center"/>
          </w:tcPr>
          <w:p w14:paraId="18AF4553" w14:textId="77777777" w:rsidR="00B44817" w:rsidRPr="00D355E8" w:rsidRDefault="00535F8B" w:rsidP="00535F8B">
            <w:pPr>
              <w:jc w:val="center"/>
              <w:rPr>
                <w:b/>
                <w:sz w:val="17"/>
                <w:szCs w:val="17"/>
              </w:rPr>
            </w:pPr>
            <w:r w:rsidRPr="00D355E8">
              <w:rPr>
                <w:b/>
                <w:sz w:val="17"/>
                <w:szCs w:val="17"/>
              </w:rPr>
              <w:t>No. S</w:t>
            </w:r>
            <w:r w:rsidR="00B44817" w:rsidRPr="00D355E8">
              <w:rPr>
                <w:b/>
                <w:sz w:val="17"/>
                <w:szCs w:val="17"/>
              </w:rPr>
              <w:t xml:space="preserve">ites </w:t>
            </w:r>
            <w:r w:rsidRPr="00D355E8">
              <w:rPr>
                <w:b/>
                <w:sz w:val="17"/>
                <w:szCs w:val="17"/>
              </w:rPr>
              <w:t xml:space="preserve">Exceeding </w:t>
            </w:r>
            <w:r w:rsidR="00B44817" w:rsidRPr="00D355E8">
              <w:rPr>
                <w:b/>
                <w:sz w:val="17"/>
                <w:szCs w:val="17"/>
              </w:rPr>
              <w:t>AL</w:t>
            </w:r>
          </w:p>
        </w:tc>
        <w:tc>
          <w:tcPr>
            <w:tcW w:w="540" w:type="dxa"/>
            <w:tcBorders>
              <w:top w:val="single" w:sz="18" w:space="0" w:color="auto"/>
              <w:bottom w:val="double" w:sz="6" w:space="0" w:color="auto"/>
            </w:tcBorders>
            <w:vAlign w:val="center"/>
          </w:tcPr>
          <w:p w14:paraId="17034903" w14:textId="77777777" w:rsidR="00B44817" w:rsidRPr="00D355E8" w:rsidRDefault="00B44817" w:rsidP="00B44817">
            <w:pPr>
              <w:jc w:val="center"/>
              <w:rPr>
                <w:b/>
                <w:sz w:val="17"/>
                <w:szCs w:val="17"/>
              </w:rPr>
            </w:pPr>
            <w:r w:rsidRPr="00D355E8">
              <w:rPr>
                <w:b/>
                <w:sz w:val="17"/>
                <w:szCs w:val="17"/>
              </w:rPr>
              <w:t>AL</w:t>
            </w:r>
          </w:p>
        </w:tc>
        <w:tc>
          <w:tcPr>
            <w:tcW w:w="629" w:type="dxa"/>
            <w:tcBorders>
              <w:top w:val="single" w:sz="18" w:space="0" w:color="auto"/>
              <w:bottom w:val="double" w:sz="6" w:space="0" w:color="auto"/>
            </w:tcBorders>
            <w:vAlign w:val="center"/>
          </w:tcPr>
          <w:p w14:paraId="7414B2FB" w14:textId="77777777" w:rsidR="00B44817" w:rsidRPr="00D355E8" w:rsidRDefault="00B44817" w:rsidP="00B44817">
            <w:pPr>
              <w:jc w:val="center"/>
              <w:rPr>
                <w:b/>
                <w:sz w:val="17"/>
                <w:szCs w:val="17"/>
              </w:rPr>
            </w:pPr>
            <w:r w:rsidRPr="00D355E8">
              <w:rPr>
                <w:b/>
                <w:sz w:val="17"/>
                <w:szCs w:val="17"/>
              </w:rPr>
              <w:t>PHG</w:t>
            </w:r>
          </w:p>
        </w:tc>
        <w:tc>
          <w:tcPr>
            <w:tcW w:w="1350" w:type="dxa"/>
            <w:gridSpan w:val="2"/>
            <w:tcBorders>
              <w:top w:val="single" w:sz="18" w:space="0" w:color="auto"/>
              <w:bottom w:val="double" w:sz="6" w:space="0" w:color="auto"/>
            </w:tcBorders>
            <w:tcMar>
              <w:left w:w="0" w:type="dxa"/>
              <w:right w:w="0" w:type="dxa"/>
            </w:tcMar>
            <w:vAlign w:val="center"/>
          </w:tcPr>
          <w:p w14:paraId="59233E8B" w14:textId="77777777" w:rsidR="00B44817" w:rsidRPr="00D355E8" w:rsidRDefault="00B44817" w:rsidP="00B44817">
            <w:pPr>
              <w:jc w:val="center"/>
              <w:rPr>
                <w:b/>
                <w:sz w:val="17"/>
                <w:szCs w:val="17"/>
              </w:rPr>
            </w:pPr>
            <w:r w:rsidRPr="00D355E8">
              <w:rPr>
                <w:b/>
                <w:sz w:val="17"/>
                <w:szCs w:val="17"/>
              </w:rPr>
              <w:t xml:space="preserve">No. of </w:t>
            </w:r>
            <w:r w:rsidR="00535F8B" w:rsidRPr="00D355E8">
              <w:rPr>
                <w:b/>
                <w:sz w:val="17"/>
                <w:szCs w:val="17"/>
              </w:rPr>
              <w:t>S</w:t>
            </w:r>
            <w:r w:rsidRPr="00D355E8">
              <w:rPr>
                <w:b/>
                <w:sz w:val="17"/>
                <w:szCs w:val="17"/>
              </w:rPr>
              <w:t xml:space="preserve">chools </w:t>
            </w:r>
            <w:r w:rsidR="00535F8B" w:rsidRPr="00D355E8">
              <w:rPr>
                <w:b/>
                <w:sz w:val="17"/>
                <w:szCs w:val="17"/>
              </w:rPr>
              <w:t>R</w:t>
            </w:r>
            <w:r w:rsidR="008C791A" w:rsidRPr="00D355E8">
              <w:rPr>
                <w:b/>
                <w:sz w:val="17"/>
                <w:szCs w:val="17"/>
              </w:rPr>
              <w:t>equesting</w:t>
            </w:r>
            <w:r w:rsidRPr="00D355E8">
              <w:rPr>
                <w:b/>
                <w:sz w:val="17"/>
                <w:szCs w:val="17"/>
              </w:rPr>
              <w:t xml:space="preserve"> </w:t>
            </w:r>
            <w:r w:rsidR="00535F8B" w:rsidRPr="00D355E8">
              <w:rPr>
                <w:b/>
                <w:sz w:val="17"/>
                <w:szCs w:val="17"/>
              </w:rPr>
              <w:t>L</w:t>
            </w:r>
            <w:r w:rsidRPr="00D355E8">
              <w:rPr>
                <w:b/>
                <w:sz w:val="17"/>
                <w:szCs w:val="17"/>
              </w:rPr>
              <w:t xml:space="preserve">ead </w:t>
            </w:r>
            <w:r w:rsidR="00535F8B" w:rsidRPr="00D355E8">
              <w:rPr>
                <w:b/>
                <w:sz w:val="17"/>
                <w:szCs w:val="17"/>
              </w:rPr>
              <w:t>S</w:t>
            </w:r>
            <w:r w:rsidRPr="00D355E8">
              <w:rPr>
                <w:b/>
                <w:sz w:val="17"/>
                <w:szCs w:val="17"/>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14:paraId="382341F9" w14:textId="77777777" w:rsidR="00B44817" w:rsidRPr="00D355E8" w:rsidRDefault="00B44817" w:rsidP="00B44817">
            <w:pPr>
              <w:jc w:val="center"/>
              <w:rPr>
                <w:b/>
                <w:sz w:val="17"/>
                <w:szCs w:val="17"/>
              </w:rPr>
            </w:pPr>
            <w:r w:rsidRPr="00D355E8">
              <w:rPr>
                <w:b/>
                <w:sz w:val="17"/>
                <w:szCs w:val="17"/>
              </w:rPr>
              <w:t>Typical Source of Contaminant</w:t>
            </w:r>
          </w:p>
        </w:tc>
      </w:tr>
      <w:tr w:rsidR="00B44817" w:rsidRPr="00D355E8" w14:paraId="314F2DFA" w14:textId="77777777" w:rsidTr="00535F8B">
        <w:trPr>
          <w:jc w:val="center"/>
        </w:trPr>
        <w:tc>
          <w:tcPr>
            <w:tcW w:w="2241" w:type="dxa"/>
            <w:tcBorders>
              <w:top w:val="nil"/>
              <w:left w:val="single" w:sz="6" w:space="0" w:color="auto"/>
              <w:bottom w:val="nil"/>
            </w:tcBorders>
          </w:tcPr>
          <w:p w14:paraId="07556A80" w14:textId="77777777" w:rsidR="00B44817" w:rsidRPr="00D355E8" w:rsidRDefault="00B44817" w:rsidP="00D057C3">
            <w:pPr>
              <w:rPr>
                <w:sz w:val="17"/>
                <w:szCs w:val="17"/>
              </w:rPr>
            </w:pPr>
            <w:r w:rsidRPr="00D355E8">
              <w:rPr>
                <w:sz w:val="17"/>
                <w:szCs w:val="17"/>
              </w:rPr>
              <w:t>Lead (ppb)</w:t>
            </w:r>
          </w:p>
          <w:p w14:paraId="72E3762E" w14:textId="77777777" w:rsidR="003A5487" w:rsidRPr="00D355E8" w:rsidRDefault="003A5487" w:rsidP="00D057C3">
            <w:pPr>
              <w:rPr>
                <w:sz w:val="17"/>
                <w:szCs w:val="17"/>
              </w:rPr>
            </w:pPr>
          </w:p>
        </w:tc>
        <w:tc>
          <w:tcPr>
            <w:tcW w:w="810" w:type="dxa"/>
            <w:gridSpan w:val="2"/>
            <w:tcBorders>
              <w:top w:val="nil"/>
            </w:tcBorders>
          </w:tcPr>
          <w:p w14:paraId="1B39C012" w14:textId="77777777" w:rsidR="003A5487" w:rsidRPr="00D355E8" w:rsidRDefault="003A5487" w:rsidP="00D057C3">
            <w:pPr>
              <w:jc w:val="center"/>
              <w:rPr>
                <w:sz w:val="17"/>
                <w:szCs w:val="17"/>
              </w:rPr>
            </w:pPr>
            <w:r w:rsidRPr="00D355E8">
              <w:rPr>
                <w:sz w:val="17"/>
                <w:szCs w:val="17"/>
              </w:rPr>
              <w:t>1/25/17</w:t>
            </w:r>
          </w:p>
          <w:p w14:paraId="118A21AC" w14:textId="77777777" w:rsidR="003A5487" w:rsidRPr="00D355E8" w:rsidRDefault="003A5487" w:rsidP="00D057C3">
            <w:pPr>
              <w:jc w:val="center"/>
              <w:rPr>
                <w:sz w:val="17"/>
                <w:szCs w:val="17"/>
              </w:rPr>
            </w:pPr>
          </w:p>
          <w:p w14:paraId="7B3A809F" w14:textId="77777777" w:rsidR="003A5487" w:rsidRPr="00D355E8" w:rsidRDefault="003A5487" w:rsidP="00D057C3">
            <w:pPr>
              <w:jc w:val="center"/>
              <w:rPr>
                <w:sz w:val="17"/>
                <w:szCs w:val="17"/>
              </w:rPr>
            </w:pPr>
            <w:r w:rsidRPr="00D355E8">
              <w:rPr>
                <w:sz w:val="17"/>
                <w:szCs w:val="17"/>
              </w:rPr>
              <w:t>7/20/17</w:t>
            </w:r>
          </w:p>
        </w:tc>
        <w:tc>
          <w:tcPr>
            <w:tcW w:w="900" w:type="dxa"/>
            <w:gridSpan w:val="2"/>
            <w:tcBorders>
              <w:top w:val="nil"/>
            </w:tcBorders>
          </w:tcPr>
          <w:p w14:paraId="0E655C5C" w14:textId="77777777" w:rsidR="003A5487" w:rsidRPr="00D355E8" w:rsidRDefault="003A5487" w:rsidP="00D057C3">
            <w:pPr>
              <w:jc w:val="center"/>
              <w:rPr>
                <w:sz w:val="17"/>
                <w:szCs w:val="17"/>
              </w:rPr>
            </w:pPr>
            <w:r w:rsidRPr="00D355E8">
              <w:rPr>
                <w:sz w:val="17"/>
                <w:szCs w:val="17"/>
              </w:rPr>
              <w:t>5</w:t>
            </w:r>
          </w:p>
          <w:p w14:paraId="6194EDFE" w14:textId="77777777" w:rsidR="003A5487" w:rsidRPr="00D355E8" w:rsidRDefault="003A5487" w:rsidP="00D057C3">
            <w:pPr>
              <w:jc w:val="center"/>
              <w:rPr>
                <w:sz w:val="17"/>
                <w:szCs w:val="17"/>
              </w:rPr>
            </w:pPr>
          </w:p>
          <w:p w14:paraId="297B086F" w14:textId="77777777" w:rsidR="003A5487" w:rsidRPr="00D355E8" w:rsidRDefault="003A5487" w:rsidP="00D057C3">
            <w:pPr>
              <w:jc w:val="center"/>
              <w:rPr>
                <w:sz w:val="17"/>
                <w:szCs w:val="17"/>
              </w:rPr>
            </w:pPr>
            <w:r w:rsidRPr="00D355E8">
              <w:rPr>
                <w:sz w:val="17"/>
                <w:szCs w:val="17"/>
              </w:rPr>
              <w:t>5</w:t>
            </w:r>
          </w:p>
        </w:tc>
        <w:tc>
          <w:tcPr>
            <w:tcW w:w="991" w:type="dxa"/>
            <w:tcBorders>
              <w:top w:val="nil"/>
              <w:bottom w:val="nil"/>
            </w:tcBorders>
          </w:tcPr>
          <w:p w14:paraId="6FFF5806" w14:textId="77777777" w:rsidR="003A5487" w:rsidRPr="00D355E8" w:rsidRDefault="003A5487" w:rsidP="00D057C3">
            <w:pPr>
              <w:jc w:val="center"/>
              <w:rPr>
                <w:sz w:val="17"/>
                <w:szCs w:val="17"/>
              </w:rPr>
            </w:pPr>
            <w:r w:rsidRPr="00D355E8">
              <w:rPr>
                <w:sz w:val="17"/>
                <w:szCs w:val="17"/>
              </w:rPr>
              <w:t>ND</w:t>
            </w:r>
          </w:p>
          <w:p w14:paraId="31E0C5E2" w14:textId="77777777" w:rsidR="003A5487" w:rsidRPr="00D355E8" w:rsidRDefault="003A5487" w:rsidP="00D057C3">
            <w:pPr>
              <w:jc w:val="center"/>
              <w:rPr>
                <w:sz w:val="17"/>
                <w:szCs w:val="17"/>
              </w:rPr>
            </w:pPr>
          </w:p>
          <w:p w14:paraId="17143191" w14:textId="77777777" w:rsidR="003A5487" w:rsidRPr="00D355E8" w:rsidRDefault="003A5487" w:rsidP="00D057C3">
            <w:pPr>
              <w:jc w:val="center"/>
              <w:rPr>
                <w:sz w:val="17"/>
                <w:szCs w:val="17"/>
              </w:rPr>
            </w:pPr>
            <w:r w:rsidRPr="00D355E8">
              <w:rPr>
                <w:sz w:val="17"/>
                <w:szCs w:val="17"/>
              </w:rPr>
              <w:t>1</w:t>
            </w:r>
          </w:p>
        </w:tc>
        <w:tc>
          <w:tcPr>
            <w:tcW w:w="1080" w:type="dxa"/>
            <w:tcBorders>
              <w:top w:val="nil"/>
              <w:bottom w:val="nil"/>
            </w:tcBorders>
          </w:tcPr>
          <w:p w14:paraId="7CBE3F92" w14:textId="77777777" w:rsidR="003A5487" w:rsidRPr="00D355E8" w:rsidRDefault="003A5487" w:rsidP="00D057C3">
            <w:pPr>
              <w:jc w:val="center"/>
              <w:rPr>
                <w:sz w:val="17"/>
                <w:szCs w:val="17"/>
              </w:rPr>
            </w:pPr>
            <w:r w:rsidRPr="00D355E8">
              <w:rPr>
                <w:sz w:val="17"/>
                <w:szCs w:val="17"/>
              </w:rPr>
              <w:t>0</w:t>
            </w:r>
          </w:p>
          <w:p w14:paraId="2999B136" w14:textId="77777777" w:rsidR="003A5487" w:rsidRPr="00D355E8" w:rsidRDefault="003A5487" w:rsidP="00D057C3">
            <w:pPr>
              <w:jc w:val="center"/>
              <w:rPr>
                <w:sz w:val="17"/>
                <w:szCs w:val="17"/>
              </w:rPr>
            </w:pPr>
          </w:p>
          <w:p w14:paraId="0830311F" w14:textId="77777777" w:rsidR="003A5487" w:rsidRPr="00D355E8" w:rsidRDefault="003A5487" w:rsidP="00D057C3">
            <w:pPr>
              <w:jc w:val="center"/>
              <w:rPr>
                <w:sz w:val="17"/>
                <w:szCs w:val="17"/>
              </w:rPr>
            </w:pPr>
            <w:r w:rsidRPr="00D355E8">
              <w:rPr>
                <w:sz w:val="17"/>
                <w:szCs w:val="17"/>
              </w:rPr>
              <w:t>0</w:t>
            </w:r>
          </w:p>
        </w:tc>
        <w:tc>
          <w:tcPr>
            <w:tcW w:w="540" w:type="dxa"/>
            <w:tcBorders>
              <w:top w:val="nil"/>
              <w:bottom w:val="nil"/>
            </w:tcBorders>
          </w:tcPr>
          <w:p w14:paraId="3BD93732" w14:textId="77777777" w:rsidR="00B44817" w:rsidRPr="00D355E8" w:rsidRDefault="00B44817" w:rsidP="00D057C3">
            <w:pPr>
              <w:jc w:val="center"/>
              <w:rPr>
                <w:sz w:val="17"/>
                <w:szCs w:val="17"/>
              </w:rPr>
            </w:pPr>
            <w:r w:rsidRPr="00D355E8">
              <w:rPr>
                <w:sz w:val="17"/>
                <w:szCs w:val="17"/>
              </w:rPr>
              <w:t>15</w:t>
            </w:r>
          </w:p>
        </w:tc>
        <w:tc>
          <w:tcPr>
            <w:tcW w:w="629" w:type="dxa"/>
            <w:tcBorders>
              <w:top w:val="nil"/>
              <w:bottom w:val="nil"/>
            </w:tcBorders>
          </w:tcPr>
          <w:p w14:paraId="17275734" w14:textId="77777777" w:rsidR="00B44817" w:rsidRPr="00D355E8" w:rsidRDefault="00B44817" w:rsidP="00D057C3">
            <w:pPr>
              <w:jc w:val="center"/>
              <w:rPr>
                <w:sz w:val="17"/>
                <w:szCs w:val="17"/>
              </w:rPr>
            </w:pPr>
            <w:r w:rsidRPr="00D355E8">
              <w:rPr>
                <w:sz w:val="17"/>
                <w:szCs w:val="17"/>
              </w:rPr>
              <w:t>0.2</w:t>
            </w:r>
          </w:p>
        </w:tc>
        <w:tc>
          <w:tcPr>
            <w:tcW w:w="1350" w:type="dxa"/>
            <w:gridSpan w:val="2"/>
            <w:tcBorders>
              <w:top w:val="nil"/>
              <w:bottom w:val="nil"/>
            </w:tcBorders>
          </w:tcPr>
          <w:p w14:paraId="5B4917CB" w14:textId="77777777" w:rsidR="00B44817" w:rsidRPr="00D355E8" w:rsidRDefault="00194DB3" w:rsidP="00B44817">
            <w:pPr>
              <w:jc w:val="center"/>
              <w:rPr>
                <w:sz w:val="17"/>
                <w:szCs w:val="17"/>
              </w:rPr>
            </w:pPr>
            <w:r w:rsidRPr="00D355E8">
              <w:rPr>
                <w:sz w:val="17"/>
                <w:szCs w:val="17"/>
              </w:rPr>
              <w:t>Not applicable</w:t>
            </w:r>
          </w:p>
        </w:tc>
        <w:tc>
          <w:tcPr>
            <w:tcW w:w="2251" w:type="dxa"/>
            <w:tcBorders>
              <w:top w:val="nil"/>
              <w:bottom w:val="nil"/>
              <w:right w:val="single" w:sz="6" w:space="0" w:color="auto"/>
            </w:tcBorders>
          </w:tcPr>
          <w:p w14:paraId="1E229F8A" w14:textId="77777777" w:rsidR="00B44817" w:rsidRPr="00D355E8" w:rsidRDefault="00B44817" w:rsidP="001D7D91">
            <w:pPr>
              <w:rPr>
                <w:sz w:val="17"/>
                <w:szCs w:val="17"/>
              </w:rPr>
            </w:pPr>
            <w:r w:rsidRPr="00D355E8">
              <w:rPr>
                <w:sz w:val="17"/>
                <w:szCs w:val="17"/>
              </w:rPr>
              <w:t>Internal corrosion of household water plumbing systems; discharges from industrial manufacturers; erosion of natural deposits</w:t>
            </w:r>
          </w:p>
        </w:tc>
      </w:tr>
      <w:tr w:rsidR="00B44817" w:rsidRPr="00D355E8" w14:paraId="26EB00AD" w14:textId="77777777" w:rsidTr="00535F8B">
        <w:trPr>
          <w:jc w:val="center"/>
        </w:trPr>
        <w:tc>
          <w:tcPr>
            <w:tcW w:w="2241" w:type="dxa"/>
            <w:tcBorders>
              <w:left w:val="single" w:sz="6" w:space="0" w:color="auto"/>
              <w:bottom w:val="single" w:sz="18" w:space="0" w:color="auto"/>
            </w:tcBorders>
          </w:tcPr>
          <w:p w14:paraId="45A3962E" w14:textId="77777777" w:rsidR="00B44817" w:rsidRPr="00D355E8" w:rsidRDefault="00B44817" w:rsidP="00D057C3">
            <w:pPr>
              <w:rPr>
                <w:sz w:val="17"/>
                <w:szCs w:val="17"/>
              </w:rPr>
            </w:pPr>
            <w:r w:rsidRPr="00D355E8">
              <w:rPr>
                <w:sz w:val="17"/>
                <w:szCs w:val="17"/>
              </w:rPr>
              <w:t>Copper (ppm)</w:t>
            </w:r>
          </w:p>
        </w:tc>
        <w:tc>
          <w:tcPr>
            <w:tcW w:w="810" w:type="dxa"/>
            <w:gridSpan w:val="2"/>
            <w:tcBorders>
              <w:bottom w:val="single" w:sz="18" w:space="0" w:color="auto"/>
            </w:tcBorders>
          </w:tcPr>
          <w:p w14:paraId="2FC52BB1" w14:textId="77777777" w:rsidR="003A5487" w:rsidRPr="00D355E8" w:rsidRDefault="003A5487" w:rsidP="00D057C3">
            <w:pPr>
              <w:jc w:val="center"/>
              <w:rPr>
                <w:sz w:val="17"/>
                <w:szCs w:val="17"/>
              </w:rPr>
            </w:pPr>
            <w:r w:rsidRPr="00D355E8">
              <w:rPr>
                <w:sz w:val="17"/>
                <w:szCs w:val="17"/>
              </w:rPr>
              <w:t>1/25/17</w:t>
            </w:r>
          </w:p>
          <w:p w14:paraId="3A29FBFE" w14:textId="77777777" w:rsidR="003A5487" w:rsidRPr="00D355E8" w:rsidRDefault="003A5487" w:rsidP="00D057C3">
            <w:pPr>
              <w:jc w:val="center"/>
              <w:rPr>
                <w:sz w:val="17"/>
                <w:szCs w:val="17"/>
              </w:rPr>
            </w:pPr>
          </w:p>
          <w:p w14:paraId="77B51F2E" w14:textId="77777777" w:rsidR="003A5487" w:rsidRPr="00D355E8" w:rsidRDefault="003A5487" w:rsidP="00D057C3">
            <w:pPr>
              <w:jc w:val="center"/>
              <w:rPr>
                <w:sz w:val="17"/>
                <w:szCs w:val="17"/>
              </w:rPr>
            </w:pPr>
            <w:r w:rsidRPr="00D355E8">
              <w:rPr>
                <w:sz w:val="17"/>
                <w:szCs w:val="17"/>
              </w:rPr>
              <w:t>7/20/17</w:t>
            </w:r>
          </w:p>
        </w:tc>
        <w:tc>
          <w:tcPr>
            <w:tcW w:w="900" w:type="dxa"/>
            <w:gridSpan w:val="2"/>
            <w:tcBorders>
              <w:bottom w:val="single" w:sz="18" w:space="0" w:color="auto"/>
            </w:tcBorders>
          </w:tcPr>
          <w:p w14:paraId="7A7A14BA" w14:textId="77777777" w:rsidR="003A5487" w:rsidRPr="00D355E8" w:rsidRDefault="003A5487" w:rsidP="00D057C3">
            <w:pPr>
              <w:jc w:val="center"/>
              <w:rPr>
                <w:sz w:val="17"/>
                <w:szCs w:val="17"/>
              </w:rPr>
            </w:pPr>
            <w:r w:rsidRPr="00D355E8">
              <w:rPr>
                <w:sz w:val="17"/>
                <w:szCs w:val="17"/>
              </w:rPr>
              <w:t>5</w:t>
            </w:r>
          </w:p>
          <w:p w14:paraId="387A2EDD" w14:textId="77777777" w:rsidR="003A5487" w:rsidRPr="00D355E8" w:rsidRDefault="003A5487" w:rsidP="00D057C3">
            <w:pPr>
              <w:jc w:val="center"/>
              <w:rPr>
                <w:sz w:val="17"/>
                <w:szCs w:val="17"/>
              </w:rPr>
            </w:pPr>
          </w:p>
          <w:p w14:paraId="4264A189" w14:textId="77777777" w:rsidR="003A5487" w:rsidRPr="00D355E8" w:rsidRDefault="003A5487" w:rsidP="00D057C3">
            <w:pPr>
              <w:jc w:val="center"/>
              <w:rPr>
                <w:sz w:val="17"/>
                <w:szCs w:val="17"/>
              </w:rPr>
            </w:pPr>
            <w:r w:rsidRPr="00D355E8">
              <w:rPr>
                <w:sz w:val="17"/>
                <w:szCs w:val="17"/>
              </w:rPr>
              <w:t>5</w:t>
            </w:r>
          </w:p>
        </w:tc>
        <w:tc>
          <w:tcPr>
            <w:tcW w:w="991" w:type="dxa"/>
            <w:tcBorders>
              <w:bottom w:val="single" w:sz="18" w:space="0" w:color="auto"/>
            </w:tcBorders>
          </w:tcPr>
          <w:p w14:paraId="2995E906" w14:textId="77777777" w:rsidR="003A5487" w:rsidRPr="00D355E8" w:rsidRDefault="003A5487" w:rsidP="00D057C3">
            <w:pPr>
              <w:jc w:val="center"/>
              <w:rPr>
                <w:sz w:val="17"/>
                <w:szCs w:val="17"/>
              </w:rPr>
            </w:pPr>
            <w:r w:rsidRPr="00D355E8">
              <w:rPr>
                <w:sz w:val="17"/>
                <w:szCs w:val="17"/>
              </w:rPr>
              <w:t>0.049</w:t>
            </w:r>
          </w:p>
          <w:p w14:paraId="7719665D" w14:textId="77777777" w:rsidR="003A5487" w:rsidRPr="00D355E8" w:rsidRDefault="003A5487" w:rsidP="00D057C3">
            <w:pPr>
              <w:jc w:val="center"/>
              <w:rPr>
                <w:sz w:val="17"/>
                <w:szCs w:val="17"/>
              </w:rPr>
            </w:pPr>
          </w:p>
          <w:p w14:paraId="2479002A" w14:textId="77777777" w:rsidR="003A5487" w:rsidRPr="00D355E8" w:rsidRDefault="003A5487" w:rsidP="00D057C3">
            <w:pPr>
              <w:jc w:val="center"/>
              <w:rPr>
                <w:sz w:val="17"/>
                <w:szCs w:val="17"/>
              </w:rPr>
            </w:pPr>
            <w:r w:rsidRPr="00D355E8">
              <w:rPr>
                <w:sz w:val="17"/>
                <w:szCs w:val="17"/>
              </w:rPr>
              <w:t>0.017</w:t>
            </w:r>
          </w:p>
        </w:tc>
        <w:tc>
          <w:tcPr>
            <w:tcW w:w="1080" w:type="dxa"/>
            <w:tcBorders>
              <w:bottom w:val="single" w:sz="18" w:space="0" w:color="auto"/>
            </w:tcBorders>
          </w:tcPr>
          <w:p w14:paraId="510800D5" w14:textId="77777777" w:rsidR="003A5487" w:rsidRPr="00D355E8" w:rsidRDefault="003A5487" w:rsidP="00D057C3">
            <w:pPr>
              <w:jc w:val="center"/>
              <w:rPr>
                <w:sz w:val="17"/>
                <w:szCs w:val="17"/>
              </w:rPr>
            </w:pPr>
            <w:r w:rsidRPr="00D355E8">
              <w:rPr>
                <w:sz w:val="17"/>
                <w:szCs w:val="17"/>
              </w:rPr>
              <w:t>0</w:t>
            </w:r>
          </w:p>
          <w:p w14:paraId="3B14C059" w14:textId="77777777" w:rsidR="003A5487" w:rsidRPr="00D355E8" w:rsidRDefault="003A5487" w:rsidP="00D057C3">
            <w:pPr>
              <w:jc w:val="center"/>
              <w:rPr>
                <w:sz w:val="17"/>
                <w:szCs w:val="17"/>
              </w:rPr>
            </w:pPr>
          </w:p>
          <w:p w14:paraId="2623EF6C" w14:textId="77777777" w:rsidR="003A5487" w:rsidRPr="00D355E8" w:rsidRDefault="003A5487" w:rsidP="00D057C3">
            <w:pPr>
              <w:jc w:val="center"/>
              <w:rPr>
                <w:sz w:val="17"/>
                <w:szCs w:val="17"/>
              </w:rPr>
            </w:pPr>
            <w:r w:rsidRPr="00D355E8">
              <w:rPr>
                <w:sz w:val="17"/>
                <w:szCs w:val="17"/>
              </w:rPr>
              <w:t>0</w:t>
            </w:r>
          </w:p>
        </w:tc>
        <w:tc>
          <w:tcPr>
            <w:tcW w:w="540" w:type="dxa"/>
            <w:tcBorders>
              <w:bottom w:val="single" w:sz="18" w:space="0" w:color="auto"/>
            </w:tcBorders>
          </w:tcPr>
          <w:p w14:paraId="4BA4DAF3" w14:textId="77777777" w:rsidR="00B44817" w:rsidRPr="00D355E8" w:rsidRDefault="00B44817" w:rsidP="00D057C3">
            <w:pPr>
              <w:jc w:val="center"/>
              <w:rPr>
                <w:sz w:val="17"/>
                <w:szCs w:val="17"/>
              </w:rPr>
            </w:pPr>
            <w:r w:rsidRPr="00D355E8">
              <w:rPr>
                <w:sz w:val="17"/>
                <w:szCs w:val="17"/>
              </w:rPr>
              <w:t>1.3</w:t>
            </w:r>
          </w:p>
        </w:tc>
        <w:tc>
          <w:tcPr>
            <w:tcW w:w="629" w:type="dxa"/>
            <w:tcBorders>
              <w:bottom w:val="single" w:sz="18" w:space="0" w:color="auto"/>
            </w:tcBorders>
          </w:tcPr>
          <w:p w14:paraId="0E707884" w14:textId="77777777" w:rsidR="00B44817" w:rsidRPr="00D355E8" w:rsidRDefault="00B44817" w:rsidP="00D057C3">
            <w:pPr>
              <w:jc w:val="center"/>
              <w:rPr>
                <w:sz w:val="17"/>
                <w:szCs w:val="17"/>
              </w:rPr>
            </w:pPr>
            <w:r w:rsidRPr="00D355E8">
              <w:rPr>
                <w:sz w:val="17"/>
                <w:szCs w:val="17"/>
              </w:rPr>
              <w:t>0.3</w:t>
            </w:r>
          </w:p>
        </w:tc>
        <w:tc>
          <w:tcPr>
            <w:tcW w:w="1350" w:type="dxa"/>
            <w:gridSpan w:val="2"/>
            <w:tcBorders>
              <w:bottom w:val="single" w:sz="18" w:space="0" w:color="auto"/>
            </w:tcBorders>
          </w:tcPr>
          <w:p w14:paraId="0BCC2A6F" w14:textId="77777777" w:rsidR="00B44817" w:rsidRPr="00D355E8" w:rsidRDefault="00D26951" w:rsidP="00B44817">
            <w:pPr>
              <w:jc w:val="center"/>
              <w:rPr>
                <w:sz w:val="17"/>
                <w:szCs w:val="17"/>
              </w:rPr>
            </w:pPr>
            <w:r w:rsidRPr="00D355E8">
              <w:rPr>
                <w:sz w:val="17"/>
                <w:szCs w:val="17"/>
              </w:rPr>
              <w:t>Not applicable</w:t>
            </w:r>
          </w:p>
        </w:tc>
        <w:tc>
          <w:tcPr>
            <w:tcW w:w="2251" w:type="dxa"/>
            <w:tcBorders>
              <w:bottom w:val="single" w:sz="18" w:space="0" w:color="auto"/>
              <w:right w:val="single" w:sz="6" w:space="0" w:color="auto"/>
            </w:tcBorders>
          </w:tcPr>
          <w:p w14:paraId="3284ACEE" w14:textId="77777777" w:rsidR="00B44817" w:rsidRPr="00D355E8" w:rsidRDefault="00B44817" w:rsidP="00D057C3">
            <w:pPr>
              <w:rPr>
                <w:sz w:val="17"/>
                <w:szCs w:val="17"/>
              </w:rPr>
            </w:pPr>
            <w:r w:rsidRPr="00D355E8">
              <w:rPr>
                <w:sz w:val="17"/>
                <w:szCs w:val="17"/>
              </w:rPr>
              <w:t>Internal corrosion of household plumbing systems; erosion of natural deposits; leaching from wood preservatives</w:t>
            </w:r>
          </w:p>
        </w:tc>
      </w:tr>
    </w:tbl>
    <w:p w14:paraId="2085BB00" w14:textId="77777777" w:rsidR="00B44817" w:rsidRDefault="00B44817"/>
    <w:p w14:paraId="4563B3C9" w14:textId="77777777" w:rsidR="00FE7B69" w:rsidRDefault="00FE7B6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2"/>
        <w:gridCol w:w="1098"/>
        <w:gridCol w:w="900"/>
        <w:gridCol w:w="1260"/>
        <w:gridCol w:w="1170"/>
        <w:gridCol w:w="954"/>
        <w:gridCol w:w="3204"/>
      </w:tblGrid>
      <w:tr w:rsidR="00E5319A" w:rsidRPr="009B1047" w14:paraId="7C92BD67" w14:textId="77777777" w:rsidTr="00624BFB">
        <w:trPr>
          <w:cantSplit/>
          <w:jc w:val="center"/>
        </w:trPr>
        <w:tc>
          <w:tcPr>
            <w:tcW w:w="10908" w:type="dxa"/>
            <w:gridSpan w:val="7"/>
            <w:tcBorders>
              <w:top w:val="single" w:sz="18" w:space="0" w:color="auto"/>
              <w:left w:val="single" w:sz="6" w:space="0" w:color="auto"/>
              <w:bottom w:val="single" w:sz="18" w:space="0" w:color="auto"/>
              <w:right w:val="single" w:sz="6" w:space="0" w:color="auto"/>
            </w:tcBorders>
          </w:tcPr>
          <w:p w14:paraId="1CF4F61F" w14:textId="77777777" w:rsidR="00E5319A" w:rsidRPr="004C648C" w:rsidRDefault="00E5319A" w:rsidP="00624BFB">
            <w:pPr>
              <w:pStyle w:val="Heading7"/>
              <w:spacing w:before="80" w:after="80" w:line="240" w:lineRule="auto"/>
              <w:rPr>
                <w:rFonts w:ascii="Times New Roman" w:hAnsi="Times New Roman"/>
                <w:bCs w:val="0"/>
                <w:caps/>
                <w:sz w:val="20"/>
              </w:rPr>
            </w:pPr>
            <w:r w:rsidRPr="009B1047">
              <w:rPr>
                <w:rFonts w:ascii="Times New Roman" w:hAnsi="Times New Roman"/>
                <w:bCs w:val="0"/>
                <w:caps/>
                <w:sz w:val="20"/>
              </w:rPr>
              <w:t>TAble 3 - sampling results for sodium and hardness</w:t>
            </w:r>
          </w:p>
        </w:tc>
      </w:tr>
      <w:tr w:rsidR="00E5319A" w:rsidRPr="009B1047" w14:paraId="585AC6B6" w14:textId="77777777" w:rsidTr="00624BFB">
        <w:trPr>
          <w:jc w:val="center"/>
        </w:trPr>
        <w:tc>
          <w:tcPr>
            <w:tcW w:w="2322" w:type="dxa"/>
            <w:tcBorders>
              <w:top w:val="single" w:sz="18" w:space="0" w:color="auto"/>
              <w:left w:val="single" w:sz="6" w:space="0" w:color="auto"/>
              <w:bottom w:val="double" w:sz="6" w:space="0" w:color="auto"/>
            </w:tcBorders>
          </w:tcPr>
          <w:p w14:paraId="247916D3" w14:textId="77777777" w:rsidR="00E5319A" w:rsidRPr="009B1047" w:rsidRDefault="00E5319A" w:rsidP="00624BFB">
            <w:pPr>
              <w:spacing w:before="20" w:after="20"/>
              <w:jc w:val="center"/>
              <w:rPr>
                <w:b/>
                <w:sz w:val="18"/>
              </w:rPr>
            </w:pPr>
            <w:r w:rsidRPr="009B1047">
              <w:rPr>
                <w:b/>
                <w:sz w:val="18"/>
              </w:rPr>
              <w:t xml:space="preserve">Chemical or Constituent </w:t>
            </w:r>
            <w:r w:rsidRPr="009B1047">
              <w:rPr>
                <w:sz w:val="18"/>
              </w:rPr>
              <w:t>(and reporting units)</w:t>
            </w:r>
          </w:p>
        </w:tc>
        <w:tc>
          <w:tcPr>
            <w:tcW w:w="1098" w:type="dxa"/>
            <w:tcBorders>
              <w:top w:val="single" w:sz="18" w:space="0" w:color="auto"/>
              <w:bottom w:val="double" w:sz="6" w:space="0" w:color="auto"/>
            </w:tcBorders>
          </w:tcPr>
          <w:p w14:paraId="546D609D" w14:textId="77777777" w:rsidR="00E5319A" w:rsidRPr="009B1047" w:rsidRDefault="00E5319A" w:rsidP="00624BFB">
            <w:pPr>
              <w:spacing w:before="20" w:after="20"/>
              <w:jc w:val="center"/>
              <w:rPr>
                <w:b/>
                <w:sz w:val="18"/>
              </w:rPr>
            </w:pPr>
            <w:r w:rsidRPr="009B1047">
              <w:rPr>
                <w:b/>
                <w:sz w:val="18"/>
              </w:rPr>
              <w:t>Sample Date</w:t>
            </w:r>
          </w:p>
        </w:tc>
        <w:tc>
          <w:tcPr>
            <w:tcW w:w="900" w:type="dxa"/>
            <w:tcBorders>
              <w:top w:val="single" w:sz="18" w:space="0" w:color="auto"/>
              <w:bottom w:val="double" w:sz="6" w:space="0" w:color="auto"/>
            </w:tcBorders>
          </w:tcPr>
          <w:p w14:paraId="03203736" w14:textId="77777777" w:rsidR="00E5319A" w:rsidRPr="009B1047" w:rsidRDefault="00E5319A" w:rsidP="00624BFB">
            <w:pPr>
              <w:spacing w:before="20" w:after="20"/>
              <w:jc w:val="center"/>
              <w:rPr>
                <w:b/>
                <w:sz w:val="18"/>
              </w:rPr>
            </w:pPr>
            <w:r w:rsidRPr="009B1047">
              <w:rPr>
                <w:b/>
                <w:sz w:val="18"/>
              </w:rPr>
              <w:t>Level Detected</w:t>
            </w:r>
          </w:p>
        </w:tc>
        <w:tc>
          <w:tcPr>
            <w:tcW w:w="1260" w:type="dxa"/>
            <w:tcBorders>
              <w:top w:val="single" w:sz="18" w:space="0" w:color="auto"/>
              <w:bottom w:val="double" w:sz="6" w:space="0" w:color="auto"/>
            </w:tcBorders>
          </w:tcPr>
          <w:p w14:paraId="05F2D3BC" w14:textId="77777777" w:rsidR="00E5319A" w:rsidRPr="009B1047" w:rsidRDefault="00E5319A" w:rsidP="00624BFB">
            <w:pPr>
              <w:spacing w:before="20" w:after="20"/>
              <w:jc w:val="center"/>
              <w:rPr>
                <w:b/>
                <w:sz w:val="18"/>
              </w:rPr>
            </w:pPr>
            <w:r w:rsidRPr="009B1047">
              <w:rPr>
                <w:b/>
                <w:sz w:val="18"/>
              </w:rPr>
              <w:t>Range of Detections</w:t>
            </w:r>
          </w:p>
        </w:tc>
        <w:tc>
          <w:tcPr>
            <w:tcW w:w="1170" w:type="dxa"/>
            <w:tcBorders>
              <w:top w:val="single" w:sz="18" w:space="0" w:color="auto"/>
              <w:bottom w:val="double" w:sz="6" w:space="0" w:color="auto"/>
            </w:tcBorders>
          </w:tcPr>
          <w:p w14:paraId="4FB180DB" w14:textId="77777777" w:rsidR="00E5319A" w:rsidRPr="009B1047" w:rsidRDefault="00E5319A" w:rsidP="00624BFB">
            <w:pPr>
              <w:spacing w:before="20" w:after="20"/>
              <w:jc w:val="center"/>
              <w:rPr>
                <w:b/>
                <w:sz w:val="18"/>
              </w:rPr>
            </w:pPr>
            <w:r w:rsidRPr="009B1047">
              <w:rPr>
                <w:b/>
                <w:sz w:val="18"/>
              </w:rPr>
              <w:t>MCL</w:t>
            </w:r>
          </w:p>
        </w:tc>
        <w:tc>
          <w:tcPr>
            <w:tcW w:w="954" w:type="dxa"/>
            <w:tcBorders>
              <w:top w:val="single" w:sz="18" w:space="0" w:color="auto"/>
              <w:bottom w:val="double" w:sz="6" w:space="0" w:color="auto"/>
            </w:tcBorders>
          </w:tcPr>
          <w:p w14:paraId="67A92CCF" w14:textId="77777777" w:rsidR="00E5319A" w:rsidRPr="009B1047" w:rsidRDefault="00E5319A" w:rsidP="00624BFB">
            <w:pPr>
              <w:spacing w:before="20" w:after="20"/>
              <w:jc w:val="center"/>
              <w:rPr>
                <w:b/>
                <w:sz w:val="18"/>
              </w:rPr>
            </w:pPr>
            <w:r w:rsidRPr="009B1047">
              <w:rPr>
                <w:b/>
                <w:sz w:val="18"/>
              </w:rPr>
              <w:t>PHG</w:t>
            </w:r>
          </w:p>
          <w:p w14:paraId="6028FB41" w14:textId="77777777" w:rsidR="00E5319A" w:rsidRPr="009B1047" w:rsidRDefault="00E5319A" w:rsidP="00624BFB">
            <w:pPr>
              <w:spacing w:before="20" w:after="20"/>
              <w:jc w:val="center"/>
              <w:rPr>
                <w:b/>
                <w:sz w:val="18"/>
              </w:rPr>
            </w:pPr>
            <w:r>
              <w:rPr>
                <w:b/>
                <w:sz w:val="18"/>
              </w:rPr>
              <w:t>(MCLG)</w:t>
            </w:r>
          </w:p>
        </w:tc>
        <w:tc>
          <w:tcPr>
            <w:tcW w:w="3204" w:type="dxa"/>
            <w:tcBorders>
              <w:top w:val="single" w:sz="18" w:space="0" w:color="auto"/>
              <w:bottom w:val="double" w:sz="6" w:space="0" w:color="auto"/>
              <w:right w:val="single" w:sz="6" w:space="0" w:color="auto"/>
            </w:tcBorders>
          </w:tcPr>
          <w:p w14:paraId="1F3BE8B2" w14:textId="77777777" w:rsidR="00E5319A" w:rsidRPr="009B1047" w:rsidRDefault="00E5319A" w:rsidP="00624BFB">
            <w:pPr>
              <w:spacing w:before="20" w:after="20"/>
              <w:jc w:val="center"/>
              <w:rPr>
                <w:b/>
                <w:sz w:val="18"/>
              </w:rPr>
            </w:pPr>
            <w:r w:rsidRPr="009B1047">
              <w:rPr>
                <w:b/>
                <w:sz w:val="18"/>
              </w:rPr>
              <w:t>Typical Source of Contaminant</w:t>
            </w:r>
          </w:p>
        </w:tc>
      </w:tr>
      <w:tr w:rsidR="00E5319A" w:rsidRPr="009B1047" w14:paraId="217F2095" w14:textId="77777777" w:rsidTr="00624BFB">
        <w:trPr>
          <w:jc w:val="center"/>
        </w:trPr>
        <w:tc>
          <w:tcPr>
            <w:tcW w:w="2322" w:type="dxa"/>
            <w:tcBorders>
              <w:top w:val="nil"/>
              <w:left w:val="single" w:sz="6" w:space="0" w:color="auto"/>
            </w:tcBorders>
          </w:tcPr>
          <w:p w14:paraId="2D8609FD" w14:textId="77777777" w:rsidR="00E5319A" w:rsidRPr="009B1047" w:rsidRDefault="00E5319A" w:rsidP="00624BFB">
            <w:pPr>
              <w:spacing w:before="20" w:after="20"/>
              <w:rPr>
                <w:sz w:val="18"/>
              </w:rPr>
            </w:pPr>
            <w:r w:rsidRPr="009B1047">
              <w:rPr>
                <w:sz w:val="18"/>
              </w:rPr>
              <w:t>Sodium (ppm)</w:t>
            </w:r>
          </w:p>
        </w:tc>
        <w:tc>
          <w:tcPr>
            <w:tcW w:w="1098" w:type="dxa"/>
            <w:tcBorders>
              <w:top w:val="nil"/>
            </w:tcBorders>
          </w:tcPr>
          <w:p w14:paraId="0A39E889" w14:textId="77777777" w:rsidR="00E5319A" w:rsidRPr="009B1047" w:rsidRDefault="00E5319A" w:rsidP="00624BFB">
            <w:pPr>
              <w:spacing w:before="20" w:after="20"/>
              <w:jc w:val="center"/>
              <w:rPr>
                <w:sz w:val="18"/>
              </w:rPr>
            </w:pPr>
            <w:r>
              <w:rPr>
                <w:sz w:val="18"/>
              </w:rPr>
              <w:t>2016</w:t>
            </w:r>
          </w:p>
        </w:tc>
        <w:tc>
          <w:tcPr>
            <w:tcW w:w="900" w:type="dxa"/>
            <w:tcBorders>
              <w:top w:val="nil"/>
            </w:tcBorders>
          </w:tcPr>
          <w:p w14:paraId="6A9A7708" w14:textId="77777777" w:rsidR="00E5319A" w:rsidRPr="009B1047" w:rsidRDefault="00E5319A" w:rsidP="00624BFB">
            <w:pPr>
              <w:spacing w:before="20" w:after="20"/>
              <w:jc w:val="center"/>
              <w:rPr>
                <w:sz w:val="18"/>
              </w:rPr>
            </w:pPr>
            <w:r>
              <w:rPr>
                <w:sz w:val="18"/>
              </w:rPr>
              <w:t>100</w:t>
            </w:r>
          </w:p>
        </w:tc>
        <w:tc>
          <w:tcPr>
            <w:tcW w:w="1260" w:type="dxa"/>
            <w:tcBorders>
              <w:top w:val="nil"/>
            </w:tcBorders>
          </w:tcPr>
          <w:p w14:paraId="42D54EA4" w14:textId="77777777" w:rsidR="00E5319A" w:rsidRPr="009B1047" w:rsidRDefault="00E5319A" w:rsidP="00624BFB">
            <w:pPr>
              <w:spacing w:before="20" w:after="20"/>
              <w:jc w:val="center"/>
              <w:rPr>
                <w:sz w:val="18"/>
              </w:rPr>
            </w:pPr>
            <w:r>
              <w:rPr>
                <w:sz w:val="18"/>
              </w:rPr>
              <w:t>100</w:t>
            </w:r>
          </w:p>
        </w:tc>
        <w:tc>
          <w:tcPr>
            <w:tcW w:w="1170" w:type="dxa"/>
            <w:tcBorders>
              <w:top w:val="nil"/>
            </w:tcBorders>
          </w:tcPr>
          <w:p w14:paraId="0C36B02A" w14:textId="77777777" w:rsidR="00E5319A" w:rsidRPr="009B1047" w:rsidRDefault="00E5319A" w:rsidP="00624BFB">
            <w:pPr>
              <w:spacing w:before="20" w:after="20"/>
              <w:jc w:val="center"/>
              <w:rPr>
                <w:sz w:val="18"/>
              </w:rPr>
            </w:pPr>
            <w:r w:rsidRPr="009B1047">
              <w:rPr>
                <w:sz w:val="18"/>
              </w:rPr>
              <w:t>none</w:t>
            </w:r>
          </w:p>
        </w:tc>
        <w:tc>
          <w:tcPr>
            <w:tcW w:w="954" w:type="dxa"/>
            <w:tcBorders>
              <w:top w:val="nil"/>
            </w:tcBorders>
          </w:tcPr>
          <w:p w14:paraId="2910F2C8" w14:textId="77777777" w:rsidR="00E5319A" w:rsidRPr="009B1047" w:rsidRDefault="00E5319A" w:rsidP="00624BFB">
            <w:pPr>
              <w:spacing w:before="20" w:after="20"/>
              <w:jc w:val="center"/>
              <w:rPr>
                <w:sz w:val="18"/>
              </w:rPr>
            </w:pPr>
            <w:r w:rsidRPr="009B1047">
              <w:rPr>
                <w:sz w:val="18"/>
              </w:rPr>
              <w:t>none</w:t>
            </w:r>
          </w:p>
        </w:tc>
        <w:tc>
          <w:tcPr>
            <w:tcW w:w="3204" w:type="dxa"/>
            <w:tcBorders>
              <w:top w:val="nil"/>
              <w:right w:val="single" w:sz="6" w:space="0" w:color="auto"/>
            </w:tcBorders>
          </w:tcPr>
          <w:p w14:paraId="0A3EACFD" w14:textId="77777777" w:rsidR="00E5319A" w:rsidRPr="009B1047" w:rsidRDefault="00E5319A" w:rsidP="00624BFB">
            <w:pPr>
              <w:spacing w:before="20" w:after="20"/>
              <w:rPr>
                <w:sz w:val="18"/>
              </w:rPr>
            </w:pPr>
            <w:r>
              <w:rPr>
                <w:sz w:val="18"/>
              </w:rPr>
              <w:t>Salt present in the water and is generally naturally occurring</w:t>
            </w:r>
          </w:p>
        </w:tc>
      </w:tr>
      <w:tr w:rsidR="00E5319A" w:rsidRPr="009B1047" w14:paraId="2FA67047" w14:textId="77777777" w:rsidTr="00624BFB">
        <w:trPr>
          <w:jc w:val="center"/>
        </w:trPr>
        <w:tc>
          <w:tcPr>
            <w:tcW w:w="2322" w:type="dxa"/>
            <w:tcBorders>
              <w:left w:val="single" w:sz="6" w:space="0" w:color="auto"/>
              <w:bottom w:val="single" w:sz="6" w:space="0" w:color="auto"/>
            </w:tcBorders>
          </w:tcPr>
          <w:p w14:paraId="2511B039" w14:textId="77777777" w:rsidR="00E5319A" w:rsidRPr="009B1047" w:rsidRDefault="00E5319A" w:rsidP="00624BFB">
            <w:pPr>
              <w:spacing w:before="20" w:after="20"/>
              <w:rPr>
                <w:sz w:val="18"/>
              </w:rPr>
            </w:pPr>
            <w:r w:rsidRPr="009B1047">
              <w:rPr>
                <w:sz w:val="18"/>
              </w:rPr>
              <w:t>Hardness (ppm)</w:t>
            </w:r>
          </w:p>
        </w:tc>
        <w:tc>
          <w:tcPr>
            <w:tcW w:w="1098" w:type="dxa"/>
            <w:tcBorders>
              <w:bottom w:val="single" w:sz="6" w:space="0" w:color="auto"/>
            </w:tcBorders>
          </w:tcPr>
          <w:p w14:paraId="32A2481C" w14:textId="77777777" w:rsidR="00E5319A" w:rsidRPr="009B1047" w:rsidRDefault="00E5319A" w:rsidP="00624BFB">
            <w:pPr>
              <w:spacing w:before="20" w:after="20"/>
              <w:jc w:val="center"/>
              <w:rPr>
                <w:sz w:val="18"/>
              </w:rPr>
            </w:pPr>
            <w:r>
              <w:rPr>
                <w:sz w:val="18"/>
              </w:rPr>
              <w:t>2016</w:t>
            </w:r>
          </w:p>
        </w:tc>
        <w:tc>
          <w:tcPr>
            <w:tcW w:w="900" w:type="dxa"/>
            <w:tcBorders>
              <w:bottom w:val="single" w:sz="6" w:space="0" w:color="auto"/>
            </w:tcBorders>
          </w:tcPr>
          <w:p w14:paraId="16B52601" w14:textId="77777777" w:rsidR="00E5319A" w:rsidRPr="009B1047" w:rsidRDefault="00E5319A" w:rsidP="00624BFB">
            <w:pPr>
              <w:spacing w:before="20" w:after="20"/>
              <w:jc w:val="center"/>
              <w:rPr>
                <w:sz w:val="18"/>
              </w:rPr>
            </w:pPr>
            <w:r>
              <w:rPr>
                <w:sz w:val="18"/>
              </w:rPr>
              <w:t>430</w:t>
            </w:r>
          </w:p>
        </w:tc>
        <w:tc>
          <w:tcPr>
            <w:tcW w:w="1260" w:type="dxa"/>
            <w:tcBorders>
              <w:bottom w:val="single" w:sz="6" w:space="0" w:color="auto"/>
            </w:tcBorders>
          </w:tcPr>
          <w:p w14:paraId="3E7FA0F2" w14:textId="77777777" w:rsidR="00E5319A" w:rsidRPr="009B1047" w:rsidRDefault="00E5319A" w:rsidP="00624BFB">
            <w:pPr>
              <w:spacing w:before="20" w:after="20"/>
              <w:jc w:val="center"/>
              <w:rPr>
                <w:sz w:val="18"/>
              </w:rPr>
            </w:pPr>
            <w:r>
              <w:rPr>
                <w:sz w:val="18"/>
              </w:rPr>
              <w:t>430</w:t>
            </w:r>
          </w:p>
        </w:tc>
        <w:tc>
          <w:tcPr>
            <w:tcW w:w="1170" w:type="dxa"/>
            <w:tcBorders>
              <w:bottom w:val="single" w:sz="6" w:space="0" w:color="auto"/>
            </w:tcBorders>
          </w:tcPr>
          <w:p w14:paraId="414E40AD" w14:textId="77777777" w:rsidR="00E5319A" w:rsidRPr="009B1047" w:rsidRDefault="00E5319A" w:rsidP="00624BFB">
            <w:pPr>
              <w:spacing w:before="20" w:after="20"/>
              <w:jc w:val="center"/>
              <w:rPr>
                <w:sz w:val="18"/>
              </w:rPr>
            </w:pPr>
            <w:r w:rsidRPr="009B1047">
              <w:rPr>
                <w:sz w:val="18"/>
              </w:rPr>
              <w:t>none</w:t>
            </w:r>
          </w:p>
        </w:tc>
        <w:tc>
          <w:tcPr>
            <w:tcW w:w="954" w:type="dxa"/>
            <w:tcBorders>
              <w:bottom w:val="single" w:sz="6" w:space="0" w:color="auto"/>
            </w:tcBorders>
          </w:tcPr>
          <w:p w14:paraId="721401BD" w14:textId="77777777" w:rsidR="00E5319A" w:rsidRPr="009B1047" w:rsidRDefault="00E5319A" w:rsidP="00624BFB">
            <w:pPr>
              <w:spacing w:before="20" w:after="20"/>
              <w:jc w:val="center"/>
              <w:rPr>
                <w:sz w:val="18"/>
              </w:rPr>
            </w:pPr>
            <w:r w:rsidRPr="009B1047">
              <w:rPr>
                <w:sz w:val="18"/>
              </w:rPr>
              <w:t>none</w:t>
            </w:r>
          </w:p>
        </w:tc>
        <w:tc>
          <w:tcPr>
            <w:tcW w:w="3204" w:type="dxa"/>
            <w:tcBorders>
              <w:bottom w:val="single" w:sz="6" w:space="0" w:color="auto"/>
              <w:right w:val="single" w:sz="6" w:space="0" w:color="auto"/>
            </w:tcBorders>
          </w:tcPr>
          <w:p w14:paraId="0493A826" w14:textId="77777777" w:rsidR="00E5319A" w:rsidRPr="009B1047" w:rsidRDefault="00E5319A" w:rsidP="00624BFB">
            <w:pPr>
              <w:spacing w:before="20" w:after="20"/>
              <w:rPr>
                <w:sz w:val="18"/>
              </w:rPr>
            </w:pPr>
            <w:r>
              <w:rPr>
                <w:sz w:val="18"/>
              </w:rPr>
              <w:t>Sum of polyvalent cations present in the water, generally magnesium and calcium, and are usually naturally occurring</w:t>
            </w:r>
          </w:p>
        </w:tc>
      </w:tr>
    </w:tbl>
    <w:p w14:paraId="1F2E2FA8" w14:textId="77777777" w:rsidR="00E5319A" w:rsidRPr="009B1047" w:rsidRDefault="00E5319A" w:rsidP="00E5319A">
      <w:pPr>
        <w:ind w:left="180"/>
        <w:rPr>
          <w: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08"/>
        <w:gridCol w:w="1008"/>
        <w:gridCol w:w="1098"/>
        <w:gridCol w:w="1062"/>
        <w:gridCol w:w="1098"/>
        <w:gridCol w:w="3222"/>
      </w:tblGrid>
      <w:tr w:rsidR="00E5319A" w:rsidRPr="009B1047" w14:paraId="4012261E" w14:textId="77777777" w:rsidTr="00624BFB">
        <w:trPr>
          <w:cantSplit/>
          <w:jc w:val="center"/>
        </w:trPr>
        <w:tc>
          <w:tcPr>
            <w:tcW w:w="10944" w:type="dxa"/>
            <w:gridSpan w:val="7"/>
            <w:tcBorders>
              <w:top w:val="single" w:sz="18" w:space="0" w:color="auto"/>
              <w:left w:val="single" w:sz="6" w:space="0" w:color="auto"/>
              <w:bottom w:val="single" w:sz="18" w:space="0" w:color="auto"/>
              <w:right w:val="single" w:sz="6" w:space="0" w:color="auto"/>
            </w:tcBorders>
          </w:tcPr>
          <w:p w14:paraId="49E70E08" w14:textId="77777777" w:rsidR="00E5319A" w:rsidRPr="009B1047" w:rsidRDefault="00E5319A" w:rsidP="00624BFB">
            <w:pPr>
              <w:spacing w:before="80" w:after="80"/>
              <w:jc w:val="center"/>
              <w:rPr>
                <w:b/>
                <w:caps/>
              </w:rPr>
            </w:pPr>
            <w:r w:rsidRPr="009B1047">
              <w:br w:type="page"/>
            </w:r>
            <w:r w:rsidRPr="009B1047">
              <w:rPr>
                <w:b/>
                <w:caps/>
              </w:rPr>
              <w:t xml:space="preserve">TAble 4 - detection of contaminants with a </w:t>
            </w:r>
            <w:r w:rsidRPr="009B1047">
              <w:rPr>
                <w:b/>
                <w:caps/>
                <w:u w:val="single"/>
              </w:rPr>
              <w:t>Primary</w:t>
            </w:r>
            <w:r w:rsidRPr="009B1047">
              <w:rPr>
                <w:b/>
                <w:caps/>
              </w:rPr>
              <w:t xml:space="preserve"> Drinking Water Standard</w:t>
            </w:r>
          </w:p>
        </w:tc>
      </w:tr>
      <w:tr w:rsidR="00E5319A" w:rsidRPr="009B1047" w14:paraId="0E42A13D" w14:textId="77777777" w:rsidTr="00624BFB">
        <w:trPr>
          <w:jc w:val="center"/>
        </w:trPr>
        <w:tc>
          <w:tcPr>
            <w:tcW w:w="2448" w:type="dxa"/>
            <w:tcBorders>
              <w:top w:val="single" w:sz="18" w:space="0" w:color="auto"/>
              <w:left w:val="single" w:sz="6" w:space="0" w:color="auto"/>
              <w:bottom w:val="double" w:sz="6" w:space="0" w:color="auto"/>
            </w:tcBorders>
          </w:tcPr>
          <w:p w14:paraId="134D253E" w14:textId="77777777" w:rsidR="00E5319A" w:rsidRPr="009B1047" w:rsidRDefault="00E5319A" w:rsidP="00624BFB">
            <w:pPr>
              <w:spacing w:before="40" w:after="40"/>
              <w:rPr>
                <w:b/>
                <w:sz w:val="18"/>
              </w:rPr>
            </w:pPr>
            <w:r w:rsidRPr="009B1047">
              <w:rPr>
                <w:b/>
                <w:sz w:val="18"/>
              </w:rPr>
              <w:t>Chemical or Constituent</w:t>
            </w:r>
            <w:r w:rsidRPr="009B1047">
              <w:rPr>
                <w:b/>
                <w:sz w:val="18"/>
              </w:rPr>
              <w:br/>
            </w:r>
            <w:r w:rsidRPr="009B1047">
              <w:rPr>
                <w:sz w:val="18"/>
              </w:rPr>
              <w:t>(and reporting units)</w:t>
            </w:r>
          </w:p>
        </w:tc>
        <w:tc>
          <w:tcPr>
            <w:tcW w:w="1008" w:type="dxa"/>
            <w:tcBorders>
              <w:top w:val="single" w:sz="18" w:space="0" w:color="auto"/>
              <w:bottom w:val="double" w:sz="6" w:space="0" w:color="auto"/>
            </w:tcBorders>
          </w:tcPr>
          <w:p w14:paraId="119A74EC" w14:textId="77777777" w:rsidR="00E5319A" w:rsidRPr="009B1047" w:rsidRDefault="00E5319A" w:rsidP="00624BFB">
            <w:pPr>
              <w:spacing w:before="40" w:after="40"/>
              <w:jc w:val="center"/>
              <w:rPr>
                <w:b/>
                <w:sz w:val="18"/>
              </w:rPr>
            </w:pPr>
            <w:r w:rsidRPr="009B1047">
              <w:rPr>
                <w:b/>
                <w:sz w:val="18"/>
              </w:rPr>
              <w:t>Sample Date</w:t>
            </w:r>
          </w:p>
        </w:tc>
        <w:tc>
          <w:tcPr>
            <w:tcW w:w="1008" w:type="dxa"/>
            <w:tcBorders>
              <w:top w:val="single" w:sz="18" w:space="0" w:color="auto"/>
              <w:bottom w:val="double" w:sz="6" w:space="0" w:color="auto"/>
            </w:tcBorders>
          </w:tcPr>
          <w:p w14:paraId="6D843A74" w14:textId="77777777" w:rsidR="00E5319A" w:rsidRPr="009B1047" w:rsidRDefault="00E5319A" w:rsidP="00624BFB">
            <w:pPr>
              <w:spacing w:before="40" w:after="40"/>
              <w:jc w:val="center"/>
              <w:rPr>
                <w:b/>
                <w:sz w:val="18"/>
              </w:rPr>
            </w:pPr>
            <w:r w:rsidRPr="009B1047">
              <w:rPr>
                <w:b/>
                <w:sz w:val="18"/>
              </w:rPr>
              <w:t>Level Detected</w:t>
            </w:r>
          </w:p>
        </w:tc>
        <w:tc>
          <w:tcPr>
            <w:tcW w:w="1098" w:type="dxa"/>
            <w:tcBorders>
              <w:top w:val="single" w:sz="18" w:space="0" w:color="auto"/>
              <w:bottom w:val="double" w:sz="6" w:space="0" w:color="auto"/>
            </w:tcBorders>
          </w:tcPr>
          <w:p w14:paraId="04C3613D" w14:textId="77777777" w:rsidR="00E5319A" w:rsidRPr="009B1047" w:rsidRDefault="00E5319A" w:rsidP="00624BFB">
            <w:pPr>
              <w:spacing w:before="40" w:after="40"/>
              <w:jc w:val="center"/>
              <w:rPr>
                <w:b/>
                <w:sz w:val="18"/>
              </w:rPr>
            </w:pPr>
            <w:r w:rsidRPr="009B1047">
              <w:rPr>
                <w:b/>
                <w:sz w:val="18"/>
              </w:rPr>
              <w:t>Range of Detections</w:t>
            </w:r>
          </w:p>
        </w:tc>
        <w:tc>
          <w:tcPr>
            <w:tcW w:w="1062" w:type="dxa"/>
            <w:tcBorders>
              <w:top w:val="single" w:sz="18" w:space="0" w:color="auto"/>
              <w:bottom w:val="double" w:sz="6" w:space="0" w:color="auto"/>
            </w:tcBorders>
          </w:tcPr>
          <w:p w14:paraId="5676269E" w14:textId="77777777" w:rsidR="00E5319A" w:rsidRPr="009B1047" w:rsidRDefault="00E5319A" w:rsidP="00624BFB">
            <w:pPr>
              <w:pStyle w:val="Heading7"/>
              <w:spacing w:before="40" w:line="240" w:lineRule="auto"/>
              <w:rPr>
                <w:rFonts w:ascii="Times New Roman" w:hAnsi="Times New Roman"/>
                <w:bCs w:val="0"/>
              </w:rPr>
            </w:pPr>
            <w:r w:rsidRPr="009B1047">
              <w:rPr>
                <w:rFonts w:ascii="Times New Roman" w:hAnsi="Times New Roman"/>
                <w:bCs w:val="0"/>
              </w:rPr>
              <w:t>MCL</w:t>
            </w:r>
          </w:p>
          <w:p w14:paraId="0DB463DA" w14:textId="77777777" w:rsidR="00E5319A" w:rsidRPr="009B1047" w:rsidRDefault="00E5319A" w:rsidP="00624BFB">
            <w:pPr>
              <w:spacing w:after="40"/>
              <w:jc w:val="center"/>
              <w:rPr>
                <w:b/>
                <w:sz w:val="18"/>
              </w:rPr>
            </w:pPr>
            <w:r w:rsidRPr="009B1047">
              <w:rPr>
                <w:b/>
                <w:sz w:val="18"/>
              </w:rPr>
              <w:t>[MRDL]</w:t>
            </w:r>
          </w:p>
        </w:tc>
        <w:tc>
          <w:tcPr>
            <w:tcW w:w="1098" w:type="dxa"/>
            <w:tcBorders>
              <w:top w:val="single" w:sz="18" w:space="0" w:color="auto"/>
              <w:bottom w:val="double" w:sz="6" w:space="0" w:color="auto"/>
            </w:tcBorders>
          </w:tcPr>
          <w:p w14:paraId="5C675D9D" w14:textId="77777777" w:rsidR="00E5319A" w:rsidRPr="009B1047" w:rsidRDefault="00E5319A" w:rsidP="00624BFB">
            <w:pPr>
              <w:pStyle w:val="Heading7"/>
              <w:spacing w:before="40" w:line="240" w:lineRule="auto"/>
              <w:rPr>
                <w:rFonts w:ascii="Times New Roman" w:hAnsi="Times New Roman"/>
                <w:bCs w:val="0"/>
              </w:rPr>
            </w:pPr>
            <w:r w:rsidRPr="009B1047">
              <w:rPr>
                <w:rFonts w:ascii="Times New Roman" w:hAnsi="Times New Roman"/>
                <w:bCs w:val="0"/>
              </w:rPr>
              <w:t>PHG</w:t>
            </w:r>
          </w:p>
          <w:p w14:paraId="047F2B74" w14:textId="77777777" w:rsidR="00E5319A" w:rsidRPr="009B1047" w:rsidRDefault="00E5319A" w:rsidP="00624BFB">
            <w:pPr>
              <w:jc w:val="center"/>
              <w:rPr>
                <w:b/>
                <w:sz w:val="18"/>
              </w:rPr>
            </w:pPr>
            <w:r w:rsidRPr="009B1047">
              <w:rPr>
                <w:b/>
                <w:sz w:val="18"/>
              </w:rPr>
              <w:t>(MCLG)</w:t>
            </w:r>
          </w:p>
          <w:p w14:paraId="1DB2A555" w14:textId="77777777" w:rsidR="00E5319A" w:rsidRPr="009B1047" w:rsidRDefault="00E5319A" w:rsidP="00624BFB">
            <w:pPr>
              <w:spacing w:after="40"/>
              <w:jc w:val="center"/>
              <w:rPr>
                <w:b/>
                <w:sz w:val="18"/>
              </w:rPr>
            </w:pPr>
            <w:r w:rsidRPr="009B1047">
              <w:rPr>
                <w:b/>
                <w:sz w:val="18"/>
              </w:rPr>
              <w:t>[MRDLG]</w:t>
            </w:r>
          </w:p>
        </w:tc>
        <w:tc>
          <w:tcPr>
            <w:tcW w:w="3222" w:type="dxa"/>
            <w:tcBorders>
              <w:top w:val="single" w:sz="18" w:space="0" w:color="auto"/>
              <w:bottom w:val="double" w:sz="6" w:space="0" w:color="auto"/>
              <w:right w:val="single" w:sz="6" w:space="0" w:color="auto"/>
            </w:tcBorders>
          </w:tcPr>
          <w:p w14:paraId="697D7D73" w14:textId="77777777" w:rsidR="00E5319A" w:rsidRPr="009B1047" w:rsidRDefault="00E5319A" w:rsidP="00624BFB">
            <w:pPr>
              <w:spacing w:before="40" w:after="40"/>
              <w:jc w:val="center"/>
              <w:rPr>
                <w:b/>
                <w:sz w:val="18"/>
              </w:rPr>
            </w:pPr>
            <w:r w:rsidRPr="009B1047">
              <w:rPr>
                <w:b/>
                <w:sz w:val="18"/>
              </w:rPr>
              <w:t>Typical Source of Contaminant</w:t>
            </w:r>
          </w:p>
        </w:tc>
      </w:tr>
      <w:tr w:rsidR="00E5319A" w:rsidRPr="009B1047" w14:paraId="1F466C64" w14:textId="77777777" w:rsidTr="00624BFB">
        <w:trPr>
          <w:trHeight w:val="252"/>
          <w:jc w:val="center"/>
        </w:trPr>
        <w:tc>
          <w:tcPr>
            <w:tcW w:w="2448" w:type="dxa"/>
            <w:tcBorders>
              <w:top w:val="nil"/>
              <w:left w:val="single" w:sz="6" w:space="0" w:color="auto"/>
            </w:tcBorders>
          </w:tcPr>
          <w:p w14:paraId="2D304953" w14:textId="77777777" w:rsidR="00E5319A" w:rsidRPr="009B1047" w:rsidRDefault="00E5319A" w:rsidP="00624BFB">
            <w:pPr>
              <w:spacing w:before="40" w:after="40"/>
              <w:ind w:left="180"/>
              <w:jc w:val="both"/>
              <w:rPr>
                <w:sz w:val="18"/>
              </w:rPr>
            </w:pPr>
            <w:r>
              <w:rPr>
                <w:sz w:val="18"/>
              </w:rPr>
              <w:t>Gross Alpha (</w:t>
            </w:r>
            <w:proofErr w:type="spellStart"/>
            <w:r>
              <w:rPr>
                <w:sz w:val="18"/>
              </w:rPr>
              <w:t>pCi</w:t>
            </w:r>
            <w:proofErr w:type="spellEnd"/>
            <w:r>
              <w:rPr>
                <w:sz w:val="18"/>
              </w:rPr>
              <w:t>/L)</w:t>
            </w:r>
          </w:p>
        </w:tc>
        <w:tc>
          <w:tcPr>
            <w:tcW w:w="1008" w:type="dxa"/>
            <w:tcBorders>
              <w:top w:val="nil"/>
            </w:tcBorders>
          </w:tcPr>
          <w:p w14:paraId="3079B66B" w14:textId="77777777" w:rsidR="00E5319A" w:rsidRPr="009B1047" w:rsidRDefault="00E5319A" w:rsidP="00624BFB">
            <w:pPr>
              <w:spacing w:before="40" w:after="40"/>
              <w:jc w:val="center"/>
              <w:rPr>
                <w:sz w:val="18"/>
              </w:rPr>
            </w:pPr>
            <w:r>
              <w:rPr>
                <w:sz w:val="18"/>
              </w:rPr>
              <w:t>201</w:t>
            </w:r>
            <w:r w:rsidR="0009760C">
              <w:rPr>
                <w:sz w:val="18"/>
              </w:rPr>
              <w:t>8</w:t>
            </w:r>
          </w:p>
        </w:tc>
        <w:tc>
          <w:tcPr>
            <w:tcW w:w="1008" w:type="dxa"/>
            <w:tcBorders>
              <w:top w:val="nil"/>
            </w:tcBorders>
          </w:tcPr>
          <w:p w14:paraId="4857E25D" w14:textId="77777777" w:rsidR="00E5319A" w:rsidRPr="009B1047" w:rsidRDefault="0009760C" w:rsidP="00624BFB">
            <w:pPr>
              <w:spacing w:before="40" w:after="40"/>
              <w:jc w:val="center"/>
              <w:rPr>
                <w:sz w:val="18"/>
              </w:rPr>
            </w:pPr>
            <w:r>
              <w:rPr>
                <w:sz w:val="18"/>
              </w:rPr>
              <w:t>5.03</w:t>
            </w:r>
          </w:p>
        </w:tc>
        <w:tc>
          <w:tcPr>
            <w:tcW w:w="1098" w:type="dxa"/>
            <w:tcBorders>
              <w:top w:val="nil"/>
            </w:tcBorders>
          </w:tcPr>
          <w:p w14:paraId="6E93EC2A" w14:textId="77777777" w:rsidR="00E5319A" w:rsidRPr="009B1047" w:rsidRDefault="0009760C" w:rsidP="00624BFB">
            <w:pPr>
              <w:spacing w:before="40" w:after="40"/>
              <w:jc w:val="center"/>
              <w:rPr>
                <w:sz w:val="18"/>
              </w:rPr>
            </w:pPr>
            <w:r>
              <w:rPr>
                <w:sz w:val="18"/>
              </w:rPr>
              <w:t>5.03</w:t>
            </w:r>
          </w:p>
        </w:tc>
        <w:tc>
          <w:tcPr>
            <w:tcW w:w="1062" w:type="dxa"/>
            <w:tcBorders>
              <w:top w:val="nil"/>
            </w:tcBorders>
          </w:tcPr>
          <w:p w14:paraId="3BD7F40E" w14:textId="77777777" w:rsidR="00E5319A" w:rsidRPr="009B1047" w:rsidRDefault="00E5319A" w:rsidP="00624BFB">
            <w:pPr>
              <w:spacing w:before="40" w:after="40"/>
              <w:jc w:val="center"/>
              <w:rPr>
                <w:sz w:val="18"/>
              </w:rPr>
            </w:pPr>
            <w:r>
              <w:rPr>
                <w:sz w:val="18"/>
              </w:rPr>
              <w:t>15</w:t>
            </w:r>
          </w:p>
        </w:tc>
        <w:tc>
          <w:tcPr>
            <w:tcW w:w="1098" w:type="dxa"/>
            <w:tcBorders>
              <w:top w:val="nil"/>
            </w:tcBorders>
          </w:tcPr>
          <w:p w14:paraId="66BA8D08" w14:textId="77777777" w:rsidR="00E5319A" w:rsidRPr="009B1047" w:rsidRDefault="00E5319A" w:rsidP="00624BFB">
            <w:pPr>
              <w:spacing w:before="40" w:after="40"/>
              <w:jc w:val="center"/>
              <w:rPr>
                <w:sz w:val="18"/>
              </w:rPr>
            </w:pPr>
            <w:r>
              <w:rPr>
                <w:sz w:val="18"/>
              </w:rPr>
              <w:t>(0)</w:t>
            </w:r>
          </w:p>
        </w:tc>
        <w:tc>
          <w:tcPr>
            <w:tcW w:w="3222" w:type="dxa"/>
            <w:tcBorders>
              <w:top w:val="nil"/>
              <w:right w:val="single" w:sz="6" w:space="0" w:color="auto"/>
            </w:tcBorders>
          </w:tcPr>
          <w:p w14:paraId="1DC164D8" w14:textId="77777777" w:rsidR="00E5319A" w:rsidRPr="009B1047" w:rsidRDefault="00E5319A" w:rsidP="00624BFB">
            <w:pPr>
              <w:spacing w:before="40" w:after="40"/>
              <w:rPr>
                <w:sz w:val="18"/>
              </w:rPr>
            </w:pPr>
            <w:r>
              <w:rPr>
                <w:sz w:val="18"/>
              </w:rPr>
              <w:t>Erosion of natural deposits</w:t>
            </w:r>
          </w:p>
        </w:tc>
      </w:tr>
      <w:tr w:rsidR="00E5319A" w:rsidRPr="009B1047" w14:paraId="3CAB330C" w14:textId="77777777" w:rsidTr="00624BFB">
        <w:trPr>
          <w:trHeight w:val="233"/>
          <w:jc w:val="center"/>
        </w:trPr>
        <w:tc>
          <w:tcPr>
            <w:tcW w:w="2448" w:type="dxa"/>
            <w:tcBorders>
              <w:left w:val="single" w:sz="6" w:space="0" w:color="auto"/>
            </w:tcBorders>
          </w:tcPr>
          <w:p w14:paraId="6BB8FB76" w14:textId="77777777" w:rsidR="00E5319A" w:rsidRDefault="00E5319A" w:rsidP="00624BFB">
            <w:pPr>
              <w:spacing w:before="40" w:after="40"/>
              <w:ind w:left="180"/>
              <w:jc w:val="both"/>
              <w:rPr>
                <w:sz w:val="18"/>
              </w:rPr>
            </w:pPr>
            <w:r>
              <w:rPr>
                <w:sz w:val="18"/>
              </w:rPr>
              <w:t>Uranium (</w:t>
            </w:r>
            <w:proofErr w:type="spellStart"/>
            <w:r>
              <w:rPr>
                <w:sz w:val="18"/>
              </w:rPr>
              <w:t>pCi</w:t>
            </w:r>
            <w:proofErr w:type="spellEnd"/>
            <w:r>
              <w:rPr>
                <w:sz w:val="18"/>
              </w:rPr>
              <w:t>/L)</w:t>
            </w:r>
          </w:p>
        </w:tc>
        <w:tc>
          <w:tcPr>
            <w:tcW w:w="1008" w:type="dxa"/>
          </w:tcPr>
          <w:p w14:paraId="3293D47B" w14:textId="77777777" w:rsidR="00E5319A" w:rsidRDefault="0009760C" w:rsidP="00624BFB">
            <w:pPr>
              <w:spacing w:before="40" w:after="40"/>
              <w:jc w:val="center"/>
              <w:rPr>
                <w:sz w:val="18"/>
              </w:rPr>
            </w:pPr>
            <w:r>
              <w:rPr>
                <w:sz w:val="18"/>
              </w:rPr>
              <w:t>2018</w:t>
            </w:r>
          </w:p>
        </w:tc>
        <w:tc>
          <w:tcPr>
            <w:tcW w:w="1008" w:type="dxa"/>
          </w:tcPr>
          <w:p w14:paraId="6C4B3AD6" w14:textId="77777777" w:rsidR="00E5319A" w:rsidRDefault="0009760C" w:rsidP="00624BFB">
            <w:pPr>
              <w:spacing w:before="40" w:after="40"/>
              <w:jc w:val="center"/>
              <w:rPr>
                <w:sz w:val="18"/>
              </w:rPr>
            </w:pPr>
            <w:r>
              <w:rPr>
                <w:sz w:val="18"/>
              </w:rPr>
              <w:t>3.7</w:t>
            </w:r>
          </w:p>
        </w:tc>
        <w:tc>
          <w:tcPr>
            <w:tcW w:w="1098" w:type="dxa"/>
          </w:tcPr>
          <w:p w14:paraId="1D1D20E0" w14:textId="77777777" w:rsidR="00E5319A" w:rsidRPr="009B1047" w:rsidRDefault="0009760C" w:rsidP="00624BFB">
            <w:pPr>
              <w:spacing w:before="40" w:after="40"/>
              <w:jc w:val="center"/>
              <w:rPr>
                <w:sz w:val="18"/>
              </w:rPr>
            </w:pPr>
            <w:r>
              <w:rPr>
                <w:sz w:val="18"/>
              </w:rPr>
              <w:t>3.7</w:t>
            </w:r>
          </w:p>
        </w:tc>
        <w:tc>
          <w:tcPr>
            <w:tcW w:w="1062" w:type="dxa"/>
          </w:tcPr>
          <w:p w14:paraId="0182F20B" w14:textId="77777777" w:rsidR="00E5319A" w:rsidRDefault="00E5319A" w:rsidP="00624BFB">
            <w:pPr>
              <w:spacing w:before="40" w:after="40"/>
              <w:jc w:val="center"/>
              <w:rPr>
                <w:sz w:val="18"/>
              </w:rPr>
            </w:pPr>
            <w:r>
              <w:rPr>
                <w:sz w:val="18"/>
              </w:rPr>
              <w:t>20</w:t>
            </w:r>
          </w:p>
        </w:tc>
        <w:tc>
          <w:tcPr>
            <w:tcW w:w="1098" w:type="dxa"/>
          </w:tcPr>
          <w:p w14:paraId="178C3A1C" w14:textId="77777777" w:rsidR="00E5319A" w:rsidRDefault="00E5319A" w:rsidP="00624BFB">
            <w:pPr>
              <w:spacing w:before="40" w:after="40"/>
              <w:jc w:val="center"/>
              <w:rPr>
                <w:sz w:val="18"/>
              </w:rPr>
            </w:pPr>
            <w:r>
              <w:rPr>
                <w:sz w:val="18"/>
              </w:rPr>
              <w:t>0.43</w:t>
            </w:r>
          </w:p>
        </w:tc>
        <w:tc>
          <w:tcPr>
            <w:tcW w:w="3222" w:type="dxa"/>
            <w:tcBorders>
              <w:right w:val="single" w:sz="6" w:space="0" w:color="auto"/>
            </w:tcBorders>
          </w:tcPr>
          <w:p w14:paraId="799DFACB" w14:textId="77777777" w:rsidR="00E5319A" w:rsidRDefault="00E5319A" w:rsidP="00624BFB">
            <w:pPr>
              <w:spacing w:before="40" w:after="40"/>
              <w:rPr>
                <w:sz w:val="18"/>
              </w:rPr>
            </w:pPr>
            <w:r>
              <w:rPr>
                <w:sz w:val="18"/>
              </w:rPr>
              <w:t>Erosion of natural deposits</w:t>
            </w:r>
          </w:p>
        </w:tc>
      </w:tr>
      <w:tr w:rsidR="00E5319A" w:rsidRPr="009B1047" w14:paraId="153DBCDF" w14:textId="77777777" w:rsidTr="00624BFB">
        <w:trPr>
          <w:trHeight w:val="233"/>
          <w:jc w:val="center"/>
        </w:trPr>
        <w:tc>
          <w:tcPr>
            <w:tcW w:w="2448" w:type="dxa"/>
            <w:tcBorders>
              <w:left w:val="single" w:sz="6" w:space="0" w:color="auto"/>
            </w:tcBorders>
          </w:tcPr>
          <w:p w14:paraId="0ED227CF" w14:textId="77777777" w:rsidR="00E5319A" w:rsidRPr="00743DD5" w:rsidRDefault="00E5319A" w:rsidP="00624BFB">
            <w:pPr>
              <w:spacing w:before="40" w:after="40"/>
              <w:ind w:left="180"/>
              <w:jc w:val="both"/>
              <w:rPr>
                <w:sz w:val="18"/>
              </w:rPr>
            </w:pPr>
            <w:r>
              <w:rPr>
                <w:sz w:val="18"/>
              </w:rPr>
              <w:t>Hexavalent Chromium(ppb)</w:t>
            </w:r>
          </w:p>
        </w:tc>
        <w:tc>
          <w:tcPr>
            <w:tcW w:w="1008" w:type="dxa"/>
          </w:tcPr>
          <w:p w14:paraId="2F4DD883" w14:textId="77777777" w:rsidR="00E5319A" w:rsidRPr="00743DD5" w:rsidRDefault="00E5319A" w:rsidP="00624BFB">
            <w:pPr>
              <w:spacing w:before="40" w:after="40"/>
              <w:jc w:val="center"/>
              <w:rPr>
                <w:sz w:val="18"/>
              </w:rPr>
            </w:pPr>
            <w:r>
              <w:rPr>
                <w:sz w:val="18"/>
              </w:rPr>
              <w:t>2016</w:t>
            </w:r>
          </w:p>
        </w:tc>
        <w:tc>
          <w:tcPr>
            <w:tcW w:w="1008" w:type="dxa"/>
          </w:tcPr>
          <w:p w14:paraId="5877E8CA" w14:textId="77777777" w:rsidR="00E5319A" w:rsidRPr="00743DD5" w:rsidRDefault="00E5319A" w:rsidP="00624BFB">
            <w:pPr>
              <w:spacing w:before="40" w:after="40"/>
              <w:jc w:val="center"/>
              <w:rPr>
                <w:sz w:val="18"/>
              </w:rPr>
            </w:pPr>
            <w:r>
              <w:rPr>
                <w:sz w:val="18"/>
              </w:rPr>
              <w:t>1.4</w:t>
            </w:r>
          </w:p>
        </w:tc>
        <w:tc>
          <w:tcPr>
            <w:tcW w:w="1098" w:type="dxa"/>
          </w:tcPr>
          <w:p w14:paraId="0B2A6700" w14:textId="77777777" w:rsidR="00E5319A" w:rsidRPr="00743DD5" w:rsidRDefault="00E5319A" w:rsidP="00624BFB">
            <w:pPr>
              <w:spacing w:before="40" w:after="40"/>
              <w:jc w:val="center"/>
              <w:rPr>
                <w:sz w:val="18"/>
              </w:rPr>
            </w:pPr>
            <w:r>
              <w:rPr>
                <w:sz w:val="18"/>
              </w:rPr>
              <w:t>1.4</w:t>
            </w:r>
          </w:p>
        </w:tc>
        <w:tc>
          <w:tcPr>
            <w:tcW w:w="1062" w:type="dxa"/>
          </w:tcPr>
          <w:p w14:paraId="74BE27C4" w14:textId="77777777" w:rsidR="00E5319A" w:rsidRPr="00743DD5" w:rsidRDefault="0009760C" w:rsidP="00624BFB">
            <w:pPr>
              <w:spacing w:before="40" w:after="40"/>
              <w:jc w:val="center"/>
              <w:rPr>
                <w:sz w:val="18"/>
              </w:rPr>
            </w:pPr>
            <w:r>
              <w:rPr>
                <w:sz w:val="18"/>
              </w:rPr>
              <w:t>N/A</w:t>
            </w:r>
          </w:p>
        </w:tc>
        <w:tc>
          <w:tcPr>
            <w:tcW w:w="1098" w:type="dxa"/>
          </w:tcPr>
          <w:p w14:paraId="3E086FF5" w14:textId="77777777" w:rsidR="00E5319A" w:rsidRPr="00743DD5" w:rsidRDefault="0009760C" w:rsidP="00624BFB">
            <w:pPr>
              <w:spacing w:before="40" w:after="40"/>
              <w:jc w:val="center"/>
              <w:rPr>
                <w:sz w:val="18"/>
              </w:rPr>
            </w:pPr>
            <w:r>
              <w:rPr>
                <w:sz w:val="18"/>
              </w:rPr>
              <w:t>N/A</w:t>
            </w:r>
          </w:p>
        </w:tc>
        <w:tc>
          <w:tcPr>
            <w:tcW w:w="3222" w:type="dxa"/>
            <w:tcBorders>
              <w:right w:val="single" w:sz="6" w:space="0" w:color="auto"/>
            </w:tcBorders>
          </w:tcPr>
          <w:p w14:paraId="64BBD741" w14:textId="77777777" w:rsidR="00E5319A" w:rsidRPr="00743DD5" w:rsidRDefault="00E5319A" w:rsidP="00624BFB">
            <w:pPr>
              <w:spacing w:before="40" w:after="40"/>
              <w:rPr>
                <w:sz w:val="18"/>
              </w:rPr>
            </w:pPr>
            <w:r>
              <w:rPr>
                <w:sz w:val="18"/>
              </w:rPr>
              <w:t>Erosion of natural deposits</w:t>
            </w:r>
          </w:p>
        </w:tc>
      </w:tr>
      <w:tr w:rsidR="00E5319A" w:rsidRPr="009B1047" w14:paraId="292EA547" w14:textId="77777777" w:rsidTr="00624BFB">
        <w:trPr>
          <w:trHeight w:val="233"/>
          <w:jc w:val="center"/>
        </w:trPr>
        <w:tc>
          <w:tcPr>
            <w:tcW w:w="2448" w:type="dxa"/>
            <w:tcBorders>
              <w:left w:val="single" w:sz="6" w:space="0" w:color="auto"/>
            </w:tcBorders>
          </w:tcPr>
          <w:p w14:paraId="7C836BD5" w14:textId="77777777" w:rsidR="00E5319A" w:rsidRPr="00743DD5" w:rsidRDefault="00E5319A" w:rsidP="00624BFB">
            <w:pPr>
              <w:spacing w:before="40" w:after="40"/>
              <w:ind w:left="180"/>
              <w:jc w:val="both"/>
              <w:rPr>
                <w:sz w:val="18"/>
              </w:rPr>
            </w:pPr>
            <w:r w:rsidRPr="00743DD5">
              <w:rPr>
                <w:sz w:val="18"/>
              </w:rPr>
              <w:t>Arsenic (ppb)</w:t>
            </w:r>
          </w:p>
        </w:tc>
        <w:tc>
          <w:tcPr>
            <w:tcW w:w="1008" w:type="dxa"/>
          </w:tcPr>
          <w:p w14:paraId="58CCCCC1" w14:textId="64A53842" w:rsidR="00E5319A" w:rsidRPr="00743DD5" w:rsidRDefault="006F6D2C" w:rsidP="00624BFB">
            <w:pPr>
              <w:spacing w:before="40" w:after="40"/>
              <w:jc w:val="center"/>
              <w:rPr>
                <w:sz w:val="18"/>
              </w:rPr>
            </w:pPr>
            <w:r>
              <w:rPr>
                <w:sz w:val="18"/>
              </w:rPr>
              <w:t>20</w:t>
            </w:r>
            <w:r w:rsidR="00531A28">
              <w:rPr>
                <w:sz w:val="18"/>
              </w:rPr>
              <w:t>19</w:t>
            </w:r>
          </w:p>
        </w:tc>
        <w:tc>
          <w:tcPr>
            <w:tcW w:w="1008" w:type="dxa"/>
          </w:tcPr>
          <w:p w14:paraId="43D7E40D" w14:textId="1ADE40FB" w:rsidR="00E5319A" w:rsidRPr="00743DD5" w:rsidRDefault="006F6D2C" w:rsidP="00624BFB">
            <w:pPr>
              <w:spacing w:before="40" w:after="40"/>
              <w:jc w:val="center"/>
              <w:rPr>
                <w:sz w:val="18"/>
              </w:rPr>
            </w:pPr>
            <w:r>
              <w:rPr>
                <w:sz w:val="18"/>
              </w:rPr>
              <w:t>9.</w:t>
            </w:r>
            <w:r w:rsidR="00531A28">
              <w:rPr>
                <w:sz w:val="18"/>
              </w:rPr>
              <w:t>8</w:t>
            </w:r>
          </w:p>
        </w:tc>
        <w:tc>
          <w:tcPr>
            <w:tcW w:w="1098" w:type="dxa"/>
          </w:tcPr>
          <w:p w14:paraId="4C549BB1" w14:textId="5F635CBB" w:rsidR="00E5319A" w:rsidRPr="00743DD5" w:rsidRDefault="00531A28" w:rsidP="00624BFB">
            <w:pPr>
              <w:spacing w:before="40" w:after="40"/>
              <w:jc w:val="center"/>
              <w:rPr>
                <w:sz w:val="18"/>
              </w:rPr>
            </w:pPr>
            <w:r>
              <w:rPr>
                <w:sz w:val="18"/>
              </w:rPr>
              <w:t>8.6-11</w:t>
            </w:r>
          </w:p>
        </w:tc>
        <w:tc>
          <w:tcPr>
            <w:tcW w:w="1062" w:type="dxa"/>
          </w:tcPr>
          <w:p w14:paraId="64E5AE63" w14:textId="77777777" w:rsidR="00E5319A" w:rsidRPr="00743DD5" w:rsidRDefault="00E5319A" w:rsidP="00624BFB">
            <w:pPr>
              <w:spacing w:before="40" w:after="40"/>
              <w:jc w:val="center"/>
              <w:rPr>
                <w:sz w:val="18"/>
              </w:rPr>
            </w:pPr>
            <w:r w:rsidRPr="00743DD5">
              <w:rPr>
                <w:sz w:val="18"/>
              </w:rPr>
              <w:t>10</w:t>
            </w:r>
          </w:p>
        </w:tc>
        <w:tc>
          <w:tcPr>
            <w:tcW w:w="1098" w:type="dxa"/>
          </w:tcPr>
          <w:p w14:paraId="5A600B0B" w14:textId="77777777" w:rsidR="00E5319A" w:rsidRPr="00743DD5" w:rsidRDefault="00E5319A" w:rsidP="00624BFB">
            <w:pPr>
              <w:spacing w:before="40" w:after="40"/>
              <w:jc w:val="center"/>
              <w:rPr>
                <w:sz w:val="18"/>
              </w:rPr>
            </w:pPr>
            <w:r w:rsidRPr="00743DD5">
              <w:rPr>
                <w:sz w:val="18"/>
              </w:rPr>
              <w:t>0.004</w:t>
            </w:r>
          </w:p>
        </w:tc>
        <w:tc>
          <w:tcPr>
            <w:tcW w:w="3222" w:type="dxa"/>
            <w:tcBorders>
              <w:right w:val="single" w:sz="6" w:space="0" w:color="auto"/>
            </w:tcBorders>
          </w:tcPr>
          <w:p w14:paraId="3194813C" w14:textId="77777777" w:rsidR="00E5319A" w:rsidRPr="00743DD5" w:rsidRDefault="00E5319A" w:rsidP="00624BFB">
            <w:pPr>
              <w:spacing w:before="40" w:after="40"/>
              <w:rPr>
                <w:sz w:val="18"/>
              </w:rPr>
            </w:pPr>
            <w:r w:rsidRPr="00743DD5">
              <w:rPr>
                <w:sz w:val="18"/>
              </w:rPr>
              <w:t>Erosion of natural deposits</w:t>
            </w:r>
          </w:p>
        </w:tc>
      </w:tr>
      <w:tr w:rsidR="00E5319A" w:rsidRPr="009B1047" w14:paraId="441AE262" w14:textId="77777777" w:rsidTr="00624BFB">
        <w:trPr>
          <w:trHeight w:val="233"/>
          <w:jc w:val="center"/>
        </w:trPr>
        <w:tc>
          <w:tcPr>
            <w:tcW w:w="2448" w:type="dxa"/>
            <w:tcBorders>
              <w:left w:val="single" w:sz="6" w:space="0" w:color="auto"/>
            </w:tcBorders>
          </w:tcPr>
          <w:p w14:paraId="7D875D65" w14:textId="77777777" w:rsidR="00E5319A" w:rsidRPr="009B1047" w:rsidRDefault="00E5319A" w:rsidP="00624BFB">
            <w:pPr>
              <w:spacing w:before="40" w:after="40"/>
              <w:ind w:left="180"/>
              <w:jc w:val="both"/>
              <w:rPr>
                <w:sz w:val="18"/>
              </w:rPr>
            </w:pPr>
            <w:r>
              <w:rPr>
                <w:sz w:val="18"/>
              </w:rPr>
              <w:t>Barium (ppm)</w:t>
            </w:r>
          </w:p>
        </w:tc>
        <w:tc>
          <w:tcPr>
            <w:tcW w:w="1008" w:type="dxa"/>
          </w:tcPr>
          <w:p w14:paraId="4D16EC45" w14:textId="6F0C9117" w:rsidR="00E5319A" w:rsidRPr="009B1047" w:rsidRDefault="006F6D2C" w:rsidP="00624BFB">
            <w:pPr>
              <w:spacing w:before="40" w:after="40"/>
              <w:jc w:val="center"/>
              <w:rPr>
                <w:sz w:val="18"/>
              </w:rPr>
            </w:pPr>
            <w:r>
              <w:rPr>
                <w:sz w:val="18"/>
              </w:rPr>
              <w:t>201</w:t>
            </w:r>
            <w:r w:rsidR="00531A28">
              <w:rPr>
                <w:sz w:val="18"/>
              </w:rPr>
              <w:t>9</w:t>
            </w:r>
          </w:p>
        </w:tc>
        <w:tc>
          <w:tcPr>
            <w:tcW w:w="1008" w:type="dxa"/>
          </w:tcPr>
          <w:p w14:paraId="0372E138" w14:textId="77777777" w:rsidR="00E5319A" w:rsidRPr="009B1047" w:rsidRDefault="006F6D2C" w:rsidP="00624BFB">
            <w:pPr>
              <w:spacing w:before="40" w:after="40"/>
              <w:jc w:val="center"/>
              <w:rPr>
                <w:sz w:val="18"/>
              </w:rPr>
            </w:pPr>
            <w:r>
              <w:rPr>
                <w:sz w:val="18"/>
              </w:rPr>
              <w:t>0.150</w:t>
            </w:r>
          </w:p>
        </w:tc>
        <w:tc>
          <w:tcPr>
            <w:tcW w:w="1098" w:type="dxa"/>
          </w:tcPr>
          <w:p w14:paraId="6936E620" w14:textId="77777777" w:rsidR="00E5319A" w:rsidRPr="009B1047" w:rsidRDefault="006F6D2C" w:rsidP="00624BFB">
            <w:pPr>
              <w:spacing w:before="40" w:after="40"/>
              <w:jc w:val="center"/>
              <w:rPr>
                <w:sz w:val="18"/>
              </w:rPr>
            </w:pPr>
            <w:r>
              <w:rPr>
                <w:sz w:val="18"/>
              </w:rPr>
              <w:t>0.150</w:t>
            </w:r>
          </w:p>
        </w:tc>
        <w:tc>
          <w:tcPr>
            <w:tcW w:w="1062" w:type="dxa"/>
          </w:tcPr>
          <w:p w14:paraId="7A275015" w14:textId="77777777" w:rsidR="00E5319A" w:rsidRPr="009B1047" w:rsidRDefault="00E5319A" w:rsidP="00624BFB">
            <w:pPr>
              <w:spacing w:before="40" w:after="40"/>
              <w:jc w:val="center"/>
              <w:rPr>
                <w:sz w:val="18"/>
              </w:rPr>
            </w:pPr>
            <w:r>
              <w:rPr>
                <w:sz w:val="18"/>
              </w:rPr>
              <w:t>1</w:t>
            </w:r>
          </w:p>
        </w:tc>
        <w:tc>
          <w:tcPr>
            <w:tcW w:w="1098" w:type="dxa"/>
          </w:tcPr>
          <w:p w14:paraId="51383C80" w14:textId="77777777" w:rsidR="00E5319A" w:rsidRPr="009B1047" w:rsidRDefault="00E5319A" w:rsidP="00624BFB">
            <w:pPr>
              <w:spacing w:before="40" w:after="40"/>
              <w:jc w:val="center"/>
              <w:rPr>
                <w:sz w:val="18"/>
              </w:rPr>
            </w:pPr>
            <w:r>
              <w:rPr>
                <w:sz w:val="18"/>
              </w:rPr>
              <w:t>2</w:t>
            </w:r>
          </w:p>
        </w:tc>
        <w:tc>
          <w:tcPr>
            <w:tcW w:w="3222" w:type="dxa"/>
            <w:tcBorders>
              <w:right w:val="single" w:sz="6" w:space="0" w:color="auto"/>
            </w:tcBorders>
          </w:tcPr>
          <w:p w14:paraId="7575D28A" w14:textId="77777777" w:rsidR="00E5319A" w:rsidRPr="009B1047" w:rsidRDefault="00E5319A" w:rsidP="00624BFB">
            <w:pPr>
              <w:spacing w:before="40" w:after="40"/>
              <w:rPr>
                <w:sz w:val="18"/>
              </w:rPr>
            </w:pPr>
            <w:r>
              <w:rPr>
                <w:sz w:val="18"/>
              </w:rPr>
              <w:t>Erosion of natural deposits</w:t>
            </w:r>
          </w:p>
        </w:tc>
      </w:tr>
      <w:tr w:rsidR="00E5319A" w:rsidRPr="009B1047" w14:paraId="7EDCB0F5" w14:textId="77777777" w:rsidTr="00624BFB">
        <w:trPr>
          <w:trHeight w:val="233"/>
          <w:jc w:val="center"/>
        </w:trPr>
        <w:tc>
          <w:tcPr>
            <w:tcW w:w="2448" w:type="dxa"/>
            <w:tcBorders>
              <w:left w:val="single" w:sz="6" w:space="0" w:color="auto"/>
            </w:tcBorders>
          </w:tcPr>
          <w:p w14:paraId="566B92F5" w14:textId="77777777" w:rsidR="00E5319A" w:rsidRPr="009B1047" w:rsidRDefault="00E5319A" w:rsidP="00624BFB">
            <w:pPr>
              <w:spacing w:before="40" w:after="40"/>
              <w:ind w:left="180"/>
              <w:jc w:val="both"/>
              <w:rPr>
                <w:sz w:val="18"/>
              </w:rPr>
            </w:pPr>
            <w:r>
              <w:rPr>
                <w:sz w:val="18"/>
              </w:rPr>
              <w:t>Fluoride (ppm)</w:t>
            </w:r>
          </w:p>
        </w:tc>
        <w:tc>
          <w:tcPr>
            <w:tcW w:w="1008" w:type="dxa"/>
          </w:tcPr>
          <w:p w14:paraId="77F1942C" w14:textId="04A85F98" w:rsidR="00E5319A" w:rsidRPr="009B1047" w:rsidRDefault="00E5319A" w:rsidP="00624BFB">
            <w:pPr>
              <w:spacing w:before="40" w:after="40"/>
              <w:jc w:val="center"/>
              <w:rPr>
                <w:sz w:val="18"/>
              </w:rPr>
            </w:pPr>
            <w:r>
              <w:rPr>
                <w:sz w:val="18"/>
              </w:rPr>
              <w:t>201</w:t>
            </w:r>
            <w:r w:rsidR="00531A28">
              <w:rPr>
                <w:sz w:val="18"/>
              </w:rPr>
              <w:t>9</w:t>
            </w:r>
          </w:p>
        </w:tc>
        <w:tc>
          <w:tcPr>
            <w:tcW w:w="1008" w:type="dxa"/>
          </w:tcPr>
          <w:p w14:paraId="09CE4DA7" w14:textId="14D52C4F" w:rsidR="00E5319A" w:rsidRPr="009B1047" w:rsidRDefault="00E5319A" w:rsidP="00624BFB">
            <w:pPr>
              <w:spacing w:before="40" w:after="40"/>
              <w:jc w:val="center"/>
              <w:rPr>
                <w:sz w:val="18"/>
              </w:rPr>
            </w:pPr>
            <w:r>
              <w:rPr>
                <w:sz w:val="18"/>
              </w:rPr>
              <w:t>0.1</w:t>
            </w:r>
            <w:r w:rsidR="00531A28">
              <w:rPr>
                <w:sz w:val="18"/>
              </w:rPr>
              <w:t>3</w:t>
            </w:r>
          </w:p>
        </w:tc>
        <w:tc>
          <w:tcPr>
            <w:tcW w:w="1098" w:type="dxa"/>
          </w:tcPr>
          <w:p w14:paraId="4A85C846" w14:textId="2B6BBA75" w:rsidR="00E5319A" w:rsidRPr="009B1047" w:rsidRDefault="00E5319A" w:rsidP="00624BFB">
            <w:pPr>
              <w:spacing w:before="40" w:after="40"/>
              <w:jc w:val="center"/>
              <w:rPr>
                <w:sz w:val="18"/>
              </w:rPr>
            </w:pPr>
            <w:r>
              <w:rPr>
                <w:sz w:val="18"/>
              </w:rPr>
              <w:t>0.1</w:t>
            </w:r>
            <w:r w:rsidR="00531A28">
              <w:rPr>
                <w:sz w:val="18"/>
              </w:rPr>
              <w:t>3</w:t>
            </w:r>
          </w:p>
        </w:tc>
        <w:tc>
          <w:tcPr>
            <w:tcW w:w="1062" w:type="dxa"/>
          </w:tcPr>
          <w:p w14:paraId="0960FFA6" w14:textId="77777777" w:rsidR="00E5319A" w:rsidRPr="009B1047" w:rsidRDefault="00E5319A" w:rsidP="00624BFB">
            <w:pPr>
              <w:spacing w:before="40" w:after="40"/>
              <w:jc w:val="center"/>
              <w:rPr>
                <w:sz w:val="18"/>
              </w:rPr>
            </w:pPr>
            <w:r>
              <w:rPr>
                <w:sz w:val="18"/>
              </w:rPr>
              <w:t>2</w:t>
            </w:r>
          </w:p>
        </w:tc>
        <w:tc>
          <w:tcPr>
            <w:tcW w:w="1098" w:type="dxa"/>
          </w:tcPr>
          <w:p w14:paraId="693C2B17" w14:textId="77777777" w:rsidR="00E5319A" w:rsidRPr="009B1047" w:rsidRDefault="00E5319A" w:rsidP="00624BFB">
            <w:pPr>
              <w:spacing w:before="40" w:after="40"/>
              <w:jc w:val="center"/>
              <w:rPr>
                <w:sz w:val="18"/>
              </w:rPr>
            </w:pPr>
            <w:r>
              <w:rPr>
                <w:sz w:val="18"/>
              </w:rPr>
              <w:t>1</w:t>
            </w:r>
          </w:p>
        </w:tc>
        <w:tc>
          <w:tcPr>
            <w:tcW w:w="3222" w:type="dxa"/>
            <w:tcBorders>
              <w:right w:val="single" w:sz="6" w:space="0" w:color="auto"/>
            </w:tcBorders>
          </w:tcPr>
          <w:p w14:paraId="444DFC81" w14:textId="77777777" w:rsidR="00E5319A" w:rsidRPr="009B1047" w:rsidRDefault="00E5319A" w:rsidP="00624BFB">
            <w:pPr>
              <w:spacing w:before="40" w:after="40"/>
              <w:rPr>
                <w:sz w:val="18"/>
              </w:rPr>
            </w:pPr>
            <w:r>
              <w:rPr>
                <w:sz w:val="18"/>
              </w:rPr>
              <w:t>Erosion of natural deposits</w:t>
            </w:r>
          </w:p>
        </w:tc>
      </w:tr>
      <w:tr w:rsidR="00E5319A" w:rsidRPr="006D468B" w14:paraId="1231A0D2" w14:textId="77777777" w:rsidTr="00624BFB">
        <w:trPr>
          <w:trHeight w:val="287"/>
          <w:jc w:val="center"/>
        </w:trPr>
        <w:tc>
          <w:tcPr>
            <w:tcW w:w="2448" w:type="dxa"/>
            <w:tcBorders>
              <w:left w:val="single" w:sz="6" w:space="0" w:color="auto"/>
              <w:bottom w:val="nil"/>
            </w:tcBorders>
          </w:tcPr>
          <w:p w14:paraId="737DADDF" w14:textId="77777777" w:rsidR="00E5319A" w:rsidRPr="006D468B" w:rsidRDefault="00E5319A" w:rsidP="00624BFB">
            <w:pPr>
              <w:spacing w:before="40" w:after="40"/>
              <w:ind w:left="180"/>
              <w:jc w:val="both"/>
              <w:rPr>
                <w:sz w:val="18"/>
              </w:rPr>
            </w:pPr>
            <w:r w:rsidRPr="006D468B">
              <w:rPr>
                <w:sz w:val="18"/>
              </w:rPr>
              <w:t>Nitrate as N (ppm)</w:t>
            </w:r>
          </w:p>
        </w:tc>
        <w:tc>
          <w:tcPr>
            <w:tcW w:w="1008" w:type="dxa"/>
            <w:tcBorders>
              <w:bottom w:val="nil"/>
            </w:tcBorders>
          </w:tcPr>
          <w:p w14:paraId="3784426B" w14:textId="5A692A3D" w:rsidR="00E5319A" w:rsidRPr="006D468B" w:rsidRDefault="0009760C" w:rsidP="00624BFB">
            <w:pPr>
              <w:spacing w:before="40" w:after="40"/>
              <w:jc w:val="center"/>
              <w:rPr>
                <w:sz w:val="18"/>
              </w:rPr>
            </w:pPr>
            <w:r>
              <w:rPr>
                <w:sz w:val="18"/>
              </w:rPr>
              <w:t>201</w:t>
            </w:r>
            <w:r w:rsidR="00531A28">
              <w:rPr>
                <w:sz w:val="18"/>
              </w:rPr>
              <w:t>9</w:t>
            </w:r>
          </w:p>
        </w:tc>
        <w:tc>
          <w:tcPr>
            <w:tcW w:w="1008" w:type="dxa"/>
            <w:tcBorders>
              <w:bottom w:val="nil"/>
            </w:tcBorders>
          </w:tcPr>
          <w:p w14:paraId="67F4C6D4" w14:textId="2E8E17F0" w:rsidR="00E5319A" w:rsidRPr="006D468B" w:rsidRDefault="0009760C" w:rsidP="00624BFB">
            <w:pPr>
              <w:spacing w:before="40" w:after="40"/>
              <w:jc w:val="center"/>
              <w:rPr>
                <w:sz w:val="18"/>
              </w:rPr>
            </w:pPr>
            <w:r>
              <w:rPr>
                <w:sz w:val="18"/>
              </w:rPr>
              <w:t>4.</w:t>
            </w:r>
            <w:r w:rsidR="00531A28">
              <w:rPr>
                <w:sz w:val="18"/>
              </w:rPr>
              <w:t>2</w:t>
            </w:r>
          </w:p>
        </w:tc>
        <w:tc>
          <w:tcPr>
            <w:tcW w:w="1098" w:type="dxa"/>
            <w:tcBorders>
              <w:bottom w:val="nil"/>
            </w:tcBorders>
          </w:tcPr>
          <w:p w14:paraId="347CA98E" w14:textId="561ED3F3" w:rsidR="00E5319A" w:rsidRPr="006D468B" w:rsidRDefault="0009760C" w:rsidP="00624BFB">
            <w:pPr>
              <w:spacing w:before="40" w:after="40"/>
              <w:jc w:val="center"/>
              <w:rPr>
                <w:sz w:val="18"/>
              </w:rPr>
            </w:pPr>
            <w:r>
              <w:rPr>
                <w:sz w:val="18"/>
              </w:rPr>
              <w:t>4.</w:t>
            </w:r>
            <w:r w:rsidR="00531A28">
              <w:rPr>
                <w:sz w:val="18"/>
              </w:rPr>
              <w:t>2</w:t>
            </w:r>
          </w:p>
        </w:tc>
        <w:tc>
          <w:tcPr>
            <w:tcW w:w="1062" w:type="dxa"/>
            <w:tcBorders>
              <w:bottom w:val="nil"/>
            </w:tcBorders>
          </w:tcPr>
          <w:p w14:paraId="2D816DB3" w14:textId="77777777" w:rsidR="00E5319A" w:rsidRPr="006D468B" w:rsidRDefault="00E5319A" w:rsidP="00624BFB">
            <w:pPr>
              <w:spacing w:before="40" w:after="40"/>
              <w:jc w:val="center"/>
              <w:rPr>
                <w:sz w:val="18"/>
              </w:rPr>
            </w:pPr>
            <w:r w:rsidRPr="006D468B">
              <w:rPr>
                <w:sz w:val="18"/>
              </w:rPr>
              <w:t>10</w:t>
            </w:r>
          </w:p>
        </w:tc>
        <w:tc>
          <w:tcPr>
            <w:tcW w:w="1098" w:type="dxa"/>
            <w:tcBorders>
              <w:bottom w:val="nil"/>
            </w:tcBorders>
          </w:tcPr>
          <w:p w14:paraId="595A3FF2" w14:textId="77777777" w:rsidR="00E5319A" w:rsidRPr="006D468B" w:rsidRDefault="00E5319A" w:rsidP="00624BFB">
            <w:pPr>
              <w:spacing w:before="40" w:after="40"/>
              <w:jc w:val="center"/>
              <w:rPr>
                <w:sz w:val="18"/>
              </w:rPr>
            </w:pPr>
            <w:r w:rsidRPr="006D468B">
              <w:rPr>
                <w:sz w:val="18"/>
              </w:rPr>
              <w:t>10</w:t>
            </w:r>
          </w:p>
        </w:tc>
        <w:tc>
          <w:tcPr>
            <w:tcW w:w="3222" w:type="dxa"/>
            <w:tcBorders>
              <w:bottom w:val="nil"/>
              <w:right w:val="single" w:sz="6" w:space="0" w:color="auto"/>
            </w:tcBorders>
          </w:tcPr>
          <w:p w14:paraId="76541189" w14:textId="77777777" w:rsidR="00E5319A" w:rsidRPr="006D468B" w:rsidRDefault="00E5319A" w:rsidP="00624BFB">
            <w:pPr>
              <w:spacing w:before="40" w:after="40"/>
              <w:rPr>
                <w:sz w:val="18"/>
              </w:rPr>
            </w:pPr>
            <w:r w:rsidRPr="006D468B">
              <w:rPr>
                <w:sz w:val="18"/>
              </w:rPr>
              <w:t>Runoff and leaching from septic tanks; erosion of natural deposits</w:t>
            </w:r>
          </w:p>
        </w:tc>
      </w:tr>
      <w:tr w:rsidR="006F6D2C" w:rsidRPr="009B1047" w14:paraId="4C58F925" w14:textId="77777777" w:rsidTr="00624BFB">
        <w:trPr>
          <w:trHeight w:val="287"/>
          <w:jc w:val="center"/>
        </w:trPr>
        <w:tc>
          <w:tcPr>
            <w:tcW w:w="2448" w:type="dxa"/>
            <w:tcBorders>
              <w:left w:val="single" w:sz="6" w:space="0" w:color="auto"/>
              <w:bottom w:val="nil"/>
            </w:tcBorders>
          </w:tcPr>
          <w:p w14:paraId="14F34912" w14:textId="77777777" w:rsidR="006F6D2C" w:rsidRDefault="006F6D2C" w:rsidP="00624BFB">
            <w:pPr>
              <w:spacing w:before="40" w:after="40"/>
              <w:ind w:left="180"/>
              <w:jc w:val="both"/>
              <w:rPr>
                <w:sz w:val="18"/>
              </w:rPr>
            </w:pPr>
            <w:r>
              <w:rPr>
                <w:sz w:val="18"/>
              </w:rPr>
              <w:t>Selenium (ppb)</w:t>
            </w:r>
          </w:p>
        </w:tc>
        <w:tc>
          <w:tcPr>
            <w:tcW w:w="1008" w:type="dxa"/>
            <w:tcBorders>
              <w:bottom w:val="nil"/>
            </w:tcBorders>
          </w:tcPr>
          <w:p w14:paraId="5446F488" w14:textId="1B233764" w:rsidR="006F6D2C" w:rsidRDefault="006F6D2C" w:rsidP="00624BFB">
            <w:pPr>
              <w:spacing w:before="40" w:after="40"/>
              <w:jc w:val="center"/>
              <w:rPr>
                <w:sz w:val="18"/>
              </w:rPr>
            </w:pPr>
            <w:r>
              <w:rPr>
                <w:sz w:val="18"/>
              </w:rPr>
              <w:t>201</w:t>
            </w:r>
            <w:r w:rsidR="00531A28">
              <w:rPr>
                <w:sz w:val="18"/>
              </w:rPr>
              <w:t>9</w:t>
            </w:r>
          </w:p>
        </w:tc>
        <w:tc>
          <w:tcPr>
            <w:tcW w:w="1008" w:type="dxa"/>
            <w:tcBorders>
              <w:bottom w:val="nil"/>
            </w:tcBorders>
          </w:tcPr>
          <w:p w14:paraId="411FD9B3" w14:textId="49444C65" w:rsidR="006F6D2C" w:rsidRDefault="00531A28" w:rsidP="00624BFB">
            <w:pPr>
              <w:spacing w:before="40" w:after="40"/>
              <w:jc w:val="center"/>
              <w:rPr>
                <w:sz w:val="18"/>
              </w:rPr>
            </w:pPr>
            <w:r>
              <w:rPr>
                <w:sz w:val="18"/>
              </w:rPr>
              <w:t>6.9</w:t>
            </w:r>
          </w:p>
        </w:tc>
        <w:tc>
          <w:tcPr>
            <w:tcW w:w="1098" w:type="dxa"/>
            <w:tcBorders>
              <w:bottom w:val="nil"/>
            </w:tcBorders>
          </w:tcPr>
          <w:p w14:paraId="7DEF8F20" w14:textId="7CD98B42" w:rsidR="006F6D2C" w:rsidRPr="009B1047" w:rsidRDefault="00531A28" w:rsidP="00624BFB">
            <w:pPr>
              <w:spacing w:before="40" w:after="40"/>
              <w:jc w:val="center"/>
              <w:rPr>
                <w:sz w:val="18"/>
              </w:rPr>
            </w:pPr>
            <w:r>
              <w:rPr>
                <w:sz w:val="18"/>
              </w:rPr>
              <w:t>6.9</w:t>
            </w:r>
          </w:p>
        </w:tc>
        <w:tc>
          <w:tcPr>
            <w:tcW w:w="1062" w:type="dxa"/>
            <w:tcBorders>
              <w:bottom w:val="nil"/>
            </w:tcBorders>
          </w:tcPr>
          <w:p w14:paraId="6A52BC6D" w14:textId="77777777" w:rsidR="006F6D2C" w:rsidRDefault="006F6D2C" w:rsidP="00624BFB">
            <w:pPr>
              <w:spacing w:before="40" w:after="40"/>
              <w:jc w:val="center"/>
              <w:rPr>
                <w:sz w:val="18"/>
              </w:rPr>
            </w:pPr>
            <w:r>
              <w:rPr>
                <w:sz w:val="18"/>
              </w:rPr>
              <w:t>50</w:t>
            </w:r>
          </w:p>
        </w:tc>
        <w:tc>
          <w:tcPr>
            <w:tcW w:w="1098" w:type="dxa"/>
            <w:tcBorders>
              <w:bottom w:val="nil"/>
            </w:tcBorders>
          </w:tcPr>
          <w:p w14:paraId="0313A0E8" w14:textId="77777777" w:rsidR="006F6D2C" w:rsidRDefault="006F6D2C" w:rsidP="00624BFB">
            <w:pPr>
              <w:spacing w:before="40" w:after="40"/>
              <w:jc w:val="center"/>
              <w:rPr>
                <w:sz w:val="18"/>
              </w:rPr>
            </w:pPr>
            <w:r>
              <w:rPr>
                <w:sz w:val="18"/>
              </w:rPr>
              <w:t>30</w:t>
            </w:r>
          </w:p>
        </w:tc>
        <w:tc>
          <w:tcPr>
            <w:tcW w:w="3222" w:type="dxa"/>
            <w:tcBorders>
              <w:bottom w:val="nil"/>
              <w:right w:val="single" w:sz="6" w:space="0" w:color="auto"/>
            </w:tcBorders>
          </w:tcPr>
          <w:p w14:paraId="231088B3" w14:textId="77777777" w:rsidR="006F6D2C" w:rsidRDefault="006F6D2C" w:rsidP="00624BFB">
            <w:pPr>
              <w:spacing w:before="40" w:after="40"/>
              <w:rPr>
                <w:sz w:val="18"/>
              </w:rPr>
            </w:pPr>
            <w:r>
              <w:rPr>
                <w:sz w:val="18"/>
              </w:rPr>
              <w:t>Discharge from petroleum, glass, and metal refineries; erosion of natural deposits</w:t>
            </w:r>
          </w:p>
        </w:tc>
      </w:tr>
      <w:tr w:rsidR="0009760C" w:rsidRPr="0009760C" w14:paraId="2B998085" w14:textId="77777777" w:rsidTr="00624BFB">
        <w:trPr>
          <w:trHeight w:val="287"/>
          <w:jc w:val="center"/>
        </w:trPr>
        <w:tc>
          <w:tcPr>
            <w:tcW w:w="2448" w:type="dxa"/>
            <w:tcBorders>
              <w:left w:val="single" w:sz="6" w:space="0" w:color="auto"/>
              <w:bottom w:val="nil"/>
            </w:tcBorders>
          </w:tcPr>
          <w:p w14:paraId="0C5AE12D" w14:textId="0D0976E5" w:rsidR="0009760C" w:rsidRPr="0009760C" w:rsidRDefault="0009760C" w:rsidP="00624BFB">
            <w:pPr>
              <w:spacing w:before="40" w:after="40"/>
              <w:ind w:left="180"/>
              <w:jc w:val="both"/>
              <w:rPr>
                <w:b/>
                <w:sz w:val="18"/>
              </w:rPr>
            </w:pPr>
            <w:r w:rsidRPr="0009760C">
              <w:rPr>
                <w:b/>
                <w:sz w:val="18"/>
              </w:rPr>
              <w:t>1,2,3-Trichloropropane</w:t>
            </w:r>
            <w:r>
              <w:rPr>
                <w:b/>
                <w:sz w:val="18"/>
              </w:rPr>
              <w:t xml:space="preserve"> (ppb)</w:t>
            </w:r>
          </w:p>
        </w:tc>
        <w:tc>
          <w:tcPr>
            <w:tcW w:w="1008" w:type="dxa"/>
            <w:tcBorders>
              <w:bottom w:val="nil"/>
            </w:tcBorders>
          </w:tcPr>
          <w:p w14:paraId="157D41EF" w14:textId="6E4A5143" w:rsidR="0009760C" w:rsidRPr="0009760C" w:rsidRDefault="00531A28" w:rsidP="00624BFB">
            <w:pPr>
              <w:spacing w:before="40" w:after="40"/>
              <w:jc w:val="center"/>
              <w:rPr>
                <w:b/>
                <w:sz w:val="18"/>
              </w:rPr>
            </w:pPr>
            <w:r>
              <w:rPr>
                <w:b/>
                <w:sz w:val="18"/>
              </w:rPr>
              <w:t>Quarterly</w:t>
            </w:r>
          </w:p>
        </w:tc>
        <w:tc>
          <w:tcPr>
            <w:tcW w:w="1008" w:type="dxa"/>
            <w:tcBorders>
              <w:bottom w:val="nil"/>
            </w:tcBorders>
          </w:tcPr>
          <w:p w14:paraId="0157255A" w14:textId="519A9D0B" w:rsidR="0009760C" w:rsidRPr="0009760C" w:rsidRDefault="00531A28" w:rsidP="00624BFB">
            <w:pPr>
              <w:spacing w:before="40" w:after="40"/>
              <w:jc w:val="center"/>
              <w:rPr>
                <w:b/>
                <w:sz w:val="18"/>
              </w:rPr>
            </w:pPr>
            <w:r>
              <w:rPr>
                <w:b/>
                <w:sz w:val="18"/>
              </w:rPr>
              <w:t>0.0075</w:t>
            </w:r>
          </w:p>
        </w:tc>
        <w:tc>
          <w:tcPr>
            <w:tcW w:w="1098" w:type="dxa"/>
            <w:tcBorders>
              <w:bottom w:val="nil"/>
            </w:tcBorders>
          </w:tcPr>
          <w:p w14:paraId="074091AA" w14:textId="08E3D568" w:rsidR="0009760C" w:rsidRPr="0009760C" w:rsidRDefault="00531A28" w:rsidP="00624BFB">
            <w:pPr>
              <w:spacing w:before="40" w:after="40"/>
              <w:jc w:val="center"/>
              <w:rPr>
                <w:b/>
                <w:sz w:val="18"/>
              </w:rPr>
            </w:pPr>
            <w:r>
              <w:rPr>
                <w:b/>
                <w:sz w:val="18"/>
              </w:rPr>
              <w:t>0.0065</w:t>
            </w:r>
            <w:r w:rsidR="0009760C" w:rsidRPr="0009760C">
              <w:rPr>
                <w:b/>
                <w:sz w:val="18"/>
              </w:rPr>
              <w:t>-</w:t>
            </w:r>
            <w:r>
              <w:rPr>
                <w:b/>
                <w:sz w:val="18"/>
              </w:rPr>
              <w:t>0.0082</w:t>
            </w:r>
          </w:p>
        </w:tc>
        <w:tc>
          <w:tcPr>
            <w:tcW w:w="1062" w:type="dxa"/>
            <w:tcBorders>
              <w:bottom w:val="nil"/>
            </w:tcBorders>
          </w:tcPr>
          <w:p w14:paraId="5320E16D" w14:textId="77777777" w:rsidR="0009760C" w:rsidRPr="0009760C" w:rsidRDefault="0009760C" w:rsidP="00624BFB">
            <w:pPr>
              <w:spacing w:before="40" w:after="40"/>
              <w:jc w:val="center"/>
              <w:rPr>
                <w:b/>
                <w:sz w:val="18"/>
              </w:rPr>
            </w:pPr>
            <w:r w:rsidRPr="0009760C">
              <w:rPr>
                <w:b/>
                <w:sz w:val="18"/>
              </w:rPr>
              <w:t>0.005</w:t>
            </w:r>
          </w:p>
        </w:tc>
        <w:tc>
          <w:tcPr>
            <w:tcW w:w="1098" w:type="dxa"/>
            <w:tcBorders>
              <w:bottom w:val="nil"/>
            </w:tcBorders>
          </w:tcPr>
          <w:p w14:paraId="2F75008E" w14:textId="77777777" w:rsidR="0009760C" w:rsidRPr="0009760C" w:rsidRDefault="0009760C" w:rsidP="00624BFB">
            <w:pPr>
              <w:spacing w:before="40" w:after="40"/>
              <w:jc w:val="center"/>
              <w:rPr>
                <w:b/>
                <w:sz w:val="18"/>
              </w:rPr>
            </w:pPr>
            <w:r w:rsidRPr="0009760C">
              <w:rPr>
                <w:b/>
                <w:sz w:val="18"/>
              </w:rPr>
              <w:t>0.0007</w:t>
            </w:r>
          </w:p>
        </w:tc>
        <w:tc>
          <w:tcPr>
            <w:tcW w:w="3222" w:type="dxa"/>
            <w:tcBorders>
              <w:bottom w:val="nil"/>
              <w:right w:val="single" w:sz="6" w:space="0" w:color="auto"/>
            </w:tcBorders>
          </w:tcPr>
          <w:p w14:paraId="36A32399" w14:textId="77777777" w:rsidR="0009760C" w:rsidRPr="0009760C" w:rsidRDefault="0009760C" w:rsidP="004D49A6">
            <w:pPr>
              <w:spacing w:before="40" w:after="40"/>
              <w:rPr>
                <w:b/>
                <w:sz w:val="18"/>
              </w:rPr>
            </w:pPr>
            <w:r w:rsidRPr="0009760C">
              <w:rPr>
                <w:b/>
                <w:sz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B31891" w:rsidRPr="0009760C" w14:paraId="40AE87C1" w14:textId="77777777" w:rsidTr="00624BFB">
        <w:trPr>
          <w:trHeight w:val="287"/>
          <w:jc w:val="center"/>
        </w:trPr>
        <w:tc>
          <w:tcPr>
            <w:tcW w:w="2448" w:type="dxa"/>
            <w:tcBorders>
              <w:left w:val="single" w:sz="6" w:space="0" w:color="auto"/>
              <w:bottom w:val="nil"/>
            </w:tcBorders>
          </w:tcPr>
          <w:p w14:paraId="31A2C315" w14:textId="66015B8D" w:rsidR="00B31891" w:rsidRDefault="00B31891" w:rsidP="00624BFB">
            <w:pPr>
              <w:spacing w:before="40" w:after="40"/>
              <w:ind w:left="180"/>
              <w:jc w:val="both"/>
              <w:rPr>
                <w:b/>
                <w:sz w:val="18"/>
              </w:rPr>
            </w:pPr>
            <w:r>
              <w:rPr>
                <w:b/>
                <w:sz w:val="18"/>
              </w:rPr>
              <w:t>1,2,3-Trichloropropane (ppb)</w:t>
            </w:r>
            <w:r w:rsidR="008B6253">
              <w:rPr>
                <w:b/>
                <w:sz w:val="18"/>
              </w:rPr>
              <w:t xml:space="preserve"> </w:t>
            </w:r>
          </w:p>
          <w:p w14:paraId="0303EC24" w14:textId="2CEAFD66" w:rsidR="008B6253" w:rsidRPr="0009760C" w:rsidRDefault="008B6253" w:rsidP="00624BFB">
            <w:pPr>
              <w:spacing w:before="40" w:after="40"/>
              <w:ind w:left="180"/>
              <w:jc w:val="both"/>
              <w:rPr>
                <w:b/>
                <w:sz w:val="18"/>
              </w:rPr>
            </w:pPr>
            <w:r>
              <w:rPr>
                <w:b/>
                <w:sz w:val="18"/>
              </w:rPr>
              <w:t>POU RO Treatment</w:t>
            </w:r>
          </w:p>
        </w:tc>
        <w:tc>
          <w:tcPr>
            <w:tcW w:w="1008" w:type="dxa"/>
            <w:tcBorders>
              <w:bottom w:val="nil"/>
            </w:tcBorders>
          </w:tcPr>
          <w:p w14:paraId="4886DDA8" w14:textId="4EE3D642" w:rsidR="00B31891" w:rsidRDefault="00B31891" w:rsidP="00624BFB">
            <w:pPr>
              <w:spacing w:before="40" w:after="40"/>
              <w:jc w:val="center"/>
              <w:rPr>
                <w:b/>
                <w:sz w:val="18"/>
              </w:rPr>
            </w:pPr>
            <w:r>
              <w:rPr>
                <w:b/>
                <w:sz w:val="18"/>
              </w:rPr>
              <w:t xml:space="preserve">2019 </w:t>
            </w:r>
          </w:p>
        </w:tc>
        <w:tc>
          <w:tcPr>
            <w:tcW w:w="1008" w:type="dxa"/>
            <w:tcBorders>
              <w:bottom w:val="nil"/>
            </w:tcBorders>
          </w:tcPr>
          <w:p w14:paraId="78F25D8B" w14:textId="21D9988C" w:rsidR="00B31891" w:rsidRDefault="00B31891" w:rsidP="00624BFB">
            <w:pPr>
              <w:spacing w:before="40" w:after="40"/>
              <w:jc w:val="center"/>
              <w:rPr>
                <w:b/>
                <w:sz w:val="18"/>
              </w:rPr>
            </w:pPr>
            <w:r>
              <w:rPr>
                <w:b/>
                <w:sz w:val="18"/>
              </w:rPr>
              <w:t>ND</w:t>
            </w:r>
          </w:p>
        </w:tc>
        <w:tc>
          <w:tcPr>
            <w:tcW w:w="1098" w:type="dxa"/>
            <w:tcBorders>
              <w:bottom w:val="nil"/>
            </w:tcBorders>
          </w:tcPr>
          <w:p w14:paraId="04FB9F0D" w14:textId="1C92855B" w:rsidR="00B31891" w:rsidRDefault="00B31891" w:rsidP="00624BFB">
            <w:pPr>
              <w:spacing w:before="40" w:after="40"/>
              <w:jc w:val="center"/>
              <w:rPr>
                <w:b/>
                <w:sz w:val="18"/>
              </w:rPr>
            </w:pPr>
            <w:r>
              <w:rPr>
                <w:b/>
                <w:sz w:val="18"/>
              </w:rPr>
              <w:t>ND</w:t>
            </w:r>
          </w:p>
        </w:tc>
        <w:tc>
          <w:tcPr>
            <w:tcW w:w="1062" w:type="dxa"/>
            <w:tcBorders>
              <w:bottom w:val="nil"/>
            </w:tcBorders>
          </w:tcPr>
          <w:p w14:paraId="44116B72" w14:textId="3C12C85A" w:rsidR="00B31891" w:rsidRPr="0009760C" w:rsidRDefault="00B31891" w:rsidP="00624BFB">
            <w:pPr>
              <w:spacing w:before="40" w:after="40"/>
              <w:jc w:val="center"/>
              <w:rPr>
                <w:b/>
                <w:sz w:val="18"/>
              </w:rPr>
            </w:pPr>
            <w:r>
              <w:rPr>
                <w:b/>
                <w:sz w:val="18"/>
              </w:rPr>
              <w:t>0.005</w:t>
            </w:r>
          </w:p>
        </w:tc>
        <w:tc>
          <w:tcPr>
            <w:tcW w:w="1098" w:type="dxa"/>
            <w:tcBorders>
              <w:bottom w:val="nil"/>
            </w:tcBorders>
          </w:tcPr>
          <w:p w14:paraId="6B53D751" w14:textId="379D0BCC" w:rsidR="00B31891" w:rsidRPr="0009760C" w:rsidRDefault="00B31891" w:rsidP="00624BFB">
            <w:pPr>
              <w:spacing w:before="40" w:after="40"/>
              <w:jc w:val="center"/>
              <w:rPr>
                <w:b/>
                <w:sz w:val="18"/>
              </w:rPr>
            </w:pPr>
            <w:r>
              <w:rPr>
                <w:b/>
                <w:sz w:val="18"/>
              </w:rPr>
              <w:t>0.0007</w:t>
            </w:r>
          </w:p>
        </w:tc>
        <w:tc>
          <w:tcPr>
            <w:tcW w:w="3222" w:type="dxa"/>
            <w:tcBorders>
              <w:bottom w:val="nil"/>
              <w:right w:val="single" w:sz="6" w:space="0" w:color="auto"/>
            </w:tcBorders>
          </w:tcPr>
          <w:p w14:paraId="0A7835A4" w14:textId="34BE23DC" w:rsidR="00B31891" w:rsidRPr="0009760C" w:rsidRDefault="00B31891" w:rsidP="004D49A6">
            <w:pPr>
              <w:spacing w:before="40" w:after="40"/>
              <w:rPr>
                <w:b/>
                <w:sz w:val="18"/>
              </w:rPr>
            </w:pPr>
            <w:r>
              <w:rPr>
                <w:b/>
                <w:sz w:val="18"/>
              </w:rPr>
              <w:t>See Above</w:t>
            </w:r>
          </w:p>
        </w:tc>
      </w:tr>
      <w:tr w:rsidR="0009760C" w:rsidRPr="009B1047" w14:paraId="61F6209C" w14:textId="77777777" w:rsidTr="00624BFB">
        <w:trPr>
          <w:cantSplit/>
          <w:jc w:val="center"/>
        </w:trPr>
        <w:tc>
          <w:tcPr>
            <w:tcW w:w="10944" w:type="dxa"/>
            <w:gridSpan w:val="7"/>
            <w:tcBorders>
              <w:top w:val="single" w:sz="18" w:space="0" w:color="auto"/>
              <w:left w:val="single" w:sz="6" w:space="0" w:color="auto"/>
              <w:bottom w:val="single" w:sz="18" w:space="0" w:color="auto"/>
              <w:right w:val="single" w:sz="6" w:space="0" w:color="auto"/>
            </w:tcBorders>
          </w:tcPr>
          <w:p w14:paraId="3AE44349" w14:textId="77777777" w:rsidR="0009760C" w:rsidRPr="009B1047" w:rsidRDefault="0009760C" w:rsidP="00624BFB">
            <w:pPr>
              <w:spacing w:before="80" w:after="80"/>
              <w:jc w:val="center"/>
              <w:rPr>
                <w:b/>
                <w:caps/>
              </w:rPr>
            </w:pPr>
            <w:r w:rsidRPr="009B1047">
              <w:rPr>
                <w:b/>
                <w:caps/>
              </w:rPr>
              <w:t xml:space="preserve">TAble 5 - detection of contaminants with a </w:t>
            </w:r>
            <w:r w:rsidRPr="009B1047">
              <w:rPr>
                <w:b/>
                <w:caps/>
                <w:u w:val="single"/>
              </w:rPr>
              <w:t>Secondary</w:t>
            </w:r>
            <w:r w:rsidRPr="009B1047">
              <w:rPr>
                <w:b/>
                <w:caps/>
              </w:rPr>
              <w:t xml:space="preserve"> Drinking Water Standard</w:t>
            </w:r>
          </w:p>
        </w:tc>
      </w:tr>
      <w:tr w:rsidR="0009760C" w:rsidRPr="009B1047" w14:paraId="7550D004" w14:textId="77777777" w:rsidTr="00624BFB">
        <w:trPr>
          <w:jc w:val="center"/>
        </w:trPr>
        <w:tc>
          <w:tcPr>
            <w:tcW w:w="2448" w:type="dxa"/>
            <w:tcBorders>
              <w:top w:val="single" w:sz="18" w:space="0" w:color="auto"/>
              <w:left w:val="single" w:sz="6" w:space="0" w:color="auto"/>
              <w:bottom w:val="double" w:sz="6" w:space="0" w:color="auto"/>
            </w:tcBorders>
          </w:tcPr>
          <w:p w14:paraId="3A4DD963" w14:textId="77777777" w:rsidR="0009760C" w:rsidRPr="009B1047" w:rsidRDefault="0009760C" w:rsidP="00624BFB">
            <w:pPr>
              <w:spacing w:before="40" w:after="40" w:line="240" w:lineRule="exact"/>
              <w:rPr>
                <w:b/>
                <w:sz w:val="18"/>
              </w:rPr>
            </w:pPr>
            <w:r w:rsidRPr="009B1047">
              <w:rPr>
                <w:b/>
                <w:sz w:val="18"/>
              </w:rPr>
              <w:t>Chemical or Constituent</w:t>
            </w:r>
            <w:r w:rsidRPr="009B1047">
              <w:rPr>
                <w:b/>
                <w:sz w:val="18"/>
              </w:rPr>
              <w:br/>
            </w:r>
            <w:r w:rsidRPr="009B1047">
              <w:rPr>
                <w:sz w:val="18"/>
              </w:rPr>
              <w:t>(and reporting units)</w:t>
            </w:r>
          </w:p>
        </w:tc>
        <w:tc>
          <w:tcPr>
            <w:tcW w:w="1008" w:type="dxa"/>
            <w:tcBorders>
              <w:top w:val="single" w:sz="18" w:space="0" w:color="auto"/>
              <w:bottom w:val="double" w:sz="6" w:space="0" w:color="auto"/>
            </w:tcBorders>
          </w:tcPr>
          <w:p w14:paraId="57998733" w14:textId="77777777" w:rsidR="0009760C" w:rsidRPr="009B1047" w:rsidRDefault="0009760C" w:rsidP="00624BFB">
            <w:pPr>
              <w:spacing w:before="40" w:after="40"/>
              <w:jc w:val="center"/>
              <w:rPr>
                <w:b/>
                <w:sz w:val="18"/>
              </w:rPr>
            </w:pPr>
            <w:r w:rsidRPr="009B1047">
              <w:rPr>
                <w:b/>
                <w:sz w:val="18"/>
              </w:rPr>
              <w:t>Sample Date</w:t>
            </w:r>
          </w:p>
        </w:tc>
        <w:tc>
          <w:tcPr>
            <w:tcW w:w="1008" w:type="dxa"/>
            <w:tcBorders>
              <w:top w:val="single" w:sz="18" w:space="0" w:color="auto"/>
              <w:bottom w:val="double" w:sz="6" w:space="0" w:color="auto"/>
            </w:tcBorders>
          </w:tcPr>
          <w:p w14:paraId="37E4A05F" w14:textId="77777777" w:rsidR="0009760C" w:rsidRPr="009B1047" w:rsidRDefault="0009760C" w:rsidP="00624BFB">
            <w:pPr>
              <w:spacing w:before="40" w:after="40"/>
              <w:jc w:val="center"/>
              <w:rPr>
                <w:b/>
                <w:sz w:val="18"/>
              </w:rPr>
            </w:pPr>
            <w:r w:rsidRPr="009B1047">
              <w:rPr>
                <w:b/>
                <w:sz w:val="18"/>
              </w:rPr>
              <w:t>Level Detected</w:t>
            </w:r>
          </w:p>
        </w:tc>
        <w:tc>
          <w:tcPr>
            <w:tcW w:w="1098" w:type="dxa"/>
            <w:tcBorders>
              <w:top w:val="single" w:sz="18" w:space="0" w:color="auto"/>
              <w:bottom w:val="double" w:sz="6" w:space="0" w:color="auto"/>
            </w:tcBorders>
          </w:tcPr>
          <w:p w14:paraId="58E9251E" w14:textId="77777777" w:rsidR="0009760C" w:rsidRPr="009B1047" w:rsidRDefault="0009760C" w:rsidP="00624BFB">
            <w:pPr>
              <w:spacing w:before="40" w:after="40"/>
              <w:jc w:val="center"/>
              <w:rPr>
                <w:b/>
                <w:sz w:val="18"/>
              </w:rPr>
            </w:pPr>
            <w:r w:rsidRPr="009B1047">
              <w:rPr>
                <w:b/>
                <w:sz w:val="18"/>
              </w:rPr>
              <w:t>Range of Detections</w:t>
            </w:r>
          </w:p>
        </w:tc>
        <w:tc>
          <w:tcPr>
            <w:tcW w:w="1062" w:type="dxa"/>
            <w:tcBorders>
              <w:top w:val="single" w:sz="18" w:space="0" w:color="auto"/>
              <w:bottom w:val="double" w:sz="6" w:space="0" w:color="auto"/>
            </w:tcBorders>
          </w:tcPr>
          <w:p w14:paraId="0341CA1E" w14:textId="77777777" w:rsidR="0009760C" w:rsidRPr="009B1047" w:rsidRDefault="0009760C" w:rsidP="00624BFB">
            <w:pPr>
              <w:pStyle w:val="Heading7"/>
              <w:spacing w:before="40" w:line="240" w:lineRule="auto"/>
              <w:rPr>
                <w:rFonts w:ascii="Times New Roman" w:hAnsi="Times New Roman"/>
                <w:bCs w:val="0"/>
              </w:rPr>
            </w:pPr>
            <w:r w:rsidRPr="009B1047">
              <w:rPr>
                <w:rFonts w:ascii="Times New Roman" w:hAnsi="Times New Roman"/>
                <w:bCs w:val="0"/>
              </w:rPr>
              <w:t>MCL</w:t>
            </w:r>
          </w:p>
          <w:p w14:paraId="0DF388B0" w14:textId="77777777" w:rsidR="0009760C" w:rsidRPr="009B1047" w:rsidRDefault="0009760C" w:rsidP="00624BFB">
            <w:pPr>
              <w:spacing w:after="40"/>
              <w:jc w:val="center"/>
              <w:rPr>
                <w:b/>
                <w:sz w:val="18"/>
              </w:rPr>
            </w:pPr>
          </w:p>
        </w:tc>
        <w:tc>
          <w:tcPr>
            <w:tcW w:w="1098" w:type="dxa"/>
            <w:tcBorders>
              <w:top w:val="single" w:sz="18" w:space="0" w:color="auto"/>
              <w:bottom w:val="double" w:sz="6" w:space="0" w:color="auto"/>
            </w:tcBorders>
          </w:tcPr>
          <w:p w14:paraId="52CF8CB9" w14:textId="77777777" w:rsidR="0009760C" w:rsidRPr="009B1047" w:rsidRDefault="0009760C" w:rsidP="00624BFB">
            <w:pPr>
              <w:spacing w:before="40"/>
              <w:jc w:val="center"/>
              <w:rPr>
                <w:b/>
                <w:sz w:val="18"/>
              </w:rPr>
            </w:pPr>
            <w:r w:rsidRPr="009B1047">
              <w:rPr>
                <w:b/>
                <w:sz w:val="18"/>
              </w:rPr>
              <w:t>PHG</w:t>
            </w:r>
          </w:p>
          <w:p w14:paraId="7F567C4E" w14:textId="77777777" w:rsidR="0009760C" w:rsidRPr="009B1047" w:rsidRDefault="0009760C" w:rsidP="00624BFB">
            <w:pPr>
              <w:spacing w:after="40"/>
              <w:jc w:val="center"/>
              <w:rPr>
                <w:b/>
                <w:sz w:val="18"/>
              </w:rPr>
            </w:pPr>
            <w:r w:rsidRPr="009B1047">
              <w:rPr>
                <w:b/>
                <w:sz w:val="18"/>
              </w:rPr>
              <w:t>(MCLG)</w:t>
            </w:r>
          </w:p>
        </w:tc>
        <w:tc>
          <w:tcPr>
            <w:tcW w:w="3222" w:type="dxa"/>
            <w:tcBorders>
              <w:top w:val="single" w:sz="18" w:space="0" w:color="auto"/>
              <w:bottom w:val="double" w:sz="6" w:space="0" w:color="auto"/>
              <w:right w:val="single" w:sz="6" w:space="0" w:color="auto"/>
            </w:tcBorders>
          </w:tcPr>
          <w:p w14:paraId="33EBBA24" w14:textId="77777777" w:rsidR="0009760C" w:rsidRPr="009B1047" w:rsidRDefault="0009760C" w:rsidP="00624BFB">
            <w:pPr>
              <w:pStyle w:val="Heading7"/>
              <w:spacing w:before="40" w:after="40" w:line="240" w:lineRule="auto"/>
              <w:rPr>
                <w:rFonts w:ascii="Times New Roman" w:hAnsi="Times New Roman"/>
                <w:bCs w:val="0"/>
              </w:rPr>
            </w:pPr>
            <w:r w:rsidRPr="009B1047">
              <w:rPr>
                <w:rFonts w:ascii="Times New Roman" w:hAnsi="Times New Roman"/>
                <w:bCs w:val="0"/>
              </w:rPr>
              <w:t>Typical Source of Contaminant</w:t>
            </w:r>
          </w:p>
        </w:tc>
      </w:tr>
      <w:tr w:rsidR="0009760C" w:rsidRPr="009B1047" w14:paraId="4EA62AF4" w14:textId="77777777" w:rsidTr="00624BFB">
        <w:trPr>
          <w:trHeight w:val="350"/>
          <w:jc w:val="center"/>
        </w:trPr>
        <w:tc>
          <w:tcPr>
            <w:tcW w:w="2448" w:type="dxa"/>
            <w:tcBorders>
              <w:left w:val="single" w:sz="6" w:space="0" w:color="auto"/>
            </w:tcBorders>
          </w:tcPr>
          <w:p w14:paraId="38491A98" w14:textId="77777777" w:rsidR="0009760C" w:rsidRPr="009B1047" w:rsidRDefault="0009760C" w:rsidP="00624BFB">
            <w:pPr>
              <w:spacing w:before="40" w:after="40"/>
              <w:ind w:left="187"/>
              <w:rPr>
                <w:sz w:val="18"/>
              </w:rPr>
            </w:pPr>
            <w:r>
              <w:rPr>
                <w:sz w:val="18"/>
              </w:rPr>
              <w:t>Sulfate (ppm)</w:t>
            </w:r>
          </w:p>
        </w:tc>
        <w:tc>
          <w:tcPr>
            <w:tcW w:w="1008" w:type="dxa"/>
          </w:tcPr>
          <w:p w14:paraId="678E1DD8" w14:textId="77777777" w:rsidR="0009760C" w:rsidRPr="009B1047" w:rsidRDefault="0009760C" w:rsidP="00624BFB">
            <w:pPr>
              <w:spacing w:before="40" w:after="40"/>
              <w:jc w:val="center"/>
              <w:rPr>
                <w:sz w:val="18"/>
              </w:rPr>
            </w:pPr>
            <w:r>
              <w:rPr>
                <w:sz w:val="18"/>
              </w:rPr>
              <w:t>2016</w:t>
            </w:r>
          </w:p>
        </w:tc>
        <w:tc>
          <w:tcPr>
            <w:tcW w:w="1008" w:type="dxa"/>
          </w:tcPr>
          <w:p w14:paraId="521BE57F" w14:textId="77777777" w:rsidR="0009760C" w:rsidRPr="009B1047" w:rsidRDefault="0009760C" w:rsidP="00624BFB">
            <w:pPr>
              <w:spacing w:before="40" w:after="40"/>
              <w:jc w:val="center"/>
              <w:rPr>
                <w:sz w:val="18"/>
              </w:rPr>
            </w:pPr>
            <w:r>
              <w:rPr>
                <w:sz w:val="18"/>
              </w:rPr>
              <w:t>120</w:t>
            </w:r>
          </w:p>
        </w:tc>
        <w:tc>
          <w:tcPr>
            <w:tcW w:w="1098" w:type="dxa"/>
          </w:tcPr>
          <w:p w14:paraId="134026E9" w14:textId="77777777" w:rsidR="0009760C" w:rsidRPr="009B1047" w:rsidRDefault="0009760C" w:rsidP="00624BFB">
            <w:pPr>
              <w:spacing w:before="40" w:after="40"/>
              <w:jc w:val="center"/>
              <w:rPr>
                <w:sz w:val="18"/>
              </w:rPr>
            </w:pPr>
            <w:r>
              <w:rPr>
                <w:sz w:val="18"/>
              </w:rPr>
              <w:t>120</w:t>
            </w:r>
          </w:p>
        </w:tc>
        <w:tc>
          <w:tcPr>
            <w:tcW w:w="1062" w:type="dxa"/>
          </w:tcPr>
          <w:p w14:paraId="1F217018" w14:textId="77777777" w:rsidR="0009760C" w:rsidRPr="009B1047" w:rsidRDefault="0009760C" w:rsidP="00624BFB">
            <w:pPr>
              <w:spacing w:before="40" w:after="40"/>
              <w:jc w:val="center"/>
              <w:rPr>
                <w:sz w:val="18"/>
              </w:rPr>
            </w:pPr>
            <w:r>
              <w:rPr>
                <w:sz w:val="18"/>
              </w:rPr>
              <w:t>500</w:t>
            </w:r>
          </w:p>
        </w:tc>
        <w:tc>
          <w:tcPr>
            <w:tcW w:w="1098" w:type="dxa"/>
          </w:tcPr>
          <w:p w14:paraId="60D60C14" w14:textId="77777777" w:rsidR="0009760C" w:rsidRPr="009B1047" w:rsidRDefault="0009760C" w:rsidP="00624BFB">
            <w:pPr>
              <w:spacing w:before="40" w:after="40"/>
              <w:jc w:val="center"/>
              <w:rPr>
                <w:sz w:val="18"/>
              </w:rPr>
            </w:pPr>
            <w:r>
              <w:rPr>
                <w:sz w:val="18"/>
              </w:rPr>
              <w:t>N/A</w:t>
            </w:r>
          </w:p>
        </w:tc>
        <w:tc>
          <w:tcPr>
            <w:tcW w:w="3222" w:type="dxa"/>
            <w:tcBorders>
              <w:right w:val="single" w:sz="6" w:space="0" w:color="auto"/>
            </w:tcBorders>
          </w:tcPr>
          <w:p w14:paraId="0E9A406C" w14:textId="77777777" w:rsidR="0009760C" w:rsidRPr="009B1047" w:rsidRDefault="0009760C" w:rsidP="00624BFB">
            <w:pPr>
              <w:spacing w:before="40" w:after="40"/>
              <w:rPr>
                <w:sz w:val="18"/>
              </w:rPr>
            </w:pPr>
            <w:r>
              <w:rPr>
                <w:sz w:val="18"/>
              </w:rPr>
              <w:t>Runoff/leaching from natural deposits</w:t>
            </w:r>
          </w:p>
        </w:tc>
      </w:tr>
      <w:tr w:rsidR="0009760C" w:rsidRPr="009B1047" w14:paraId="2500E6A6" w14:textId="77777777" w:rsidTr="00624BFB">
        <w:trPr>
          <w:trHeight w:val="350"/>
          <w:jc w:val="center"/>
        </w:trPr>
        <w:tc>
          <w:tcPr>
            <w:tcW w:w="2448" w:type="dxa"/>
            <w:tcBorders>
              <w:left w:val="single" w:sz="6" w:space="0" w:color="auto"/>
            </w:tcBorders>
          </w:tcPr>
          <w:p w14:paraId="57CAA390" w14:textId="77777777" w:rsidR="0009760C" w:rsidRPr="009B1047" w:rsidRDefault="0009760C" w:rsidP="00624BFB">
            <w:pPr>
              <w:spacing w:before="40" w:after="40"/>
              <w:ind w:left="187"/>
              <w:rPr>
                <w:sz w:val="18"/>
              </w:rPr>
            </w:pPr>
            <w:r>
              <w:rPr>
                <w:sz w:val="18"/>
              </w:rPr>
              <w:t>Chloride (ppm)</w:t>
            </w:r>
          </w:p>
        </w:tc>
        <w:tc>
          <w:tcPr>
            <w:tcW w:w="1008" w:type="dxa"/>
          </w:tcPr>
          <w:p w14:paraId="13F1ABC0" w14:textId="77777777" w:rsidR="0009760C" w:rsidRPr="009B1047" w:rsidRDefault="0009760C" w:rsidP="00624BFB">
            <w:pPr>
              <w:spacing w:before="40" w:after="40"/>
              <w:jc w:val="center"/>
              <w:rPr>
                <w:sz w:val="18"/>
              </w:rPr>
            </w:pPr>
            <w:r>
              <w:rPr>
                <w:sz w:val="18"/>
              </w:rPr>
              <w:t>2016</w:t>
            </w:r>
          </w:p>
        </w:tc>
        <w:tc>
          <w:tcPr>
            <w:tcW w:w="1008" w:type="dxa"/>
          </w:tcPr>
          <w:p w14:paraId="39568F76" w14:textId="77777777" w:rsidR="0009760C" w:rsidRPr="009B1047" w:rsidRDefault="0009760C" w:rsidP="00624BFB">
            <w:pPr>
              <w:spacing w:before="40" w:after="40"/>
              <w:jc w:val="center"/>
              <w:rPr>
                <w:sz w:val="18"/>
              </w:rPr>
            </w:pPr>
            <w:r>
              <w:rPr>
                <w:sz w:val="18"/>
              </w:rPr>
              <w:t>280</w:t>
            </w:r>
          </w:p>
        </w:tc>
        <w:tc>
          <w:tcPr>
            <w:tcW w:w="1098" w:type="dxa"/>
          </w:tcPr>
          <w:p w14:paraId="48CA69E0" w14:textId="77777777" w:rsidR="0009760C" w:rsidRPr="009B1047" w:rsidRDefault="0009760C" w:rsidP="00624BFB">
            <w:pPr>
              <w:spacing w:before="40" w:after="40"/>
              <w:jc w:val="center"/>
              <w:rPr>
                <w:sz w:val="18"/>
              </w:rPr>
            </w:pPr>
            <w:r>
              <w:rPr>
                <w:sz w:val="18"/>
              </w:rPr>
              <w:t>280</w:t>
            </w:r>
          </w:p>
        </w:tc>
        <w:tc>
          <w:tcPr>
            <w:tcW w:w="1062" w:type="dxa"/>
          </w:tcPr>
          <w:p w14:paraId="184C7F35" w14:textId="77777777" w:rsidR="0009760C" w:rsidRPr="009B1047" w:rsidRDefault="0009760C" w:rsidP="00624BFB">
            <w:pPr>
              <w:spacing w:before="40" w:after="40"/>
              <w:jc w:val="center"/>
              <w:rPr>
                <w:sz w:val="18"/>
              </w:rPr>
            </w:pPr>
            <w:r>
              <w:rPr>
                <w:sz w:val="18"/>
              </w:rPr>
              <w:t>500</w:t>
            </w:r>
          </w:p>
        </w:tc>
        <w:tc>
          <w:tcPr>
            <w:tcW w:w="1098" w:type="dxa"/>
          </w:tcPr>
          <w:p w14:paraId="49B8DD02" w14:textId="77777777" w:rsidR="0009760C" w:rsidRPr="009B1047" w:rsidRDefault="0009760C" w:rsidP="00624BFB">
            <w:pPr>
              <w:spacing w:before="40" w:after="40"/>
              <w:jc w:val="center"/>
              <w:rPr>
                <w:sz w:val="18"/>
              </w:rPr>
            </w:pPr>
            <w:r>
              <w:rPr>
                <w:sz w:val="18"/>
              </w:rPr>
              <w:t>N/A</w:t>
            </w:r>
          </w:p>
        </w:tc>
        <w:tc>
          <w:tcPr>
            <w:tcW w:w="3222" w:type="dxa"/>
            <w:tcBorders>
              <w:right w:val="single" w:sz="6" w:space="0" w:color="auto"/>
            </w:tcBorders>
          </w:tcPr>
          <w:p w14:paraId="54037DE0" w14:textId="77777777" w:rsidR="0009760C" w:rsidRPr="009B1047" w:rsidRDefault="0009760C" w:rsidP="00624BFB">
            <w:pPr>
              <w:spacing w:before="40" w:after="40"/>
              <w:rPr>
                <w:sz w:val="18"/>
              </w:rPr>
            </w:pPr>
            <w:r>
              <w:rPr>
                <w:sz w:val="18"/>
              </w:rPr>
              <w:t>Runoff/leaching from natural deposits</w:t>
            </w:r>
          </w:p>
        </w:tc>
      </w:tr>
      <w:tr w:rsidR="0009760C" w:rsidRPr="009B1047" w14:paraId="400280BF" w14:textId="77777777" w:rsidTr="00624BFB">
        <w:trPr>
          <w:trHeight w:val="305"/>
          <w:jc w:val="center"/>
        </w:trPr>
        <w:tc>
          <w:tcPr>
            <w:tcW w:w="2448" w:type="dxa"/>
            <w:tcBorders>
              <w:left w:val="single" w:sz="6" w:space="0" w:color="auto"/>
            </w:tcBorders>
          </w:tcPr>
          <w:p w14:paraId="2E9D33D7" w14:textId="77777777" w:rsidR="0009760C" w:rsidRPr="009B1047" w:rsidRDefault="0009760C" w:rsidP="00624BFB">
            <w:pPr>
              <w:spacing w:before="40" w:after="40"/>
              <w:ind w:left="187"/>
              <w:rPr>
                <w:sz w:val="18"/>
              </w:rPr>
            </w:pPr>
            <w:r>
              <w:rPr>
                <w:sz w:val="18"/>
              </w:rPr>
              <w:t>Turbidity (NTU units)</w:t>
            </w:r>
          </w:p>
        </w:tc>
        <w:tc>
          <w:tcPr>
            <w:tcW w:w="1008" w:type="dxa"/>
          </w:tcPr>
          <w:p w14:paraId="5FDA8829" w14:textId="77777777" w:rsidR="0009760C" w:rsidRPr="009B1047" w:rsidRDefault="0009760C" w:rsidP="00624BFB">
            <w:pPr>
              <w:spacing w:before="40" w:after="40"/>
              <w:jc w:val="center"/>
              <w:rPr>
                <w:sz w:val="18"/>
              </w:rPr>
            </w:pPr>
            <w:r>
              <w:rPr>
                <w:sz w:val="18"/>
              </w:rPr>
              <w:t>2016</w:t>
            </w:r>
          </w:p>
        </w:tc>
        <w:tc>
          <w:tcPr>
            <w:tcW w:w="1008" w:type="dxa"/>
          </w:tcPr>
          <w:p w14:paraId="5DA66A8E" w14:textId="77777777" w:rsidR="0009760C" w:rsidRPr="009B1047" w:rsidRDefault="0009760C" w:rsidP="00624BFB">
            <w:pPr>
              <w:spacing w:before="40" w:after="40"/>
              <w:jc w:val="center"/>
              <w:rPr>
                <w:sz w:val="18"/>
              </w:rPr>
            </w:pPr>
            <w:r>
              <w:rPr>
                <w:sz w:val="18"/>
              </w:rPr>
              <w:t>0.56</w:t>
            </w:r>
          </w:p>
        </w:tc>
        <w:tc>
          <w:tcPr>
            <w:tcW w:w="1098" w:type="dxa"/>
          </w:tcPr>
          <w:p w14:paraId="5452A55F" w14:textId="77777777" w:rsidR="0009760C" w:rsidRPr="009B1047" w:rsidRDefault="0009760C" w:rsidP="00624BFB">
            <w:pPr>
              <w:spacing w:before="40" w:after="40"/>
              <w:jc w:val="center"/>
              <w:rPr>
                <w:sz w:val="18"/>
              </w:rPr>
            </w:pPr>
            <w:r>
              <w:rPr>
                <w:sz w:val="18"/>
              </w:rPr>
              <w:t>0.56</w:t>
            </w:r>
          </w:p>
        </w:tc>
        <w:tc>
          <w:tcPr>
            <w:tcW w:w="1062" w:type="dxa"/>
          </w:tcPr>
          <w:p w14:paraId="019F1AE9" w14:textId="77777777" w:rsidR="0009760C" w:rsidRPr="009B1047" w:rsidRDefault="0009760C" w:rsidP="00624BFB">
            <w:pPr>
              <w:spacing w:before="40" w:after="40"/>
              <w:jc w:val="center"/>
              <w:rPr>
                <w:sz w:val="18"/>
              </w:rPr>
            </w:pPr>
            <w:r>
              <w:rPr>
                <w:sz w:val="18"/>
              </w:rPr>
              <w:t>5</w:t>
            </w:r>
          </w:p>
        </w:tc>
        <w:tc>
          <w:tcPr>
            <w:tcW w:w="1098" w:type="dxa"/>
          </w:tcPr>
          <w:p w14:paraId="4FD8179D" w14:textId="77777777" w:rsidR="0009760C" w:rsidRPr="009B1047" w:rsidRDefault="0009760C" w:rsidP="00624BFB">
            <w:pPr>
              <w:spacing w:before="40" w:after="40"/>
              <w:jc w:val="center"/>
              <w:rPr>
                <w:sz w:val="18"/>
              </w:rPr>
            </w:pPr>
            <w:r>
              <w:rPr>
                <w:sz w:val="18"/>
              </w:rPr>
              <w:t>N/A</w:t>
            </w:r>
          </w:p>
        </w:tc>
        <w:tc>
          <w:tcPr>
            <w:tcW w:w="3222" w:type="dxa"/>
            <w:tcBorders>
              <w:right w:val="single" w:sz="6" w:space="0" w:color="auto"/>
            </w:tcBorders>
          </w:tcPr>
          <w:p w14:paraId="300EBA01" w14:textId="77777777" w:rsidR="0009760C" w:rsidRPr="009B1047" w:rsidRDefault="0009760C" w:rsidP="00624BFB">
            <w:pPr>
              <w:spacing w:before="40" w:after="40"/>
              <w:rPr>
                <w:sz w:val="18"/>
              </w:rPr>
            </w:pPr>
            <w:r>
              <w:rPr>
                <w:sz w:val="18"/>
              </w:rPr>
              <w:t>Soil runoff</w:t>
            </w:r>
          </w:p>
        </w:tc>
      </w:tr>
      <w:tr w:rsidR="0009760C" w:rsidRPr="009B1047" w14:paraId="4E8B703C" w14:textId="77777777" w:rsidTr="00624BFB">
        <w:trPr>
          <w:trHeight w:val="305"/>
          <w:jc w:val="center"/>
        </w:trPr>
        <w:tc>
          <w:tcPr>
            <w:tcW w:w="2448" w:type="dxa"/>
            <w:tcBorders>
              <w:left w:val="single" w:sz="6" w:space="0" w:color="auto"/>
            </w:tcBorders>
          </w:tcPr>
          <w:p w14:paraId="3B11E4B2" w14:textId="77777777" w:rsidR="0009760C" w:rsidRDefault="0009760C" w:rsidP="00624BFB">
            <w:pPr>
              <w:spacing w:before="40" w:after="40"/>
              <w:ind w:left="187"/>
              <w:rPr>
                <w:sz w:val="18"/>
              </w:rPr>
            </w:pPr>
            <w:r>
              <w:rPr>
                <w:sz w:val="18"/>
              </w:rPr>
              <w:t>Color (Units)</w:t>
            </w:r>
          </w:p>
        </w:tc>
        <w:tc>
          <w:tcPr>
            <w:tcW w:w="1008" w:type="dxa"/>
          </w:tcPr>
          <w:p w14:paraId="387F5B2E" w14:textId="77777777" w:rsidR="0009760C" w:rsidRDefault="0009760C" w:rsidP="00624BFB">
            <w:pPr>
              <w:spacing w:before="40" w:after="40"/>
              <w:jc w:val="center"/>
              <w:rPr>
                <w:sz w:val="18"/>
              </w:rPr>
            </w:pPr>
            <w:r>
              <w:rPr>
                <w:sz w:val="18"/>
              </w:rPr>
              <w:t>2016</w:t>
            </w:r>
          </w:p>
        </w:tc>
        <w:tc>
          <w:tcPr>
            <w:tcW w:w="1008" w:type="dxa"/>
          </w:tcPr>
          <w:p w14:paraId="08D9B760" w14:textId="77777777" w:rsidR="0009760C" w:rsidRDefault="0009760C" w:rsidP="00624BFB">
            <w:pPr>
              <w:spacing w:before="40" w:after="40"/>
              <w:jc w:val="center"/>
              <w:rPr>
                <w:sz w:val="18"/>
              </w:rPr>
            </w:pPr>
            <w:r>
              <w:rPr>
                <w:sz w:val="18"/>
              </w:rPr>
              <w:t>1.0</w:t>
            </w:r>
          </w:p>
        </w:tc>
        <w:tc>
          <w:tcPr>
            <w:tcW w:w="1098" w:type="dxa"/>
          </w:tcPr>
          <w:p w14:paraId="235C922D" w14:textId="77777777" w:rsidR="0009760C" w:rsidRPr="009B1047" w:rsidRDefault="0009760C" w:rsidP="00624BFB">
            <w:pPr>
              <w:spacing w:before="40" w:after="40"/>
              <w:jc w:val="center"/>
              <w:rPr>
                <w:sz w:val="18"/>
              </w:rPr>
            </w:pPr>
            <w:r>
              <w:rPr>
                <w:sz w:val="18"/>
              </w:rPr>
              <w:t>1.0</w:t>
            </w:r>
          </w:p>
        </w:tc>
        <w:tc>
          <w:tcPr>
            <w:tcW w:w="1062" w:type="dxa"/>
          </w:tcPr>
          <w:p w14:paraId="316099F2" w14:textId="77777777" w:rsidR="0009760C" w:rsidRDefault="0009760C" w:rsidP="00624BFB">
            <w:pPr>
              <w:spacing w:before="40" w:after="40"/>
              <w:jc w:val="center"/>
              <w:rPr>
                <w:sz w:val="18"/>
              </w:rPr>
            </w:pPr>
            <w:r>
              <w:rPr>
                <w:sz w:val="18"/>
              </w:rPr>
              <w:t>15</w:t>
            </w:r>
          </w:p>
        </w:tc>
        <w:tc>
          <w:tcPr>
            <w:tcW w:w="1098" w:type="dxa"/>
          </w:tcPr>
          <w:p w14:paraId="61FEAB55" w14:textId="77777777" w:rsidR="0009760C" w:rsidRDefault="0009760C" w:rsidP="00624BFB">
            <w:pPr>
              <w:spacing w:before="40" w:after="40"/>
              <w:jc w:val="center"/>
              <w:rPr>
                <w:sz w:val="18"/>
              </w:rPr>
            </w:pPr>
            <w:r>
              <w:rPr>
                <w:sz w:val="18"/>
              </w:rPr>
              <w:t>N/A</w:t>
            </w:r>
          </w:p>
        </w:tc>
        <w:tc>
          <w:tcPr>
            <w:tcW w:w="3222" w:type="dxa"/>
            <w:tcBorders>
              <w:right w:val="single" w:sz="6" w:space="0" w:color="auto"/>
            </w:tcBorders>
          </w:tcPr>
          <w:p w14:paraId="01FFD498" w14:textId="77777777" w:rsidR="0009760C" w:rsidRDefault="0009760C" w:rsidP="00624BFB">
            <w:pPr>
              <w:spacing w:before="40" w:after="40"/>
              <w:rPr>
                <w:sz w:val="18"/>
              </w:rPr>
            </w:pPr>
            <w:r>
              <w:rPr>
                <w:sz w:val="18"/>
              </w:rPr>
              <w:t>Naturally occurring organic materials</w:t>
            </w:r>
          </w:p>
        </w:tc>
      </w:tr>
      <w:tr w:rsidR="0009760C" w:rsidRPr="009B1047" w14:paraId="5C66D2CF" w14:textId="77777777" w:rsidTr="00624BFB">
        <w:trPr>
          <w:trHeight w:val="305"/>
          <w:jc w:val="center"/>
        </w:trPr>
        <w:tc>
          <w:tcPr>
            <w:tcW w:w="2448" w:type="dxa"/>
            <w:tcBorders>
              <w:left w:val="single" w:sz="6" w:space="0" w:color="auto"/>
            </w:tcBorders>
          </w:tcPr>
          <w:p w14:paraId="565D7D4C" w14:textId="77777777" w:rsidR="0009760C" w:rsidRDefault="0009760C" w:rsidP="00624BFB">
            <w:pPr>
              <w:spacing w:before="40" w:after="40"/>
              <w:ind w:left="187"/>
              <w:rPr>
                <w:sz w:val="18"/>
              </w:rPr>
            </w:pPr>
            <w:r>
              <w:rPr>
                <w:sz w:val="18"/>
              </w:rPr>
              <w:t>Iron (ppb)</w:t>
            </w:r>
          </w:p>
        </w:tc>
        <w:tc>
          <w:tcPr>
            <w:tcW w:w="1008" w:type="dxa"/>
          </w:tcPr>
          <w:p w14:paraId="5B9CB2BC" w14:textId="77777777" w:rsidR="0009760C" w:rsidRDefault="0009760C" w:rsidP="00624BFB">
            <w:pPr>
              <w:spacing w:before="40" w:after="40"/>
              <w:jc w:val="center"/>
              <w:rPr>
                <w:sz w:val="18"/>
              </w:rPr>
            </w:pPr>
            <w:r>
              <w:rPr>
                <w:sz w:val="18"/>
              </w:rPr>
              <w:t>2016</w:t>
            </w:r>
          </w:p>
        </w:tc>
        <w:tc>
          <w:tcPr>
            <w:tcW w:w="1008" w:type="dxa"/>
          </w:tcPr>
          <w:p w14:paraId="2581C63E" w14:textId="77777777" w:rsidR="0009760C" w:rsidRDefault="0009760C" w:rsidP="00624BFB">
            <w:pPr>
              <w:spacing w:before="40" w:after="40"/>
              <w:jc w:val="center"/>
              <w:rPr>
                <w:sz w:val="18"/>
              </w:rPr>
            </w:pPr>
            <w:r>
              <w:rPr>
                <w:sz w:val="18"/>
              </w:rPr>
              <w:t>136</w:t>
            </w:r>
          </w:p>
        </w:tc>
        <w:tc>
          <w:tcPr>
            <w:tcW w:w="1098" w:type="dxa"/>
          </w:tcPr>
          <w:p w14:paraId="7E9EFA3B" w14:textId="77777777" w:rsidR="0009760C" w:rsidRPr="009B1047" w:rsidRDefault="0009760C" w:rsidP="00624BFB">
            <w:pPr>
              <w:spacing w:before="40" w:after="40"/>
              <w:jc w:val="center"/>
              <w:rPr>
                <w:sz w:val="18"/>
              </w:rPr>
            </w:pPr>
            <w:r>
              <w:rPr>
                <w:sz w:val="18"/>
              </w:rPr>
              <w:t>62-210</w:t>
            </w:r>
          </w:p>
        </w:tc>
        <w:tc>
          <w:tcPr>
            <w:tcW w:w="1062" w:type="dxa"/>
          </w:tcPr>
          <w:p w14:paraId="33F2B51A" w14:textId="77777777" w:rsidR="0009760C" w:rsidRDefault="0009760C" w:rsidP="00624BFB">
            <w:pPr>
              <w:spacing w:before="40" w:after="40"/>
              <w:jc w:val="center"/>
              <w:rPr>
                <w:sz w:val="18"/>
              </w:rPr>
            </w:pPr>
            <w:r>
              <w:rPr>
                <w:sz w:val="18"/>
              </w:rPr>
              <w:t>300</w:t>
            </w:r>
          </w:p>
        </w:tc>
        <w:tc>
          <w:tcPr>
            <w:tcW w:w="1098" w:type="dxa"/>
          </w:tcPr>
          <w:p w14:paraId="011A701B" w14:textId="77777777" w:rsidR="0009760C" w:rsidRDefault="0009760C" w:rsidP="00624BFB">
            <w:pPr>
              <w:spacing w:before="40" w:after="40"/>
              <w:jc w:val="center"/>
              <w:rPr>
                <w:sz w:val="18"/>
              </w:rPr>
            </w:pPr>
            <w:r>
              <w:rPr>
                <w:sz w:val="18"/>
              </w:rPr>
              <w:t>N/A</w:t>
            </w:r>
          </w:p>
        </w:tc>
        <w:tc>
          <w:tcPr>
            <w:tcW w:w="3222" w:type="dxa"/>
            <w:tcBorders>
              <w:right w:val="single" w:sz="6" w:space="0" w:color="auto"/>
            </w:tcBorders>
          </w:tcPr>
          <w:p w14:paraId="6E4B5E20" w14:textId="77777777" w:rsidR="0009760C" w:rsidRDefault="0009760C" w:rsidP="00624BFB">
            <w:pPr>
              <w:spacing w:before="40" w:after="40"/>
              <w:rPr>
                <w:sz w:val="18"/>
              </w:rPr>
            </w:pPr>
            <w:r>
              <w:rPr>
                <w:sz w:val="18"/>
              </w:rPr>
              <w:t>Leaching from natural deposits</w:t>
            </w:r>
          </w:p>
        </w:tc>
      </w:tr>
      <w:tr w:rsidR="0009760C" w:rsidRPr="009B1047" w14:paraId="42965358" w14:textId="77777777" w:rsidTr="00624BFB">
        <w:trPr>
          <w:trHeight w:val="305"/>
          <w:jc w:val="center"/>
        </w:trPr>
        <w:tc>
          <w:tcPr>
            <w:tcW w:w="2448" w:type="dxa"/>
            <w:tcBorders>
              <w:left w:val="single" w:sz="6" w:space="0" w:color="auto"/>
            </w:tcBorders>
          </w:tcPr>
          <w:p w14:paraId="6FB224D7" w14:textId="77777777" w:rsidR="0009760C" w:rsidRDefault="0009760C" w:rsidP="00624BFB">
            <w:pPr>
              <w:spacing w:before="40" w:after="40"/>
              <w:ind w:left="187"/>
              <w:rPr>
                <w:sz w:val="18"/>
              </w:rPr>
            </w:pPr>
            <w:r>
              <w:rPr>
                <w:sz w:val="18"/>
              </w:rPr>
              <w:t>Odor (Units)</w:t>
            </w:r>
          </w:p>
        </w:tc>
        <w:tc>
          <w:tcPr>
            <w:tcW w:w="1008" w:type="dxa"/>
          </w:tcPr>
          <w:p w14:paraId="203C3D8D" w14:textId="77777777" w:rsidR="0009760C" w:rsidRDefault="0009760C" w:rsidP="00624BFB">
            <w:pPr>
              <w:spacing w:before="40" w:after="40"/>
              <w:jc w:val="center"/>
              <w:rPr>
                <w:sz w:val="18"/>
              </w:rPr>
            </w:pPr>
            <w:r>
              <w:rPr>
                <w:sz w:val="18"/>
              </w:rPr>
              <w:t>2016</w:t>
            </w:r>
          </w:p>
        </w:tc>
        <w:tc>
          <w:tcPr>
            <w:tcW w:w="1008" w:type="dxa"/>
          </w:tcPr>
          <w:p w14:paraId="4211FE00" w14:textId="77777777" w:rsidR="0009760C" w:rsidRDefault="0009760C" w:rsidP="00624BFB">
            <w:pPr>
              <w:spacing w:before="40" w:after="40"/>
              <w:jc w:val="center"/>
              <w:rPr>
                <w:sz w:val="18"/>
              </w:rPr>
            </w:pPr>
            <w:r>
              <w:rPr>
                <w:sz w:val="18"/>
              </w:rPr>
              <w:t>ND</w:t>
            </w:r>
          </w:p>
        </w:tc>
        <w:tc>
          <w:tcPr>
            <w:tcW w:w="1098" w:type="dxa"/>
          </w:tcPr>
          <w:p w14:paraId="474A0D2F" w14:textId="77777777" w:rsidR="0009760C" w:rsidRPr="009B1047" w:rsidRDefault="0009760C" w:rsidP="00624BFB">
            <w:pPr>
              <w:spacing w:before="40" w:after="40"/>
              <w:jc w:val="center"/>
              <w:rPr>
                <w:sz w:val="18"/>
              </w:rPr>
            </w:pPr>
            <w:r>
              <w:rPr>
                <w:sz w:val="18"/>
              </w:rPr>
              <w:t>ND</w:t>
            </w:r>
          </w:p>
        </w:tc>
        <w:tc>
          <w:tcPr>
            <w:tcW w:w="1062" w:type="dxa"/>
          </w:tcPr>
          <w:p w14:paraId="7EE88CFA" w14:textId="77777777" w:rsidR="0009760C" w:rsidRDefault="0009760C" w:rsidP="00624BFB">
            <w:pPr>
              <w:spacing w:before="40" w:after="40"/>
              <w:jc w:val="center"/>
              <w:rPr>
                <w:sz w:val="18"/>
              </w:rPr>
            </w:pPr>
            <w:r>
              <w:rPr>
                <w:sz w:val="18"/>
              </w:rPr>
              <w:t>3</w:t>
            </w:r>
          </w:p>
        </w:tc>
        <w:tc>
          <w:tcPr>
            <w:tcW w:w="1098" w:type="dxa"/>
          </w:tcPr>
          <w:p w14:paraId="3A7548E8" w14:textId="77777777" w:rsidR="0009760C" w:rsidRDefault="0009760C" w:rsidP="00624BFB">
            <w:pPr>
              <w:spacing w:before="40" w:after="40"/>
              <w:jc w:val="center"/>
              <w:rPr>
                <w:sz w:val="18"/>
              </w:rPr>
            </w:pPr>
            <w:r>
              <w:rPr>
                <w:sz w:val="18"/>
              </w:rPr>
              <w:t>N/A</w:t>
            </w:r>
          </w:p>
        </w:tc>
        <w:tc>
          <w:tcPr>
            <w:tcW w:w="3222" w:type="dxa"/>
            <w:tcBorders>
              <w:right w:val="single" w:sz="6" w:space="0" w:color="auto"/>
            </w:tcBorders>
          </w:tcPr>
          <w:p w14:paraId="407AD050" w14:textId="77777777" w:rsidR="0009760C" w:rsidRDefault="0009760C" w:rsidP="00624BFB">
            <w:pPr>
              <w:spacing w:before="40" w:after="40"/>
              <w:rPr>
                <w:sz w:val="18"/>
              </w:rPr>
            </w:pPr>
            <w:r>
              <w:rPr>
                <w:sz w:val="18"/>
              </w:rPr>
              <w:t>Naturally occurring organic material</w:t>
            </w:r>
          </w:p>
        </w:tc>
      </w:tr>
      <w:tr w:rsidR="0009760C" w:rsidRPr="009B1047" w14:paraId="24A5BAF3" w14:textId="77777777" w:rsidTr="00624BFB">
        <w:trPr>
          <w:trHeight w:val="305"/>
          <w:jc w:val="center"/>
        </w:trPr>
        <w:tc>
          <w:tcPr>
            <w:tcW w:w="2448" w:type="dxa"/>
            <w:tcBorders>
              <w:left w:val="single" w:sz="6" w:space="0" w:color="auto"/>
            </w:tcBorders>
          </w:tcPr>
          <w:p w14:paraId="1C083F59" w14:textId="77777777" w:rsidR="0009760C" w:rsidRDefault="0009760C" w:rsidP="00624BFB">
            <w:pPr>
              <w:spacing w:before="40" w:after="40"/>
              <w:ind w:left="187"/>
              <w:rPr>
                <w:sz w:val="18"/>
              </w:rPr>
            </w:pPr>
            <w:r>
              <w:rPr>
                <w:sz w:val="18"/>
              </w:rPr>
              <w:t>TDS (ppm)</w:t>
            </w:r>
          </w:p>
        </w:tc>
        <w:tc>
          <w:tcPr>
            <w:tcW w:w="1008" w:type="dxa"/>
          </w:tcPr>
          <w:p w14:paraId="0372EDC9" w14:textId="77777777" w:rsidR="0009760C" w:rsidRDefault="0009760C" w:rsidP="00624BFB">
            <w:pPr>
              <w:spacing w:before="40" w:after="40"/>
              <w:jc w:val="center"/>
              <w:rPr>
                <w:sz w:val="18"/>
              </w:rPr>
            </w:pPr>
            <w:r>
              <w:rPr>
                <w:sz w:val="18"/>
              </w:rPr>
              <w:t>2016</w:t>
            </w:r>
          </w:p>
        </w:tc>
        <w:tc>
          <w:tcPr>
            <w:tcW w:w="1008" w:type="dxa"/>
          </w:tcPr>
          <w:p w14:paraId="6B18F130" w14:textId="77777777" w:rsidR="0009760C" w:rsidRDefault="0009760C" w:rsidP="00624BFB">
            <w:pPr>
              <w:spacing w:before="40" w:after="40"/>
              <w:jc w:val="center"/>
              <w:rPr>
                <w:sz w:val="18"/>
              </w:rPr>
            </w:pPr>
            <w:r>
              <w:rPr>
                <w:sz w:val="18"/>
              </w:rPr>
              <w:t>1000</w:t>
            </w:r>
          </w:p>
        </w:tc>
        <w:tc>
          <w:tcPr>
            <w:tcW w:w="1098" w:type="dxa"/>
          </w:tcPr>
          <w:p w14:paraId="36E9AEFB" w14:textId="77777777" w:rsidR="0009760C" w:rsidRPr="009B1047" w:rsidRDefault="0009760C" w:rsidP="00624BFB">
            <w:pPr>
              <w:spacing w:before="40" w:after="40"/>
              <w:jc w:val="center"/>
              <w:rPr>
                <w:sz w:val="18"/>
              </w:rPr>
            </w:pPr>
            <w:r>
              <w:rPr>
                <w:sz w:val="18"/>
              </w:rPr>
              <w:t>1000</w:t>
            </w:r>
          </w:p>
        </w:tc>
        <w:tc>
          <w:tcPr>
            <w:tcW w:w="1062" w:type="dxa"/>
          </w:tcPr>
          <w:p w14:paraId="3DEAA66E" w14:textId="77777777" w:rsidR="0009760C" w:rsidRDefault="0009760C" w:rsidP="00624BFB">
            <w:pPr>
              <w:spacing w:before="40" w:after="40"/>
              <w:jc w:val="center"/>
              <w:rPr>
                <w:sz w:val="18"/>
              </w:rPr>
            </w:pPr>
            <w:r>
              <w:rPr>
                <w:sz w:val="18"/>
              </w:rPr>
              <w:t>1000</w:t>
            </w:r>
          </w:p>
        </w:tc>
        <w:tc>
          <w:tcPr>
            <w:tcW w:w="1098" w:type="dxa"/>
          </w:tcPr>
          <w:p w14:paraId="6DFF9C3B" w14:textId="77777777" w:rsidR="0009760C" w:rsidRDefault="0009760C" w:rsidP="00624BFB">
            <w:pPr>
              <w:spacing w:before="40" w:after="40"/>
              <w:jc w:val="center"/>
              <w:rPr>
                <w:sz w:val="18"/>
              </w:rPr>
            </w:pPr>
            <w:r>
              <w:rPr>
                <w:sz w:val="18"/>
              </w:rPr>
              <w:t>N/A</w:t>
            </w:r>
          </w:p>
        </w:tc>
        <w:tc>
          <w:tcPr>
            <w:tcW w:w="3222" w:type="dxa"/>
            <w:tcBorders>
              <w:right w:val="single" w:sz="6" w:space="0" w:color="auto"/>
            </w:tcBorders>
          </w:tcPr>
          <w:p w14:paraId="02196E36" w14:textId="77777777" w:rsidR="0009760C" w:rsidRDefault="0009760C" w:rsidP="00624BFB">
            <w:pPr>
              <w:spacing w:before="40" w:after="40"/>
              <w:rPr>
                <w:sz w:val="18"/>
              </w:rPr>
            </w:pPr>
            <w:r>
              <w:rPr>
                <w:sz w:val="18"/>
              </w:rPr>
              <w:t>Runoff/leaching from natural deposits</w:t>
            </w:r>
          </w:p>
        </w:tc>
      </w:tr>
      <w:tr w:rsidR="0009760C" w:rsidRPr="009B1047" w14:paraId="2AAE4884" w14:textId="77777777" w:rsidTr="00624BFB">
        <w:trPr>
          <w:trHeight w:val="305"/>
          <w:jc w:val="center"/>
        </w:trPr>
        <w:tc>
          <w:tcPr>
            <w:tcW w:w="2448" w:type="dxa"/>
            <w:tcBorders>
              <w:left w:val="single" w:sz="6" w:space="0" w:color="auto"/>
            </w:tcBorders>
          </w:tcPr>
          <w:p w14:paraId="0501D200" w14:textId="77777777" w:rsidR="0009760C" w:rsidRDefault="0009760C" w:rsidP="00624BFB">
            <w:pPr>
              <w:spacing w:before="40" w:after="40"/>
              <w:ind w:left="187"/>
              <w:rPr>
                <w:sz w:val="18"/>
              </w:rPr>
            </w:pPr>
            <w:r>
              <w:rPr>
                <w:sz w:val="18"/>
              </w:rPr>
              <w:t>Copper (ppm)</w:t>
            </w:r>
          </w:p>
        </w:tc>
        <w:tc>
          <w:tcPr>
            <w:tcW w:w="1008" w:type="dxa"/>
          </w:tcPr>
          <w:p w14:paraId="31E20CB0" w14:textId="77777777" w:rsidR="0009760C" w:rsidRDefault="0009760C" w:rsidP="00624BFB">
            <w:pPr>
              <w:spacing w:before="40" w:after="40"/>
              <w:jc w:val="center"/>
              <w:rPr>
                <w:sz w:val="18"/>
              </w:rPr>
            </w:pPr>
            <w:r>
              <w:rPr>
                <w:sz w:val="18"/>
              </w:rPr>
              <w:t>2016</w:t>
            </w:r>
          </w:p>
        </w:tc>
        <w:tc>
          <w:tcPr>
            <w:tcW w:w="1008" w:type="dxa"/>
          </w:tcPr>
          <w:p w14:paraId="480D88BD" w14:textId="77777777" w:rsidR="0009760C" w:rsidRDefault="0009760C" w:rsidP="00624BFB">
            <w:pPr>
              <w:spacing w:before="40" w:after="40"/>
              <w:jc w:val="center"/>
              <w:rPr>
                <w:sz w:val="18"/>
              </w:rPr>
            </w:pPr>
            <w:r>
              <w:rPr>
                <w:sz w:val="18"/>
              </w:rPr>
              <w:t>0.001</w:t>
            </w:r>
          </w:p>
        </w:tc>
        <w:tc>
          <w:tcPr>
            <w:tcW w:w="1098" w:type="dxa"/>
          </w:tcPr>
          <w:p w14:paraId="4A439B78" w14:textId="77777777" w:rsidR="0009760C" w:rsidRPr="009B1047" w:rsidRDefault="0009760C" w:rsidP="00624BFB">
            <w:pPr>
              <w:spacing w:before="40" w:after="40"/>
              <w:jc w:val="center"/>
              <w:rPr>
                <w:sz w:val="18"/>
              </w:rPr>
            </w:pPr>
            <w:r>
              <w:rPr>
                <w:sz w:val="18"/>
              </w:rPr>
              <w:t>0.001</w:t>
            </w:r>
          </w:p>
        </w:tc>
        <w:tc>
          <w:tcPr>
            <w:tcW w:w="1062" w:type="dxa"/>
          </w:tcPr>
          <w:p w14:paraId="1EB01826" w14:textId="77777777" w:rsidR="0009760C" w:rsidRDefault="0009760C" w:rsidP="00624BFB">
            <w:pPr>
              <w:spacing w:before="40" w:after="40"/>
              <w:jc w:val="center"/>
              <w:rPr>
                <w:sz w:val="18"/>
              </w:rPr>
            </w:pPr>
            <w:r>
              <w:rPr>
                <w:sz w:val="18"/>
              </w:rPr>
              <w:t>5</w:t>
            </w:r>
          </w:p>
        </w:tc>
        <w:tc>
          <w:tcPr>
            <w:tcW w:w="1098" w:type="dxa"/>
          </w:tcPr>
          <w:p w14:paraId="649B1D34" w14:textId="77777777" w:rsidR="0009760C" w:rsidRDefault="0009760C" w:rsidP="00624BFB">
            <w:pPr>
              <w:spacing w:before="40" w:after="40"/>
              <w:jc w:val="center"/>
              <w:rPr>
                <w:sz w:val="18"/>
              </w:rPr>
            </w:pPr>
            <w:r>
              <w:rPr>
                <w:sz w:val="18"/>
              </w:rPr>
              <w:t>N/A</w:t>
            </w:r>
          </w:p>
        </w:tc>
        <w:tc>
          <w:tcPr>
            <w:tcW w:w="3222" w:type="dxa"/>
            <w:tcBorders>
              <w:right w:val="single" w:sz="6" w:space="0" w:color="auto"/>
            </w:tcBorders>
          </w:tcPr>
          <w:p w14:paraId="2DBC44F5" w14:textId="77777777" w:rsidR="0009760C" w:rsidRDefault="0009760C" w:rsidP="00624BFB">
            <w:pPr>
              <w:spacing w:before="40" w:after="40"/>
              <w:rPr>
                <w:sz w:val="18"/>
              </w:rPr>
            </w:pPr>
            <w:r>
              <w:rPr>
                <w:sz w:val="18"/>
              </w:rPr>
              <w:t>Erosion of natural deposits</w:t>
            </w:r>
          </w:p>
        </w:tc>
      </w:tr>
    </w:tbl>
    <w:p w14:paraId="36DA90B3" w14:textId="77777777" w:rsidR="006F0648" w:rsidRDefault="006F0648" w:rsidP="00E24A9F">
      <w:pPr>
        <w:pStyle w:val="BodyText"/>
        <w:spacing w:before="240" w:after="240"/>
        <w:jc w:val="center"/>
        <w:rPr>
          <w:rFonts w:ascii="Times New Roman" w:hAnsi="Times New Roman"/>
          <w:b/>
          <w:sz w:val="28"/>
          <w:szCs w:val="28"/>
        </w:rPr>
      </w:pPr>
    </w:p>
    <w:p w14:paraId="4B50C963" w14:textId="77777777" w:rsidR="008B6253" w:rsidRDefault="008B6253" w:rsidP="00E24A9F">
      <w:pPr>
        <w:pStyle w:val="BodyText"/>
        <w:spacing w:before="240" w:after="240"/>
        <w:jc w:val="center"/>
        <w:rPr>
          <w:rFonts w:ascii="Times New Roman" w:hAnsi="Times New Roman"/>
          <w:b/>
          <w:sz w:val="28"/>
          <w:szCs w:val="28"/>
        </w:rPr>
      </w:pPr>
    </w:p>
    <w:tbl>
      <w:tblPr>
        <w:tblW w:w="11012"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9"/>
        <w:gridCol w:w="999"/>
        <w:gridCol w:w="1362"/>
        <w:gridCol w:w="1453"/>
        <w:gridCol w:w="908"/>
        <w:gridCol w:w="1089"/>
        <w:gridCol w:w="2842"/>
      </w:tblGrid>
      <w:tr w:rsidR="006F0648" w:rsidRPr="00A93A21" w14:paraId="0494A820" w14:textId="77777777" w:rsidTr="004A06FB">
        <w:trPr>
          <w:jc w:val="center"/>
        </w:trPr>
        <w:tc>
          <w:tcPr>
            <w:tcW w:w="10917" w:type="dxa"/>
            <w:gridSpan w:val="7"/>
            <w:tcBorders>
              <w:top w:val="single" w:sz="18" w:space="0" w:color="auto"/>
              <w:left w:val="single" w:sz="6" w:space="0" w:color="auto"/>
              <w:bottom w:val="single" w:sz="18" w:space="0" w:color="auto"/>
              <w:right w:val="single" w:sz="6" w:space="0" w:color="auto"/>
            </w:tcBorders>
            <w:vAlign w:val="center"/>
          </w:tcPr>
          <w:p w14:paraId="437F455C" w14:textId="77777777" w:rsidR="006F0648" w:rsidRPr="00A93A21" w:rsidRDefault="006F0648" w:rsidP="004A06FB">
            <w:pPr>
              <w:spacing w:before="20" w:after="20"/>
              <w:jc w:val="center"/>
              <w:rPr>
                <w:b/>
                <w:caps/>
              </w:rPr>
            </w:pPr>
            <w:r>
              <w:rPr>
                <w:b/>
                <w:caps/>
              </w:rPr>
              <w:t>STAGE 2 detection of DISINFECTANTs/DISINFECTion BYPRODUCT RULE MONITORING</w:t>
            </w:r>
          </w:p>
        </w:tc>
      </w:tr>
      <w:tr w:rsidR="006F0648" w:rsidRPr="00A93A21" w14:paraId="252A3F51" w14:textId="77777777" w:rsidTr="004A06FB">
        <w:trPr>
          <w:jc w:val="center"/>
        </w:trPr>
        <w:tc>
          <w:tcPr>
            <w:tcW w:w="2340" w:type="dxa"/>
            <w:tcBorders>
              <w:top w:val="single" w:sz="18" w:space="0" w:color="auto"/>
              <w:left w:val="single" w:sz="6" w:space="0" w:color="auto"/>
              <w:bottom w:val="double" w:sz="6" w:space="0" w:color="auto"/>
            </w:tcBorders>
            <w:vAlign w:val="center"/>
          </w:tcPr>
          <w:p w14:paraId="560294F6" w14:textId="77777777" w:rsidR="006F0648" w:rsidRPr="00A93A21" w:rsidRDefault="006F0648" w:rsidP="004A06FB">
            <w:pPr>
              <w:spacing w:before="40" w:after="40" w:line="240" w:lineRule="exact"/>
              <w:jc w:val="center"/>
              <w:rPr>
                <w:b/>
                <w:sz w:val="18"/>
              </w:rPr>
            </w:pPr>
            <w:r w:rsidRPr="00A93A21">
              <w:rPr>
                <w:b/>
                <w:sz w:val="18"/>
              </w:rPr>
              <w:t>Chemical or Constituent</w:t>
            </w:r>
            <w:r w:rsidRPr="00A93A21">
              <w:rPr>
                <w:b/>
                <w:sz w:val="18"/>
              </w:rPr>
              <w:br/>
            </w:r>
            <w:r w:rsidRPr="00A93A21">
              <w:rPr>
                <w:sz w:val="18"/>
              </w:rPr>
              <w:t>(and reporting units)</w:t>
            </w:r>
          </w:p>
        </w:tc>
        <w:tc>
          <w:tcPr>
            <w:tcW w:w="990" w:type="dxa"/>
            <w:tcBorders>
              <w:top w:val="single" w:sz="18" w:space="0" w:color="auto"/>
              <w:bottom w:val="double" w:sz="6" w:space="0" w:color="auto"/>
            </w:tcBorders>
            <w:vAlign w:val="center"/>
          </w:tcPr>
          <w:p w14:paraId="3C198A31" w14:textId="77777777" w:rsidR="006F0648" w:rsidRPr="00A93A21" w:rsidRDefault="006F0648" w:rsidP="004A06FB">
            <w:pPr>
              <w:spacing w:before="40" w:after="40"/>
              <w:jc w:val="center"/>
              <w:rPr>
                <w:b/>
                <w:sz w:val="18"/>
              </w:rPr>
            </w:pPr>
            <w:r w:rsidRPr="00A93A21">
              <w:rPr>
                <w:b/>
                <w:sz w:val="18"/>
              </w:rPr>
              <w:t>Sample Date</w:t>
            </w:r>
          </w:p>
        </w:tc>
        <w:tc>
          <w:tcPr>
            <w:tcW w:w="1350" w:type="dxa"/>
            <w:tcBorders>
              <w:top w:val="single" w:sz="18" w:space="0" w:color="auto"/>
              <w:bottom w:val="double" w:sz="6" w:space="0" w:color="auto"/>
            </w:tcBorders>
            <w:vAlign w:val="center"/>
          </w:tcPr>
          <w:p w14:paraId="3AD75810" w14:textId="77777777" w:rsidR="006F0648" w:rsidRPr="00A93A21" w:rsidRDefault="006F0648" w:rsidP="004A06FB">
            <w:pPr>
              <w:spacing w:before="40" w:after="40"/>
              <w:jc w:val="center"/>
              <w:rPr>
                <w:b/>
                <w:sz w:val="18"/>
              </w:rPr>
            </w:pPr>
            <w:r w:rsidRPr="00A93A21">
              <w:rPr>
                <w:b/>
                <w:sz w:val="18"/>
              </w:rPr>
              <w:t>Level Detected</w:t>
            </w:r>
          </w:p>
        </w:tc>
        <w:tc>
          <w:tcPr>
            <w:tcW w:w="1440" w:type="dxa"/>
            <w:tcBorders>
              <w:top w:val="single" w:sz="18" w:space="0" w:color="auto"/>
              <w:bottom w:val="double" w:sz="6" w:space="0" w:color="auto"/>
            </w:tcBorders>
            <w:vAlign w:val="center"/>
          </w:tcPr>
          <w:p w14:paraId="725A249E" w14:textId="77777777" w:rsidR="006F0648" w:rsidRPr="00A93A21" w:rsidRDefault="006F0648" w:rsidP="004A06FB">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900" w:type="dxa"/>
            <w:tcBorders>
              <w:top w:val="single" w:sz="18" w:space="0" w:color="auto"/>
              <w:bottom w:val="double" w:sz="6" w:space="0" w:color="auto"/>
            </w:tcBorders>
            <w:vAlign w:val="center"/>
          </w:tcPr>
          <w:p w14:paraId="073BB431" w14:textId="77777777" w:rsidR="006F0648" w:rsidRPr="00A93A21" w:rsidRDefault="006F0648" w:rsidP="004A06FB">
            <w:pPr>
              <w:spacing w:before="40" w:after="40"/>
              <w:jc w:val="center"/>
              <w:rPr>
                <w:b/>
                <w:sz w:val="18"/>
              </w:rPr>
            </w:pPr>
            <w:r w:rsidRPr="00A93A21">
              <w:rPr>
                <w:b/>
                <w:bCs/>
              </w:rPr>
              <w:t>MCL</w:t>
            </w:r>
          </w:p>
        </w:tc>
        <w:tc>
          <w:tcPr>
            <w:tcW w:w="1080" w:type="dxa"/>
            <w:tcBorders>
              <w:top w:val="single" w:sz="18" w:space="0" w:color="auto"/>
              <w:bottom w:val="double" w:sz="6" w:space="0" w:color="auto"/>
            </w:tcBorders>
            <w:vAlign w:val="center"/>
          </w:tcPr>
          <w:p w14:paraId="187C79C5" w14:textId="77777777" w:rsidR="006F0648" w:rsidRPr="00A93A21" w:rsidRDefault="006F0648" w:rsidP="004A06FB">
            <w:pPr>
              <w:spacing w:before="40" w:after="40"/>
              <w:jc w:val="center"/>
              <w:rPr>
                <w:b/>
                <w:sz w:val="18"/>
              </w:rPr>
            </w:pPr>
            <w:r w:rsidRPr="00A93A21">
              <w:rPr>
                <w:b/>
                <w:sz w:val="18"/>
              </w:rPr>
              <w:t>PHG</w:t>
            </w:r>
            <w:r w:rsidRPr="00A93A21">
              <w:rPr>
                <w:b/>
                <w:sz w:val="18"/>
              </w:rPr>
              <w:br/>
              <w:t>(MCLG)</w:t>
            </w:r>
          </w:p>
        </w:tc>
        <w:tc>
          <w:tcPr>
            <w:tcW w:w="2817" w:type="dxa"/>
            <w:tcBorders>
              <w:top w:val="single" w:sz="18" w:space="0" w:color="auto"/>
              <w:bottom w:val="double" w:sz="6" w:space="0" w:color="auto"/>
              <w:right w:val="single" w:sz="6" w:space="0" w:color="auto"/>
            </w:tcBorders>
            <w:vAlign w:val="center"/>
          </w:tcPr>
          <w:p w14:paraId="7A58365B" w14:textId="77777777" w:rsidR="006F0648" w:rsidRPr="00A93A21" w:rsidRDefault="006F0648" w:rsidP="004A06FB">
            <w:pPr>
              <w:pStyle w:val="Heading7"/>
              <w:spacing w:before="40" w:after="40" w:line="240" w:lineRule="auto"/>
              <w:rPr>
                <w:rFonts w:ascii="Times New Roman" w:hAnsi="Times New Roman"/>
                <w:bCs w:val="0"/>
              </w:rPr>
            </w:pPr>
            <w:r w:rsidRPr="00A93A21">
              <w:rPr>
                <w:rFonts w:ascii="Times New Roman" w:hAnsi="Times New Roman"/>
                <w:bCs w:val="0"/>
              </w:rPr>
              <w:t>Typical Source of Contaminant</w:t>
            </w:r>
          </w:p>
        </w:tc>
      </w:tr>
      <w:tr w:rsidR="006F0648" w:rsidRPr="00A93A21" w14:paraId="7C8D621B" w14:textId="77777777" w:rsidTr="004A06FB">
        <w:trPr>
          <w:trHeight w:val="600"/>
          <w:jc w:val="center"/>
        </w:trPr>
        <w:tc>
          <w:tcPr>
            <w:tcW w:w="2340" w:type="dxa"/>
            <w:tcBorders>
              <w:left w:val="single" w:sz="6" w:space="0" w:color="auto"/>
            </w:tcBorders>
          </w:tcPr>
          <w:p w14:paraId="60CBBC73" w14:textId="77777777" w:rsidR="006F0648" w:rsidRDefault="006F0648" w:rsidP="004A06FB">
            <w:pPr>
              <w:ind w:left="187"/>
              <w:rPr>
                <w:sz w:val="18"/>
              </w:rPr>
            </w:pPr>
            <w:r>
              <w:rPr>
                <w:sz w:val="18"/>
              </w:rPr>
              <w:t xml:space="preserve">Total </w:t>
            </w:r>
            <w:proofErr w:type="spellStart"/>
            <w:r>
              <w:rPr>
                <w:sz w:val="18"/>
              </w:rPr>
              <w:t>Trihalomethanes</w:t>
            </w:r>
            <w:proofErr w:type="spellEnd"/>
            <w:r>
              <w:rPr>
                <w:sz w:val="18"/>
              </w:rPr>
              <w:t xml:space="preserve"> (TTHMs) (ppb)</w:t>
            </w:r>
          </w:p>
          <w:p w14:paraId="03096032" w14:textId="77777777" w:rsidR="006F0648" w:rsidRPr="00A93A21" w:rsidRDefault="006F0648" w:rsidP="004A06FB">
            <w:pPr>
              <w:ind w:left="187"/>
              <w:rPr>
                <w:sz w:val="18"/>
              </w:rPr>
            </w:pPr>
          </w:p>
        </w:tc>
        <w:tc>
          <w:tcPr>
            <w:tcW w:w="990" w:type="dxa"/>
          </w:tcPr>
          <w:p w14:paraId="19BC1E88" w14:textId="394A21FD" w:rsidR="006F0648" w:rsidRPr="00A93A21" w:rsidRDefault="006F0648" w:rsidP="004A06FB">
            <w:pPr>
              <w:jc w:val="center"/>
              <w:rPr>
                <w:sz w:val="18"/>
              </w:rPr>
            </w:pPr>
            <w:r>
              <w:rPr>
                <w:sz w:val="18"/>
              </w:rPr>
              <w:t>2019</w:t>
            </w:r>
          </w:p>
        </w:tc>
        <w:tc>
          <w:tcPr>
            <w:tcW w:w="1350" w:type="dxa"/>
          </w:tcPr>
          <w:p w14:paraId="60EBFC02" w14:textId="7F88E277" w:rsidR="006F0648" w:rsidRPr="00A93A21" w:rsidRDefault="006F0648" w:rsidP="004A06FB">
            <w:pPr>
              <w:jc w:val="center"/>
              <w:rPr>
                <w:sz w:val="18"/>
              </w:rPr>
            </w:pPr>
            <w:r>
              <w:rPr>
                <w:sz w:val="18"/>
              </w:rPr>
              <w:t>50.5</w:t>
            </w:r>
          </w:p>
        </w:tc>
        <w:tc>
          <w:tcPr>
            <w:tcW w:w="1440" w:type="dxa"/>
          </w:tcPr>
          <w:p w14:paraId="582FB6D6" w14:textId="4164DA14" w:rsidR="006F0648" w:rsidRPr="00A93A21" w:rsidRDefault="006F0648" w:rsidP="004A06FB">
            <w:pPr>
              <w:jc w:val="center"/>
              <w:rPr>
                <w:sz w:val="18"/>
              </w:rPr>
            </w:pPr>
            <w:r>
              <w:rPr>
                <w:sz w:val="18"/>
              </w:rPr>
              <w:t>18-83</w:t>
            </w:r>
          </w:p>
        </w:tc>
        <w:tc>
          <w:tcPr>
            <w:tcW w:w="900" w:type="dxa"/>
          </w:tcPr>
          <w:p w14:paraId="39860EFA" w14:textId="77777777" w:rsidR="006F0648" w:rsidRPr="00A93A21" w:rsidRDefault="006F0648" w:rsidP="004A06FB">
            <w:pPr>
              <w:jc w:val="center"/>
              <w:rPr>
                <w:sz w:val="18"/>
              </w:rPr>
            </w:pPr>
            <w:r>
              <w:rPr>
                <w:sz w:val="18"/>
              </w:rPr>
              <w:t>80</w:t>
            </w:r>
          </w:p>
        </w:tc>
        <w:tc>
          <w:tcPr>
            <w:tcW w:w="1080" w:type="dxa"/>
          </w:tcPr>
          <w:p w14:paraId="66F9617D" w14:textId="77777777" w:rsidR="006F0648" w:rsidRPr="00A93A21" w:rsidRDefault="006F0648" w:rsidP="004A06FB">
            <w:pPr>
              <w:jc w:val="center"/>
              <w:rPr>
                <w:sz w:val="18"/>
              </w:rPr>
            </w:pPr>
            <w:r>
              <w:rPr>
                <w:sz w:val="18"/>
              </w:rPr>
              <w:t>N/A</w:t>
            </w:r>
          </w:p>
        </w:tc>
        <w:tc>
          <w:tcPr>
            <w:tcW w:w="2817" w:type="dxa"/>
            <w:tcBorders>
              <w:right w:val="single" w:sz="6" w:space="0" w:color="auto"/>
            </w:tcBorders>
          </w:tcPr>
          <w:p w14:paraId="081DDBFE" w14:textId="77777777" w:rsidR="006F0648" w:rsidRPr="00A93A21" w:rsidRDefault="006F0648" w:rsidP="004A06FB">
            <w:pPr>
              <w:rPr>
                <w:sz w:val="18"/>
              </w:rPr>
            </w:pPr>
            <w:r>
              <w:rPr>
                <w:sz w:val="18"/>
              </w:rPr>
              <w:t>Byproduct of drinking water disinfection</w:t>
            </w:r>
          </w:p>
        </w:tc>
      </w:tr>
      <w:tr w:rsidR="006F0648" w:rsidRPr="00A93A21" w14:paraId="02F973C2" w14:textId="77777777" w:rsidTr="004A06FB">
        <w:trPr>
          <w:trHeight w:val="600"/>
          <w:jc w:val="center"/>
        </w:trPr>
        <w:tc>
          <w:tcPr>
            <w:tcW w:w="2340" w:type="dxa"/>
            <w:tcBorders>
              <w:left w:val="single" w:sz="6" w:space="0" w:color="auto"/>
              <w:bottom w:val="single" w:sz="18" w:space="0" w:color="auto"/>
            </w:tcBorders>
          </w:tcPr>
          <w:p w14:paraId="56F9A6E9" w14:textId="77777777" w:rsidR="006F0648" w:rsidRPr="00A93A21" w:rsidRDefault="006F0648" w:rsidP="004A06FB">
            <w:pPr>
              <w:ind w:left="187"/>
              <w:rPr>
                <w:sz w:val="18"/>
              </w:rPr>
            </w:pPr>
            <w:proofErr w:type="spellStart"/>
            <w:r>
              <w:rPr>
                <w:sz w:val="18"/>
              </w:rPr>
              <w:t>Haloacetic</w:t>
            </w:r>
            <w:proofErr w:type="spellEnd"/>
            <w:r>
              <w:rPr>
                <w:sz w:val="18"/>
              </w:rPr>
              <w:t xml:space="preserve"> Acids (5) (HAA5) (ppb)</w:t>
            </w:r>
          </w:p>
        </w:tc>
        <w:tc>
          <w:tcPr>
            <w:tcW w:w="990" w:type="dxa"/>
            <w:tcBorders>
              <w:bottom w:val="single" w:sz="18" w:space="0" w:color="auto"/>
            </w:tcBorders>
          </w:tcPr>
          <w:p w14:paraId="42851149" w14:textId="3D469B30" w:rsidR="006F0648" w:rsidRPr="00A93A21" w:rsidRDefault="006F0648" w:rsidP="004A06FB">
            <w:pPr>
              <w:jc w:val="center"/>
              <w:rPr>
                <w:sz w:val="18"/>
              </w:rPr>
            </w:pPr>
            <w:r>
              <w:rPr>
                <w:sz w:val="18"/>
              </w:rPr>
              <w:t>2019</w:t>
            </w:r>
          </w:p>
        </w:tc>
        <w:tc>
          <w:tcPr>
            <w:tcW w:w="1350" w:type="dxa"/>
            <w:tcBorders>
              <w:bottom w:val="single" w:sz="18" w:space="0" w:color="auto"/>
              <w:right w:val="single" w:sz="6" w:space="0" w:color="auto"/>
            </w:tcBorders>
          </w:tcPr>
          <w:p w14:paraId="05F4F2CB" w14:textId="77777777" w:rsidR="006F0648" w:rsidRPr="00A93A21" w:rsidRDefault="006F0648" w:rsidP="004A06FB">
            <w:pPr>
              <w:jc w:val="center"/>
              <w:rPr>
                <w:sz w:val="18"/>
              </w:rPr>
            </w:pPr>
            <w:r>
              <w:rPr>
                <w:sz w:val="18"/>
              </w:rPr>
              <w:t>ND</w:t>
            </w:r>
          </w:p>
        </w:tc>
        <w:tc>
          <w:tcPr>
            <w:tcW w:w="1440" w:type="dxa"/>
            <w:tcBorders>
              <w:left w:val="single" w:sz="6" w:space="0" w:color="auto"/>
              <w:bottom w:val="single" w:sz="18" w:space="0" w:color="auto"/>
              <w:right w:val="single" w:sz="6" w:space="0" w:color="auto"/>
            </w:tcBorders>
          </w:tcPr>
          <w:p w14:paraId="2112FDFC" w14:textId="4C61AD28" w:rsidR="006F0648" w:rsidRPr="00A93A21" w:rsidRDefault="006F0648" w:rsidP="004A06FB">
            <w:pPr>
              <w:jc w:val="center"/>
              <w:rPr>
                <w:sz w:val="18"/>
              </w:rPr>
            </w:pPr>
            <w:r>
              <w:rPr>
                <w:sz w:val="18"/>
              </w:rPr>
              <w:t>ND</w:t>
            </w:r>
          </w:p>
        </w:tc>
        <w:tc>
          <w:tcPr>
            <w:tcW w:w="900" w:type="dxa"/>
            <w:tcBorders>
              <w:left w:val="single" w:sz="6" w:space="0" w:color="auto"/>
              <w:bottom w:val="single" w:sz="18" w:space="0" w:color="auto"/>
            </w:tcBorders>
          </w:tcPr>
          <w:p w14:paraId="70A674C6" w14:textId="77777777" w:rsidR="006F0648" w:rsidRPr="00A93A21" w:rsidRDefault="006F0648" w:rsidP="004A06FB">
            <w:pPr>
              <w:jc w:val="center"/>
              <w:rPr>
                <w:sz w:val="18"/>
              </w:rPr>
            </w:pPr>
            <w:r>
              <w:rPr>
                <w:sz w:val="18"/>
              </w:rPr>
              <w:t>60</w:t>
            </w:r>
          </w:p>
        </w:tc>
        <w:tc>
          <w:tcPr>
            <w:tcW w:w="1080" w:type="dxa"/>
            <w:tcBorders>
              <w:bottom w:val="single" w:sz="18" w:space="0" w:color="auto"/>
            </w:tcBorders>
          </w:tcPr>
          <w:p w14:paraId="3CDAD407" w14:textId="77777777" w:rsidR="006F0648" w:rsidRPr="00A93A21" w:rsidRDefault="006F0648" w:rsidP="004A06FB">
            <w:pPr>
              <w:jc w:val="center"/>
              <w:rPr>
                <w:sz w:val="18"/>
              </w:rPr>
            </w:pPr>
            <w:r>
              <w:rPr>
                <w:sz w:val="18"/>
              </w:rPr>
              <w:t>N/A</w:t>
            </w:r>
          </w:p>
        </w:tc>
        <w:tc>
          <w:tcPr>
            <w:tcW w:w="2817" w:type="dxa"/>
            <w:tcBorders>
              <w:bottom w:val="single" w:sz="18" w:space="0" w:color="auto"/>
              <w:right w:val="single" w:sz="6" w:space="0" w:color="auto"/>
            </w:tcBorders>
          </w:tcPr>
          <w:p w14:paraId="3204F360" w14:textId="77777777" w:rsidR="006F0648" w:rsidRPr="00A93A21" w:rsidRDefault="006F0648" w:rsidP="004A06FB">
            <w:pPr>
              <w:rPr>
                <w:sz w:val="18"/>
              </w:rPr>
            </w:pPr>
            <w:r>
              <w:rPr>
                <w:sz w:val="18"/>
              </w:rPr>
              <w:t>Byproduct of drinking water disinfection</w:t>
            </w:r>
          </w:p>
        </w:tc>
      </w:tr>
    </w:tbl>
    <w:p w14:paraId="57B52E04" w14:textId="45FCBADA" w:rsidR="004E2331" w:rsidRPr="008C0FDB" w:rsidRDefault="004E2331" w:rsidP="008C0FDB">
      <w:pPr>
        <w:pStyle w:val="BodyText"/>
        <w:spacing w:before="0"/>
        <w:jc w:val="left"/>
        <w:rPr>
          <w:rFonts w:ascii="Times New Roman" w:hAnsi="Times New Roman"/>
          <w:b/>
          <w:sz w:val="28"/>
          <w:szCs w:val="28"/>
        </w:rPr>
      </w:pPr>
    </w:p>
    <w:p w14:paraId="5CB33594" w14:textId="77777777" w:rsidR="00FE7B69" w:rsidRPr="00CC3458" w:rsidRDefault="00FE7B69" w:rsidP="00CC3458">
      <w:pPr>
        <w:spacing w:before="480" w:after="240"/>
        <w:jc w:val="center"/>
        <w:rPr>
          <w:b/>
          <w:sz w:val="32"/>
          <w:szCs w:val="32"/>
        </w:rPr>
      </w:pPr>
      <w:r w:rsidRPr="00CC3458">
        <w:rPr>
          <w:b/>
          <w:sz w:val="32"/>
          <w:szCs w:val="32"/>
        </w:rPr>
        <w:t>Additional General Information on Drinking Water</w:t>
      </w:r>
    </w:p>
    <w:p w14:paraId="621B5EB5" w14:textId="77777777" w:rsidR="00FE7B69" w:rsidRPr="003A5487" w:rsidRDefault="00FE7B69" w:rsidP="004E2331">
      <w:pPr>
        <w:pStyle w:val="BodyText"/>
        <w:tabs>
          <w:tab w:val="left" w:pos="9900"/>
        </w:tabs>
        <w:spacing w:before="0" w:after="360"/>
        <w:rPr>
          <w:rFonts w:ascii="Times New Roman" w:hAnsi="Times New Roman"/>
          <w:sz w:val="24"/>
          <w:szCs w:val="24"/>
        </w:rPr>
      </w:pPr>
      <w:r w:rsidRPr="003A5487">
        <w:rPr>
          <w:rFonts w:ascii="Times New Roman" w:hAnsi="Times New Roman"/>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4F0D2DD4" w14:textId="77777777" w:rsidR="00FE7B69" w:rsidRDefault="00FE7B69" w:rsidP="00FE7B69">
      <w:pPr>
        <w:pStyle w:val="BodyText"/>
        <w:spacing w:before="0" w:after="180"/>
        <w:rPr>
          <w:rFonts w:ascii="Times New Roman" w:hAnsi="Times New Roman"/>
          <w:sz w:val="24"/>
          <w:szCs w:val="24"/>
        </w:rPr>
      </w:pPr>
      <w:r w:rsidRPr="003A5487">
        <w:rPr>
          <w:rFonts w:ascii="Times New Roman" w:hAnsi="Times New Roman"/>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3A5487">
        <w:rPr>
          <w:rFonts w:ascii="Times New Roman" w:hAnsi="Times New Roman"/>
          <w:i/>
          <w:sz w:val="24"/>
          <w:szCs w:val="24"/>
        </w:rPr>
        <w:t>Cryptosporidium</w:t>
      </w:r>
      <w:r w:rsidRPr="003A5487">
        <w:rPr>
          <w:rFonts w:ascii="Times New Roman" w:hAnsi="Times New Roman"/>
          <w:sz w:val="24"/>
          <w:szCs w:val="24"/>
        </w:rPr>
        <w:t xml:space="preserve"> and other microbial contaminants are available from the Safe Drinking Water Hotline (1-800-426-4791).</w:t>
      </w:r>
    </w:p>
    <w:p w14:paraId="47A40352" w14:textId="77777777" w:rsidR="00DB368D" w:rsidRDefault="00DB368D" w:rsidP="00FE7B69">
      <w:pPr>
        <w:pStyle w:val="BodyText"/>
        <w:spacing w:before="0" w:after="180"/>
        <w:rPr>
          <w:rFonts w:ascii="Times New Roman" w:hAnsi="Times New Roman"/>
          <w:sz w:val="24"/>
          <w:szCs w:val="24"/>
        </w:rPr>
      </w:pPr>
    </w:p>
    <w:p w14:paraId="7A202A71" w14:textId="77777777" w:rsidR="004E2331" w:rsidRDefault="004E2331" w:rsidP="00FE7B69">
      <w:pPr>
        <w:rPr>
          <w:b/>
          <w:sz w:val="32"/>
          <w:szCs w:val="32"/>
        </w:rPr>
      </w:pPr>
    </w:p>
    <w:p w14:paraId="3F092018" w14:textId="77777777" w:rsidR="00FE7B69" w:rsidRDefault="00FE7B69" w:rsidP="00FE7B69">
      <w:pPr>
        <w:rPr>
          <w:b/>
          <w:sz w:val="32"/>
          <w:szCs w:val="32"/>
        </w:rPr>
      </w:pPr>
      <w:r w:rsidRPr="006D27B6">
        <w:rPr>
          <w:b/>
          <w:sz w:val="32"/>
          <w:szCs w:val="32"/>
        </w:rPr>
        <w:t>FOOTNOTES:</w:t>
      </w:r>
    </w:p>
    <w:p w14:paraId="0B4D625F" w14:textId="77777777" w:rsidR="008C0FDB" w:rsidRDefault="008C0FDB" w:rsidP="00FE7B69">
      <w:pPr>
        <w:rPr>
          <w:b/>
          <w:sz w:val="32"/>
          <w:szCs w:val="32"/>
        </w:rPr>
      </w:pPr>
    </w:p>
    <w:p w14:paraId="3C4069A8" w14:textId="0EB753CF" w:rsidR="008C0FDB" w:rsidRDefault="00B31891" w:rsidP="008C0FDB">
      <w:pPr>
        <w:pStyle w:val="BodyText"/>
        <w:spacing w:before="0"/>
        <w:jc w:val="left"/>
        <w:rPr>
          <w:rFonts w:ascii="Times New Roman" w:hAnsi="Times New Roman"/>
          <w:b/>
          <w:sz w:val="28"/>
          <w:szCs w:val="28"/>
        </w:rPr>
      </w:pPr>
      <w:r>
        <w:rPr>
          <w:rFonts w:ascii="Times New Roman" w:hAnsi="Times New Roman"/>
          <w:b/>
          <w:sz w:val="28"/>
          <w:szCs w:val="28"/>
        </w:rPr>
        <w:t>*</w:t>
      </w:r>
      <w:r w:rsidR="008C0FDB">
        <w:rPr>
          <w:rFonts w:ascii="Times New Roman" w:hAnsi="Times New Roman"/>
          <w:b/>
          <w:sz w:val="28"/>
          <w:szCs w:val="28"/>
        </w:rPr>
        <w:t xml:space="preserve">Water produced by our Well exceeds the Maximum Contaminant Level (MCL) for </w:t>
      </w:r>
    </w:p>
    <w:p w14:paraId="0E222A9A" w14:textId="78BE613B" w:rsidR="008C0FDB" w:rsidRPr="008C0FDB" w:rsidRDefault="008C0FDB" w:rsidP="008C0FDB">
      <w:pPr>
        <w:pStyle w:val="BodyText"/>
        <w:spacing w:before="0" w:after="240"/>
        <w:jc w:val="left"/>
        <w:rPr>
          <w:rFonts w:ascii="Times New Roman" w:hAnsi="Times New Roman"/>
          <w:b/>
          <w:sz w:val="28"/>
          <w:szCs w:val="28"/>
        </w:rPr>
      </w:pPr>
      <w:r>
        <w:rPr>
          <w:rFonts w:ascii="Times New Roman" w:hAnsi="Times New Roman"/>
          <w:b/>
          <w:sz w:val="28"/>
          <w:szCs w:val="28"/>
        </w:rPr>
        <w:t>1</w:t>
      </w:r>
      <w:proofErr w:type="gramStart"/>
      <w:r>
        <w:rPr>
          <w:rFonts w:ascii="Times New Roman" w:hAnsi="Times New Roman"/>
          <w:b/>
          <w:sz w:val="28"/>
          <w:szCs w:val="28"/>
        </w:rPr>
        <w:t>,2,3</w:t>
      </w:r>
      <w:proofErr w:type="gramEnd"/>
      <w:r>
        <w:rPr>
          <w:rFonts w:ascii="Times New Roman" w:hAnsi="Times New Roman"/>
          <w:b/>
          <w:sz w:val="28"/>
          <w:szCs w:val="28"/>
        </w:rPr>
        <w:t>-Trichloroporpane</w:t>
      </w:r>
      <w:r w:rsidR="00B31891">
        <w:rPr>
          <w:rFonts w:ascii="Times New Roman" w:hAnsi="Times New Roman"/>
          <w:b/>
          <w:sz w:val="28"/>
          <w:szCs w:val="28"/>
        </w:rPr>
        <w:t>, which caused</w:t>
      </w:r>
      <w:r>
        <w:rPr>
          <w:rFonts w:ascii="Times New Roman" w:hAnsi="Times New Roman"/>
          <w:b/>
          <w:sz w:val="28"/>
          <w:szCs w:val="28"/>
        </w:rPr>
        <w:t xml:space="preserve"> the water system </w:t>
      </w:r>
      <w:r w:rsidR="00B31891">
        <w:rPr>
          <w:rFonts w:ascii="Times New Roman" w:hAnsi="Times New Roman"/>
          <w:b/>
          <w:sz w:val="28"/>
          <w:szCs w:val="28"/>
        </w:rPr>
        <w:t xml:space="preserve">to be </w:t>
      </w:r>
      <w:r>
        <w:rPr>
          <w:rFonts w:ascii="Times New Roman" w:hAnsi="Times New Roman"/>
          <w:b/>
          <w:sz w:val="28"/>
          <w:szCs w:val="28"/>
        </w:rPr>
        <w:t>ou</w:t>
      </w:r>
      <w:r w:rsidR="008B6253">
        <w:rPr>
          <w:rFonts w:ascii="Times New Roman" w:hAnsi="Times New Roman"/>
          <w:b/>
          <w:sz w:val="28"/>
          <w:szCs w:val="28"/>
        </w:rPr>
        <w:t>t of compliance</w:t>
      </w:r>
      <w:r w:rsidR="00B31891">
        <w:rPr>
          <w:rFonts w:ascii="Times New Roman" w:hAnsi="Times New Roman"/>
          <w:b/>
          <w:sz w:val="28"/>
          <w:szCs w:val="28"/>
        </w:rPr>
        <w:t xml:space="preserve"> </w:t>
      </w:r>
      <w:r>
        <w:rPr>
          <w:rFonts w:ascii="Times New Roman" w:hAnsi="Times New Roman"/>
          <w:b/>
          <w:sz w:val="28"/>
          <w:szCs w:val="28"/>
        </w:rPr>
        <w:t>prior to implementing the POU RO Treatment.</w:t>
      </w:r>
    </w:p>
    <w:p w14:paraId="32C38737" w14:textId="77777777" w:rsidR="008C0FDB" w:rsidRDefault="008C0FDB" w:rsidP="00FE7B69">
      <w:pPr>
        <w:rPr>
          <w:b/>
          <w:sz w:val="32"/>
          <w:szCs w:val="32"/>
        </w:rPr>
      </w:pPr>
    </w:p>
    <w:p w14:paraId="086647C9" w14:textId="77777777" w:rsidR="00B31891" w:rsidRPr="00467A20" w:rsidRDefault="00B31891" w:rsidP="00B31891">
      <w:pPr>
        <w:spacing w:before="40" w:after="40"/>
        <w:rPr>
          <w:sz w:val="24"/>
          <w:szCs w:val="24"/>
        </w:rPr>
      </w:pPr>
      <w:r w:rsidRPr="00DB56FA">
        <w:rPr>
          <w:b/>
          <w:sz w:val="28"/>
          <w:szCs w:val="28"/>
        </w:rPr>
        <w:t>1</w:t>
      </w:r>
      <w:proofErr w:type="gramStart"/>
      <w:r w:rsidRPr="00DB56FA">
        <w:rPr>
          <w:b/>
          <w:sz w:val="28"/>
          <w:szCs w:val="28"/>
        </w:rPr>
        <w:t>,2,3</w:t>
      </w:r>
      <w:proofErr w:type="gramEnd"/>
      <w:r w:rsidRPr="00DB56FA">
        <w:rPr>
          <w:b/>
          <w:sz w:val="28"/>
          <w:szCs w:val="28"/>
        </w:rPr>
        <w:t>-Trichloropropane:</w:t>
      </w:r>
      <w:r>
        <w:t xml:space="preserve">  </w:t>
      </w:r>
      <w:r w:rsidRPr="00467A20">
        <w:rPr>
          <w:sz w:val="24"/>
          <w:szCs w:val="24"/>
        </w:rPr>
        <w:t>Some people who drink water containing 1,2,3-trichloropropane in excess of the MCL over many years may have an increased risk of getting cancer.</w:t>
      </w:r>
    </w:p>
    <w:p w14:paraId="1227255F" w14:textId="77777777" w:rsidR="008C0FDB" w:rsidRDefault="008C0FDB" w:rsidP="00FE7B69">
      <w:pPr>
        <w:rPr>
          <w:b/>
          <w:sz w:val="32"/>
          <w:szCs w:val="32"/>
        </w:rPr>
      </w:pPr>
    </w:p>
    <w:p w14:paraId="5C211A0D" w14:textId="77777777" w:rsidR="00FE7B69" w:rsidRDefault="00FE7B69" w:rsidP="00FE7B69">
      <w:pPr>
        <w:rPr>
          <w:rFonts w:ascii="Comic Sans MS" w:hAnsi="Comic Sans MS"/>
          <w:sz w:val="24"/>
          <w:szCs w:val="24"/>
        </w:rPr>
      </w:pPr>
    </w:p>
    <w:p w14:paraId="7CF13CAF" w14:textId="77777777" w:rsidR="00FE7B69" w:rsidRDefault="00FE7B69" w:rsidP="00FE7B69">
      <w:pPr>
        <w:rPr>
          <w:snapToGrid w:val="0"/>
          <w:sz w:val="24"/>
          <w:szCs w:val="24"/>
        </w:rPr>
      </w:pPr>
      <w:r w:rsidRPr="006D27B6">
        <w:rPr>
          <w:b/>
          <w:snapToGrid w:val="0"/>
          <w:sz w:val="28"/>
          <w:szCs w:val="28"/>
        </w:rPr>
        <w:t>Lead:</w:t>
      </w:r>
      <w:r>
        <w:rPr>
          <w:snapToGrid w:val="0"/>
          <w:sz w:val="24"/>
          <w:szCs w:val="24"/>
        </w:rPr>
        <w:t xml:space="preserve">  I</w:t>
      </w:r>
      <w:r w:rsidRPr="006D27B6">
        <w:rPr>
          <w:snapToGrid w:val="0"/>
          <w:sz w:val="24"/>
          <w:szCs w:val="24"/>
        </w:rPr>
        <w:t>nfants and children who drink water containing lead in excess of the action level may experience delays in their physical or mental development.  Children may show slight deficits in attention span and learning abilities.  Adults who drink this water over many years may develop kidney problems or high blood pressure.</w:t>
      </w:r>
    </w:p>
    <w:p w14:paraId="42FEA4BF" w14:textId="77777777" w:rsidR="004E2331" w:rsidRDefault="004E2331" w:rsidP="00FE7B69">
      <w:pPr>
        <w:rPr>
          <w:b/>
          <w:sz w:val="28"/>
          <w:szCs w:val="28"/>
        </w:rPr>
      </w:pPr>
    </w:p>
    <w:p w14:paraId="3E02FF37" w14:textId="77777777" w:rsidR="004E2331" w:rsidRDefault="004E2331" w:rsidP="00FE7B69">
      <w:pPr>
        <w:rPr>
          <w:b/>
          <w:sz w:val="28"/>
          <w:szCs w:val="28"/>
        </w:rPr>
      </w:pPr>
    </w:p>
    <w:p w14:paraId="3AA5062D" w14:textId="77777777" w:rsidR="008B6253" w:rsidRDefault="008B6253" w:rsidP="00FE7B69">
      <w:pPr>
        <w:rPr>
          <w:b/>
          <w:sz w:val="28"/>
          <w:szCs w:val="28"/>
        </w:rPr>
      </w:pPr>
    </w:p>
    <w:p w14:paraId="1405B3EE" w14:textId="77777777" w:rsidR="00FE7B69" w:rsidRDefault="00FE7B69" w:rsidP="00FE7B69">
      <w:pPr>
        <w:rPr>
          <w:iCs/>
          <w:sz w:val="24"/>
          <w:szCs w:val="24"/>
        </w:rPr>
      </w:pPr>
      <w:r w:rsidRPr="001F2B98">
        <w:rPr>
          <w:b/>
          <w:sz w:val="28"/>
          <w:szCs w:val="28"/>
        </w:rPr>
        <w:t>Nitrate:</w:t>
      </w:r>
      <w:r>
        <w:rPr>
          <w:b/>
          <w:sz w:val="28"/>
          <w:szCs w:val="28"/>
        </w:rPr>
        <w:t xml:space="preserve"> </w:t>
      </w:r>
      <w:r w:rsidRPr="00B94B95">
        <w:rPr>
          <w:iCs/>
          <w:szCs w:val="24"/>
        </w:rPr>
        <w:t xml:space="preserve"> </w:t>
      </w:r>
      <w:r>
        <w:rPr>
          <w:iCs/>
          <w:sz w:val="24"/>
          <w:szCs w:val="24"/>
        </w:rPr>
        <w:t>I</w:t>
      </w:r>
      <w:r w:rsidRPr="003C551B">
        <w:rPr>
          <w:iCs/>
          <w:sz w:val="24"/>
          <w:szCs w:val="24"/>
        </w:rPr>
        <w:t>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39D467DC" w14:textId="77777777" w:rsidR="004E2331" w:rsidRDefault="004E2331" w:rsidP="00FE7B69">
      <w:pPr>
        <w:rPr>
          <w:iCs/>
          <w:sz w:val="24"/>
          <w:szCs w:val="24"/>
        </w:rPr>
      </w:pPr>
    </w:p>
    <w:p w14:paraId="24A137D1" w14:textId="77777777" w:rsidR="00FE7B69" w:rsidRPr="003C551B" w:rsidRDefault="00FE7B69" w:rsidP="00FE7B69">
      <w:pPr>
        <w:rPr>
          <w:sz w:val="24"/>
          <w:szCs w:val="24"/>
        </w:rPr>
      </w:pPr>
    </w:p>
    <w:p w14:paraId="57E71F0C" w14:textId="77777777" w:rsidR="00FE7B69" w:rsidRDefault="00FE7B69" w:rsidP="00CC3458">
      <w:pPr>
        <w:rPr>
          <w:sz w:val="24"/>
          <w:szCs w:val="24"/>
        </w:rPr>
      </w:pPr>
      <w:r w:rsidRPr="001B019B">
        <w:rPr>
          <w:b/>
          <w:sz w:val="28"/>
          <w:szCs w:val="28"/>
        </w:rPr>
        <w:t>Arsenic:</w:t>
      </w:r>
      <w:r>
        <w:t xml:space="preserve">  </w:t>
      </w:r>
      <w:r w:rsidRPr="001B019B">
        <w:rPr>
          <w:sz w:val="24"/>
          <w:szCs w:val="24"/>
        </w:rPr>
        <w:t xml:space="preserve">While your drinking water meets the EPA standard for arsenic, it does contain low levels of arsenic. The standard balances the current understanding of arsenic’s possible health effects against the cost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 </w:t>
      </w:r>
    </w:p>
    <w:p w14:paraId="4DB09FBE" w14:textId="7134B958" w:rsidR="00467A20" w:rsidRPr="00467A20" w:rsidRDefault="00467A20" w:rsidP="00467A20">
      <w:pPr>
        <w:spacing w:before="40" w:after="40"/>
        <w:rPr>
          <w:sz w:val="24"/>
          <w:szCs w:val="24"/>
        </w:rPr>
      </w:pPr>
    </w:p>
    <w:p w14:paraId="63D81606" w14:textId="77777777" w:rsidR="004E2331" w:rsidRDefault="004E2331" w:rsidP="00CC3458">
      <w:pPr>
        <w:rPr>
          <w:sz w:val="24"/>
          <w:szCs w:val="24"/>
        </w:rPr>
      </w:pPr>
    </w:p>
    <w:p w14:paraId="73D1D88A" w14:textId="77777777" w:rsidR="004E2331" w:rsidRDefault="004E2331" w:rsidP="00CC3458">
      <w:pPr>
        <w:rPr>
          <w:sz w:val="24"/>
          <w:szCs w:val="24"/>
        </w:rPr>
      </w:pPr>
    </w:p>
    <w:p w14:paraId="546D29B5" w14:textId="77777777" w:rsidR="004E2331" w:rsidRPr="00C76910" w:rsidRDefault="004E2331" w:rsidP="004E2331">
      <w:pPr>
        <w:rPr>
          <w:rFonts w:ascii="Comic Sans MS" w:hAnsi="Comic Sans MS"/>
          <w:sz w:val="24"/>
          <w:szCs w:val="24"/>
        </w:rPr>
      </w:pPr>
      <w:r w:rsidRPr="00C76910">
        <w:rPr>
          <w:rFonts w:ascii="Comic Sans MS" w:hAnsi="Comic Sans MS"/>
          <w:sz w:val="24"/>
          <w:szCs w:val="24"/>
        </w:rPr>
        <w:t>Why are the term’s “ppm” and “ppb” Important?</w:t>
      </w:r>
    </w:p>
    <w:p w14:paraId="7AE5DD17" w14:textId="77777777" w:rsidR="004E2331" w:rsidRDefault="004E2331" w:rsidP="004E2331">
      <w:pPr>
        <w:rPr>
          <w:rFonts w:ascii="Comic Sans MS" w:hAnsi="Comic Sans MS"/>
          <w:sz w:val="24"/>
          <w:szCs w:val="24"/>
        </w:rPr>
      </w:pPr>
    </w:p>
    <w:p w14:paraId="5F5FC17A" w14:textId="77777777" w:rsidR="004E2331" w:rsidRPr="00C76910" w:rsidRDefault="004E2331" w:rsidP="004E2331">
      <w:pPr>
        <w:rPr>
          <w:rFonts w:ascii="Comic Sans MS" w:hAnsi="Comic Sans MS"/>
          <w:sz w:val="24"/>
          <w:szCs w:val="24"/>
        </w:rPr>
      </w:pPr>
      <w:r w:rsidRPr="00C76910">
        <w:rPr>
          <w:rFonts w:ascii="Comic Sans MS" w:hAnsi="Comic Sans MS"/>
          <w:sz w:val="24"/>
          <w:szCs w:val="24"/>
        </w:rPr>
        <w:t>The terms refer to exposure standards and guidelines created to protect the public from harmful substances that can cause serious health effects. Exposure standards and guidelines are created from risk assessments that include dose response, exposure and hazard identification assessments. The following comparisons and information may be helpful:</w:t>
      </w:r>
    </w:p>
    <w:p w14:paraId="778E448D" w14:textId="77777777" w:rsidR="004E2331" w:rsidRPr="00C76910" w:rsidRDefault="004E2331" w:rsidP="004E2331">
      <w:pPr>
        <w:rPr>
          <w:rFonts w:ascii="Comic Sans MS" w:hAnsi="Comic Sans MS"/>
          <w:sz w:val="24"/>
          <w:szCs w:val="24"/>
        </w:rPr>
      </w:pPr>
      <w:r w:rsidRPr="00C76910">
        <w:rPr>
          <w:rFonts w:ascii="Comic Sans MS" w:hAnsi="Comic Sans MS"/>
          <w:sz w:val="24"/>
          <w:szCs w:val="24"/>
        </w:rPr>
        <w:t>1 standard atmosphere of water (1 liter of pure water at 4 degrees Celsius) weights 1,000,000 mg or one (1) kilogram (2.2 lbs.): 1 liter = 1.06 quarts.</w:t>
      </w:r>
    </w:p>
    <w:p w14:paraId="27E8D042" w14:textId="77777777" w:rsidR="004E2331" w:rsidRPr="00C76910" w:rsidRDefault="004E2331" w:rsidP="004E2331">
      <w:pPr>
        <w:rPr>
          <w:rFonts w:ascii="Comic Sans MS" w:hAnsi="Comic Sans MS"/>
          <w:sz w:val="24"/>
          <w:szCs w:val="24"/>
        </w:rPr>
      </w:pPr>
      <w:r w:rsidRPr="00C76910">
        <w:rPr>
          <w:rFonts w:ascii="Comic Sans MS" w:hAnsi="Comic Sans MS"/>
          <w:sz w:val="24"/>
          <w:szCs w:val="24"/>
        </w:rPr>
        <w:t>One ppb = 1 inch in 16,000 miles; 1 cent in $10 million; 1 second in 32 years; one drop in an Olympic swimming pool.</w:t>
      </w:r>
    </w:p>
    <w:p w14:paraId="298A3158" w14:textId="77777777" w:rsidR="004E2331" w:rsidRPr="00C76910" w:rsidRDefault="004E2331" w:rsidP="004E2331">
      <w:pPr>
        <w:rPr>
          <w:rFonts w:ascii="Comic Sans MS" w:hAnsi="Comic Sans MS"/>
          <w:sz w:val="24"/>
          <w:szCs w:val="24"/>
        </w:rPr>
      </w:pPr>
      <w:r w:rsidRPr="00C76910">
        <w:rPr>
          <w:rFonts w:ascii="Comic Sans MS" w:hAnsi="Comic Sans MS"/>
          <w:sz w:val="24"/>
          <w:szCs w:val="24"/>
        </w:rPr>
        <w:t>One ppm = 1 inch in 16 miles; 1 minute in 2 years; 1 cent in $10,000; one drop in 55 gallons.</w:t>
      </w:r>
    </w:p>
    <w:p w14:paraId="3593CDBE" w14:textId="77777777" w:rsidR="004E2331" w:rsidRDefault="004E2331" w:rsidP="00CC3458">
      <w:pPr>
        <w:rPr>
          <w:sz w:val="24"/>
          <w:szCs w:val="24"/>
        </w:rPr>
      </w:pPr>
    </w:p>
    <w:p w14:paraId="0248C486" w14:textId="77777777" w:rsidR="004E2331" w:rsidRDefault="004E2331" w:rsidP="00CC3458">
      <w:pPr>
        <w:rPr>
          <w:sz w:val="24"/>
          <w:szCs w:val="24"/>
        </w:rPr>
      </w:pPr>
    </w:p>
    <w:p w14:paraId="3CA7FBA2" w14:textId="77777777" w:rsidR="004E2331" w:rsidRDefault="004E2331" w:rsidP="00CC3458">
      <w:pPr>
        <w:rPr>
          <w:sz w:val="24"/>
          <w:szCs w:val="24"/>
        </w:rPr>
      </w:pPr>
    </w:p>
    <w:p w14:paraId="334D9CEF" w14:textId="77777777" w:rsidR="00B31891" w:rsidRDefault="00B31891" w:rsidP="00DB368D"/>
    <w:p w14:paraId="438A45BB" w14:textId="77777777" w:rsidR="00B31891" w:rsidRDefault="00B31891" w:rsidP="00DB368D"/>
    <w:p w14:paraId="2AA1E6A9" w14:textId="77777777" w:rsidR="00B31891" w:rsidRDefault="00B31891" w:rsidP="00DB368D"/>
    <w:p w14:paraId="201A9F10" w14:textId="77777777" w:rsidR="00B31891" w:rsidRDefault="00B31891" w:rsidP="00DB368D"/>
    <w:p w14:paraId="3854EF19" w14:textId="77777777" w:rsidR="00B31891" w:rsidRDefault="00B31891" w:rsidP="00DB368D"/>
    <w:p w14:paraId="2D655418" w14:textId="77777777" w:rsidR="00B31891" w:rsidRDefault="00B31891" w:rsidP="00DB368D"/>
    <w:p w14:paraId="2357F789" w14:textId="77777777" w:rsidR="00B31891" w:rsidRDefault="00B31891" w:rsidP="00DB368D"/>
    <w:p w14:paraId="00BFFBF2" w14:textId="77777777" w:rsidR="00B31891" w:rsidRDefault="00B31891" w:rsidP="00DB368D"/>
    <w:p w14:paraId="603116BA" w14:textId="77777777" w:rsidR="00B31891" w:rsidRDefault="00B31891" w:rsidP="00DB368D"/>
    <w:p w14:paraId="5641D707" w14:textId="77777777" w:rsidR="00B31891" w:rsidRDefault="00B31891" w:rsidP="00DB368D"/>
    <w:p w14:paraId="36E31DB5" w14:textId="77777777" w:rsidR="00B31891" w:rsidRDefault="00B31891" w:rsidP="00DB368D"/>
    <w:p w14:paraId="41F76D63" w14:textId="77777777" w:rsidR="00B31891" w:rsidRDefault="00B31891" w:rsidP="00DB368D"/>
    <w:p w14:paraId="4C2C577D" w14:textId="77777777" w:rsidR="00B31891" w:rsidRDefault="00B31891" w:rsidP="00DB368D"/>
    <w:p w14:paraId="5C253F29" w14:textId="77777777" w:rsidR="00B31891" w:rsidRDefault="00B31891" w:rsidP="00DB368D"/>
    <w:p w14:paraId="1BF4DF30" w14:textId="77777777" w:rsidR="00B31891" w:rsidRDefault="00B31891" w:rsidP="00DB368D"/>
    <w:p w14:paraId="1C22FF5E" w14:textId="77777777" w:rsidR="00B31891" w:rsidRDefault="00B31891" w:rsidP="00DB368D"/>
    <w:p w14:paraId="2021DD61" w14:textId="77777777" w:rsidR="00B31891" w:rsidRDefault="00B31891" w:rsidP="00DB368D"/>
    <w:p w14:paraId="4E36A2A3" w14:textId="77777777" w:rsidR="00B31891" w:rsidRDefault="00B31891" w:rsidP="00DB368D"/>
    <w:p w14:paraId="210A1D3C" w14:textId="77777777" w:rsidR="00B31891" w:rsidRDefault="00B31891" w:rsidP="00DB368D"/>
    <w:p w14:paraId="1C2C10B5" w14:textId="77777777" w:rsidR="00535D95" w:rsidRDefault="00DB368D" w:rsidP="00DB368D">
      <w:r>
        <w:t xml:space="preserve">Report prepared by: </w:t>
      </w:r>
      <w:proofErr w:type="spellStart"/>
      <w:r>
        <w:t>skOO’kum</w:t>
      </w:r>
      <w:proofErr w:type="spellEnd"/>
      <w:r>
        <w:t xml:space="preserve"> h</w:t>
      </w:r>
      <w:r>
        <w:rPr>
          <w:vertAlign w:val="subscript"/>
        </w:rPr>
        <w:t>2</w:t>
      </w:r>
      <w:r>
        <w:t xml:space="preserve">o monitoring, </w:t>
      </w:r>
      <w:proofErr w:type="spellStart"/>
      <w:r>
        <w:t>inc.</w:t>
      </w:r>
      <w:proofErr w:type="spellEnd"/>
      <w:r>
        <w:t xml:space="preserve"> Tehachapi, CA</w:t>
      </w:r>
    </w:p>
    <w:p w14:paraId="6189BDFA" w14:textId="77777777" w:rsidR="00FB10F2" w:rsidRDefault="00FB10F2" w:rsidP="00B26C10">
      <w:pPr>
        <w:jc w:val="center"/>
        <w:rPr>
          <w:rFonts w:ascii="Tahoma" w:hAnsi="Tahoma" w:cs="Tahoma"/>
          <w:b/>
          <w:sz w:val="24"/>
          <w:szCs w:val="24"/>
        </w:rPr>
      </w:pPr>
    </w:p>
    <w:p w14:paraId="7C4A11EF" w14:textId="77777777" w:rsidR="00B26C10" w:rsidRPr="00AC1CD4" w:rsidRDefault="00B26C10" w:rsidP="00B26C10">
      <w:pPr>
        <w:jc w:val="center"/>
        <w:rPr>
          <w:rFonts w:ascii="Tahoma" w:hAnsi="Tahoma" w:cs="Tahoma"/>
          <w:b/>
          <w:sz w:val="24"/>
          <w:szCs w:val="24"/>
        </w:rPr>
      </w:pPr>
      <w:r w:rsidRPr="00AC1CD4">
        <w:rPr>
          <w:rFonts w:ascii="Tahoma" w:hAnsi="Tahoma" w:cs="Tahoma"/>
          <w:b/>
          <w:sz w:val="24"/>
          <w:szCs w:val="24"/>
        </w:rPr>
        <w:t>Consumer Confidence Report</w:t>
      </w:r>
    </w:p>
    <w:p w14:paraId="409EF02A" w14:textId="77777777" w:rsidR="00B26C10" w:rsidRPr="00AC1CD4" w:rsidRDefault="00B26C10" w:rsidP="00B26C10">
      <w:pPr>
        <w:jc w:val="center"/>
        <w:rPr>
          <w:rFonts w:ascii="Tahoma" w:hAnsi="Tahoma" w:cs="Tahoma"/>
          <w:b/>
          <w:sz w:val="24"/>
          <w:szCs w:val="24"/>
        </w:rPr>
      </w:pPr>
      <w:r w:rsidRPr="00AC1CD4">
        <w:rPr>
          <w:rFonts w:ascii="Tahoma" w:hAnsi="Tahoma" w:cs="Tahoma"/>
          <w:b/>
          <w:sz w:val="24"/>
          <w:szCs w:val="24"/>
        </w:rPr>
        <w:t>Certification Form</w:t>
      </w:r>
    </w:p>
    <w:p w14:paraId="2C705C4B" w14:textId="77777777" w:rsidR="00B26C10" w:rsidRDefault="00B26C10" w:rsidP="00B26C10">
      <w:pPr>
        <w:jc w:val="center"/>
        <w:rPr>
          <w:b/>
          <w:sz w:val="28"/>
        </w:rPr>
      </w:pPr>
    </w:p>
    <w:p w14:paraId="6D916556" w14:textId="77777777" w:rsidR="00B26C10" w:rsidRPr="00EC4065" w:rsidRDefault="00CC3458" w:rsidP="00EC4065">
      <w:pPr>
        <w:spacing w:after="360"/>
        <w:jc w:val="center"/>
        <w:rPr>
          <w:i/>
          <w:sz w:val="24"/>
        </w:rPr>
      </w:pPr>
      <w:r w:rsidRPr="005C02F2">
        <w:rPr>
          <w:i/>
          <w:sz w:val="24"/>
        </w:rPr>
        <w:t>(To be submitted with a copy of the CCR)</w:t>
      </w:r>
    </w:p>
    <w:tbl>
      <w:tblPr>
        <w:tblW w:w="0" w:type="auto"/>
        <w:tblLook w:val="0000" w:firstRow="0" w:lastRow="0" w:firstColumn="0" w:lastColumn="0" w:noHBand="0" w:noVBand="0"/>
      </w:tblPr>
      <w:tblGrid>
        <w:gridCol w:w="2358"/>
        <w:gridCol w:w="7218"/>
      </w:tblGrid>
      <w:tr w:rsidR="00B26C10" w14:paraId="1E3A7A7B" w14:textId="77777777" w:rsidTr="00624BFB">
        <w:tc>
          <w:tcPr>
            <w:tcW w:w="2358" w:type="dxa"/>
          </w:tcPr>
          <w:p w14:paraId="7DE98801" w14:textId="77777777" w:rsidR="00B26C10" w:rsidRDefault="00B26C10" w:rsidP="00624BFB">
            <w:pPr>
              <w:jc w:val="both"/>
              <w:rPr>
                <w:sz w:val="22"/>
              </w:rPr>
            </w:pPr>
            <w:r>
              <w:rPr>
                <w:sz w:val="22"/>
              </w:rPr>
              <w:t>Water System Name:</w:t>
            </w:r>
          </w:p>
        </w:tc>
        <w:tc>
          <w:tcPr>
            <w:tcW w:w="7218" w:type="dxa"/>
            <w:tcBorders>
              <w:bottom w:val="single" w:sz="4" w:space="0" w:color="auto"/>
            </w:tcBorders>
          </w:tcPr>
          <w:p w14:paraId="031380A2" w14:textId="77777777" w:rsidR="00B26C10" w:rsidRPr="009402EE" w:rsidRDefault="00B26C10" w:rsidP="00624BFB">
            <w:pPr>
              <w:jc w:val="both"/>
              <w:rPr>
                <w:rFonts w:ascii="Tahoma" w:hAnsi="Tahoma" w:cs="Tahoma"/>
                <w:b/>
                <w:sz w:val="24"/>
                <w:szCs w:val="24"/>
              </w:rPr>
            </w:pPr>
            <w:r>
              <w:rPr>
                <w:rFonts w:ascii="Tahoma" w:hAnsi="Tahoma" w:cs="Tahoma"/>
                <w:b/>
                <w:sz w:val="24"/>
                <w:szCs w:val="24"/>
              </w:rPr>
              <w:t>Blossom Valley Organics South</w:t>
            </w:r>
          </w:p>
        </w:tc>
      </w:tr>
      <w:tr w:rsidR="00B26C10" w14:paraId="6A2A57F1" w14:textId="77777777" w:rsidTr="00624BFB">
        <w:tc>
          <w:tcPr>
            <w:tcW w:w="2358" w:type="dxa"/>
          </w:tcPr>
          <w:p w14:paraId="447979EE" w14:textId="77777777" w:rsidR="00B26C10" w:rsidRDefault="00B26C10" w:rsidP="00624BFB">
            <w:pPr>
              <w:jc w:val="both"/>
              <w:rPr>
                <w:sz w:val="22"/>
              </w:rPr>
            </w:pPr>
          </w:p>
        </w:tc>
        <w:tc>
          <w:tcPr>
            <w:tcW w:w="7218" w:type="dxa"/>
            <w:tcBorders>
              <w:top w:val="single" w:sz="4" w:space="0" w:color="auto"/>
            </w:tcBorders>
          </w:tcPr>
          <w:p w14:paraId="0347879E" w14:textId="77777777" w:rsidR="00B26C10" w:rsidRDefault="00B26C10" w:rsidP="00624BFB">
            <w:pPr>
              <w:jc w:val="both"/>
              <w:rPr>
                <w:sz w:val="22"/>
              </w:rPr>
            </w:pPr>
          </w:p>
        </w:tc>
      </w:tr>
      <w:tr w:rsidR="00B26C10" w14:paraId="0D0F797D" w14:textId="77777777" w:rsidTr="00624BFB">
        <w:tc>
          <w:tcPr>
            <w:tcW w:w="2358" w:type="dxa"/>
          </w:tcPr>
          <w:p w14:paraId="757CA472" w14:textId="77777777" w:rsidR="00B26C10" w:rsidRDefault="00B26C10" w:rsidP="00624BFB">
            <w:pPr>
              <w:jc w:val="both"/>
              <w:rPr>
                <w:sz w:val="22"/>
              </w:rPr>
            </w:pPr>
            <w:r>
              <w:rPr>
                <w:sz w:val="22"/>
              </w:rPr>
              <w:t>Water System Number:</w:t>
            </w:r>
          </w:p>
        </w:tc>
        <w:tc>
          <w:tcPr>
            <w:tcW w:w="7218" w:type="dxa"/>
            <w:tcBorders>
              <w:bottom w:val="single" w:sz="4" w:space="0" w:color="auto"/>
            </w:tcBorders>
          </w:tcPr>
          <w:p w14:paraId="49BDAFD6" w14:textId="77777777" w:rsidR="00B26C10" w:rsidRPr="009402EE" w:rsidRDefault="00B26C10" w:rsidP="00624BFB">
            <w:pPr>
              <w:jc w:val="both"/>
              <w:rPr>
                <w:rFonts w:ascii="Tahoma" w:hAnsi="Tahoma" w:cs="Tahoma"/>
                <w:b/>
                <w:sz w:val="24"/>
                <w:szCs w:val="24"/>
              </w:rPr>
            </w:pPr>
            <w:r>
              <w:rPr>
                <w:rFonts w:ascii="Tahoma" w:hAnsi="Tahoma" w:cs="Tahoma"/>
                <w:b/>
                <w:sz w:val="24"/>
                <w:szCs w:val="24"/>
              </w:rPr>
              <w:t>1504004</w:t>
            </w:r>
          </w:p>
        </w:tc>
      </w:tr>
    </w:tbl>
    <w:p w14:paraId="25B47499" w14:textId="77777777" w:rsidR="00B26C10" w:rsidRDefault="00B26C10" w:rsidP="00B26C10">
      <w:pPr>
        <w:pStyle w:val="BodyText"/>
        <w:spacing w:after="240"/>
      </w:pPr>
      <w:r>
        <w:t xml:space="preserve">The water system named above hereby certifies that its Consumer Confidence Report was distributed on ___________________ </w:t>
      </w:r>
      <w:r w:rsidRPr="008B6253">
        <w:rPr>
          <w:highlight w:val="yellow"/>
        </w:rPr>
        <w:t>(</w:t>
      </w:r>
      <w:r w:rsidRPr="008B6253">
        <w:rPr>
          <w:i/>
          <w:iCs/>
          <w:highlight w:val="yellow"/>
        </w:rPr>
        <w:t>date</w:t>
      </w:r>
      <w:r w:rsidRPr="008B6253">
        <w:rPr>
          <w:highlight w:val="yellow"/>
        </w:rPr>
        <w:t>)</w:t>
      </w:r>
      <w:bookmarkStart w:id="0" w:name="_GoBack"/>
      <w:bookmarkEnd w:id="0"/>
      <w:r>
        <w:t xml:space="preserve"> to customers (and appropriate notices of availability have been given).  Further, the system certifies that the information contained in the report is correct and consistent with the compliance monitoring data previously submitted to the Department of Public Health.</w:t>
      </w:r>
    </w:p>
    <w:tbl>
      <w:tblPr>
        <w:tblW w:w="0" w:type="auto"/>
        <w:tblLook w:val="0000" w:firstRow="0" w:lastRow="0" w:firstColumn="0" w:lastColumn="0" w:noHBand="0" w:noVBand="0"/>
      </w:tblPr>
      <w:tblGrid>
        <w:gridCol w:w="1638"/>
        <w:gridCol w:w="1710"/>
        <w:gridCol w:w="3240"/>
        <w:gridCol w:w="720"/>
        <w:gridCol w:w="2250"/>
      </w:tblGrid>
      <w:tr w:rsidR="00B26C10" w14:paraId="6B9B9BEE" w14:textId="77777777" w:rsidTr="00624BFB">
        <w:trPr>
          <w:cantSplit/>
          <w:trHeight w:val="360"/>
        </w:trPr>
        <w:tc>
          <w:tcPr>
            <w:tcW w:w="1638" w:type="dxa"/>
            <w:vAlign w:val="bottom"/>
          </w:tcPr>
          <w:p w14:paraId="16E9D04D" w14:textId="77777777" w:rsidR="00B26C10" w:rsidRDefault="00B26C10" w:rsidP="00624BFB">
            <w:pPr>
              <w:pStyle w:val="BodyText"/>
              <w:spacing w:before="0"/>
            </w:pPr>
            <w:r>
              <w:t>Certified by:</w:t>
            </w:r>
          </w:p>
        </w:tc>
        <w:tc>
          <w:tcPr>
            <w:tcW w:w="1710" w:type="dxa"/>
            <w:vAlign w:val="bottom"/>
          </w:tcPr>
          <w:p w14:paraId="22E8CEB9" w14:textId="77777777" w:rsidR="00B26C10" w:rsidRDefault="00B26C10" w:rsidP="00624BFB">
            <w:pPr>
              <w:pStyle w:val="BodyText"/>
              <w:spacing w:before="0"/>
            </w:pPr>
            <w:r>
              <w:t>Name:</w:t>
            </w:r>
          </w:p>
        </w:tc>
        <w:tc>
          <w:tcPr>
            <w:tcW w:w="3240" w:type="dxa"/>
            <w:tcBorders>
              <w:bottom w:val="single" w:sz="4" w:space="0" w:color="auto"/>
            </w:tcBorders>
            <w:vAlign w:val="bottom"/>
          </w:tcPr>
          <w:p w14:paraId="584F6440" w14:textId="77777777" w:rsidR="00B26C10" w:rsidRDefault="00B26C10" w:rsidP="00624BFB">
            <w:pPr>
              <w:pStyle w:val="BodyText"/>
              <w:spacing w:before="0"/>
            </w:pPr>
          </w:p>
        </w:tc>
        <w:tc>
          <w:tcPr>
            <w:tcW w:w="720" w:type="dxa"/>
            <w:tcBorders>
              <w:bottom w:val="single" w:sz="4" w:space="0" w:color="auto"/>
            </w:tcBorders>
            <w:vAlign w:val="bottom"/>
          </w:tcPr>
          <w:p w14:paraId="78C5CB4E" w14:textId="77777777" w:rsidR="00B26C10" w:rsidRDefault="00B26C10" w:rsidP="00624BFB">
            <w:pPr>
              <w:pStyle w:val="BodyText"/>
              <w:spacing w:before="0"/>
            </w:pPr>
          </w:p>
        </w:tc>
        <w:tc>
          <w:tcPr>
            <w:tcW w:w="2250" w:type="dxa"/>
            <w:tcBorders>
              <w:bottom w:val="single" w:sz="4" w:space="0" w:color="auto"/>
            </w:tcBorders>
            <w:vAlign w:val="bottom"/>
          </w:tcPr>
          <w:p w14:paraId="57156A4B" w14:textId="77777777" w:rsidR="00B26C10" w:rsidRDefault="00B26C10" w:rsidP="00624BFB">
            <w:pPr>
              <w:pStyle w:val="BodyText"/>
              <w:spacing w:before="0"/>
            </w:pPr>
          </w:p>
        </w:tc>
      </w:tr>
      <w:tr w:rsidR="00B26C10" w14:paraId="6FE96143" w14:textId="77777777" w:rsidTr="00624BFB">
        <w:trPr>
          <w:cantSplit/>
          <w:trHeight w:val="360"/>
        </w:trPr>
        <w:tc>
          <w:tcPr>
            <w:tcW w:w="1638" w:type="dxa"/>
            <w:vAlign w:val="bottom"/>
          </w:tcPr>
          <w:p w14:paraId="4BB9EDC0" w14:textId="77777777" w:rsidR="00B26C10" w:rsidRDefault="00B26C10" w:rsidP="00624BFB">
            <w:pPr>
              <w:pStyle w:val="BodyText"/>
              <w:spacing w:before="0"/>
            </w:pPr>
          </w:p>
        </w:tc>
        <w:tc>
          <w:tcPr>
            <w:tcW w:w="1710" w:type="dxa"/>
            <w:vAlign w:val="bottom"/>
          </w:tcPr>
          <w:p w14:paraId="36E2B4FE" w14:textId="77777777" w:rsidR="00B26C10" w:rsidRDefault="00B26C10" w:rsidP="00624BFB">
            <w:pPr>
              <w:pStyle w:val="BodyText"/>
              <w:spacing w:before="0"/>
            </w:pPr>
            <w:r>
              <w:t>Signature:</w:t>
            </w:r>
          </w:p>
        </w:tc>
        <w:tc>
          <w:tcPr>
            <w:tcW w:w="3240" w:type="dxa"/>
            <w:tcBorders>
              <w:top w:val="single" w:sz="4" w:space="0" w:color="auto"/>
              <w:bottom w:val="single" w:sz="4" w:space="0" w:color="auto"/>
            </w:tcBorders>
            <w:vAlign w:val="bottom"/>
          </w:tcPr>
          <w:p w14:paraId="324650BC" w14:textId="77777777" w:rsidR="00B26C10" w:rsidRDefault="00B26C10" w:rsidP="00624BFB">
            <w:pPr>
              <w:pStyle w:val="BodyText"/>
              <w:spacing w:before="0"/>
            </w:pPr>
          </w:p>
        </w:tc>
        <w:tc>
          <w:tcPr>
            <w:tcW w:w="720" w:type="dxa"/>
            <w:tcBorders>
              <w:top w:val="single" w:sz="4" w:space="0" w:color="auto"/>
              <w:bottom w:val="single" w:sz="4" w:space="0" w:color="auto"/>
            </w:tcBorders>
            <w:vAlign w:val="bottom"/>
          </w:tcPr>
          <w:p w14:paraId="4E941BAE" w14:textId="77777777" w:rsidR="00B26C10" w:rsidRDefault="00B26C10" w:rsidP="00624BFB">
            <w:pPr>
              <w:pStyle w:val="BodyText"/>
              <w:spacing w:before="0"/>
            </w:pPr>
          </w:p>
        </w:tc>
        <w:tc>
          <w:tcPr>
            <w:tcW w:w="2250" w:type="dxa"/>
            <w:tcBorders>
              <w:top w:val="single" w:sz="4" w:space="0" w:color="auto"/>
              <w:bottom w:val="single" w:sz="4" w:space="0" w:color="auto"/>
            </w:tcBorders>
            <w:vAlign w:val="bottom"/>
          </w:tcPr>
          <w:p w14:paraId="22F6C4D2" w14:textId="77777777" w:rsidR="00B26C10" w:rsidRDefault="00B26C10" w:rsidP="00624BFB">
            <w:pPr>
              <w:pStyle w:val="BodyText"/>
              <w:spacing w:before="0"/>
            </w:pPr>
          </w:p>
        </w:tc>
      </w:tr>
      <w:tr w:rsidR="00B26C10" w14:paraId="53215436" w14:textId="77777777" w:rsidTr="00624BFB">
        <w:trPr>
          <w:cantSplit/>
          <w:trHeight w:val="360"/>
        </w:trPr>
        <w:tc>
          <w:tcPr>
            <w:tcW w:w="1638" w:type="dxa"/>
            <w:vAlign w:val="bottom"/>
          </w:tcPr>
          <w:p w14:paraId="67453149" w14:textId="77777777" w:rsidR="00B26C10" w:rsidRDefault="00B26C10" w:rsidP="00624BFB">
            <w:pPr>
              <w:pStyle w:val="BodyText"/>
              <w:spacing w:before="0"/>
            </w:pPr>
          </w:p>
        </w:tc>
        <w:tc>
          <w:tcPr>
            <w:tcW w:w="1710" w:type="dxa"/>
            <w:vAlign w:val="bottom"/>
          </w:tcPr>
          <w:p w14:paraId="6480B7BA" w14:textId="77777777" w:rsidR="00B26C10" w:rsidRDefault="00B26C10" w:rsidP="00624BFB">
            <w:pPr>
              <w:pStyle w:val="BodyText"/>
              <w:spacing w:before="0"/>
            </w:pPr>
            <w:r>
              <w:t>Title:</w:t>
            </w:r>
          </w:p>
        </w:tc>
        <w:tc>
          <w:tcPr>
            <w:tcW w:w="3240" w:type="dxa"/>
            <w:tcBorders>
              <w:top w:val="single" w:sz="4" w:space="0" w:color="auto"/>
              <w:bottom w:val="single" w:sz="4" w:space="0" w:color="auto"/>
            </w:tcBorders>
            <w:vAlign w:val="bottom"/>
          </w:tcPr>
          <w:p w14:paraId="39153E3A" w14:textId="77777777" w:rsidR="00B26C10" w:rsidRDefault="00B26C10" w:rsidP="00624BFB">
            <w:pPr>
              <w:pStyle w:val="BodyText"/>
              <w:spacing w:before="0"/>
            </w:pPr>
          </w:p>
        </w:tc>
        <w:tc>
          <w:tcPr>
            <w:tcW w:w="720" w:type="dxa"/>
            <w:tcBorders>
              <w:top w:val="single" w:sz="4" w:space="0" w:color="auto"/>
              <w:bottom w:val="single" w:sz="4" w:space="0" w:color="auto"/>
            </w:tcBorders>
            <w:vAlign w:val="bottom"/>
          </w:tcPr>
          <w:p w14:paraId="7F0100DF" w14:textId="77777777" w:rsidR="00B26C10" w:rsidRDefault="00B26C10" w:rsidP="00624BFB">
            <w:pPr>
              <w:pStyle w:val="BodyText"/>
              <w:spacing w:before="0"/>
            </w:pPr>
          </w:p>
        </w:tc>
        <w:tc>
          <w:tcPr>
            <w:tcW w:w="2250" w:type="dxa"/>
            <w:tcBorders>
              <w:top w:val="single" w:sz="4" w:space="0" w:color="auto"/>
              <w:bottom w:val="single" w:sz="4" w:space="0" w:color="auto"/>
            </w:tcBorders>
            <w:vAlign w:val="bottom"/>
          </w:tcPr>
          <w:p w14:paraId="648B67FD" w14:textId="77777777" w:rsidR="00B26C10" w:rsidRDefault="00B26C10" w:rsidP="00624BFB">
            <w:pPr>
              <w:pStyle w:val="BodyText"/>
              <w:spacing w:before="0"/>
            </w:pPr>
          </w:p>
        </w:tc>
      </w:tr>
      <w:tr w:rsidR="00B26C10" w14:paraId="6E53E639" w14:textId="77777777" w:rsidTr="00624BFB">
        <w:trPr>
          <w:cantSplit/>
          <w:trHeight w:val="360"/>
        </w:trPr>
        <w:tc>
          <w:tcPr>
            <w:tcW w:w="1638" w:type="dxa"/>
            <w:vAlign w:val="bottom"/>
          </w:tcPr>
          <w:p w14:paraId="40A88CC2" w14:textId="77777777" w:rsidR="00B26C10" w:rsidRDefault="00B26C10" w:rsidP="00624BFB">
            <w:pPr>
              <w:pStyle w:val="BodyText"/>
              <w:spacing w:before="0"/>
            </w:pPr>
          </w:p>
        </w:tc>
        <w:tc>
          <w:tcPr>
            <w:tcW w:w="1710" w:type="dxa"/>
            <w:vAlign w:val="bottom"/>
          </w:tcPr>
          <w:p w14:paraId="1D2CD2F5" w14:textId="77777777" w:rsidR="00B26C10" w:rsidRDefault="00B26C10" w:rsidP="00624BFB">
            <w:pPr>
              <w:pStyle w:val="BodyText"/>
              <w:spacing w:before="0"/>
            </w:pPr>
            <w:r>
              <w:t>Phone Number:</w:t>
            </w:r>
          </w:p>
        </w:tc>
        <w:tc>
          <w:tcPr>
            <w:tcW w:w="3240" w:type="dxa"/>
            <w:tcBorders>
              <w:top w:val="single" w:sz="4" w:space="0" w:color="auto"/>
              <w:bottom w:val="single" w:sz="4" w:space="0" w:color="auto"/>
            </w:tcBorders>
            <w:vAlign w:val="bottom"/>
          </w:tcPr>
          <w:p w14:paraId="5BA5CABB" w14:textId="77777777" w:rsidR="00B26C10" w:rsidRDefault="00B26C10" w:rsidP="00624BFB">
            <w:pPr>
              <w:pStyle w:val="BodyText"/>
              <w:spacing w:before="0"/>
            </w:pPr>
            <w:r>
              <w:t>(           )</w:t>
            </w:r>
          </w:p>
        </w:tc>
        <w:tc>
          <w:tcPr>
            <w:tcW w:w="720" w:type="dxa"/>
            <w:tcBorders>
              <w:top w:val="single" w:sz="4" w:space="0" w:color="auto"/>
            </w:tcBorders>
            <w:vAlign w:val="bottom"/>
          </w:tcPr>
          <w:p w14:paraId="025F5DF3" w14:textId="77777777" w:rsidR="00B26C10" w:rsidRDefault="00B26C10" w:rsidP="00624BFB">
            <w:pPr>
              <w:pStyle w:val="BodyText"/>
              <w:spacing w:before="0"/>
            </w:pPr>
            <w:r>
              <w:t>Date:</w:t>
            </w:r>
          </w:p>
        </w:tc>
        <w:tc>
          <w:tcPr>
            <w:tcW w:w="2250" w:type="dxa"/>
            <w:tcBorders>
              <w:top w:val="single" w:sz="4" w:space="0" w:color="auto"/>
              <w:bottom w:val="single" w:sz="4" w:space="0" w:color="auto"/>
            </w:tcBorders>
            <w:vAlign w:val="bottom"/>
          </w:tcPr>
          <w:p w14:paraId="1FA3E9FA" w14:textId="77777777" w:rsidR="00B26C10" w:rsidRDefault="00B26C10" w:rsidP="00624BFB">
            <w:pPr>
              <w:pStyle w:val="BodyText"/>
              <w:spacing w:before="0"/>
            </w:pPr>
          </w:p>
        </w:tc>
      </w:tr>
    </w:tbl>
    <w:p w14:paraId="23B417B6" w14:textId="77777777" w:rsidR="00B26C10" w:rsidRDefault="00B26C10" w:rsidP="00B26C10">
      <w:pPr>
        <w:pBdr>
          <w:bottom w:val="single" w:sz="24" w:space="0" w:color="auto"/>
        </w:pBdr>
        <w:tabs>
          <w:tab w:val="left" w:pos="1800"/>
          <w:tab w:val="left" w:pos="6030"/>
          <w:tab w:val="left" w:pos="8550"/>
        </w:tabs>
        <w:jc w:val="both"/>
        <w:rPr>
          <w:sz w:val="26"/>
          <w:u w:val="single"/>
        </w:rPr>
      </w:pPr>
    </w:p>
    <w:p w14:paraId="4EFE7676" w14:textId="77777777" w:rsidR="00B26C10" w:rsidRDefault="00B26C10" w:rsidP="00B26C10">
      <w:pPr>
        <w:pStyle w:val="BodyText2"/>
      </w:pPr>
      <w:r>
        <w:t>To summarize report delivery used and good-faith efforts taken, please complete the below by checking</w:t>
      </w:r>
    </w:p>
    <w:p w14:paraId="13136270" w14:textId="77777777" w:rsidR="00B26C10" w:rsidRDefault="00B26C10" w:rsidP="00B26C10">
      <w:pPr>
        <w:pStyle w:val="BodyText2"/>
      </w:pPr>
      <w:r>
        <w:t>all items that apply and fill-in where appropriate:</w:t>
      </w:r>
    </w:p>
    <w:p w14:paraId="69B426CC" w14:textId="77777777" w:rsidR="00B26C10" w:rsidRDefault="00B26C10" w:rsidP="00B26C10">
      <w:pPr>
        <w:tabs>
          <w:tab w:val="left" w:pos="9360"/>
        </w:tabs>
        <w:spacing w:after="180"/>
        <w:ind w:left="547"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0858BF">
        <w:rPr>
          <w:sz w:val="22"/>
        </w:rPr>
      </w:r>
      <w:r w:rsidR="000858BF">
        <w:rPr>
          <w:sz w:val="22"/>
        </w:rPr>
        <w:fldChar w:fldCharType="separate"/>
      </w:r>
      <w:r>
        <w:rPr>
          <w:sz w:val="22"/>
        </w:rPr>
        <w:fldChar w:fldCharType="end"/>
      </w:r>
      <w:r>
        <w:rPr>
          <w:sz w:val="22"/>
        </w:rPr>
        <w:tab/>
        <w:t xml:space="preserve">CCR was distributed by mail or other direct delivery methods.  Specify other direct delivery methods used:  </w:t>
      </w:r>
      <w:r>
        <w:rPr>
          <w:sz w:val="22"/>
          <w:u w:val="single"/>
        </w:rPr>
        <w:tab/>
      </w:r>
    </w:p>
    <w:p w14:paraId="3F413E38" w14:textId="77777777" w:rsidR="00B26C10" w:rsidRDefault="00B26C10" w:rsidP="00B26C10">
      <w:pPr>
        <w:tabs>
          <w:tab w:val="left" w:pos="9360"/>
        </w:tabs>
        <w:spacing w:after="180"/>
        <w:ind w:left="540"/>
        <w:jc w:val="both"/>
        <w:rPr>
          <w:u w:val="single"/>
        </w:rPr>
      </w:pPr>
      <w:r>
        <w:rPr>
          <w:u w:val="single"/>
        </w:rPr>
        <w:tab/>
      </w:r>
    </w:p>
    <w:p w14:paraId="44FCC994" w14:textId="77777777" w:rsidR="00B26C10" w:rsidRDefault="00B26C10" w:rsidP="00B26C10">
      <w:pPr>
        <w:tabs>
          <w:tab w:val="left" w:pos="540"/>
          <w:tab w:val="left" w:pos="9360"/>
        </w:tabs>
        <w:spacing w:after="180"/>
        <w:ind w:left="630" w:hanging="630"/>
        <w:jc w:val="both"/>
        <w:rPr>
          <w:sz w:val="22"/>
        </w:rPr>
      </w:pPr>
      <w:r>
        <w:rPr>
          <w:sz w:val="24"/>
        </w:rPr>
        <w:fldChar w:fldCharType="begin">
          <w:ffData>
            <w:name w:val="Check4"/>
            <w:enabled/>
            <w:calcOnExit w:val="0"/>
            <w:checkBox>
              <w:sizeAuto/>
              <w:default w:val="0"/>
            </w:checkBox>
          </w:ffData>
        </w:fldChar>
      </w:r>
      <w:r>
        <w:rPr>
          <w:sz w:val="24"/>
        </w:rPr>
        <w:instrText xml:space="preserve"> FORMCHECKBOX </w:instrText>
      </w:r>
      <w:r w:rsidR="000858BF">
        <w:rPr>
          <w:sz w:val="24"/>
        </w:rPr>
      </w:r>
      <w:r w:rsidR="000858BF">
        <w:rPr>
          <w:sz w:val="24"/>
        </w:rPr>
        <w:fldChar w:fldCharType="separate"/>
      </w:r>
      <w:r>
        <w:rPr>
          <w:sz w:val="24"/>
        </w:rPr>
        <w:fldChar w:fldCharType="end"/>
      </w:r>
      <w:r>
        <w:rPr>
          <w:sz w:val="24"/>
        </w:rPr>
        <w:tab/>
      </w:r>
      <w:r>
        <w:rPr>
          <w:sz w:val="22"/>
        </w:rPr>
        <w:t>“Good faith” efforts were used to reach non-bill paying consumers.  Those efforts included the following methods:</w:t>
      </w:r>
    </w:p>
    <w:p w14:paraId="30CE0770" w14:textId="77777777" w:rsidR="00B26C10" w:rsidRDefault="00B26C10" w:rsidP="00B26C10">
      <w:pPr>
        <w:tabs>
          <w:tab w:val="left" w:pos="9360"/>
        </w:tabs>
        <w:spacing w:after="180"/>
        <w:ind w:left="1170" w:hanging="540"/>
        <w:jc w:val="both"/>
        <w:rPr>
          <w:sz w:val="22"/>
          <w:u w:val="single"/>
        </w:rPr>
      </w:pPr>
      <w:r>
        <w:rPr>
          <w:sz w:val="22"/>
        </w:rPr>
        <w:fldChar w:fldCharType="begin">
          <w:ffData>
            <w:name w:val="Check4"/>
            <w:enabled/>
            <w:calcOnExit w:val="0"/>
            <w:checkBox>
              <w:sizeAuto/>
              <w:default w:val="0"/>
            </w:checkBox>
          </w:ffData>
        </w:fldChar>
      </w:r>
      <w:r>
        <w:rPr>
          <w:sz w:val="22"/>
        </w:rPr>
        <w:instrText xml:space="preserve"> FORMCHECKBOX </w:instrText>
      </w:r>
      <w:r w:rsidR="000858BF">
        <w:rPr>
          <w:sz w:val="22"/>
        </w:rPr>
      </w:r>
      <w:r w:rsidR="000858BF">
        <w:rPr>
          <w:sz w:val="22"/>
        </w:rPr>
        <w:fldChar w:fldCharType="separate"/>
      </w:r>
      <w:r>
        <w:rPr>
          <w:sz w:val="22"/>
        </w:rPr>
        <w:fldChar w:fldCharType="end"/>
      </w:r>
      <w:r>
        <w:rPr>
          <w:sz w:val="22"/>
        </w:rPr>
        <w:tab/>
        <w:t>Posting the CCR on the Internet at www.</w:t>
      </w:r>
      <w:r>
        <w:rPr>
          <w:sz w:val="22"/>
          <w:u w:val="single"/>
        </w:rPr>
        <w:tab/>
      </w:r>
    </w:p>
    <w:p w14:paraId="6B0010E7"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0858BF">
        <w:rPr>
          <w:sz w:val="22"/>
        </w:rPr>
      </w:r>
      <w:r w:rsidR="000858BF">
        <w:rPr>
          <w:sz w:val="22"/>
        </w:rPr>
        <w:fldChar w:fldCharType="separate"/>
      </w:r>
      <w:r>
        <w:rPr>
          <w:sz w:val="22"/>
        </w:rPr>
        <w:fldChar w:fldCharType="end"/>
      </w:r>
      <w:r>
        <w:rPr>
          <w:sz w:val="22"/>
        </w:rPr>
        <w:tab/>
        <w:t>Mailing the CCR to postal patrons within the service area (attach zip codes used)</w:t>
      </w:r>
    </w:p>
    <w:p w14:paraId="7C95571D"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0858BF">
        <w:rPr>
          <w:sz w:val="22"/>
        </w:rPr>
      </w:r>
      <w:r w:rsidR="000858BF">
        <w:rPr>
          <w:sz w:val="22"/>
        </w:rPr>
        <w:fldChar w:fldCharType="separate"/>
      </w:r>
      <w:r>
        <w:rPr>
          <w:sz w:val="22"/>
        </w:rPr>
        <w:fldChar w:fldCharType="end"/>
      </w:r>
      <w:r>
        <w:rPr>
          <w:sz w:val="22"/>
        </w:rPr>
        <w:tab/>
        <w:t>Advertising the availability of the CCR in news media (attach copy of press release)</w:t>
      </w:r>
    </w:p>
    <w:p w14:paraId="083BF4A4"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0858BF">
        <w:rPr>
          <w:sz w:val="22"/>
        </w:rPr>
      </w:r>
      <w:r w:rsidR="000858BF">
        <w:rPr>
          <w:sz w:val="22"/>
        </w:rPr>
        <w:fldChar w:fldCharType="separate"/>
      </w:r>
      <w:r>
        <w:rPr>
          <w:sz w:val="22"/>
        </w:rPr>
        <w:fldChar w:fldCharType="end"/>
      </w:r>
      <w:r>
        <w:rPr>
          <w:sz w:val="22"/>
        </w:rPr>
        <w:tab/>
        <w:t>Publication of the CCR in a local newspaper of general circulation (attach a copy of the published notice, including name of newspaper and date published)</w:t>
      </w:r>
    </w:p>
    <w:p w14:paraId="7F24E9DA"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0858BF">
        <w:rPr>
          <w:sz w:val="22"/>
        </w:rPr>
      </w:r>
      <w:r w:rsidR="000858BF">
        <w:rPr>
          <w:sz w:val="22"/>
        </w:rPr>
        <w:fldChar w:fldCharType="separate"/>
      </w:r>
      <w:r>
        <w:rPr>
          <w:sz w:val="22"/>
        </w:rPr>
        <w:fldChar w:fldCharType="end"/>
      </w:r>
      <w:r>
        <w:rPr>
          <w:sz w:val="22"/>
        </w:rPr>
        <w:tab/>
        <w:t>Posted the CCR in public places (attach a list of locations)</w:t>
      </w:r>
    </w:p>
    <w:p w14:paraId="462C4BD4"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0858BF">
        <w:rPr>
          <w:sz w:val="22"/>
        </w:rPr>
      </w:r>
      <w:r w:rsidR="000858BF">
        <w:rPr>
          <w:sz w:val="22"/>
        </w:rPr>
        <w:fldChar w:fldCharType="separate"/>
      </w:r>
      <w:r>
        <w:rPr>
          <w:sz w:val="22"/>
        </w:rPr>
        <w:fldChar w:fldCharType="end"/>
      </w:r>
      <w:r>
        <w:rPr>
          <w:sz w:val="22"/>
        </w:rPr>
        <w:tab/>
        <w:t>Delivery of multiple copies of CCR to single bill addresses serving several persons, such as apartments, businesses, and schools</w:t>
      </w:r>
    </w:p>
    <w:p w14:paraId="2C65D2C4"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0858BF">
        <w:rPr>
          <w:sz w:val="22"/>
        </w:rPr>
      </w:r>
      <w:r w:rsidR="000858BF">
        <w:rPr>
          <w:sz w:val="22"/>
        </w:rPr>
        <w:fldChar w:fldCharType="separate"/>
      </w:r>
      <w:r>
        <w:rPr>
          <w:sz w:val="22"/>
        </w:rPr>
        <w:fldChar w:fldCharType="end"/>
      </w:r>
      <w:r>
        <w:rPr>
          <w:sz w:val="22"/>
        </w:rPr>
        <w:tab/>
        <w:t>Delivery to community organizations (attach a list of organizations)</w:t>
      </w:r>
    </w:p>
    <w:p w14:paraId="59537F5F" w14:textId="77777777" w:rsidR="00B26C10" w:rsidRDefault="00B26C10" w:rsidP="00B26C10">
      <w:pPr>
        <w:tabs>
          <w:tab w:val="left" w:pos="9360"/>
        </w:tabs>
        <w:spacing w:after="180"/>
        <w:ind w:left="540" w:hanging="540"/>
        <w:jc w:val="both"/>
        <w:rPr>
          <w:sz w:val="22"/>
          <w:u w:val="single"/>
        </w:rPr>
      </w:pPr>
      <w:r>
        <w:rPr>
          <w:sz w:val="24"/>
        </w:rPr>
        <w:fldChar w:fldCharType="begin">
          <w:ffData>
            <w:name w:val="Check4"/>
            <w:enabled/>
            <w:calcOnExit w:val="0"/>
            <w:checkBox>
              <w:sizeAuto/>
              <w:default w:val="0"/>
            </w:checkBox>
          </w:ffData>
        </w:fldChar>
      </w:r>
      <w:r>
        <w:rPr>
          <w:sz w:val="24"/>
        </w:rPr>
        <w:instrText xml:space="preserve"> FORMCHECKBOX </w:instrText>
      </w:r>
      <w:r w:rsidR="000858BF">
        <w:rPr>
          <w:sz w:val="24"/>
        </w:rPr>
      </w:r>
      <w:r w:rsidR="000858BF">
        <w:rPr>
          <w:sz w:val="24"/>
        </w:rPr>
        <w:fldChar w:fldCharType="separate"/>
      </w:r>
      <w:r>
        <w:rPr>
          <w:sz w:val="24"/>
        </w:rPr>
        <w:fldChar w:fldCharType="end"/>
      </w:r>
      <w:r>
        <w:rPr>
          <w:sz w:val="24"/>
        </w:rPr>
        <w:tab/>
      </w:r>
      <w:r>
        <w:rPr>
          <w:i/>
          <w:sz w:val="22"/>
        </w:rPr>
        <w:t>For systems serving at least 100,000 persons</w:t>
      </w:r>
      <w:r>
        <w:rPr>
          <w:iCs/>
          <w:sz w:val="22"/>
        </w:rPr>
        <w:t xml:space="preserve">: </w:t>
      </w:r>
      <w:r>
        <w:rPr>
          <w:sz w:val="22"/>
        </w:rPr>
        <w:t xml:space="preserve"> Posted CCR on a publicly-accessible internet site at the following address:  www.</w:t>
      </w:r>
      <w:r>
        <w:rPr>
          <w:sz w:val="22"/>
          <w:u w:val="single"/>
        </w:rPr>
        <w:tab/>
      </w:r>
    </w:p>
    <w:p w14:paraId="734A3501" w14:textId="77777777" w:rsidR="00B26C10" w:rsidRPr="00761E68" w:rsidRDefault="00B26C10" w:rsidP="00B26C10">
      <w:pPr>
        <w:tabs>
          <w:tab w:val="left" w:pos="540"/>
          <w:tab w:val="left" w:pos="1080"/>
          <w:tab w:val="left" w:pos="9360"/>
        </w:tabs>
        <w:spacing w:after="180"/>
        <w:ind w:left="634" w:hanging="634"/>
        <w:jc w:val="both"/>
        <w:rPr>
          <w:sz w:val="22"/>
        </w:rPr>
      </w:pPr>
      <w:r>
        <w:fldChar w:fldCharType="begin">
          <w:ffData>
            <w:name w:val="Check4"/>
            <w:enabled/>
            <w:calcOnExit w:val="0"/>
            <w:checkBox>
              <w:sizeAuto/>
              <w:default w:val="0"/>
            </w:checkBox>
          </w:ffData>
        </w:fldChar>
      </w:r>
      <w:r>
        <w:instrText xml:space="preserve"> FORMCHECKBOX </w:instrText>
      </w:r>
      <w:r w:rsidR="000858BF">
        <w:fldChar w:fldCharType="separate"/>
      </w:r>
      <w:r>
        <w:fldChar w:fldCharType="end"/>
      </w:r>
      <w:r>
        <w:tab/>
      </w:r>
      <w:r>
        <w:rPr>
          <w:i/>
        </w:rPr>
        <w:t>For privately-owned utilities</w:t>
      </w:r>
      <w:r>
        <w:t>:  Delivered the CCR to the California Public Utilities Commission</w:t>
      </w:r>
    </w:p>
    <w:p w14:paraId="00E04ADF" w14:textId="77777777" w:rsidR="00B26C10" w:rsidRPr="00DB368D" w:rsidRDefault="00B26C10" w:rsidP="00DB368D"/>
    <w:sectPr w:rsidR="00B26C10" w:rsidRPr="00DB368D"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029AD" w14:textId="77777777" w:rsidR="000858BF" w:rsidRDefault="000858BF">
      <w:r>
        <w:separator/>
      </w:r>
    </w:p>
  </w:endnote>
  <w:endnote w:type="continuationSeparator" w:id="0">
    <w:p w14:paraId="2FEBE4D8" w14:textId="77777777" w:rsidR="000858BF" w:rsidRDefault="0008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B6CDD"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D355E8">
      <w:rPr>
        <w:i/>
        <w:iCs/>
      </w:rPr>
      <w:t>Febr</w:t>
    </w:r>
    <w:r w:rsidR="00717191">
      <w:rPr>
        <w:i/>
        <w:iCs/>
      </w:rPr>
      <w:t xml:space="preserve">uary </w:t>
    </w:r>
    <w:r w:rsidR="00D355E8">
      <w:rPr>
        <w:i/>
        <w:iCs/>
      </w:rPr>
      <w:t>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85BEF"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D355E8">
      <w:rPr>
        <w:i/>
        <w:iCs/>
      </w:rPr>
      <w:t>Febr</w:t>
    </w:r>
    <w:r w:rsidR="00990849">
      <w:rPr>
        <w:i/>
        <w:iCs/>
      </w:rPr>
      <w:t xml:space="preserve">uary </w:t>
    </w:r>
    <w:r w:rsidR="00BD55BB" w:rsidRPr="00AB5E87">
      <w:rPr>
        <w:i/>
        <w:iCs/>
      </w:rPr>
      <w:t>20</w:t>
    </w:r>
    <w:r w:rsidR="00D355E8">
      <w:rPr>
        <w:i/>
        <w:iCs/>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7CD9E" w14:textId="77777777" w:rsidR="000858BF" w:rsidRDefault="000858BF">
      <w:r>
        <w:separator/>
      </w:r>
    </w:p>
  </w:footnote>
  <w:footnote w:type="continuationSeparator" w:id="0">
    <w:p w14:paraId="74860882" w14:textId="77777777" w:rsidR="000858BF" w:rsidRDefault="00085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9EC07" w14:textId="77777777"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8BF"/>
    <w:rsid w:val="00085A69"/>
    <w:rsid w:val="000943DA"/>
    <w:rsid w:val="00094751"/>
    <w:rsid w:val="0009760C"/>
    <w:rsid w:val="000A08B0"/>
    <w:rsid w:val="000A0BCF"/>
    <w:rsid w:val="000B74BB"/>
    <w:rsid w:val="000C16DD"/>
    <w:rsid w:val="000C1A52"/>
    <w:rsid w:val="000D2943"/>
    <w:rsid w:val="000D4AC7"/>
    <w:rsid w:val="000F6367"/>
    <w:rsid w:val="00100750"/>
    <w:rsid w:val="00101107"/>
    <w:rsid w:val="001151D3"/>
    <w:rsid w:val="00127B6D"/>
    <w:rsid w:val="001331D3"/>
    <w:rsid w:val="00141611"/>
    <w:rsid w:val="001476E6"/>
    <w:rsid w:val="00153D70"/>
    <w:rsid w:val="00154C45"/>
    <w:rsid w:val="00161D5A"/>
    <w:rsid w:val="001667DA"/>
    <w:rsid w:val="0016734D"/>
    <w:rsid w:val="00170328"/>
    <w:rsid w:val="00172215"/>
    <w:rsid w:val="00173A3B"/>
    <w:rsid w:val="00181F3E"/>
    <w:rsid w:val="00194DB3"/>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4269"/>
    <w:rsid w:val="00246D6E"/>
    <w:rsid w:val="0025510E"/>
    <w:rsid w:val="00256496"/>
    <w:rsid w:val="00264941"/>
    <w:rsid w:val="00273001"/>
    <w:rsid w:val="0028420E"/>
    <w:rsid w:val="002856B8"/>
    <w:rsid w:val="00294205"/>
    <w:rsid w:val="002A20BB"/>
    <w:rsid w:val="002A3636"/>
    <w:rsid w:val="002A5C9F"/>
    <w:rsid w:val="002A746D"/>
    <w:rsid w:val="002B0B02"/>
    <w:rsid w:val="002B3B52"/>
    <w:rsid w:val="002D429D"/>
    <w:rsid w:val="002E0D45"/>
    <w:rsid w:val="002E43B8"/>
    <w:rsid w:val="002F0A31"/>
    <w:rsid w:val="002F6EC9"/>
    <w:rsid w:val="002F730D"/>
    <w:rsid w:val="00301D86"/>
    <w:rsid w:val="00304873"/>
    <w:rsid w:val="003205C1"/>
    <w:rsid w:val="0033024B"/>
    <w:rsid w:val="00332A75"/>
    <w:rsid w:val="00333042"/>
    <w:rsid w:val="00335461"/>
    <w:rsid w:val="00342536"/>
    <w:rsid w:val="0034785D"/>
    <w:rsid w:val="00357F0C"/>
    <w:rsid w:val="00371FA3"/>
    <w:rsid w:val="00384DB1"/>
    <w:rsid w:val="00391089"/>
    <w:rsid w:val="0039711E"/>
    <w:rsid w:val="00397893"/>
    <w:rsid w:val="003A5487"/>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67A20"/>
    <w:rsid w:val="0047086C"/>
    <w:rsid w:val="00472D17"/>
    <w:rsid w:val="00473411"/>
    <w:rsid w:val="004848BB"/>
    <w:rsid w:val="004912AD"/>
    <w:rsid w:val="004A05D8"/>
    <w:rsid w:val="004A07B2"/>
    <w:rsid w:val="004A1ABC"/>
    <w:rsid w:val="004A2077"/>
    <w:rsid w:val="004B7187"/>
    <w:rsid w:val="004C5E5E"/>
    <w:rsid w:val="004C72A2"/>
    <w:rsid w:val="004D509C"/>
    <w:rsid w:val="004E2331"/>
    <w:rsid w:val="004F67E6"/>
    <w:rsid w:val="00501116"/>
    <w:rsid w:val="00501B52"/>
    <w:rsid w:val="005065B7"/>
    <w:rsid w:val="00514FDA"/>
    <w:rsid w:val="00531A28"/>
    <w:rsid w:val="00534BB7"/>
    <w:rsid w:val="00535D95"/>
    <w:rsid w:val="00535F64"/>
    <w:rsid w:val="00535F8B"/>
    <w:rsid w:val="00537BEA"/>
    <w:rsid w:val="0054057D"/>
    <w:rsid w:val="00546A68"/>
    <w:rsid w:val="00546FDB"/>
    <w:rsid w:val="005540D9"/>
    <w:rsid w:val="0055419E"/>
    <w:rsid w:val="0056039D"/>
    <w:rsid w:val="005830FA"/>
    <w:rsid w:val="0058536C"/>
    <w:rsid w:val="005937EB"/>
    <w:rsid w:val="005A087D"/>
    <w:rsid w:val="005A6AA4"/>
    <w:rsid w:val="005B4CC2"/>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71AD3"/>
    <w:rsid w:val="00680846"/>
    <w:rsid w:val="0068272C"/>
    <w:rsid w:val="00691186"/>
    <w:rsid w:val="00695A6F"/>
    <w:rsid w:val="006A04A9"/>
    <w:rsid w:val="006A1E74"/>
    <w:rsid w:val="006C2732"/>
    <w:rsid w:val="006D4D93"/>
    <w:rsid w:val="006D506D"/>
    <w:rsid w:val="006D6689"/>
    <w:rsid w:val="006E03F6"/>
    <w:rsid w:val="006F0648"/>
    <w:rsid w:val="006F6D2C"/>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B68B6"/>
    <w:rsid w:val="007E3C37"/>
    <w:rsid w:val="007F584E"/>
    <w:rsid w:val="00803861"/>
    <w:rsid w:val="00803DFB"/>
    <w:rsid w:val="0080460B"/>
    <w:rsid w:val="00814AAE"/>
    <w:rsid w:val="008222DE"/>
    <w:rsid w:val="0082242B"/>
    <w:rsid w:val="00824962"/>
    <w:rsid w:val="00825C7B"/>
    <w:rsid w:val="008272D0"/>
    <w:rsid w:val="00831585"/>
    <w:rsid w:val="00832E7C"/>
    <w:rsid w:val="00857337"/>
    <w:rsid w:val="00881DB7"/>
    <w:rsid w:val="00883433"/>
    <w:rsid w:val="00885381"/>
    <w:rsid w:val="00895240"/>
    <w:rsid w:val="008A0965"/>
    <w:rsid w:val="008A5B6C"/>
    <w:rsid w:val="008B01C6"/>
    <w:rsid w:val="008B6253"/>
    <w:rsid w:val="008C0FDB"/>
    <w:rsid w:val="008C791A"/>
    <w:rsid w:val="008D1C80"/>
    <w:rsid w:val="008D6F4A"/>
    <w:rsid w:val="008E4C3F"/>
    <w:rsid w:val="008F7660"/>
    <w:rsid w:val="00901274"/>
    <w:rsid w:val="00901C69"/>
    <w:rsid w:val="00904288"/>
    <w:rsid w:val="00911A33"/>
    <w:rsid w:val="00915867"/>
    <w:rsid w:val="009160C7"/>
    <w:rsid w:val="0093666D"/>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538BD"/>
    <w:rsid w:val="00A93A21"/>
    <w:rsid w:val="00A9766F"/>
    <w:rsid w:val="00AA3942"/>
    <w:rsid w:val="00AB01B0"/>
    <w:rsid w:val="00AB5E87"/>
    <w:rsid w:val="00AC6D1E"/>
    <w:rsid w:val="00AD4876"/>
    <w:rsid w:val="00AF0445"/>
    <w:rsid w:val="00AF2E38"/>
    <w:rsid w:val="00B0620C"/>
    <w:rsid w:val="00B1666D"/>
    <w:rsid w:val="00B2410E"/>
    <w:rsid w:val="00B26C10"/>
    <w:rsid w:val="00B3023D"/>
    <w:rsid w:val="00B30E79"/>
    <w:rsid w:val="00B31891"/>
    <w:rsid w:val="00B44817"/>
    <w:rsid w:val="00B45743"/>
    <w:rsid w:val="00B51879"/>
    <w:rsid w:val="00B552D9"/>
    <w:rsid w:val="00B56F52"/>
    <w:rsid w:val="00B606D3"/>
    <w:rsid w:val="00B646BC"/>
    <w:rsid w:val="00B67C49"/>
    <w:rsid w:val="00B70A07"/>
    <w:rsid w:val="00B772E6"/>
    <w:rsid w:val="00B85CDA"/>
    <w:rsid w:val="00B86AA7"/>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46764"/>
    <w:rsid w:val="00C51D70"/>
    <w:rsid w:val="00C55FC5"/>
    <w:rsid w:val="00C6314A"/>
    <w:rsid w:val="00C649AA"/>
    <w:rsid w:val="00C77170"/>
    <w:rsid w:val="00C8032D"/>
    <w:rsid w:val="00C952C9"/>
    <w:rsid w:val="00CB5A7C"/>
    <w:rsid w:val="00CB6FF7"/>
    <w:rsid w:val="00CC2F86"/>
    <w:rsid w:val="00CC3458"/>
    <w:rsid w:val="00CD26F1"/>
    <w:rsid w:val="00CD598A"/>
    <w:rsid w:val="00CE2D72"/>
    <w:rsid w:val="00CF1A7D"/>
    <w:rsid w:val="00D057C3"/>
    <w:rsid w:val="00D06308"/>
    <w:rsid w:val="00D118D4"/>
    <w:rsid w:val="00D15AE0"/>
    <w:rsid w:val="00D26951"/>
    <w:rsid w:val="00D33C8C"/>
    <w:rsid w:val="00D355E8"/>
    <w:rsid w:val="00D37E1F"/>
    <w:rsid w:val="00D47015"/>
    <w:rsid w:val="00D52A0F"/>
    <w:rsid w:val="00D5320E"/>
    <w:rsid w:val="00D7538B"/>
    <w:rsid w:val="00D924EC"/>
    <w:rsid w:val="00D96789"/>
    <w:rsid w:val="00DA2871"/>
    <w:rsid w:val="00DB305E"/>
    <w:rsid w:val="00DB368D"/>
    <w:rsid w:val="00DB4D7F"/>
    <w:rsid w:val="00DB56FA"/>
    <w:rsid w:val="00DC0B11"/>
    <w:rsid w:val="00DC2ED8"/>
    <w:rsid w:val="00DC30BE"/>
    <w:rsid w:val="00DC3DA9"/>
    <w:rsid w:val="00DC61D2"/>
    <w:rsid w:val="00DD7D18"/>
    <w:rsid w:val="00DE1141"/>
    <w:rsid w:val="00DE2077"/>
    <w:rsid w:val="00E00058"/>
    <w:rsid w:val="00E034EF"/>
    <w:rsid w:val="00E20938"/>
    <w:rsid w:val="00E23B5B"/>
    <w:rsid w:val="00E24A9F"/>
    <w:rsid w:val="00E24E8A"/>
    <w:rsid w:val="00E25265"/>
    <w:rsid w:val="00E41EE8"/>
    <w:rsid w:val="00E5319A"/>
    <w:rsid w:val="00E56B28"/>
    <w:rsid w:val="00E6542D"/>
    <w:rsid w:val="00E80B80"/>
    <w:rsid w:val="00E8528D"/>
    <w:rsid w:val="00E91D0B"/>
    <w:rsid w:val="00E92E9C"/>
    <w:rsid w:val="00EA5139"/>
    <w:rsid w:val="00EA66F0"/>
    <w:rsid w:val="00EB0127"/>
    <w:rsid w:val="00EB3BEC"/>
    <w:rsid w:val="00EB6CF4"/>
    <w:rsid w:val="00EC4065"/>
    <w:rsid w:val="00EE7DDE"/>
    <w:rsid w:val="00EE7E33"/>
    <w:rsid w:val="00EF0F4D"/>
    <w:rsid w:val="00EF7091"/>
    <w:rsid w:val="00EF7F37"/>
    <w:rsid w:val="00EF7F82"/>
    <w:rsid w:val="00F01B42"/>
    <w:rsid w:val="00F07AC1"/>
    <w:rsid w:val="00F1148C"/>
    <w:rsid w:val="00F24C30"/>
    <w:rsid w:val="00F3175B"/>
    <w:rsid w:val="00F5117E"/>
    <w:rsid w:val="00F51B61"/>
    <w:rsid w:val="00F70EF1"/>
    <w:rsid w:val="00F75012"/>
    <w:rsid w:val="00F75418"/>
    <w:rsid w:val="00F82AC5"/>
    <w:rsid w:val="00F82FE4"/>
    <w:rsid w:val="00F87E2C"/>
    <w:rsid w:val="00F87F26"/>
    <w:rsid w:val="00F91354"/>
    <w:rsid w:val="00F925AF"/>
    <w:rsid w:val="00F943FC"/>
    <w:rsid w:val="00FB10F2"/>
    <w:rsid w:val="00FB67EC"/>
    <w:rsid w:val="00FC01B5"/>
    <w:rsid w:val="00FC34F6"/>
    <w:rsid w:val="00FD4B98"/>
    <w:rsid w:val="00FE7B69"/>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82C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link w:val="BodyText"/>
    <w:rsid w:val="00E24A9F"/>
    <w:rPr>
      <w:rFonts w:ascii="Footlight MT Light" w:hAnsi="Footlight MT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link w:val="BodyText"/>
    <w:rsid w:val="00E24A9F"/>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6</Pages>
  <Words>2530</Words>
  <Characters>14426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16923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Tami Welker</cp:lastModifiedBy>
  <cp:revision>10</cp:revision>
  <cp:lastPrinted>2016-12-30T20:35:00Z</cp:lastPrinted>
  <dcterms:created xsi:type="dcterms:W3CDTF">2020-03-31T23:53:00Z</dcterms:created>
  <dcterms:modified xsi:type="dcterms:W3CDTF">2020-05-23T19:06:00Z</dcterms:modified>
</cp:coreProperties>
</file>