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745D1E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56750" w:rsidRPr="004E5DBD">
        <w:rPr>
          <w:rFonts w:ascii="Arial" w:hAnsi="Arial" w:cs="Arial"/>
          <w:sz w:val="24"/>
          <w:szCs w:val="24"/>
          <w:u w:val="single"/>
        </w:rPr>
        <w:t>Sun Pacific Shippers - Maricopa</w:t>
      </w:r>
    </w:p>
    <w:p w14:paraId="65A99AB1" w14:textId="2228D2D5" w:rsidR="003A4CAA" w:rsidRPr="00356750"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56750" w:rsidRPr="00356750">
        <w:rPr>
          <w:rFonts w:ascii="Arial" w:hAnsi="Arial" w:cs="Arial"/>
          <w:sz w:val="24"/>
          <w:szCs w:val="24"/>
          <w:u w:val="single"/>
        </w:rPr>
        <w:t>06/10/2024</w:t>
      </w:r>
    </w:p>
    <w:p w14:paraId="21C05768" w14:textId="2F6802F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56750">
        <w:rPr>
          <w:rFonts w:ascii="Arial" w:hAnsi="Arial" w:cs="Arial"/>
          <w:sz w:val="24"/>
          <w:szCs w:val="24"/>
          <w:u w:val="single"/>
        </w:rPr>
        <w:t>Well Water</w:t>
      </w:r>
    </w:p>
    <w:p w14:paraId="6AE5ED8C" w14:textId="7DE06DF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6750" w:rsidRPr="004E5DBD">
        <w:rPr>
          <w:rFonts w:ascii="Arial" w:hAnsi="Arial" w:cs="Arial"/>
          <w:sz w:val="24"/>
          <w:szCs w:val="24"/>
          <w:u w:val="single"/>
        </w:rPr>
        <w:t>Well South of entrance to the facility</w:t>
      </w:r>
    </w:p>
    <w:p w14:paraId="11D6F99D" w14:textId="11CEACC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56750">
        <w:rPr>
          <w:rFonts w:ascii="Arial" w:hAnsi="Arial" w:cs="Arial"/>
          <w:sz w:val="24"/>
          <w:szCs w:val="24"/>
          <w:u w:val="single"/>
        </w:rPr>
        <w:t>N/A</w:t>
      </w:r>
    </w:p>
    <w:p w14:paraId="55CC3D7E" w14:textId="72D6692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56750">
        <w:rPr>
          <w:rFonts w:ascii="Arial" w:hAnsi="Arial" w:cs="Arial"/>
          <w:sz w:val="24"/>
          <w:szCs w:val="24"/>
          <w:u w:val="single"/>
        </w:rPr>
        <w:t>N/A</w:t>
      </w:r>
    </w:p>
    <w:p w14:paraId="175FE9EF" w14:textId="3FA28BA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56750" w:rsidRPr="004E5DBD">
        <w:rPr>
          <w:rFonts w:ascii="Arial" w:hAnsi="Arial" w:cs="Arial"/>
          <w:sz w:val="24"/>
          <w:szCs w:val="24"/>
          <w:u w:val="single"/>
        </w:rPr>
        <w:t>Phil Holderness / Contract Operator, 661-323-5115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2091DB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314FA5">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EE2BDC4" w14:textId="77777777" w:rsidR="00314FA5" w:rsidRDefault="00314FA5" w:rsidP="00314FA5">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Shippers-Maricopa</w:t>
      </w:r>
      <w:proofErr w:type="spellEnd"/>
      <w:r>
        <w:rPr>
          <w:rFonts w:ascii="Arial" w:hAnsi="Arial" w:cs="Arial"/>
          <w:sz w:val="24"/>
          <w:szCs w:val="24"/>
          <w:lang w:val="es-MX"/>
        </w:rPr>
        <w:t xml:space="preserve"> a 661-201-2377 para asistirlo en español.</w:t>
      </w:r>
    </w:p>
    <w:p w14:paraId="4B96CDA9" w14:textId="77777777" w:rsidR="00314FA5" w:rsidRDefault="00314FA5" w:rsidP="00314FA5">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rPr>
        <w:t xml:space="preserve"> [Enter Water System Name]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Shippers-Maricopa</w:t>
      </w:r>
      <w:proofErr w:type="spellEnd"/>
      <w:r>
        <w:rPr>
          <w:rFonts w:ascii="Arial" w:eastAsia="PMingLiU" w:hAnsi="Arial" w:cs="Arial"/>
          <w:sz w:val="24"/>
          <w:szCs w:val="24"/>
          <w:lang w:val="es-MX"/>
        </w:rPr>
        <w:t xml:space="preserve"> </w:t>
      </w:r>
      <w:r>
        <w:rPr>
          <w:rFonts w:ascii="Arial" w:eastAsia="PMingLiU" w:hAnsi="Arial" w:cs="Arial"/>
          <w:sz w:val="24"/>
          <w:szCs w:val="24"/>
        </w:rPr>
        <w:t>31452 Old River Road, Bakersfield, CA 93311 661-201-2377.</w:t>
      </w:r>
    </w:p>
    <w:p w14:paraId="735CB4D7" w14:textId="77777777" w:rsidR="00314FA5" w:rsidRDefault="00314FA5" w:rsidP="00314FA5">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Shippers-Maricopa</w:t>
      </w:r>
      <w:proofErr w:type="spellEnd"/>
      <w:r>
        <w:rPr>
          <w:rFonts w:ascii="Arial" w:eastAsia="PMingLiU" w:hAnsi="Arial" w:cs="Arial"/>
          <w:sz w:val="24"/>
          <w:szCs w:val="24"/>
          <w:lang w:val="es-MX"/>
        </w:rPr>
        <w:t xml:space="preserve"> </w:t>
      </w:r>
      <w:r>
        <w:rPr>
          <w:rFonts w:ascii="Arial" w:eastAsia="PMingLiU" w:hAnsi="Arial" w:cs="Arial"/>
          <w:sz w:val="24"/>
          <w:szCs w:val="24"/>
        </w:rPr>
        <w:t>31452 Old River Road, Bakersfield, CA 93311</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661-201-2377 </w:t>
      </w:r>
      <w:r>
        <w:rPr>
          <w:rFonts w:ascii="Arial" w:hAnsi="Arial" w:cs="Arial"/>
          <w:sz w:val="24"/>
          <w:szCs w:val="24"/>
          <w:lang w:val="fil-PH"/>
        </w:rPr>
        <w:t>para matulungan sa wikang Tagalog</w:t>
      </w:r>
      <w:r>
        <w:rPr>
          <w:rFonts w:ascii="Arial" w:hAnsi="Arial" w:cs="Arial"/>
          <w:sz w:val="24"/>
          <w:szCs w:val="24"/>
        </w:rPr>
        <w:t>.</w:t>
      </w:r>
    </w:p>
    <w:p w14:paraId="4692A440" w14:textId="77777777" w:rsidR="00314FA5" w:rsidRDefault="00314FA5" w:rsidP="00314FA5">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Shippers-Maricopa</w:t>
      </w:r>
      <w:proofErr w:type="spellEnd"/>
      <w:r>
        <w:rPr>
          <w:rFonts w:ascii="Arial" w:hAnsi="Arial" w:cs="Arial"/>
          <w:sz w:val="24"/>
          <w:szCs w:val="24"/>
          <w:lang w:val="es-MX"/>
        </w:rPr>
        <w:t xml:space="preserve"> </w:t>
      </w:r>
      <w:r>
        <w:rPr>
          <w:rFonts w:ascii="Arial" w:hAnsi="Arial" w:cs="Arial"/>
          <w:sz w:val="24"/>
          <w:szCs w:val="24"/>
          <w:lang w:val="vi-VN"/>
        </w:rPr>
        <w:t xml:space="preserve">tại </w:t>
      </w:r>
      <w:r>
        <w:rPr>
          <w:rFonts w:ascii="Arial" w:hAnsi="Arial" w:cs="Arial"/>
          <w:sz w:val="24"/>
          <w:szCs w:val="24"/>
          <w:lang w:val="es-MX"/>
        </w:rPr>
        <w:t xml:space="preserve">661-201-2377 </w:t>
      </w:r>
      <w:r>
        <w:rPr>
          <w:rFonts w:ascii="Arial" w:hAnsi="Arial" w:cs="Arial"/>
          <w:sz w:val="24"/>
          <w:szCs w:val="24"/>
          <w:lang w:val="vi-VN"/>
        </w:rPr>
        <w:t>để được hỗ trợ giúp bằng tiếng Việt.</w:t>
      </w:r>
    </w:p>
    <w:p w14:paraId="76F47AA3" w14:textId="02B406BE" w:rsidR="006537F6" w:rsidRPr="005162DE" w:rsidRDefault="00314FA5" w:rsidP="00314FA5">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Shippers-Maricopa</w:t>
      </w:r>
      <w:proofErr w:type="spellEnd"/>
      <w:r>
        <w:rPr>
          <w:rFonts w:ascii="Arial" w:hAnsi="Arial" w:cs="Arial"/>
          <w:sz w:val="24"/>
          <w:szCs w:val="24"/>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 xml:space="preserve">661-201-2377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08DAFC0"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314FA5">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E176F21" w14:textId="77777777" w:rsidR="00356750" w:rsidRDefault="00356750" w:rsidP="00070C22">
      <w:pPr>
        <w:pStyle w:val="Caption"/>
      </w:pPr>
    </w:p>
    <w:p w14:paraId="643E57A7" w14:textId="7F749CA9" w:rsidR="005210D2" w:rsidRPr="005162DE" w:rsidRDefault="005210D2" w:rsidP="00070C22">
      <w:pPr>
        <w:pStyle w:val="Caption"/>
      </w:pPr>
      <w:r w:rsidRPr="005162DE">
        <w:t xml:space="preserve">Table </w:t>
      </w:r>
      <w:r w:rsidR="00356750">
        <w:t>1.</w:t>
      </w:r>
      <w:r w:rsidRPr="005162DE">
        <w:t xml:space="preserve">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4C8751E" w:rsidR="00D73637" w:rsidRPr="005162DE" w:rsidRDefault="00356750"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2D2E6623" w:rsidR="00D73637" w:rsidRPr="005162DE" w:rsidRDefault="00356750"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72D62037" w:rsidR="00D73637" w:rsidRPr="005162DE" w:rsidRDefault="00356750"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1B9ED378" w:rsidR="00D73637" w:rsidRPr="005162DE" w:rsidRDefault="0035675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9F44E4E" w:rsidR="00D73637" w:rsidRPr="005162DE" w:rsidRDefault="00356750"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14B094C0" w:rsidR="00D73637" w:rsidRPr="005162DE" w:rsidRDefault="00356750"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1CEC513D" w:rsidR="00D73637" w:rsidRPr="005162DE" w:rsidRDefault="00356750" w:rsidP="00FC33C4">
            <w:pPr>
              <w:spacing w:before="40" w:after="40"/>
              <w:jc w:val="center"/>
              <w:rPr>
                <w:rFonts w:ascii="Arial" w:hAnsi="Arial" w:cs="Arial"/>
                <w:sz w:val="24"/>
                <w:szCs w:val="24"/>
              </w:rPr>
            </w:pPr>
            <w:r>
              <w:rPr>
                <w:rFonts w:ascii="Arial" w:hAnsi="Arial" w:cs="Arial"/>
                <w:sz w:val="24"/>
                <w:szCs w:val="24"/>
              </w:rPr>
              <w:t>0.07</w:t>
            </w:r>
          </w:p>
        </w:tc>
        <w:tc>
          <w:tcPr>
            <w:tcW w:w="1021" w:type="dxa"/>
            <w:tcMar>
              <w:left w:w="86" w:type="dxa"/>
              <w:right w:w="86" w:type="dxa"/>
            </w:tcMar>
          </w:tcPr>
          <w:p w14:paraId="1AE57BBF" w14:textId="30F550C7" w:rsidR="00D73637" w:rsidRPr="005162DE" w:rsidRDefault="0035675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8444980" w:rsidR="005D3708" w:rsidRPr="005162DE" w:rsidRDefault="005D3708" w:rsidP="00070C22">
      <w:pPr>
        <w:pStyle w:val="Caption"/>
      </w:pPr>
      <w:r w:rsidRPr="005162DE">
        <w:t xml:space="preserve">Table </w:t>
      </w:r>
      <w:r w:rsidR="00356750">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6E79660" w:rsidR="00684C7E" w:rsidRPr="005162DE" w:rsidRDefault="0048341F" w:rsidP="00684C7E">
            <w:pPr>
              <w:spacing w:before="40" w:after="40"/>
              <w:jc w:val="center"/>
              <w:rPr>
                <w:rFonts w:ascii="Arial" w:hAnsi="Arial" w:cs="Arial"/>
                <w:sz w:val="24"/>
                <w:szCs w:val="24"/>
              </w:rPr>
            </w:pPr>
            <w:r>
              <w:rPr>
                <w:rFonts w:ascii="Arial" w:hAnsi="Arial" w:cs="Arial"/>
                <w:sz w:val="24"/>
                <w:szCs w:val="24"/>
              </w:rPr>
              <w:t>2004</w:t>
            </w:r>
          </w:p>
        </w:tc>
        <w:tc>
          <w:tcPr>
            <w:tcW w:w="1260" w:type="dxa"/>
            <w:tcMar>
              <w:left w:w="58" w:type="dxa"/>
              <w:right w:w="58" w:type="dxa"/>
            </w:tcMar>
          </w:tcPr>
          <w:p w14:paraId="690B0D1C" w14:textId="20ED017E" w:rsidR="00684C7E" w:rsidRPr="005162DE" w:rsidRDefault="0048341F" w:rsidP="00684C7E">
            <w:pPr>
              <w:spacing w:before="40" w:after="40"/>
              <w:jc w:val="center"/>
              <w:rPr>
                <w:rFonts w:ascii="Arial" w:hAnsi="Arial" w:cs="Arial"/>
                <w:sz w:val="24"/>
                <w:szCs w:val="24"/>
              </w:rPr>
            </w:pPr>
            <w:r>
              <w:rPr>
                <w:rFonts w:ascii="Arial" w:hAnsi="Arial" w:cs="Arial"/>
                <w:sz w:val="24"/>
                <w:szCs w:val="24"/>
              </w:rPr>
              <w:t>150</w:t>
            </w:r>
          </w:p>
        </w:tc>
        <w:tc>
          <w:tcPr>
            <w:tcW w:w="1530" w:type="dxa"/>
            <w:tcMar>
              <w:left w:w="58" w:type="dxa"/>
              <w:right w:w="58" w:type="dxa"/>
            </w:tcMar>
          </w:tcPr>
          <w:p w14:paraId="6802CC34" w14:textId="1812AEA5" w:rsidR="00684C7E" w:rsidRPr="005162DE" w:rsidRDefault="0048341F" w:rsidP="00684C7E">
            <w:pPr>
              <w:spacing w:before="40" w:after="40"/>
              <w:jc w:val="center"/>
              <w:rPr>
                <w:rFonts w:ascii="Arial" w:hAnsi="Arial" w:cs="Arial"/>
                <w:sz w:val="24"/>
                <w:szCs w:val="24"/>
              </w:rPr>
            </w:pPr>
            <w:r>
              <w:rPr>
                <w:rFonts w:ascii="Arial" w:hAnsi="Arial" w:cs="Arial"/>
                <w:sz w:val="24"/>
                <w:szCs w:val="24"/>
              </w:rPr>
              <w:t>120-150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C3DCF32" w:rsidR="00684C7E" w:rsidRPr="005162DE" w:rsidRDefault="0048341F" w:rsidP="00684C7E">
            <w:pPr>
              <w:spacing w:before="40" w:after="40"/>
              <w:jc w:val="center"/>
              <w:rPr>
                <w:rFonts w:ascii="Arial" w:hAnsi="Arial" w:cs="Arial"/>
                <w:sz w:val="24"/>
                <w:szCs w:val="24"/>
              </w:rPr>
            </w:pPr>
            <w:r>
              <w:rPr>
                <w:rFonts w:ascii="Arial" w:hAnsi="Arial" w:cs="Arial"/>
                <w:sz w:val="24"/>
                <w:szCs w:val="24"/>
              </w:rPr>
              <w:t>2004</w:t>
            </w:r>
          </w:p>
        </w:tc>
        <w:tc>
          <w:tcPr>
            <w:tcW w:w="1260" w:type="dxa"/>
            <w:tcMar>
              <w:left w:w="58" w:type="dxa"/>
              <w:right w:w="58" w:type="dxa"/>
            </w:tcMar>
          </w:tcPr>
          <w:p w14:paraId="5F571C45" w14:textId="1E9B5D53" w:rsidR="00684C7E" w:rsidRPr="005162DE" w:rsidRDefault="0048341F" w:rsidP="00684C7E">
            <w:pPr>
              <w:spacing w:before="40" w:after="40"/>
              <w:jc w:val="center"/>
              <w:rPr>
                <w:rFonts w:ascii="Arial" w:hAnsi="Arial" w:cs="Arial"/>
                <w:sz w:val="24"/>
                <w:szCs w:val="24"/>
              </w:rPr>
            </w:pPr>
            <w:r>
              <w:rPr>
                <w:rFonts w:ascii="Arial" w:hAnsi="Arial" w:cs="Arial"/>
                <w:sz w:val="24"/>
                <w:szCs w:val="24"/>
              </w:rPr>
              <w:t>290</w:t>
            </w:r>
          </w:p>
        </w:tc>
        <w:tc>
          <w:tcPr>
            <w:tcW w:w="1530" w:type="dxa"/>
            <w:tcMar>
              <w:left w:w="58" w:type="dxa"/>
              <w:right w:w="58" w:type="dxa"/>
            </w:tcMar>
          </w:tcPr>
          <w:p w14:paraId="2BE476FB" w14:textId="6EB9FC9D" w:rsidR="00684C7E" w:rsidRPr="005162DE" w:rsidRDefault="0048341F" w:rsidP="00684C7E">
            <w:pPr>
              <w:spacing w:before="40" w:after="40"/>
              <w:jc w:val="center"/>
              <w:rPr>
                <w:rFonts w:ascii="Arial" w:hAnsi="Arial" w:cs="Arial"/>
                <w:sz w:val="24"/>
                <w:szCs w:val="24"/>
              </w:rPr>
            </w:pPr>
            <w:r>
              <w:rPr>
                <w:rFonts w:ascii="Arial" w:hAnsi="Arial" w:cs="Arial"/>
                <w:sz w:val="24"/>
                <w:szCs w:val="24"/>
              </w:rPr>
              <w:t>250-290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2D15269" w:rsidR="005D3708" w:rsidRPr="005162DE" w:rsidRDefault="005D3708" w:rsidP="00070C22">
      <w:pPr>
        <w:pStyle w:val="Caption"/>
      </w:pPr>
      <w:r w:rsidRPr="005162DE">
        <w:lastRenderedPageBreak/>
        <w:t xml:space="preserve">Table </w:t>
      </w:r>
      <w:r w:rsidR="00356750">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9A5EF87" w:rsidR="00512D8C" w:rsidRPr="005162DE" w:rsidRDefault="00356750" w:rsidP="00512D8C">
            <w:pPr>
              <w:keepNext/>
              <w:keepLines/>
              <w:spacing w:before="40" w:after="40"/>
              <w:ind w:left="30"/>
              <w:jc w:val="both"/>
              <w:rPr>
                <w:rFonts w:ascii="Arial" w:hAnsi="Arial" w:cs="Arial"/>
                <w:sz w:val="24"/>
                <w:szCs w:val="24"/>
              </w:rPr>
            </w:pPr>
            <w:r w:rsidRPr="00A71DB2">
              <w:rPr>
                <w:rFonts w:ascii="Arial" w:hAnsi="Arial" w:cs="Arial"/>
                <w:color w:val="000000" w:themeColor="text1"/>
              </w:rPr>
              <w:t>Nitrate (as Nitrogen), mg/L</w:t>
            </w:r>
          </w:p>
        </w:tc>
        <w:tc>
          <w:tcPr>
            <w:tcW w:w="1440" w:type="dxa"/>
          </w:tcPr>
          <w:p w14:paraId="21F7006B" w14:textId="218B822A" w:rsidR="00512D8C" w:rsidRPr="005162DE" w:rsidRDefault="0048341F"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174ECA13" w:rsidR="00512D8C" w:rsidRPr="005162DE" w:rsidRDefault="0048341F" w:rsidP="00512D8C">
            <w:pPr>
              <w:keepNext/>
              <w:keepLines/>
              <w:spacing w:before="40" w:after="40"/>
              <w:jc w:val="center"/>
              <w:rPr>
                <w:rFonts w:ascii="Arial" w:hAnsi="Arial" w:cs="Arial"/>
                <w:sz w:val="24"/>
                <w:szCs w:val="24"/>
              </w:rPr>
            </w:pPr>
            <w:r>
              <w:rPr>
                <w:rFonts w:ascii="Arial" w:hAnsi="Arial" w:cs="Arial"/>
                <w:sz w:val="24"/>
                <w:szCs w:val="24"/>
              </w:rPr>
              <w:t>20</w:t>
            </w:r>
          </w:p>
        </w:tc>
        <w:tc>
          <w:tcPr>
            <w:tcW w:w="1530" w:type="dxa"/>
          </w:tcPr>
          <w:p w14:paraId="40895B2C" w14:textId="4DD9DF5F" w:rsidR="00512D8C" w:rsidRPr="005162DE" w:rsidRDefault="0048341F" w:rsidP="00512D8C">
            <w:pPr>
              <w:keepNext/>
              <w:keepLines/>
              <w:spacing w:before="40" w:after="40"/>
              <w:jc w:val="center"/>
              <w:rPr>
                <w:rFonts w:ascii="Arial" w:hAnsi="Arial" w:cs="Arial"/>
                <w:sz w:val="24"/>
                <w:szCs w:val="24"/>
              </w:rPr>
            </w:pPr>
            <w:r>
              <w:rPr>
                <w:rFonts w:ascii="Arial" w:hAnsi="Arial" w:cs="Arial"/>
                <w:sz w:val="24"/>
                <w:szCs w:val="24"/>
              </w:rPr>
              <w:t>17-23</w:t>
            </w:r>
          </w:p>
        </w:tc>
        <w:tc>
          <w:tcPr>
            <w:tcW w:w="1170" w:type="dxa"/>
          </w:tcPr>
          <w:p w14:paraId="707B8EC2" w14:textId="5466DDAD" w:rsidR="00512D8C" w:rsidRPr="005162DE" w:rsidRDefault="0048341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40ED347" w:rsidR="00512D8C" w:rsidRPr="005162DE" w:rsidRDefault="0048341F"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2EAAA000" w:rsidR="00512D8C" w:rsidRPr="005162DE" w:rsidRDefault="00356750" w:rsidP="00512D8C">
            <w:pPr>
              <w:keepNext/>
              <w:keepLines/>
              <w:spacing w:before="40" w:after="40"/>
              <w:jc w:val="center"/>
              <w:rPr>
                <w:rFonts w:ascii="Arial" w:hAnsi="Arial" w:cs="Arial"/>
                <w:sz w:val="24"/>
                <w:szCs w:val="24"/>
              </w:rPr>
            </w:pPr>
            <w:r w:rsidRPr="00A71DB2">
              <w:rPr>
                <w:rFonts w:ascii="Arial" w:hAnsi="Arial" w:cs="Arial"/>
                <w:color w:val="000000" w:themeColor="text1"/>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06547E84" w:rsidR="00244938" w:rsidRPr="005162DE" w:rsidRDefault="00356750" w:rsidP="00244938">
            <w:pPr>
              <w:spacing w:before="40" w:after="40"/>
              <w:ind w:left="30"/>
              <w:jc w:val="both"/>
              <w:rPr>
                <w:rFonts w:ascii="Arial" w:hAnsi="Arial" w:cs="Arial"/>
                <w:sz w:val="24"/>
                <w:szCs w:val="24"/>
              </w:rPr>
            </w:pPr>
            <w:r w:rsidRPr="00A71DB2">
              <w:rPr>
                <w:rFonts w:ascii="Arial" w:hAnsi="Arial" w:cs="Arial"/>
                <w:color w:val="000000" w:themeColor="text1"/>
              </w:rPr>
              <w:t xml:space="preserve">Uranium, </w:t>
            </w:r>
            <w:proofErr w:type="spellStart"/>
            <w:r w:rsidRPr="00A71DB2">
              <w:rPr>
                <w:rFonts w:ascii="Arial" w:hAnsi="Arial" w:cs="Arial"/>
                <w:color w:val="000000" w:themeColor="text1"/>
              </w:rPr>
              <w:t>pCi</w:t>
            </w:r>
            <w:proofErr w:type="spellEnd"/>
            <w:r w:rsidRPr="00A71DB2">
              <w:rPr>
                <w:rFonts w:ascii="Arial" w:hAnsi="Arial" w:cs="Arial"/>
                <w:color w:val="000000" w:themeColor="text1"/>
              </w:rPr>
              <w:t>/L</w:t>
            </w:r>
          </w:p>
        </w:tc>
        <w:tc>
          <w:tcPr>
            <w:tcW w:w="1440" w:type="dxa"/>
          </w:tcPr>
          <w:p w14:paraId="25EFD446" w14:textId="3DEDC068" w:rsidR="00244938" w:rsidRPr="005162DE" w:rsidRDefault="0048341F" w:rsidP="00244938">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4BB33D0F" w:rsidR="00244938" w:rsidRPr="005162DE" w:rsidRDefault="00314FA5" w:rsidP="00244938">
            <w:pPr>
              <w:spacing w:before="40" w:after="40"/>
              <w:jc w:val="center"/>
              <w:rPr>
                <w:rFonts w:ascii="Arial" w:hAnsi="Arial" w:cs="Arial"/>
                <w:sz w:val="24"/>
                <w:szCs w:val="24"/>
              </w:rPr>
            </w:pPr>
            <w:r>
              <w:rPr>
                <w:rFonts w:ascii="Arial" w:hAnsi="Arial" w:cs="Arial"/>
                <w:sz w:val="24"/>
                <w:szCs w:val="24"/>
              </w:rPr>
              <w:t>6</w:t>
            </w:r>
            <w:r w:rsidR="0048341F">
              <w:rPr>
                <w:rFonts w:ascii="Arial" w:hAnsi="Arial" w:cs="Arial"/>
                <w:sz w:val="24"/>
                <w:szCs w:val="24"/>
              </w:rPr>
              <w:t>.1</w:t>
            </w:r>
          </w:p>
        </w:tc>
        <w:tc>
          <w:tcPr>
            <w:tcW w:w="1530" w:type="dxa"/>
          </w:tcPr>
          <w:p w14:paraId="694B316A" w14:textId="7774DB5E" w:rsidR="00244938" w:rsidRPr="005162DE" w:rsidRDefault="00314FA5" w:rsidP="00244938">
            <w:pPr>
              <w:spacing w:before="40" w:after="40"/>
              <w:jc w:val="center"/>
              <w:rPr>
                <w:rFonts w:ascii="Arial" w:hAnsi="Arial" w:cs="Arial"/>
                <w:sz w:val="24"/>
                <w:szCs w:val="24"/>
              </w:rPr>
            </w:pPr>
            <w:r>
              <w:rPr>
                <w:rFonts w:ascii="Arial" w:hAnsi="Arial" w:cs="Arial"/>
                <w:sz w:val="24"/>
                <w:szCs w:val="24"/>
              </w:rPr>
              <w:t>6</w:t>
            </w:r>
            <w:r w:rsidR="0048341F">
              <w:rPr>
                <w:rFonts w:ascii="Arial" w:hAnsi="Arial" w:cs="Arial"/>
                <w:sz w:val="24"/>
                <w:szCs w:val="24"/>
              </w:rPr>
              <w:t>.1</w:t>
            </w:r>
          </w:p>
        </w:tc>
        <w:tc>
          <w:tcPr>
            <w:tcW w:w="1170" w:type="dxa"/>
          </w:tcPr>
          <w:p w14:paraId="04B3ABD1" w14:textId="4E70FF41" w:rsidR="00244938" w:rsidRPr="005162DE" w:rsidRDefault="0048341F"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3F1088CE" w:rsidR="00244938" w:rsidRPr="005162DE" w:rsidRDefault="0048341F" w:rsidP="00244938">
            <w:pPr>
              <w:spacing w:before="40" w:after="40"/>
              <w:jc w:val="center"/>
              <w:rPr>
                <w:rFonts w:ascii="Arial" w:hAnsi="Arial" w:cs="Arial"/>
                <w:sz w:val="24"/>
                <w:szCs w:val="24"/>
              </w:rPr>
            </w:pPr>
            <w:r>
              <w:rPr>
                <w:rFonts w:ascii="Arial" w:hAnsi="Arial" w:cs="Arial"/>
                <w:sz w:val="24"/>
                <w:szCs w:val="24"/>
              </w:rPr>
              <w:t>0.43</w:t>
            </w:r>
          </w:p>
        </w:tc>
        <w:tc>
          <w:tcPr>
            <w:tcW w:w="1931" w:type="dxa"/>
          </w:tcPr>
          <w:p w14:paraId="701F5E75" w14:textId="3EBEB386" w:rsidR="00244938" w:rsidRPr="005162DE" w:rsidRDefault="00356750" w:rsidP="00356750">
            <w:pPr>
              <w:tabs>
                <w:tab w:val="left" w:pos="220"/>
              </w:tabs>
              <w:spacing w:before="40" w:after="40"/>
              <w:rPr>
                <w:rFonts w:ascii="Arial" w:hAnsi="Arial" w:cs="Arial"/>
                <w:sz w:val="24"/>
                <w:szCs w:val="24"/>
              </w:rPr>
            </w:pPr>
            <w:r>
              <w:rPr>
                <w:rFonts w:ascii="Arial" w:hAnsi="Arial" w:cs="Arial"/>
                <w:sz w:val="24"/>
                <w:szCs w:val="24"/>
              </w:rPr>
              <w:tab/>
            </w:r>
            <w:r w:rsidRPr="00A71DB2">
              <w:rPr>
                <w:rFonts w:ascii="Arial" w:hAnsi="Arial" w:cs="Arial"/>
                <w:color w:val="000000" w:themeColor="text1"/>
              </w:rPr>
              <w:t>Erosion of natural deposits</w:t>
            </w:r>
          </w:p>
        </w:tc>
      </w:tr>
      <w:tr w:rsidR="00356750" w:rsidRPr="005162DE" w14:paraId="1ABB00B9" w14:textId="77777777" w:rsidTr="002D3FB5">
        <w:trPr>
          <w:trHeight w:val="432"/>
        </w:trPr>
        <w:tc>
          <w:tcPr>
            <w:tcW w:w="2245" w:type="dxa"/>
            <w:tcMar>
              <w:left w:w="58" w:type="dxa"/>
              <w:right w:w="58" w:type="dxa"/>
            </w:tcMar>
          </w:tcPr>
          <w:p w14:paraId="31D965B1" w14:textId="3C927DA6" w:rsidR="00356750" w:rsidRPr="00A71DB2" w:rsidRDefault="00356750" w:rsidP="002A5101">
            <w:pPr>
              <w:spacing w:before="40" w:after="40"/>
              <w:ind w:left="30"/>
              <w:jc w:val="both"/>
              <w:rPr>
                <w:rFonts w:ascii="Arial" w:hAnsi="Arial" w:cs="Arial"/>
                <w:color w:val="000000" w:themeColor="text1"/>
              </w:rPr>
            </w:pPr>
            <w:r w:rsidRPr="00A71DB2">
              <w:rPr>
                <w:rFonts w:ascii="Arial" w:hAnsi="Arial" w:cs="Arial"/>
                <w:color w:val="000000" w:themeColor="text1"/>
              </w:rPr>
              <w:t>Fluoride, ppm</w:t>
            </w:r>
          </w:p>
        </w:tc>
        <w:tc>
          <w:tcPr>
            <w:tcW w:w="1440" w:type="dxa"/>
          </w:tcPr>
          <w:p w14:paraId="7C1EFDE1" w14:textId="629BFF84" w:rsidR="00356750" w:rsidRPr="005162DE" w:rsidRDefault="0048341F"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4BFEA4FC" w14:textId="4865FA25" w:rsidR="00356750" w:rsidRPr="005162DE" w:rsidRDefault="0048341F" w:rsidP="001F7181">
            <w:pPr>
              <w:spacing w:before="40" w:after="40"/>
              <w:jc w:val="center"/>
              <w:rPr>
                <w:rFonts w:ascii="Arial" w:hAnsi="Arial" w:cs="Arial"/>
                <w:sz w:val="24"/>
                <w:szCs w:val="24"/>
              </w:rPr>
            </w:pPr>
            <w:r>
              <w:rPr>
                <w:rFonts w:ascii="Arial" w:hAnsi="Arial" w:cs="Arial"/>
                <w:sz w:val="24"/>
                <w:szCs w:val="24"/>
              </w:rPr>
              <w:t>0.89</w:t>
            </w:r>
          </w:p>
        </w:tc>
        <w:tc>
          <w:tcPr>
            <w:tcW w:w="1530" w:type="dxa"/>
          </w:tcPr>
          <w:p w14:paraId="030C4851" w14:textId="4AE0BC99" w:rsidR="00356750" w:rsidRPr="005162DE" w:rsidRDefault="0048341F" w:rsidP="001F7181">
            <w:pPr>
              <w:spacing w:before="40" w:after="40"/>
              <w:jc w:val="center"/>
              <w:rPr>
                <w:rFonts w:ascii="Arial" w:hAnsi="Arial" w:cs="Arial"/>
                <w:sz w:val="24"/>
                <w:szCs w:val="24"/>
              </w:rPr>
            </w:pPr>
            <w:r>
              <w:rPr>
                <w:rFonts w:ascii="Arial" w:hAnsi="Arial" w:cs="Arial"/>
                <w:sz w:val="24"/>
                <w:szCs w:val="24"/>
              </w:rPr>
              <w:t>0.89</w:t>
            </w:r>
          </w:p>
        </w:tc>
        <w:tc>
          <w:tcPr>
            <w:tcW w:w="1170" w:type="dxa"/>
          </w:tcPr>
          <w:p w14:paraId="093F0D11" w14:textId="7442C40D" w:rsidR="00356750" w:rsidRPr="005162DE" w:rsidRDefault="0048341F"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52E4FD26" w14:textId="40682C78" w:rsidR="00356750" w:rsidRPr="005162DE" w:rsidRDefault="0048341F"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35D07F93" w14:textId="620B5D61" w:rsidR="00356750" w:rsidRPr="005162DE" w:rsidRDefault="00356750" w:rsidP="001F7181">
            <w:pPr>
              <w:spacing w:before="40" w:after="40"/>
              <w:jc w:val="center"/>
              <w:rPr>
                <w:rFonts w:ascii="Arial" w:hAnsi="Arial" w:cs="Arial"/>
                <w:sz w:val="24"/>
                <w:szCs w:val="24"/>
              </w:rPr>
            </w:pPr>
            <w:r w:rsidRPr="00A71DB2">
              <w:rPr>
                <w:rFonts w:ascii="Arial" w:hAnsi="Arial" w:cs="Arial"/>
                <w:color w:val="000000" w:themeColor="text1"/>
              </w:rPr>
              <w:t>Erosion of natural deposits; water additive which promotes strong teeth; discharge from fertilizer and aluminum factories</w:t>
            </w:r>
          </w:p>
        </w:tc>
      </w:tr>
      <w:tr w:rsidR="00356750" w:rsidRPr="005162DE" w14:paraId="30D07E02" w14:textId="77777777" w:rsidTr="002D3FB5">
        <w:trPr>
          <w:trHeight w:val="432"/>
        </w:trPr>
        <w:tc>
          <w:tcPr>
            <w:tcW w:w="2245" w:type="dxa"/>
            <w:tcMar>
              <w:left w:w="58" w:type="dxa"/>
              <w:right w:w="58" w:type="dxa"/>
            </w:tcMar>
          </w:tcPr>
          <w:p w14:paraId="7A02F8CE" w14:textId="497643AA" w:rsidR="00356750" w:rsidRPr="00A71DB2" w:rsidRDefault="00356750" w:rsidP="002A5101">
            <w:pPr>
              <w:spacing w:before="40" w:after="40"/>
              <w:ind w:left="30"/>
              <w:jc w:val="both"/>
              <w:rPr>
                <w:rFonts w:ascii="Arial" w:hAnsi="Arial" w:cs="Arial"/>
                <w:color w:val="000000" w:themeColor="text1"/>
              </w:rPr>
            </w:pPr>
            <w:r w:rsidRPr="00A71DB2">
              <w:rPr>
                <w:rFonts w:ascii="Arial" w:hAnsi="Arial" w:cs="Arial"/>
                <w:color w:val="000000" w:themeColor="text1"/>
              </w:rPr>
              <w:t>Selenium, ppb</w:t>
            </w:r>
          </w:p>
        </w:tc>
        <w:tc>
          <w:tcPr>
            <w:tcW w:w="1440" w:type="dxa"/>
          </w:tcPr>
          <w:p w14:paraId="5F0FFCCE" w14:textId="16F002B3" w:rsidR="00356750" w:rsidRPr="005162DE" w:rsidRDefault="0048341F"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0362625A" w14:textId="072633BB" w:rsidR="00356750" w:rsidRPr="005162DE" w:rsidRDefault="0048341F" w:rsidP="001F7181">
            <w:pPr>
              <w:spacing w:before="40" w:after="40"/>
              <w:jc w:val="center"/>
              <w:rPr>
                <w:rFonts w:ascii="Arial" w:hAnsi="Arial" w:cs="Arial"/>
                <w:sz w:val="24"/>
                <w:szCs w:val="24"/>
              </w:rPr>
            </w:pPr>
            <w:r>
              <w:rPr>
                <w:rFonts w:ascii="Arial" w:hAnsi="Arial" w:cs="Arial"/>
                <w:sz w:val="24"/>
                <w:szCs w:val="24"/>
              </w:rPr>
              <w:t>39</w:t>
            </w:r>
          </w:p>
        </w:tc>
        <w:tc>
          <w:tcPr>
            <w:tcW w:w="1530" w:type="dxa"/>
          </w:tcPr>
          <w:p w14:paraId="7063BF4E" w14:textId="61B25170" w:rsidR="00356750" w:rsidRPr="005162DE" w:rsidRDefault="0048341F" w:rsidP="001F7181">
            <w:pPr>
              <w:spacing w:before="40" w:after="40"/>
              <w:jc w:val="center"/>
              <w:rPr>
                <w:rFonts w:ascii="Arial" w:hAnsi="Arial" w:cs="Arial"/>
                <w:sz w:val="24"/>
                <w:szCs w:val="24"/>
              </w:rPr>
            </w:pPr>
            <w:r>
              <w:rPr>
                <w:rFonts w:ascii="Arial" w:hAnsi="Arial" w:cs="Arial"/>
                <w:sz w:val="24"/>
                <w:szCs w:val="24"/>
              </w:rPr>
              <w:t>39</w:t>
            </w:r>
          </w:p>
        </w:tc>
        <w:tc>
          <w:tcPr>
            <w:tcW w:w="1170" w:type="dxa"/>
          </w:tcPr>
          <w:p w14:paraId="3DAEFE69" w14:textId="24B9BFFA" w:rsidR="00356750" w:rsidRPr="005162DE" w:rsidRDefault="0048341F"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7D62CB59" w14:textId="6A55F32C" w:rsidR="00356750" w:rsidRPr="005162DE" w:rsidRDefault="0048341F" w:rsidP="001F7181">
            <w:pPr>
              <w:spacing w:before="40" w:after="40"/>
              <w:jc w:val="center"/>
              <w:rPr>
                <w:rFonts w:ascii="Arial" w:hAnsi="Arial" w:cs="Arial"/>
                <w:sz w:val="24"/>
                <w:szCs w:val="24"/>
              </w:rPr>
            </w:pPr>
            <w:r>
              <w:rPr>
                <w:rFonts w:ascii="Arial" w:hAnsi="Arial" w:cs="Arial"/>
                <w:sz w:val="24"/>
                <w:szCs w:val="24"/>
              </w:rPr>
              <w:t>(50)</w:t>
            </w:r>
          </w:p>
        </w:tc>
        <w:tc>
          <w:tcPr>
            <w:tcW w:w="1931" w:type="dxa"/>
          </w:tcPr>
          <w:p w14:paraId="522000EE" w14:textId="2D6A79C8" w:rsidR="00356750" w:rsidRPr="005162DE" w:rsidRDefault="00356750" w:rsidP="001F7181">
            <w:pPr>
              <w:spacing w:before="40" w:after="40"/>
              <w:jc w:val="center"/>
              <w:rPr>
                <w:rFonts w:ascii="Arial" w:hAnsi="Arial" w:cs="Arial"/>
                <w:sz w:val="24"/>
                <w:szCs w:val="24"/>
              </w:rPr>
            </w:pPr>
            <w:r w:rsidRPr="00A71DB2">
              <w:rPr>
                <w:rFonts w:ascii="Arial" w:hAnsi="Arial" w:cs="Arial"/>
                <w:color w:val="000000" w:themeColor="text1"/>
              </w:rPr>
              <w:t>Discharge from petroleum, glass, and metal refineries; erosion of natural deposits; discharge from mines and chemical manufactures; runoff from livestock lots (feed additive)</w:t>
            </w:r>
          </w:p>
        </w:tc>
      </w:tr>
      <w:tr w:rsidR="00356750" w:rsidRPr="005162DE" w14:paraId="034D0FF4" w14:textId="77777777" w:rsidTr="002D3FB5">
        <w:trPr>
          <w:trHeight w:val="432"/>
        </w:trPr>
        <w:tc>
          <w:tcPr>
            <w:tcW w:w="2245" w:type="dxa"/>
            <w:tcMar>
              <w:left w:w="58" w:type="dxa"/>
              <w:right w:w="58" w:type="dxa"/>
            </w:tcMar>
          </w:tcPr>
          <w:p w14:paraId="641889D5" w14:textId="15345B56" w:rsidR="00356750" w:rsidRPr="00A71DB2" w:rsidRDefault="00356750" w:rsidP="002A5101">
            <w:pPr>
              <w:spacing w:before="40" w:after="40"/>
              <w:ind w:left="30"/>
              <w:jc w:val="both"/>
              <w:rPr>
                <w:rFonts w:ascii="Arial" w:hAnsi="Arial" w:cs="Arial"/>
                <w:color w:val="000000" w:themeColor="text1"/>
              </w:rPr>
            </w:pPr>
            <w:r w:rsidRPr="00A71DB2">
              <w:rPr>
                <w:rFonts w:ascii="Arial" w:hAnsi="Arial" w:cs="Arial"/>
                <w:color w:val="000000" w:themeColor="text1"/>
              </w:rPr>
              <w:t xml:space="preserve">Gross Alpha Particle Activity, </w:t>
            </w:r>
            <w:proofErr w:type="spellStart"/>
            <w:r w:rsidRPr="00A71DB2">
              <w:rPr>
                <w:rFonts w:ascii="Arial" w:hAnsi="Arial" w:cs="Arial"/>
                <w:color w:val="000000" w:themeColor="text1"/>
              </w:rPr>
              <w:t>pCi</w:t>
            </w:r>
            <w:proofErr w:type="spellEnd"/>
            <w:r w:rsidRPr="00A71DB2">
              <w:rPr>
                <w:rFonts w:ascii="Arial" w:hAnsi="Arial" w:cs="Arial"/>
                <w:color w:val="000000" w:themeColor="text1"/>
              </w:rPr>
              <w:t>/L</w:t>
            </w:r>
          </w:p>
        </w:tc>
        <w:tc>
          <w:tcPr>
            <w:tcW w:w="1440" w:type="dxa"/>
          </w:tcPr>
          <w:p w14:paraId="1C6C8E57" w14:textId="6B6B447B" w:rsidR="00356750" w:rsidRPr="005162DE" w:rsidRDefault="0048341F" w:rsidP="001F7181">
            <w:pPr>
              <w:spacing w:before="40" w:after="40"/>
              <w:jc w:val="center"/>
              <w:rPr>
                <w:rFonts w:ascii="Arial" w:hAnsi="Arial" w:cs="Arial"/>
                <w:sz w:val="24"/>
                <w:szCs w:val="24"/>
              </w:rPr>
            </w:pPr>
            <w:r>
              <w:rPr>
                <w:rFonts w:ascii="Arial" w:hAnsi="Arial" w:cs="Arial"/>
                <w:sz w:val="24"/>
                <w:szCs w:val="24"/>
              </w:rPr>
              <w:t>202</w:t>
            </w:r>
            <w:r w:rsidR="00314FA5">
              <w:rPr>
                <w:rFonts w:ascii="Arial" w:hAnsi="Arial" w:cs="Arial"/>
                <w:sz w:val="24"/>
                <w:szCs w:val="24"/>
              </w:rPr>
              <w:t>3</w:t>
            </w:r>
          </w:p>
        </w:tc>
        <w:tc>
          <w:tcPr>
            <w:tcW w:w="1260" w:type="dxa"/>
          </w:tcPr>
          <w:p w14:paraId="0B9D70E8" w14:textId="0EE3821D" w:rsidR="00356750" w:rsidRPr="005162DE" w:rsidRDefault="00314FA5" w:rsidP="001F7181">
            <w:pPr>
              <w:spacing w:before="40" w:after="40"/>
              <w:jc w:val="center"/>
              <w:rPr>
                <w:rFonts w:ascii="Arial" w:hAnsi="Arial" w:cs="Arial"/>
                <w:sz w:val="24"/>
                <w:szCs w:val="24"/>
              </w:rPr>
            </w:pPr>
            <w:r>
              <w:rPr>
                <w:rFonts w:ascii="Arial" w:hAnsi="Arial" w:cs="Arial"/>
                <w:sz w:val="24"/>
                <w:szCs w:val="24"/>
              </w:rPr>
              <w:t>4.28</w:t>
            </w:r>
          </w:p>
        </w:tc>
        <w:tc>
          <w:tcPr>
            <w:tcW w:w="1530" w:type="dxa"/>
          </w:tcPr>
          <w:p w14:paraId="32012AD5" w14:textId="79BAA8E5" w:rsidR="00356750" w:rsidRPr="005162DE" w:rsidRDefault="00314FA5" w:rsidP="001F7181">
            <w:pPr>
              <w:spacing w:before="40" w:after="40"/>
              <w:jc w:val="center"/>
              <w:rPr>
                <w:rFonts w:ascii="Arial" w:hAnsi="Arial" w:cs="Arial"/>
                <w:sz w:val="24"/>
                <w:szCs w:val="24"/>
              </w:rPr>
            </w:pPr>
            <w:r>
              <w:rPr>
                <w:rFonts w:ascii="Arial" w:hAnsi="Arial" w:cs="Arial"/>
                <w:sz w:val="24"/>
                <w:szCs w:val="24"/>
              </w:rPr>
              <w:t>4.29</w:t>
            </w:r>
          </w:p>
        </w:tc>
        <w:tc>
          <w:tcPr>
            <w:tcW w:w="1170" w:type="dxa"/>
          </w:tcPr>
          <w:p w14:paraId="71D4E9D8" w14:textId="1BCC77ED" w:rsidR="00356750" w:rsidRPr="005162DE" w:rsidRDefault="0048341F"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101BF3B7" w14:textId="11C94B99" w:rsidR="00356750" w:rsidRPr="005162DE" w:rsidRDefault="0048341F"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1B616ADB" w14:textId="56D20072" w:rsidR="00356750" w:rsidRPr="005162DE" w:rsidRDefault="00356750" w:rsidP="001F7181">
            <w:pPr>
              <w:spacing w:before="40" w:after="40"/>
              <w:jc w:val="center"/>
              <w:rPr>
                <w:rFonts w:ascii="Arial" w:hAnsi="Arial" w:cs="Arial"/>
                <w:sz w:val="24"/>
                <w:szCs w:val="24"/>
              </w:rPr>
            </w:pPr>
            <w:r w:rsidRPr="00A71DB2">
              <w:rPr>
                <w:rFonts w:ascii="Arial" w:hAnsi="Arial" w:cs="Arial"/>
                <w:color w:val="000000" w:themeColor="text1"/>
              </w:rPr>
              <w:t>Erosion of natural deposits</w:t>
            </w:r>
          </w:p>
        </w:tc>
      </w:tr>
    </w:tbl>
    <w:p w14:paraId="7CEB1FE7" w14:textId="60AFF70E" w:rsidR="005D3708" w:rsidRPr="005162DE" w:rsidRDefault="005D3708" w:rsidP="00070C22">
      <w:pPr>
        <w:pStyle w:val="Caption"/>
      </w:pPr>
      <w:r w:rsidRPr="005162DE">
        <w:t xml:space="preserve">Table </w:t>
      </w:r>
      <w:r w:rsidR="00356750">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8341F" w:rsidRPr="005162DE" w14:paraId="029A4A7D" w14:textId="77777777" w:rsidTr="002D3FB5">
        <w:trPr>
          <w:trHeight w:val="432"/>
        </w:trPr>
        <w:tc>
          <w:tcPr>
            <w:tcW w:w="2245" w:type="dxa"/>
          </w:tcPr>
          <w:p w14:paraId="04C2A80B" w14:textId="1A8B3265" w:rsidR="0048341F" w:rsidRPr="005162DE" w:rsidRDefault="0048341F" w:rsidP="0048341F">
            <w:pPr>
              <w:spacing w:before="40" w:after="40"/>
              <w:ind w:left="187"/>
              <w:rPr>
                <w:rFonts w:ascii="Arial" w:hAnsi="Arial" w:cs="Arial"/>
                <w:sz w:val="24"/>
                <w:szCs w:val="24"/>
              </w:rPr>
            </w:pPr>
            <w:r w:rsidRPr="006A150B">
              <w:rPr>
                <w:rFonts w:ascii="Arial" w:hAnsi="Arial" w:cs="Arial"/>
                <w:color w:val="000000" w:themeColor="text1"/>
              </w:rPr>
              <w:t>Chloride, ppm</w:t>
            </w:r>
          </w:p>
        </w:tc>
        <w:tc>
          <w:tcPr>
            <w:tcW w:w="1440" w:type="dxa"/>
          </w:tcPr>
          <w:p w14:paraId="3AB56DE9" w14:textId="299C094F" w:rsidR="0048341F" w:rsidRPr="005162DE" w:rsidRDefault="00E8084A" w:rsidP="0048341F">
            <w:pPr>
              <w:spacing w:before="40" w:after="40"/>
              <w:jc w:val="center"/>
              <w:rPr>
                <w:rFonts w:ascii="Arial" w:hAnsi="Arial" w:cs="Arial"/>
                <w:sz w:val="24"/>
                <w:szCs w:val="24"/>
              </w:rPr>
            </w:pPr>
            <w:r>
              <w:rPr>
                <w:rFonts w:ascii="Arial" w:hAnsi="Arial" w:cs="Arial"/>
                <w:sz w:val="24"/>
                <w:szCs w:val="24"/>
              </w:rPr>
              <w:t>2003</w:t>
            </w:r>
          </w:p>
        </w:tc>
        <w:tc>
          <w:tcPr>
            <w:tcW w:w="1260" w:type="dxa"/>
          </w:tcPr>
          <w:p w14:paraId="5D465B29" w14:textId="315ECC72" w:rsidR="0048341F" w:rsidRPr="005162DE" w:rsidRDefault="00E8084A" w:rsidP="0048341F">
            <w:pPr>
              <w:spacing w:before="40" w:after="40"/>
              <w:jc w:val="center"/>
              <w:rPr>
                <w:rFonts w:ascii="Arial" w:hAnsi="Arial" w:cs="Arial"/>
                <w:sz w:val="24"/>
                <w:szCs w:val="24"/>
              </w:rPr>
            </w:pPr>
            <w:r>
              <w:rPr>
                <w:rFonts w:ascii="Arial" w:hAnsi="Arial" w:cs="Arial"/>
                <w:sz w:val="24"/>
                <w:szCs w:val="24"/>
              </w:rPr>
              <w:t>26</w:t>
            </w:r>
          </w:p>
        </w:tc>
        <w:tc>
          <w:tcPr>
            <w:tcW w:w="1530" w:type="dxa"/>
          </w:tcPr>
          <w:p w14:paraId="6F2413BA" w14:textId="5880A50C" w:rsidR="0048341F" w:rsidRPr="005162DE" w:rsidRDefault="00E8084A" w:rsidP="0048341F">
            <w:pPr>
              <w:spacing w:before="40" w:after="40"/>
              <w:jc w:val="center"/>
              <w:rPr>
                <w:rFonts w:ascii="Arial" w:hAnsi="Arial" w:cs="Arial"/>
                <w:sz w:val="24"/>
                <w:szCs w:val="24"/>
              </w:rPr>
            </w:pPr>
            <w:r>
              <w:rPr>
                <w:rFonts w:ascii="Arial" w:hAnsi="Arial" w:cs="Arial"/>
                <w:sz w:val="24"/>
                <w:szCs w:val="24"/>
              </w:rPr>
              <w:t>26</w:t>
            </w:r>
          </w:p>
        </w:tc>
        <w:tc>
          <w:tcPr>
            <w:tcW w:w="900" w:type="dxa"/>
          </w:tcPr>
          <w:p w14:paraId="5615AC9F" w14:textId="5BA694D2" w:rsidR="0048341F" w:rsidRPr="005162DE" w:rsidRDefault="00E8084A" w:rsidP="0048341F">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33B14646" w:rsidR="0048341F" w:rsidRPr="005162DE" w:rsidRDefault="00E8084A" w:rsidP="0048341F">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5C886DD" w:rsidR="0048341F" w:rsidRPr="005162DE" w:rsidRDefault="0048341F" w:rsidP="0048341F">
            <w:pPr>
              <w:spacing w:before="40" w:after="40"/>
              <w:rPr>
                <w:rFonts w:ascii="Arial" w:hAnsi="Arial" w:cs="Arial"/>
                <w:sz w:val="24"/>
                <w:szCs w:val="24"/>
              </w:rPr>
            </w:pPr>
            <w:r w:rsidRPr="006A150B">
              <w:rPr>
                <w:rFonts w:ascii="Arial" w:hAnsi="Arial" w:cs="Arial"/>
                <w:color w:val="000000" w:themeColor="text1"/>
                <w:sz w:val="18"/>
                <w:szCs w:val="18"/>
              </w:rPr>
              <w:t>Runoff/leaching from natural deposits; seawater influence</w:t>
            </w:r>
          </w:p>
        </w:tc>
      </w:tr>
      <w:tr w:rsidR="0048341F" w:rsidRPr="005162DE" w14:paraId="43BA6B8D" w14:textId="77777777" w:rsidTr="002D3FB5">
        <w:trPr>
          <w:trHeight w:val="432"/>
        </w:trPr>
        <w:tc>
          <w:tcPr>
            <w:tcW w:w="2245" w:type="dxa"/>
          </w:tcPr>
          <w:p w14:paraId="581AB298" w14:textId="191221B8" w:rsidR="0048341F" w:rsidRPr="005162DE" w:rsidRDefault="0048341F" w:rsidP="0048341F">
            <w:pPr>
              <w:spacing w:before="40" w:after="40"/>
              <w:ind w:left="187"/>
              <w:rPr>
                <w:rFonts w:ascii="Arial" w:hAnsi="Arial" w:cs="Arial"/>
                <w:sz w:val="24"/>
                <w:szCs w:val="24"/>
              </w:rPr>
            </w:pPr>
            <w:r w:rsidRPr="006A150B">
              <w:rPr>
                <w:rFonts w:ascii="Arial" w:hAnsi="Arial" w:cs="Arial"/>
                <w:color w:val="000000" w:themeColor="text1"/>
              </w:rPr>
              <w:t>Sulfate, ppm</w:t>
            </w:r>
          </w:p>
        </w:tc>
        <w:tc>
          <w:tcPr>
            <w:tcW w:w="1440" w:type="dxa"/>
          </w:tcPr>
          <w:p w14:paraId="13425507" w14:textId="0D6A4EE9" w:rsidR="0048341F" w:rsidRPr="005162DE" w:rsidRDefault="00E8084A" w:rsidP="0048341F">
            <w:pPr>
              <w:spacing w:before="40" w:after="40"/>
              <w:jc w:val="center"/>
              <w:rPr>
                <w:rFonts w:ascii="Arial" w:hAnsi="Arial" w:cs="Arial"/>
                <w:sz w:val="24"/>
                <w:szCs w:val="24"/>
              </w:rPr>
            </w:pPr>
            <w:r>
              <w:rPr>
                <w:rFonts w:ascii="Arial" w:hAnsi="Arial" w:cs="Arial"/>
                <w:sz w:val="24"/>
                <w:szCs w:val="24"/>
              </w:rPr>
              <w:t>2003</w:t>
            </w:r>
          </w:p>
        </w:tc>
        <w:tc>
          <w:tcPr>
            <w:tcW w:w="1260" w:type="dxa"/>
          </w:tcPr>
          <w:p w14:paraId="72C49EEB" w14:textId="02323827" w:rsidR="0048341F" w:rsidRPr="005162DE" w:rsidRDefault="00E8084A" w:rsidP="0048341F">
            <w:pPr>
              <w:spacing w:before="40" w:after="40"/>
              <w:jc w:val="center"/>
              <w:rPr>
                <w:rFonts w:ascii="Arial" w:hAnsi="Arial" w:cs="Arial"/>
                <w:sz w:val="24"/>
                <w:szCs w:val="24"/>
              </w:rPr>
            </w:pPr>
            <w:r>
              <w:rPr>
                <w:rFonts w:ascii="Arial" w:hAnsi="Arial" w:cs="Arial"/>
                <w:sz w:val="24"/>
                <w:szCs w:val="24"/>
              </w:rPr>
              <w:t>380</w:t>
            </w:r>
          </w:p>
        </w:tc>
        <w:tc>
          <w:tcPr>
            <w:tcW w:w="1530" w:type="dxa"/>
          </w:tcPr>
          <w:p w14:paraId="7C11921B" w14:textId="5F026813" w:rsidR="0048341F" w:rsidRPr="005162DE" w:rsidRDefault="00E8084A" w:rsidP="0048341F">
            <w:pPr>
              <w:spacing w:before="40" w:after="40"/>
              <w:jc w:val="center"/>
              <w:rPr>
                <w:rFonts w:ascii="Arial" w:hAnsi="Arial" w:cs="Arial"/>
                <w:sz w:val="24"/>
                <w:szCs w:val="24"/>
              </w:rPr>
            </w:pPr>
            <w:r>
              <w:rPr>
                <w:rFonts w:ascii="Arial" w:hAnsi="Arial" w:cs="Arial"/>
                <w:sz w:val="24"/>
                <w:szCs w:val="24"/>
              </w:rPr>
              <w:t>380</w:t>
            </w:r>
          </w:p>
        </w:tc>
        <w:tc>
          <w:tcPr>
            <w:tcW w:w="900" w:type="dxa"/>
          </w:tcPr>
          <w:p w14:paraId="491F1603" w14:textId="7ADA5185" w:rsidR="0048341F" w:rsidRPr="005162DE" w:rsidRDefault="00E8084A" w:rsidP="0048341F">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631988C5" w:rsidR="0048341F" w:rsidRPr="005162DE" w:rsidRDefault="00E8084A" w:rsidP="0048341F">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28B36C6D" w:rsidR="0048341F" w:rsidRPr="005162DE" w:rsidRDefault="0048341F" w:rsidP="0048341F">
            <w:pPr>
              <w:spacing w:before="40" w:after="40"/>
              <w:rPr>
                <w:rFonts w:ascii="Arial" w:hAnsi="Arial" w:cs="Arial"/>
                <w:sz w:val="24"/>
                <w:szCs w:val="24"/>
              </w:rPr>
            </w:pPr>
            <w:r w:rsidRPr="006A150B">
              <w:rPr>
                <w:rFonts w:ascii="Arial" w:hAnsi="Arial" w:cs="Arial"/>
                <w:color w:val="000000" w:themeColor="text1"/>
                <w:sz w:val="18"/>
                <w:szCs w:val="18"/>
              </w:rPr>
              <w:t>Runoff/leaching from natural deposits; industrial wastes</w:t>
            </w:r>
          </w:p>
        </w:tc>
      </w:tr>
      <w:tr w:rsidR="0048341F" w:rsidRPr="005162DE" w14:paraId="18FA2C38" w14:textId="77777777" w:rsidTr="002D3FB5">
        <w:trPr>
          <w:trHeight w:val="432"/>
        </w:trPr>
        <w:tc>
          <w:tcPr>
            <w:tcW w:w="2245" w:type="dxa"/>
          </w:tcPr>
          <w:p w14:paraId="39D2E538" w14:textId="6D6F2120" w:rsidR="0048341F" w:rsidRPr="005162DE" w:rsidRDefault="0048341F" w:rsidP="0048341F">
            <w:pPr>
              <w:spacing w:before="40" w:after="40"/>
              <w:ind w:left="187"/>
              <w:rPr>
                <w:rFonts w:ascii="Arial" w:hAnsi="Arial" w:cs="Arial"/>
                <w:sz w:val="24"/>
                <w:szCs w:val="24"/>
              </w:rPr>
            </w:pPr>
            <w:r w:rsidRPr="006A150B">
              <w:rPr>
                <w:rFonts w:ascii="Arial" w:hAnsi="Arial" w:cs="Arial"/>
                <w:color w:val="000000" w:themeColor="text1"/>
              </w:rPr>
              <w:t>Specific Conductance, microchips</w:t>
            </w:r>
          </w:p>
        </w:tc>
        <w:tc>
          <w:tcPr>
            <w:tcW w:w="1440" w:type="dxa"/>
          </w:tcPr>
          <w:p w14:paraId="6AB05BED" w14:textId="346CC04D" w:rsidR="0048341F" w:rsidRPr="005162DE" w:rsidRDefault="00E8084A" w:rsidP="0048341F">
            <w:pPr>
              <w:spacing w:before="40" w:after="40"/>
              <w:jc w:val="center"/>
              <w:rPr>
                <w:rFonts w:ascii="Arial" w:hAnsi="Arial" w:cs="Arial"/>
                <w:sz w:val="24"/>
                <w:szCs w:val="24"/>
              </w:rPr>
            </w:pPr>
            <w:r>
              <w:rPr>
                <w:rFonts w:ascii="Arial" w:hAnsi="Arial" w:cs="Arial"/>
                <w:sz w:val="24"/>
                <w:szCs w:val="24"/>
              </w:rPr>
              <w:t>2011</w:t>
            </w:r>
          </w:p>
        </w:tc>
        <w:tc>
          <w:tcPr>
            <w:tcW w:w="1260" w:type="dxa"/>
          </w:tcPr>
          <w:p w14:paraId="0AC370FD" w14:textId="3AE3BACB" w:rsidR="0048341F" w:rsidRPr="005162DE" w:rsidRDefault="00E8084A" w:rsidP="0048341F">
            <w:pPr>
              <w:spacing w:before="40" w:after="40"/>
              <w:jc w:val="center"/>
              <w:rPr>
                <w:rFonts w:ascii="Arial" w:hAnsi="Arial" w:cs="Arial"/>
                <w:sz w:val="24"/>
                <w:szCs w:val="24"/>
              </w:rPr>
            </w:pPr>
            <w:r>
              <w:rPr>
                <w:rFonts w:ascii="Arial" w:hAnsi="Arial" w:cs="Arial"/>
                <w:sz w:val="24"/>
                <w:szCs w:val="24"/>
              </w:rPr>
              <w:t>1300</w:t>
            </w:r>
          </w:p>
        </w:tc>
        <w:tc>
          <w:tcPr>
            <w:tcW w:w="1530" w:type="dxa"/>
          </w:tcPr>
          <w:p w14:paraId="06D23DE1" w14:textId="10221B02" w:rsidR="0048341F" w:rsidRPr="005162DE" w:rsidRDefault="00E8084A" w:rsidP="0048341F">
            <w:pPr>
              <w:spacing w:before="40" w:after="40"/>
              <w:jc w:val="center"/>
              <w:rPr>
                <w:rFonts w:ascii="Arial" w:hAnsi="Arial" w:cs="Arial"/>
                <w:sz w:val="24"/>
                <w:szCs w:val="24"/>
              </w:rPr>
            </w:pPr>
            <w:r>
              <w:rPr>
                <w:rFonts w:ascii="Arial" w:hAnsi="Arial" w:cs="Arial"/>
                <w:sz w:val="24"/>
                <w:szCs w:val="24"/>
              </w:rPr>
              <w:t>1300</w:t>
            </w:r>
          </w:p>
        </w:tc>
        <w:tc>
          <w:tcPr>
            <w:tcW w:w="900" w:type="dxa"/>
          </w:tcPr>
          <w:p w14:paraId="4A9C9B68" w14:textId="69146FB9" w:rsidR="0048341F" w:rsidRPr="005162DE" w:rsidRDefault="00E8084A" w:rsidP="0048341F">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7FA58A80" w:rsidR="0048341F" w:rsidRPr="005162DE" w:rsidRDefault="00E8084A" w:rsidP="0048341F">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B37BDEA" w:rsidR="0048341F" w:rsidRPr="005162DE" w:rsidRDefault="0048341F" w:rsidP="0048341F">
            <w:pPr>
              <w:spacing w:before="40" w:after="40"/>
              <w:rPr>
                <w:rFonts w:ascii="Arial" w:hAnsi="Arial" w:cs="Arial"/>
                <w:sz w:val="24"/>
                <w:szCs w:val="24"/>
              </w:rPr>
            </w:pPr>
            <w:r w:rsidRPr="006A150B">
              <w:rPr>
                <w:rFonts w:ascii="Arial" w:hAnsi="Arial" w:cs="Arial"/>
                <w:color w:val="000000" w:themeColor="text1"/>
                <w:sz w:val="18"/>
                <w:szCs w:val="18"/>
              </w:rPr>
              <w:t>Substances that form ions when in water; seawater influence</w:t>
            </w:r>
          </w:p>
        </w:tc>
      </w:tr>
    </w:tbl>
    <w:p w14:paraId="3A726ED1" w14:textId="77777777" w:rsidR="00314FA5" w:rsidRDefault="00314FA5" w:rsidP="00BF628D">
      <w:pPr>
        <w:pStyle w:val="Heading3"/>
        <w:rPr>
          <w:color w:val="auto"/>
        </w:rPr>
      </w:pPr>
      <w:bookmarkStart w:id="8" w:name="_Toc58336719"/>
    </w:p>
    <w:p w14:paraId="4ED6FC3F" w14:textId="08EE5653"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15B9D8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14FA5">
        <w:rPr>
          <w:rFonts w:ascii="Arial" w:hAnsi="Arial" w:cs="Arial"/>
          <w:bCs/>
          <w:sz w:val="24"/>
          <w:szCs w:val="24"/>
          <w:u w:val="single"/>
        </w:rPr>
        <w:t>Sun Pacific Shippers-Maricopa</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9E14581" w14:textId="77777777" w:rsidR="00E8084A" w:rsidRDefault="00E8084A" w:rsidP="00937B7B">
      <w:pPr>
        <w:pStyle w:val="Heading3"/>
        <w:keepNext/>
        <w:rPr>
          <w:color w:val="auto"/>
        </w:rPr>
      </w:pPr>
      <w:bookmarkStart w:id="9" w:name="_Toc58336720"/>
    </w:p>
    <w:p w14:paraId="6E67C9E1" w14:textId="67119DD8" w:rsidR="0087640F" w:rsidRPr="005162DE" w:rsidRDefault="0025569C" w:rsidP="00937B7B">
      <w:pPr>
        <w:pStyle w:val="Heading3"/>
        <w:keepNext/>
        <w:rPr>
          <w:color w:val="auto"/>
        </w:rPr>
      </w:pPr>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3D0816E" w:rsidR="0087640F" w:rsidRPr="005162DE" w:rsidRDefault="00E8084A" w:rsidP="0087640F">
      <w:pPr>
        <w:pStyle w:val="Caption"/>
        <w:spacing w:before="100" w:beforeAutospacing="1"/>
      </w:pPr>
      <w:r w:rsidRPr="005162DE">
        <w:t>Table</w:t>
      </w:r>
      <w:r>
        <w:t xml:space="preserve"> 5</w:t>
      </w:r>
      <w:r w:rsidRPr="005162DE">
        <w:t>.</w:t>
      </w:r>
      <w:r w:rsidR="0087640F" w:rsidRPr="005162DE">
        <w:t xml:space="preserve">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8084A" w:rsidRPr="005162DE" w14:paraId="4DAE6475" w14:textId="77777777" w:rsidTr="002D3FB5">
        <w:trPr>
          <w:trHeight w:val="449"/>
        </w:trPr>
        <w:tc>
          <w:tcPr>
            <w:tcW w:w="1975" w:type="dxa"/>
            <w:tcMar>
              <w:left w:w="58" w:type="dxa"/>
              <w:right w:w="58" w:type="dxa"/>
            </w:tcMar>
          </w:tcPr>
          <w:p w14:paraId="47CCBF74" w14:textId="6D98C3C9" w:rsidR="00E8084A" w:rsidRPr="005162DE" w:rsidRDefault="00E8084A" w:rsidP="00E8084A">
            <w:pPr>
              <w:spacing w:before="40" w:after="40"/>
              <w:rPr>
                <w:rFonts w:ascii="Arial" w:hAnsi="Arial" w:cs="Arial"/>
                <w:sz w:val="24"/>
                <w:szCs w:val="24"/>
              </w:rPr>
            </w:pPr>
            <w:r>
              <w:rPr>
                <w:rFonts w:ascii="Arial" w:hAnsi="Arial" w:cs="Arial"/>
                <w:color w:val="000000" w:themeColor="text1"/>
                <w:sz w:val="24"/>
                <w:szCs w:val="24"/>
              </w:rPr>
              <w:t>Nitrate exceedance</w:t>
            </w:r>
          </w:p>
        </w:tc>
        <w:tc>
          <w:tcPr>
            <w:tcW w:w="2250" w:type="dxa"/>
            <w:tcMar>
              <w:left w:w="58" w:type="dxa"/>
              <w:right w:w="58" w:type="dxa"/>
            </w:tcMar>
          </w:tcPr>
          <w:p w14:paraId="14D9A9B3" w14:textId="606B622B" w:rsidR="00E8084A" w:rsidRPr="005162DE" w:rsidRDefault="00E8084A" w:rsidP="00E8084A">
            <w:pPr>
              <w:spacing w:before="40" w:after="40"/>
              <w:rPr>
                <w:rFonts w:ascii="Arial" w:hAnsi="Arial" w:cs="Arial"/>
                <w:sz w:val="24"/>
                <w:szCs w:val="24"/>
              </w:rPr>
            </w:pPr>
            <w:r w:rsidRPr="00F23F1A">
              <w:rPr>
                <w:rFonts w:ascii="Arial" w:hAnsi="Arial" w:cs="Arial"/>
                <w:sz w:val="22"/>
                <w:szCs w:val="22"/>
              </w:rPr>
              <w:t>Well water is high in Nitrate</w:t>
            </w:r>
          </w:p>
        </w:tc>
        <w:tc>
          <w:tcPr>
            <w:tcW w:w="1890" w:type="dxa"/>
            <w:tcMar>
              <w:left w:w="58" w:type="dxa"/>
              <w:right w:w="58" w:type="dxa"/>
            </w:tcMar>
          </w:tcPr>
          <w:p w14:paraId="7D4FE25C" w14:textId="3B4F2F1E" w:rsidR="00E8084A" w:rsidRPr="005162DE" w:rsidRDefault="00E8084A" w:rsidP="00E8084A">
            <w:pPr>
              <w:spacing w:before="40" w:after="40"/>
              <w:rPr>
                <w:rFonts w:ascii="Arial" w:hAnsi="Arial" w:cs="Arial"/>
                <w:sz w:val="24"/>
                <w:szCs w:val="24"/>
              </w:rPr>
            </w:pPr>
            <w:r w:rsidRPr="00F23F1A">
              <w:rPr>
                <w:rFonts w:ascii="Arial" w:hAnsi="Arial" w:cs="Arial"/>
                <w:color w:val="000000" w:themeColor="text1"/>
                <w:sz w:val="22"/>
                <w:szCs w:val="22"/>
              </w:rPr>
              <w:t>Continuous</w:t>
            </w:r>
          </w:p>
        </w:tc>
        <w:tc>
          <w:tcPr>
            <w:tcW w:w="2160" w:type="dxa"/>
            <w:tcMar>
              <w:left w:w="58" w:type="dxa"/>
              <w:right w:w="58" w:type="dxa"/>
            </w:tcMar>
          </w:tcPr>
          <w:p w14:paraId="135846EA" w14:textId="77777777" w:rsidR="00E8084A" w:rsidRPr="00F23F1A" w:rsidRDefault="00E8084A" w:rsidP="00E8084A">
            <w:pPr>
              <w:spacing w:before="40" w:after="40"/>
              <w:rPr>
                <w:rFonts w:ascii="Arial" w:hAnsi="Arial" w:cs="Arial"/>
                <w:sz w:val="22"/>
                <w:szCs w:val="22"/>
              </w:rPr>
            </w:pPr>
            <w:r w:rsidRPr="00F23F1A">
              <w:rPr>
                <w:rFonts w:ascii="Arial" w:hAnsi="Arial" w:cs="Arial"/>
                <w:sz w:val="22"/>
                <w:szCs w:val="22"/>
              </w:rPr>
              <w:t xml:space="preserve">-Notification </w:t>
            </w:r>
          </w:p>
          <w:p w14:paraId="3CA52CB7" w14:textId="77777777" w:rsidR="00E8084A" w:rsidRPr="00F23F1A" w:rsidRDefault="00E8084A" w:rsidP="00E8084A">
            <w:pPr>
              <w:spacing w:before="40" w:after="40"/>
              <w:rPr>
                <w:rFonts w:ascii="Arial" w:hAnsi="Arial" w:cs="Arial"/>
                <w:sz w:val="22"/>
                <w:szCs w:val="22"/>
              </w:rPr>
            </w:pPr>
            <w:r w:rsidRPr="00F23F1A">
              <w:rPr>
                <w:rFonts w:ascii="Arial" w:hAnsi="Arial" w:cs="Arial"/>
                <w:sz w:val="22"/>
                <w:szCs w:val="22"/>
              </w:rPr>
              <w:t>-Quarterly testing</w:t>
            </w:r>
          </w:p>
          <w:p w14:paraId="27B13AAE" w14:textId="77777777" w:rsidR="00E8084A" w:rsidRDefault="00E8084A" w:rsidP="00E8084A">
            <w:pPr>
              <w:spacing w:before="40" w:after="40"/>
              <w:rPr>
                <w:rFonts w:ascii="Arial" w:hAnsi="Arial" w:cs="Arial"/>
                <w:sz w:val="22"/>
                <w:szCs w:val="22"/>
              </w:rPr>
            </w:pPr>
            <w:r w:rsidRPr="00F23F1A">
              <w:rPr>
                <w:rFonts w:ascii="Arial" w:hAnsi="Arial" w:cs="Arial"/>
                <w:sz w:val="22"/>
                <w:szCs w:val="22"/>
              </w:rPr>
              <w:t>-Provided bottles water</w:t>
            </w:r>
          </w:p>
          <w:p w14:paraId="7CABD54F" w14:textId="5524E2A7" w:rsidR="00E8084A" w:rsidRPr="005162DE" w:rsidRDefault="00E8084A" w:rsidP="00E8084A">
            <w:pPr>
              <w:spacing w:before="40" w:after="40"/>
              <w:rPr>
                <w:rFonts w:ascii="Arial" w:hAnsi="Arial" w:cs="Arial"/>
                <w:sz w:val="24"/>
                <w:szCs w:val="24"/>
              </w:rPr>
            </w:pPr>
            <w:r>
              <w:rPr>
                <w:rFonts w:ascii="Arial" w:hAnsi="Arial" w:cs="Arial"/>
                <w:sz w:val="22"/>
                <w:szCs w:val="22"/>
              </w:rPr>
              <w:t>-POU Treatment</w:t>
            </w:r>
          </w:p>
        </w:tc>
        <w:tc>
          <w:tcPr>
            <w:tcW w:w="2367" w:type="dxa"/>
            <w:tcMar>
              <w:left w:w="58" w:type="dxa"/>
              <w:right w:w="58" w:type="dxa"/>
            </w:tcMar>
          </w:tcPr>
          <w:p w14:paraId="67233B7F" w14:textId="08894995" w:rsidR="00E8084A" w:rsidRPr="005162DE" w:rsidRDefault="00E8084A" w:rsidP="00E8084A">
            <w:pPr>
              <w:spacing w:before="40" w:after="40"/>
              <w:rPr>
                <w:rFonts w:ascii="Arial" w:hAnsi="Arial" w:cs="Arial"/>
                <w:sz w:val="24"/>
                <w:szCs w:val="24"/>
              </w:rPr>
            </w:pPr>
            <w:r w:rsidRPr="005557F9">
              <w:rPr>
                <w:rFonts w:ascii="Arial" w:hAnsi="Arial" w:cs="Arial"/>
                <w:color w:val="000000" w:themeColor="text1"/>
                <w:sz w:val="18"/>
                <w:szCs w:val="18"/>
              </w:rPr>
              <w:t xml:space="preserve">Infants below the age of six months who drink water containing Nitrate </w:t>
            </w:r>
            <w:proofErr w:type="gramStart"/>
            <w:r w:rsidRPr="005557F9">
              <w:rPr>
                <w:rFonts w:ascii="Arial" w:hAnsi="Arial" w:cs="Arial"/>
                <w:color w:val="000000" w:themeColor="text1"/>
                <w:sz w:val="18"/>
                <w:szCs w:val="18"/>
              </w:rPr>
              <w:t>in excess of</w:t>
            </w:r>
            <w:proofErr w:type="gramEnd"/>
            <w:r w:rsidRPr="005557F9">
              <w:rPr>
                <w:rFonts w:ascii="Arial" w:hAnsi="Arial" w:cs="Arial"/>
                <w:color w:val="000000" w:themeColor="text1"/>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pf pregnant women</w:t>
            </w:r>
          </w:p>
        </w:tc>
      </w:tr>
    </w:tbl>
    <w:p w14:paraId="212DB69B" w14:textId="77777777" w:rsidR="001F503E" w:rsidRPr="005162DE" w:rsidRDefault="001F503E" w:rsidP="001F503E">
      <w:pPr>
        <w:rPr>
          <w:rFonts w:ascii="Arial" w:hAnsi="Arial" w:cs="Arial"/>
          <w:sz w:val="24"/>
          <w:szCs w:val="24"/>
        </w:rPr>
      </w:pPr>
    </w:p>
    <w:p w14:paraId="2C586EA6" w14:textId="3544D31E"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4FA5"/>
    <w:rsid w:val="003205C1"/>
    <w:rsid w:val="00322340"/>
    <w:rsid w:val="00322F8F"/>
    <w:rsid w:val="0033024B"/>
    <w:rsid w:val="003305DD"/>
    <w:rsid w:val="00332A75"/>
    <w:rsid w:val="00335461"/>
    <w:rsid w:val="00340568"/>
    <w:rsid w:val="00341671"/>
    <w:rsid w:val="00342536"/>
    <w:rsid w:val="0034785D"/>
    <w:rsid w:val="00356750"/>
    <w:rsid w:val="00357F0C"/>
    <w:rsid w:val="00365C7B"/>
    <w:rsid w:val="00374766"/>
    <w:rsid w:val="00377086"/>
    <w:rsid w:val="003831B4"/>
    <w:rsid w:val="00383730"/>
    <w:rsid w:val="003844DA"/>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288"/>
    <w:rsid w:val="0048341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84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1E33"/>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515268478">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1923</Words>
  <Characters>10640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2024-06-18T21:18:00Z</dcterms:created>
  <dcterms:modified xsi:type="dcterms:W3CDTF">2024-06-18T21:18:00Z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