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176A740" w:rsidR="00BC6327" w:rsidRPr="008F7660" w:rsidRDefault="005043D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C35150">
        <w:rPr>
          <w:sz w:val="32"/>
          <w:u w:val="none"/>
        </w:rPr>
        <w:t>1</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09F077BC" w:rsidR="00BC6327" w:rsidRPr="00412B2F" w:rsidRDefault="00CF6228"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F560AD">
              <w:t>Marko Zaninovich – Pond Facility</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77915B8E"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w:t>
            </w:r>
            <w:r w:rsidR="00C35150">
              <w:rPr>
                <w:sz w:val="21"/>
                <w:szCs w:val="21"/>
              </w:rPr>
              <w:t>ne</w:t>
            </w:r>
            <w:r w:rsidR="00CF6228">
              <w:rPr>
                <w:sz w:val="21"/>
                <w:szCs w:val="21"/>
              </w:rPr>
              <w:t xml:space="preserve"> </w:t>
            </w:r>
            <w:r w:rsidR="00C35150">
              <w:rPr>
                <w:sz w:val="21"/>
                <w:szCs w:val="21"/>
              </w:rPr>
              <w:t>30</w:t>
            </w:r>
            <w:r>
              <w:rPr>
                <w:sz w:val="21"/>
                <w:szCs w:val="21"/>
              </w:rPr>
              <w:t>, 202</w:t>
            </w:r>
            <w:r w:rsidR="00C35150">
              <w:rPr>
                <w:sz w:val="21"/>
                <w:szCs w:val="21"/>
              </w:rPr>
              <w:t>2</w:t>
            </w:r>
          </w:p>
        </w:tc>
      </w:tr>
    </w:tbl>
    <w:p w14:paraId="14AA4D8D" w14:textId="24B1A6F6"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5043D7">
        <w:rPr>
          <w:i/>
          <w:sz w:val="21"/>
          <w:szCs w:val="21"/>
        </w:rPr>
        <w:t>202</w:t>
      </w:r>
      <w:r w:rsidR="00C35150">
        <w:rPr>
          <w:i/>
          <w:sz w:val="21"/>
          <w:szCs w:val="21"/>
        </w:rPr>
        <w:t>1</w:t>
      </w:r>
      <w:r w:rsidR="00D37E1F" w:rsidRPr="00412B2F">
        <w:rPr>
          <w:i/>
          <w:sz w:val="21"/>
          <w:szCs w:val="21"/>
        </w:rPr>
        <w:t xml:space="preserve"> and may include earlier monitoring data</w:t>
      </w:r>
      <w:r w:rsidRPr="00412B2F">
        <w:rPr>
          <w:i/>
          <w:sz w:val="21"/>
          <w:szCs w:val="21"/>
        </w:rPr>
        <w:t>.</w:t>
      </w:r>
    </w:p>
    <w:p w14:paraId="646DC574" w14:textId="196C5F01"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CF6228">
        <w:rPr>
          <w:b/>
          <w:bCs/>
          <w:i/>
          <w:sz w:val="21"/>
          <w:szCs w:val="21"/>
          <w:u w:val="single"/>
          <w:lang w:val="es-MX"/>
        </w:rPr>
        <w:t>Marko Zaninovich</w:t>
      </w:r>
      <w:r w:rsidRPr="00442D66">
        <w:rPr>
          <w:b/>
          <w:bCs/>
          <w:sz w:val="21"/>
          <w:szCs w:val="21"/>
          <w:lang w:val="es-MX"/>
        </w:rPr>
        <w:t xml:space="preserve"> a </w:t>
      </w:r>
      <w:r w:rsidR="00CF6228">
        <w:rPr>
          <w:b/>
          <w:bCs/>
          <w:i/>
          <w:sz w:val="21"/>
          <w:szCs w:val="21"/>
          <w:u w:val="single"/>
          <w:lang w:val="es-MX"/>
        </w:rPr>
        <w:t xml:space="preserve">661-792-3151, ext. 238 </w:t>
      </w:r>
      <w:r w:rsidR="00CF6228" w:rsidRPr="00442D66">
        <w:rPr>
          <w:b/>
          <w:bCs/>
          <w:sz w:val="21"/>
          <w:szCs w:val="21"/>
          <w:lang w:val="es-MX"/>
        </w:rPr>
        <w:t>para</w:t>
      </w:r>
      <w:r w:rsidRPr="00442D66">
        <w:rPr>
          <w:b/>
          <w:bCs/>
          <w:sz w:val="21"/>
          <w:szCs w:val="21"/>
          <w:lang w:val="es-MX"/>
        </w:rPr>
        <w:t xml:space="preserve">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386C6081" w:rsidR="00BC6327" w:rsidRPr="00412B2F" w:rsidRDefault="007B0AD9"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074CD77A" w:rsidR="00BC6327" w:rsidRPr="00412B2F" w:rsidRDefault="007B0AD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43372">
              <w:rPr>
                <w:sz w:val="22"/>
              </w:rPr>
              <w:t>Well 01 - 33181 Pond Road, Delano, CA 93215</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548D36C7" w:rsidR="00BC6327" w:rsidRPr="00412B2F" w:rsidRDefault="007B0AD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 xml:space="preserve">A Water Source Assessment was conducted in January 2002. The  </w:t>
            </w:r>
          </w:p>
        </w:tc>
      </w:tr>
      <w:tr w:rsidR="00BC6327" w:rsidRPr="00412B2F" w14:paraId="4AB6369E" w14:textId="77777777" w:rsidTr="008A5B6C">
        <w:tc>
          <w:tcPr>
            <w:tcW w:w="10800" w:type="dxa"/>
            <w:gridSpan w:val="7"/>
            <w:tcBorders>
              <w:bottom w:val="single" w:sz="4" w:space="0" w:color="auto"/>
            </w:tcBorders>
          </w:tcPr>
          <w:p w14:paraId="556CD1B7" w14:textId="7E8204E7" w:rsidR="00BC6327" w:rsidRPr="00412B2F" w:rsidRDefault="007B0AD9"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 xml:space="preserve">source is considered most vulnerable to the following activities associated with contaminants detected in the water supply: Lagoons/liquid wastes, Crops, irrigated [berries, hops, mint, orchards, sod, greenhouses., Fertilizer/Pesticide/Herbicide Application, Septic systems – low density [&lt;1/acre], Crops, non-irrigated [e.g., Christmas trees, grains, grass seeds, hay. The source is considered most vulnerable to the following activities not associated with any detected contaminants: Food processing. For a complete copy contact: Ryan </w:t>
            </w:r>
            <w:r w:rsidR="00C35150">
              <w:rPr>
                <w:i/>
                <w:sz w:val="22"/>
              </w:rPr>
              <w:t>Hansen</w:t>
            </w:r>
            <w:r>
              <w:rPr>
                <w:i/>
                <w:sz w:val="22"/>
              </w:rPr>
              <w:t xml:space="preserve"> 661-</w:t>
            </w: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5BE852CC" w:rsidR="00BC6327" w:rsidRPr="00412B2F" w:rsidRDefault="00CF6228"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 xml:space="preserve">Ryan </w:t>
            </w:r>
            <w:r w:rsidR="00C35150">
              <w:rPr>
                <w:sz w:val="21"/>
                <w:szCs w:val="21"/>
              </w:rPr>
              <w:t>Hansen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13D902E5"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CF6228">
              <w:rPr>
                <w:sz w:val="21"/>
                <w:szCs w:val="21"/>
              </w:rPr>
              <w:t>661</w:t>
            </w:r>
            <w:r w:rsidRPr="008E4080">
              <w:rPr>
                <w:sz w:val="21"/>
                <w:szCs w:val="21"/>
              </w:rPr>
              <w:t>)</w:t>
            </w:r>
            <w:r w:rsidR="00CF6228">
              <w:rPr>
                <w:sz w:val="21"/>
                <w:szCs w:val="21"/>
              </w:rPr>
              <w:t xml:space="preserve"> 792-3151</w:t>
            </w:r>
            <w:r w:rsidR="00B041E1">
              <w:rPr>
                <w:sz w:val="21"/>
                <w:szCs w:val="21"/>
              </w:rPr>
              <w:t xml:space="preserve"> ext. 1293</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606FC1C6"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5FFBE8B2" w14:textId="77777777" w:rsidR="00C35150" w:rsidRPr="00C35150" w:rsidRDefault="00C35150" w:rsidP="00C35150">
      <w:pPr>
        <w:pStyle w:val="Caption"/>
        <w:rPr>
          <w:sz w:val="20"/>
        </w:rPr>
      </w:pPr>
      <w:bookmarkStart w:id="0" w:name="_Hlk107823085"/>
      <w:r w:rsidRPr="00C35150">
        <w:rPr>
          <w:sz w:val="20"/>
        </w:rPr>
        <w:t xml:space="preserve">Table </w:t>
      </w:r>
      <w:r w:rsidRPr="00C35150">
        <w:rPr>
          <w:sz w:val="20"/>
        </w:rPr>
        <w:fldChar w:fldCharType="begin"/>
      </w:r>
      <w:r w:rsidRPr="00C35150">
        <w:rPr>
          <w:sz w:val="20"/>
        </w:rPr>
        <w:instrText xml:space="preserve"> SEQ Table \* ARABIC </w:instrText>
      </w:r>
      <w:r w:rsidRPr="00C35150">
        <w:rPr>
          <w:sz w:val="20"/>
        </w:rPr>
        <w:fldChar w:fldCharType="separate"/>
      </w:r>
      <w:r w:rsidRPr="00C35150">
        <w:rPr>
          <w:noProof/>
          <w:sz w:val="20"/>
        </w:rPr>
        <w:t>1</w:t>
      </w:r>
      <w:r w:rsidRPr="00C35150">
        <w:rPr>
          <w:noProof/>
          <w:sz w:val="20"/>
        </w:rPr>
        <w:fldChar w:fldCharType="end"/>
      </w:r>
      <w:r w:rsidRPr="00C35150">
        <w:rPr>
          <w:sz w:val="20"/>
        </w:rPr>
        <w:t>.  Sampling Results Showing the Detection of Coliform Bacteria</w:t>
      </w:r>
    </w:p>
    <w:p w14:paraId="5E1AE0EF" w14:textId="77777777" w:rsidR="00C35150" w:rsidRPr="00C35150" w:rsidRDefault="00C35150" w:rsidP="00C35150">
      <w:pPr>
        <w:keepNext/>
        <w:rPr>
          <w:b/>
          <w:bCs/>
        </w:rPr>
      </w:pPr>
      <w:r w:rsidRPr="00C35150">
        <w:rPr>
          <w:b/>
          <w:bCs/>
        </w:rPr>
        <w:t>Complete if bacteria are detected. July 21 to Dec 21</w:t>
      </w:r>
    </w:p>
    <w:p w14:paraId="48341CB9" w14:textId="77777777" w:rsidR="00C35150" w:rsidRPr="00C35150" w:rsidRDefault="00C35150" w:rsidP="00C35150">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C35150" w:rsidRPr="00C35150" w14:paraId="0E414DF9" w14:textId="77777777" w:rsidTr="00E452CF">
        <w:trPr>
          <w:cantSplit/>
          <w:trHeight w:val="611"/>
          <w:tblHeader/>
        </w:trPr>
        <w:tc>
          <w:tcPr>
            <w:tcW w:w="2065" w:type="dxa"/>
            <w:vAlign w:val="center"/>
          </w:tcPr>
          <w:p w14:paraId="123EAE44" w14:textId="77777777" w:rsidR="00C35150" w:rsidRPr="00C35150" w:rsidRDefault="00C35150" w:rsidP="00E452CF">
            <w:pPr>
              <w:spacing w:before="40" w:after="40"/>
              <w:jc w:val="center"/>
              <w:rPr>
                <w:b/>
                <w:bCs/>
              </w:rPr>
            </w:pPr>
            <w:r w:rsidRPr="00C35150">
              <w:rPr>
                <w:b/>
                <w:bCs/>
              </w:rPr>
              <w:t xml:space="preserve">Microbiological Contaminants </w:t>
            </w:r>
          </w:p>
        </w:tc>
        <w:tc>
          <w:tcPr>
            <w:tcW w:w="1617" w:type="dxa"/>
            <w:vAlign w:val="center"/>
          </w:tcPr>
          <w:p w14:paraId="09B01E01" w14:textId="77777777" w:rsidR="00C35150" w:rsidRPr="00C35150" w:rsidRDefault="00C35150" w:rsidP="00E452CF">
            <w:pPr>
              <w:spacing w:before="40" w:after="40"/>
              <w:jc w:val="center"/>
              <w:rPr>
                <w:b/>
                <w:bCs/>
              </w:rPr>
            </w:pPr>
            <w:r w:rsidRPr="00C35150">
              <w:rPr>
                <w:b/>
                <w:bCs/>
              </w:rPr>
              <w:t>Highest No. of Detections</w:t>
            </w:r>
          </w:p>
        </w:tc>
        <w:tc>
          <w:tcPr>
            <w:tcW w:w="1443" w:type="dxa"/>
            <w:vAlign w:val="center"/>
          </w:tcPr>
          <w:p w14:paraId="447BC1CA" w14:textId="77777777" w:rsidR="00C35150" w:rsidRPr="00C35150" w:rsidRDefault="00C35150" w:rsidP="00E452CF">
            <w:pPr>
              <w:spacing w:before="40" w:after="40"/>
              <w:jc w:val="center"/>
              <w:rPr>
                <w:b/>
                <w:bCs/>
              </w:rPr>
            </w:pPr>
            <w:r w:rsidRPr="00C35150">
              <w:rPr>
                <w:b/>
                <w:bCs/>
              </w:rPr>
              <w:t>No. of Months in Violation</w:t>
            </w:r>
          </w:p>
        </w:tc>
        <w:tc>
          <w:tcPr>
            <w:tcW w:w="2610" w:type="dxa"/>
            <w:vAlign w:val="center"/>
          </w:tcPr>
          <w:p w14:paraId="5AC6296A" w14:textId="77777777" w:rsidR="00C35150" w:rsidRPr="00C35150" w:rsidRDefault="00C35150" w:rsidP="00E452CF">
            <w:pPr>
              <w:spacing w:before="40" w:after="40"/>
              <w:jc w:val="center"/>
              <w:rPr>
                <w:b/>
                <w:bCs/>
              </w:rPr>
            </w:pPr>
            <w:r w:rsidRPr="00C35150">
              <w:rPr>
                <w:b/>
                <w:bCs/>
              </w:rPr>
              <w:t>MCL</w:t>
            </w:r>
          </w:p>
        </w:tc>
        <w:tc>
          <w:tcPr>
            <w:tcW w:w="990" w:type="dxa"/>
            <w:vAlign w:val="center"/>
          </w:tcPr>
          <w:p w14:paraId="7F2FA8D6" w14:textId="77777777" w:rsidR="00C35150" w:rsidRPr="00C35150" w:rsidRDefault="00C35150" w:rsidP="00E452CF">
            <w:pPr>
              <w:spacing w:before="40" w:after="40"/>
              <w:jc w:val="center"/>
              <w:rPr>
                <w:b/>
                <w:bCs/>
              </w:rPr>
            </w:pPr>
            <w:r w:rsidRPr="00C35150">
              <w:rPr>
                <w:b/>
                <w:bCs/>
              </w:rPr>
              <w:t>MCLG</w:t>
            </w:r>
          </w:p>
        </w:tc>
        <w:tc>
          <w:tcPr>
            <w:tcW w:w="2071" w:type="dxa"/>
            <w:vAlign w:val="center"/>
          </w:tcPr>
          <w:p w14:paraId="626D1812" w14:textId="77777777" w:rsidR="00C35150" w:rsidRPr="00C35150" w:rsidRDefault="00C35150" w:rsidP="00E452CF">
            <w:pPr>
              <w:spacing w:before="40" w:after="40"/>
              <w:jc w:val="center"/>
              <w:rPr>
                <w:b/>
                <w:bCs/>
              </w:rPr>
            </w:pPr>
            <w:r w:rsidRPr="00C35150">
              <w:rPr>
                <w:b/>
                <w:bCs/>
              </w:rPr>
              <w:t>Typical Source of Bacteria</w:t>
            </w:r>
          </w:p>
        </w:tc>
      </w:tr>
      <w:tr w:rsidR="00C35150" w:rsidRPr="00C35150" w14:paraId="715C05E3" w14:textId="77777777" w:rsidTr="00E452CF">
        <w:tc>
          <w:tcPr>
            <w:tcW w:w="2065" w:type="dxa"/>
          </w:tcPr>
          <w:p w14:paraId="7A58FE5A" w14:textId="77777777" w:rsidR="00C35150" w:rsidRPr="00C35150" w:rsidRDefault="00C35150" w:rsidP="00E452CF">
            <w:pPr>
              <w:spacing w:before="40" w:after="40"/>
            </w:pPr>
            <w:r w:rsidRPr="00C35150">
              <w:rPr>
                <w:i/>
              </w:rPr>
              <w:t>E. coli</w:t>
            </w:r>
            <w:r w:rsidRPr="00C35150">
              <w:rPr>
                <w:i/>
              </w:rPr>
              <w:br/>
            </w:r>
          </w:p>
        </w:tc>
        <w:tc>
          <w:tcPr>
            <w:tcW w:w="1617" w:type="dxa"/>
          </w:tcPr>
          <w:p w14:paraId="4322CC0A" w14:textId="77777777" w:rsidR="00C35150" w:rsidRPr="00C35150" w:rsidRDefault="00C35150" w:rsidP="00E452CF">
            <w:pPr>
              <w:spacing w:before="40" w:after="40"/>
              <w:jc w:val="center"/>
            </w:pPr>
            <w:r w:rsidRPr="00C35150">
              <w:t>0</w:t>
            </w:r>
          </w:p>
        </w:tc>
        <w:tc>
          <w:tcPr>
            <w:tcW w:w="1443" w:type="dxa"/>
          </w:tcPr>
          <w:p w14:paraId="28FA7387" w14:textId="77777777" w:rsidR="00C35150" w:rsidRPr="00C35150" w:rsidRDefault="00C35150" w:rsidP="00E452CF">
            <w:pPr>
              <w:spacing w:before="40" w:after="40"/>
              <w:jc w:val="center"/>
              <w:rPr>
                <w:color w:val="000000" w:themeColor="text1"/>
              </w:rPr>
            </w:pPr>
            <w:r w:rsidRPr="00C35150">
              <w:rPr>
                <w:color w:val="000000" w:themeColor="text1"/>
              </w:rPr>
              <w:t>0</w:t>
            </w:r>
          </w:p>
        </w:tc>
        <w:tc>
          <w:tcPr>
            <w:tcW w:w="2610" w:type="dxa"/>
          </w:tcPr>
          <w:p w14:paraId="2B2EB7FE" w14:textId="77777777" w:rsidR="00C35150" w:rsidRPr="00C35150" w:rsidRDefault="00C35150" w:rsidP="00E452CF">
            <w:pPr>
              <w:spacing w:before="40" w:after="40"/>
              <w:jc w:val="center"/>
            </w:pPr>
            <w:r w:rsidRPr="00C35150">
              <w:t>(a)</w:t>
            </w:r>
          </w:p>
        </w:tc>
        <w:tc>
          <w:tcPr>
            <w:tcW w:w="990" w:type="dxa"/>
          </w:tcPr>
          <w:p w14:paraId="3A555CB9" w14:textId="77777777" w:rsidR="00C35150" w:rsidRPr="00C35150" w:rsidRDefault="00C35150" w:rsidP="00E452CF">
            <w:pPr>
              <w:spacing w:before="40" w:after="40"/>
              <w:jc w:val="center"/>
            </w:pPr>
            <w:r w:rsidRPr="00C35150">
              <w:t>0</w:t>
            </w:r>
          </w:p>
        </w:tc>
        <w:tc>
          <w:tcPr>
            <w:tcW w:w="2071" w:type="dxa"/>
          </w:tcPr>
          <w:p w14:paraId="77D2E9B0" w14:textId="77777777" w:rsidR="00C35150" w:rsidRPr="00C35150" w:rsidRDefault="00C35150" w:rsidP="00E452CF">
            <w:pPr>
              <w:spacing w:before="40" w:after="40"/>
            </w:pPr>
            <w:r w:rsidRPr="00C35150">
              <w:t>Human and animal fecal waste</w:t>
            </w:r>
          </w:p>
        </w:tc>
      </w:tr>
    </w:tbl>
    <w:p w14:paraId="725AC687" w14:textId="77777777" w:rsidR="00C35150" w:rsidRPr="00C35150" w:rsidRDefault="00C35150" w:rsidP="00C35150"/>
    <w:p w14:paraId="1F7F2CFE" w14:textId="77777777" w:rsidR="00C35150" w:rsidRPr="00C35150" w:rsidRDefault="00C35150" w:rsidP="00C35150">
      <w:r w:rsidRPr="00C35150">
        <w:t xml:space="preserve">(a) Routine and repeat samples are total coliform-positive and either is </w:t>
      </w:r>
      <w:r w:rsidRPr="00C35150">
        <w:rPr>
          <w:i/>
        </w:rPr>
        <w:t>E. coli</w:t>
      </w:r>
      <w:r w:rsidRPr="00C35150">
        <w:t xml:space="preserve">-positive or system fails to take repeat samples following </w:t>
      </w:r>
      <w:r w:rsidRPr="00C35150">
        <w:rPr>
          <w:i/>
        </w:rPr>
        <w:t>E. coli</w:t>
      </w:r>
      <w:r w:rsidRPr="00C35150">
        <w:t xml:space="preserve">-positive routine sample or system fails to analyze total coliform-positive repeat sample for </w:t>
      </w:r>
      <w:r w:rsidRPr="00C35150">
        <w:rPr>
          <w:i/>
        </w:rPr>
        <w:t>E. coli</w:t>
      </w:r>
      <w:r w:rsidRPr="00C35150">
        <w:t>.</w:t>
      </w:r>
    </w:p>
    <w:bookmarkEnd w:id="0"/>
    <w:p w14:paraId="2CF36E9A" w14:textId="11E6D3E8" w:rsidR="00C35150" w:rsidRDefault="00C35150" w:rsidP="00F01B42">
      <w:pPr>
        <w:spacing w:after="120"/>
        <w:jc w:val="both"/>
        <w:rPr>
          <w:sz w:val="22"/>
          <w:szCs w:val="22"/>
        </w:rPr>
      </w:pPr>
    </w:p>
    <w:p w14:paraId="7C354CFF" w14:textId="77777777" w:rsidR="00C35150" w:rsidRPr="00C35150" w:rsidRDefault="00C35150" w:rsidP="00C35150">
      <w:pPr>
        <w:rPr>
          <w:b/>
          <w:bCs/>
        </w:rPr>
      </w:pPr>
      <w:r w:rsidRPr="00C35150">
        <w:rPr>
          <w:b/>
          <w:bCs/>
        </w:rPr>
        <w:t>Table 1.A. Compliance with Total Coliform MCL between January 1, 2021 and June 30, 2021 (inclusive)</w:t>
      </w:r>
    </w:p>
    <w:p w14:paraId="23D7C14F" w14:textId="77777777" w:rsidR="00C35150" w:rsidRPr="008C7249" w:rsidRDefault="00C35150" w:rsidP="00C35150">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C35150" w:rsidRPr="00C35150" w14:paraId="7A8255F8" w14:textId="77777777" w:rsidTr="00E452CF">
        <w:trPr>
          <w:cantSplit/>
          <w:trHeight w:val="611"/>
          <w:tblHeader/>
        </w:trPr>
        <w:tc>
          <w:tcPr>
            <w:tcW w:w="2065" w:type="dxa"/>
            <w:vAlign w:val="center"/>
          </w:tcPr>
          <w:p w14:paraId="271FB21E" w14:textId="77777777" w:rsidR="00C35150" w:rsidRPr="00C35150" w:rsidRDefault="00C35150" w:rsidP="00E452CF">
            <w:pPr>
              <w:spacing w:before="40" w:after="40"/>
              <w:jc w:val="center"/>
              <w:rPr>
                <w:b/>
                <w:bCs/>
              </w:rPr>
            </w:pPr>
            <w:r w:rsidRPr="00C35150">
              <w:rPr>
                <w:b/>
                <w:bCs/>
              </w:rPr>
              <w:t xml:space="preserve">Microbiological Contaminants </w:t>
            </w:r>
          </w:p>
        </w:tc>
        <w:tc>
          <w:tcPr>
            <w:tcW w:w="1617" w:type="dxa"/>
            <w:vAlign w:val="center"/>
          </w:tcPr>
          <w:p w14:paraId="0600E824" w14:textId="77777777" w:rsidR="00C35150" w:rsidRPr="00C35150" w:rsidRDefault="00C35150" w:rsidP="00E452CF">
            <w:pPr>
              <w:spacing w:before="40" w:after="40"/>
              <w:jc w:val="center"/>
              <w:rPr>
                <w:b/>
                <w:bCs/>
              </w:rPr>
            </w:pPr>
            <w:r w:rsidRPr="00C35150">
              <w:rPr>
                <w:b/>
                <w:bCs/>
              </w:rPr>
              <w:t>Highest No. of Detections</w:t>
            </w:r>
          </w:p>
        </w:tc>
        <w:tc>
          <w:tcPr>
            <w:tcW w:w="1443" w:type="dxa"/>
            <w:vAlign w:val="center"/>
          </w:tcPr>
          <w:p w14:paraId="6BD66C3E" w14:textId="77777777" w:rsidR="00C35150" w:rsidRPr="00C35150" w:rsidRDefault="00C35150" w:rsidP="00E452CF">
            <w:pPr>
              <w:spacing w:before="40" w:after="40"/>
              <w:jc w:val="center"/>
              <w:rPr>
                <w:b/>
                <w:bCs/>
              </w:rPr>
            </w:pPr>
            <w:r w:rsidRPr="00C35150">
              <w:rPr>
                <w:b/>
                <w:bCs/>
              </w:rPr>
              <w:t>No. of Months in Violation</w:t>
            </w:r>
          </w:p>
        </w:tc>
        <w:tc>
          <w:tcPr>
            <w:tcW w:w="2610" w:type="dxa"/>
            <w:vAlign w:val="center"/>
          </w:tcPr>
          <w:p w14:paraId="1C036516" w14:textId="77777777" w:rsidR="00C35150" w:rsidRPr="00C35150" w:rsidRDefault="00C35150" w:rsidP="00E452CF">
            <w:pPr>
              <w:spacing w:before="40" w:after="40"/>
              <w:jc w:val="center"/>
              <w:rPr>
                <w:b/>
                <w:bCs/>
              </w:rPr>
            </w:pPr>
            <w:r w:rsidRPr="00C35150">
              <w:rPr>
                <w:b/>
                <w:bCs/>
              </w:rPr>
              <w:t>MCL</w:t>
            </w:r>
          </w:p>
        </w:tc>
        <w:tc>
          <w:tcPr>
            <w:tcW w:w="990" w:type="dxa"/>
            <w:vAlign w:val="center"/>
          </w:tcPr>
          <w:p w14:paraId="4949B976" w14:textId="77777777" w:rsidR="00C35150" w:rsidRPr="00C35150" w:rsidRDefault="00C35150" w:rsidP="00E452CF">
            <w:pPr>
              <w:spacing w:before="40" w:after="40"/>
              <w:jc w:val="center"/>
              <w:rPr>
                <w:b/>
                <w:bCs/>
              </w:rPr>
            </w:pPr>
            <w:r w:rsidRPr="00C35150">
              <w:rPr>
                <w:b/>
                <w:bCs/>
              </w:rPr>
              <w:t>MCLG</w:t>
            </w:r>
          </w:p>
        </w:tc>
        <w:tc>
          <w:tcPr>
            <w:tcW w:w="2071" w:type="dxa"/>
            <w:vAlign w:val="center"/>
          </w:tcPr>
          <w:p w14:paraId="2C5CADBF" w14:textId="77777777" w:rsidR="00C35150" w:rsidRPr="00C35150" w:rsidRDefault="00C35150" w:rsidP="00E452CF">
            <w:pPr>
              <w:spacing w:before="40" w:after="40"/>
              <w:jc w:val="center"/>
              <w:rPr>
                <w:b/>
                <w:bCs/>
              </w:rPr>
            </w:pPr>
            <w:r w:rsidRPr="00C35150">
              <w:rPr>
                <w:b/>
                <w:bCs/>
              </w:rPr>
              <w:t>Typical Source of Bacteria</w:t>
            </w:r>
          </w:p>
        </w:tc>
      </w:tr>
      <w:tr w:rsidR="00C35150" w:rsidRPr="00C35150" w14:paraId="34B16FB0" w14:textId="77777777" w:rsidTr="00E452CF">
        <w:trPr>
          <w:cantSplit/>
          <w:trHeight w:val="611"/>
          <w:tblHeader/>
        </w:trPr>
        <w:tc>
          <w:tcPr>
            <w:tcW w:w="2065" w:type="dxa"/>
          </w:tcPr>
          <w:p w14:paraId="75290646" w14:textId="77777777" w:rsidR="00C35150" w:rsidRPr="00C35150" w:rsidRDefault="00C35150" w:rsidP="00E452CF">
            <w:pPr>
              <w:spacing w:before="40" w:after="40"/>
            </w:pPr>
            <w:r w:rsidRPr="00C35150">
              <w:t xml:space="preserve">Total Coliform Bacteria </w:t>
            </w:r>
          </w:p>
        </w:tc>
        <w:tc>
          <w:tcPr>
            <w:tcW w:w="1617" w:type="dxa"/>
          </w:tcPr>
          <w:p w14:paraId="41E29CF2" w14:textId="77777777" w:rsidR="00C35150" w:rsidRPr="00C35150" w:rsidRDefault="00C35150" w:rsidP="00E452CF">
            <w:pPr>
              <w:spacing w:before="40" w:after="40"/>
              <w:jc w:val="center"/>
            </w:pPr>
            <w:r w:rsidRPr="00C35150">
              <w:t>0</w:t>
            </w:r>
          </w:p>
        </w:tc>
        <w:tc>
          <w:tcPr>
            <w:tcW w:w="1443" w:type="dxa"/>
          </w:tcPr>
          <w:p w14:paraId="2DABD0F3" w14:textId="77777777" w:rsidR="00C35150" w:rsidRPr="00C35150" w:rsidRDefault="00C35150" w:rsidP="00E452CF">
            <w:pPr>
              <w:spacing w:before="40" w:after="40"/>
              <w:jc w:val="center"/>
            </w:pPr>
            <w:r w:rsidRPr="00C35150">
              <w:t>0</w:t>
            </w:r>
          </w:p>
        </w:tc>
        <w:tc>
          <w:tcPr>
            <w:tcW w:w="2610" w:type="dxa"/>
          </w:tcPr>
          <w:p w14:paraId="337BB65F" w14:textId="77777777" w:rsidR="00C35150" w:rsidRPr="00C35150" w:rsidRDefault="00C35150" w:rsidP="00E452CF">
            <w:pPr>
              <w:spacing w:before="40" w:after="40"/>
            </w:pPr>
            <w:r w:rsidRPr="00C35150">
              <w:t>1 positive monthly sample (a)</w:t>
            </w:r>
          </w:p>
        </w:tc>
        <w:tc>
          <w:tcPr>
            <w:tcW w:w="990" w:type="dxa"/>
          </w:tcPr>
          <w:p w14:paraId="2C1027EA" w14:textId="77777777" w:rsidR="00C35150" w:rsidRPr="00C35150" w:rsidRDefault="00C35150" w:rsidP="00E452CF">
            <w:pPr>
              <w:spacing w:before="40" w:after="40"/>
            </w:pPr>
            <w:r w:rsidRPr="00C35150">
              <w:t>0</w:t>
            </w:r>
          </w:p>
        </w:tc>
        <w:tc>
          <w:tcPr>
            <w:tcW w:w="2071" w:type="dxa"/>
          </w:tcPr>
          <w:p w14:paraId="02D807D7" w14:textId="77777777" w:rsidR="00C35150" w:rsidRPr="00C35150" w:rsidRDefault="00C35150" w:rsidP="00E452CF">
            <w:pPr>
              <w:spacing w:before="40" w:after="40"/>
            </w:pPr>
            <w:r w:rsidRPr="00C35150">
              <w:t>Naturally present in the environment</w:t>
            </w:r>
          </w:p>
        </w:tc>
      </w:tr>
      <w:tr w:rsidR="00C35150" w:rsidRPr="00C35150" w14:paraId="73E909EC" w14:textId="77777777" w:rsidTr="00E452CF">
        <w:trPr>
          <w:cantSplit/>
          <w:trHeight w:val="611"/>
          <w:tblHeader/>
        </w:trPr>
        <w:tc>
          <w:tcPr>
            <w:tcW w:w="2065" w:type="dxa"/>
          </w:tcPr>
          <w:p w14:paraId="16168FB4" w14:textId="77777777" w:rsidR="00C35150" w:rsidRPr="00C35150" w:rsidRDefault="00C35150" w:rsidP="00E452CF">
            <w:pPr>
              <w:spacing w:before="40" w:after="40"/>
            </w:pPr>
            <w:r w:rsidRPr="00C35150">
              <w:t xml:space="preserve">Fecal Coliform and </w:t>
            </w:r>
            <w:r w:rsidRPr="00C35150">
              <w:rPr>
                <w:i/>
                <w:iCs/>
              </w:rPr>
              <w:t xml:space="preserve">E. coli </w:t>
            </w:r>
          </w:p>
        </w:tc>
        <w:tc>
          <w:tcPr>
            <w:tcW w:w="1617" w:type="dxa"/>
          </w:tcPr>
          <w:p w14:paraId="7A93B1EC" w14:textId="77777777" w:rsidR="00C35150" w:rsidRPr="00C35150" w:rsidRDefault="00C35150" w:rsidP="00E452CF">
            <w:pPr>
              <w:spacing w:before="40" w:after="40"/>
              <w:jc w:val="center"/>
            </w:pPr>
            <w:r w:rsidRPr="00C35150">
              <w:t>0</w:t>
            </w:r>
          </w:p>
        </w:tc>
        <w:tc>
          <w:tcPr>
            <w:tcW w:w="1443" w:type="dxa"/>
          </w:tcPr>
          <w:p w14:paraId="0F1D9A28" w14:textId="77777777" w:rsidR="00C35150" w:rsidRPr="00C35150" w:rsidRDefault="00C35150" w:rsidP="00E452CF">
            <w:pPr>
              <w:spacing w:before="40" w:after="40"/>
              <w:jc w:val="center"/>
            </w:pPr>
            <w:r w:rsidRPr="00C35150">
              <w:t>0</w:t>
            </w:r>
          </w:p>
        </w:tc>
        <w:tc>
          <w:tcPr>
            <w:tcW w:w="2610" w:type="dxa"/>
          </w:tcPr>
          <w:p w14:paraId="7DAFA7E6" w14:textId="77777777" w:rsidR="00C35150" w:rsidRPr="00C35150" w:rsidRDefault="00C35150" w:rsidP="00E452CF">
            <w:pPr>
              <w:spacing w:before="40" w:after="40"/>
            </w:pPr>
            <w:r w:rsidRPr="00C35150">
              <w:t>0</w:t>
            </w:r>
          </w:p>
        </w:tc>
        <w:tc>
          <w:tcPr>
            <w:tcW w:w="990" w:type="dxa"/>
          </w:tcPr>
          <w:p w14:paraId="56C92BAC" w14:textId="77777777" w:rsidR="00C35150" w:rsidRPr="00C35150" w:rsidRDefault="00C35150" w:rsidP="00E452CF">
            <w:pPr>
              <w:spacing w:before="40" w:after="40"/>
            </w:pPr>
            <w:r w:rsidRPr="00C35150">
              <w:t>None</w:t>
            </w:r>
          </w:p>
        </w:tc>
        <w:tc>
          <w:tcPr>
            <w:tcW w:w="2071" w:type="dxa"/>
          </w:tcPr>
          <w:p w14:paraId="7E9D4EE8" w14:textId="77777777" w:rsidR="00C35150" w:rsidRPr="00C35150" w:rsidRDefault="00C35150" w:rsidP="00E452CF">
            <w:pPr>
              <w:spacing w:before="40" w:after="40"/>
            </w:pPr>
            <w:r w:rsidRPr="00C35150">
              <w:t>Human and animal fecal waste</w:t>
            </w:r>
          </w:p>
        </w:tc>
      </w:tr>
    </w:tbl>
    <w:p w14:paraId="4E2E9573" w14:textId="77777777" w:rsidR="00C35150" w:rsidRPr="00C35150" w:rsidRDefault="00C35150" w:rsidP="00C35150">
      <w:r w:rsidRPr="00C35150">
        <w:t>(a) For systems collecting fewer than 40 samples per month: two or more positively monthly samples is a violation of the total coliform MCL</w:t>
      </w:r>
    </w:p>
    <w:p w14:paraId="5F5C1A1C" w14:textId="6B62922A" w:rsidR="00C35150" w:rsidRDefault="00C35150" w:rsidP="00F01B42">
      <w:pPr>
        <w:spacing w:after="120"/>
        <w:jc w:val="both"/>
        <w:rPr>
          <w:sz w:val="22"/>
          <w:szCs w:val="22"/>
        </w:rPr>
      </w:pPr>
    </w:p>
    <w:p w14:paraId="31B24187" w14:textId="77777777" w:rsidR="00C35150" w:rsidRPr="00A44246" w:rsidRDefault="00C35150"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2D5AE351" w:rsidR="00B44817" w:rsidRPr="00F41F91" w:rsidRDefault="006B407E" w:rsidP="00D057C3">
            <w:pPr>
              <w:jc w:val="center"/>
              <w:rPr>
                <w:sz w:val="18"/>
              </w:rPr>
            </w:pPr>
            <w:r>
              <w:rPr>
                <w:sz w:val="18"/>
              </w:rPr>
              <w:t>8/22/20</w:t>
            </w:r>
          </w:p>
        </w:tc>
        <w:tc>
          <w:tcPr>
            <w:tcW w:w="991" w:type="dxa"/>
            <w:tcBorders>
              <w:top w:val="nil"/>
            </w:tcBorders>
          </w:tcPr>
          <w:p w14:paraId="2EB76238" w14:textId="052FD48D" w:rsidR="00B44817" w:rsidRPr="00F41F91" w:rsidRDefault="007B0AD9" w:rsidP="00D057C3">
            <w:pPr>
              <w:jc w:val="center"/>
              <w:rPr>
                <w:sz w:val="18"/>
              </w:rPr>
            </w:pPr>
            <w:r>
              <w:rPr>
                <w:sz w:val="18"/>
              </w:rPr>
              <w:t>5</w:t>
            </w:r>
          </w:p>
        </w:tc>
        <w:tc>
          <w:tcPr>
            <w:tcW w:w="990" w:type="dxa"/>
            <w:tcBorders>
              <w:top w:val="nil"/>
              <w:bottom w:val="nil"/>
            </w:tcBorders>
          </w:tcPr>
          <w:p w14:paraId="4C3FDB54" w14:textId="1A94F388" w:rsidR="00B44817" w:rsidRPr="00F41F91" w:rsidRDefault="007B0AD9" w:rsidP="00D057C3">
            <w:pPr>
              <w:jc w:val="center"/>
              <w:rPr>
                <w:sz w:val="18"/>
              </w:rPr>
            </w:pPr>
            <w:r>
              <w:rPr>
                <w:sz w:val="18"/>
              </w:rPr>
              <w:t>0.0</w:t>
            </w:r>
            <w:r w:rsidR="006B407E">
              <w:rPr>
                <w:sz w:val="18"/>
              </w:rPr>
              <w:t>64</w:t>
            </w:r>
          </w:p>
        </w:tc>
        <w:tc>
          <w:tcPr>
            <w:tcW w:w="1080" w:type="dxa"/>
            <w:tcBorders>
              <w:top w:val="nil"/>
              <w:bottom w:val="nil"/>
            </w:tcBorders>
          </w:tcPr>
          <w:p w14:paraId="48CE0F50" w14:textId="33F41E8B" w:rsidR="00B44817" w:rsidRPr="00F41F91" w:rsidRDefault="007B0AD9"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6384734C" w:rsidR="00B44817" w:rsidRPr="00F41F91" w:rsidRDefault="00CF6228" w:rsidP="00B44817">
            <w:pPr>
              <w:jc w:val="center"/>
              <w:rPr>
                <w:sz w:val="17"/>
                <w:szCs w:val="16"/>
              </w:rPr>
            </w:pPr>
            <w:r w:rsidRPr="00CF6228">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1EEEA57A" w:rsidR="00B44817" w:rsidRPr="00F41F91" w:rsidRDefault="006B407E" w:rsidP="00D057C3">
            <w:pPr>
              <w:jc w:val="center"/>
              <w:rPr>
                <w:sz w:val="18"/>
              </w:rPr>
            </w:pPr>
            <w:r>
              <w:rPr>
                <w:sz w:val="18"/>
              </w:rPr>
              <w:t>8/22/20</w:t>
            </w:r>
          </w:p>
        </w:tc>
        <w:tc>
          <w:tcPr>
            <w:tcW w:w="991" w:type="dxa"/>
            <w:tcBorders>
              <w:bottom w:val="single" w:sz="18" w:space="0" w:color="auto"/>
            </w:tcBorders>
          </w:tcPr>
          <w:p w14:paraId="18011756" w14:textId="16F9E3A4" w:rsidR="00B44817" w:rsidRPr="00F41F91" w:rsidRDefault="007B0AD9" w:rsidP="00D057C3">
            <w:pPr>
              <w:jc w:val="center"/>
              <w:rPr>
                <w:sz w:val="18"/>
              </w:rPr>
            </w:pPr>
            <w:r>
              <w:rPr>
                <w:sz w:val="18"/>
              </w:rPr>
              <w:t>5</w:t>
            </w:r>
          </w:p>
        </w:tc>
        <w:tc>
          <w:tcPr>
            <w:tcW w:w="990" w:type="dxa"/>
            <w:tcBorders>
              <w:bottom w:val="single" w:sz="18" w:space="0" w:color="auto"/>
            </w:tcBorders>
          </w:tcPr>
          <w:p w14:paraId="7CE90126" w14:textId="219959C7" w:rsidR="00B44817" w:rsidRPr="00F41F91" w:rsidRDefault="005043D7" w:rsidP="00D057C3">
            <w:pPr>
              <w:jc w:val="center"/>
              <w:rPr>
                <w:sz w:val="18"/>
              </w:rPr>
            </w:pPr>
            <w:r>
              <w:rPr>
                <w:sz w:val="18"/>
              </w:rPr>
              <w:t>0.30</w:t>
            </w:r>
          </w:p>
        </w:tc>
        <w:tc>
          <w:tcPr>
            <w:tcW w:w="1080" w:type="dxa"/>
            <w:tcBorders>
              <w:bottom w:val="single" w:sz="18" w:space="0" w:color="auto"/>
            </w:tcBorders>
          </w:tcPr>
          <w:p w14:paraId="11DE16E1" w14:textId="37449456" w:rsidR="00B44817" w:rsidRPr="00F41F91" w:rsidRDefault="007B0AD9"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0AF24474" w:rsidR="00227914" w:rsidRPr="00F41F91" w:rsidRDefault="005043D7" w:rsidP="00227914">
            <w:pPr>
              <w:jc w:val="center"/>
              <w:rPr>
                <w:sz w:val="18"/>
              </w:rPr>
            </w:pPr>
            <w:r>
              <w:rPr>
                <w:sz w:val="18"/>
              </w:rPr>
              <w:t>1</w:t>
            </w:r>
            <w:r w:rsidR="006B407E">
              <w:rPr>
                <w:sz w:val="18"/>
              </w:rPr>
              <w:t>0/26/21</w:t>
            </w:r>
          </w:p>
        </w:tc>
        <w:tc>
          <w:tcPr>
            <w:tcW w:w="1350" w:type="dxa"/>
            <w:tcBorders>
              <w:top w:val="nil"/>
            </w:tcBorders>
          </w:tcPr>
          <w:p w14:paraId="492AEBB3" w14:textId="1D3F5CB3" w:rsidR="00227914" w:rsidRPr="00F41F91" w:rsidRDefault="005043D7" w:rsidP="00227914">
            <w:pPr>
              <w:jc w:val="center"/>
              <w:rPr>
                <w:sz w:val="18"/>
              </w:rPr>
            </w:pPr>
            <w:r>
              <w:rPr>
                <w:sz w:val="18"/>
              </w:rPr>
              <w:t>6.</w:t>
            </w:r>
            <w:r w:rsidR="006B407E">
              <w:rPr>
                <w:sz w:val="18"/>
              </w:rPr>
              <w:t>0</w:t>
            </w:r>
          </w:p>
        </w:tc>
        <w:tc>
          <w:tcPr>
            <w:tcW w:w="1440" w:type="dxa"/>
            <w:tcBorders>
              <w:top w:val="nil"/>
            </w:tcBorders>
          </w:tcPr>
          <w:p w14:paraId="0EA1207A" w14:textId="3D04773F" w:rsidR="00227914" w:rsidRPr="00F41F91" w:rsidRDefault="005043D7" w:rsidP="00227914">
            <w:pPr>
              <w:jc w:val="center"/>
              <w:rPr>
                <w:sz w:val="18"/>
              </w:rPr>
            </w:pPr>
            <w:r>
              <w:rPr>
                <w:sz w:val="18"/>
              </w:rPr>
              <w:t>6.</w:t>
            </w:r>
            <w:r w:rsidR="006B407E">
              <w:rPr>
                <w:sz w:val="18"/>
              </w:rPr>
              <w:t>0</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3F23518C" w14:textId="77777777" w:rsidTr="002F1DD3">
        <w:trPr>
          <w:trHeight w:val="432"/>
          <w:jc w:val="center"/>
        </w:trPr>
        <w:tc>
          <w:tcPr>
            <w:tcW w:w="2268" w:type="dxa"/>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tcBorders>
              <w:top w:val="nil"/>
            </w:tcBorders>
          </w:tcPr>
          <w:p w14:paraId="3EBC825C" w14:textId="20796269" w:rsidR="00227914" w:rsidRPr="00F41F91" w:rsidRDefault="006B407E" w:rsidP="00227914">
            <w:pPr>
              <w:jc w:val="center"/>
              <w:rPr>
                <w:sz w:val="18"/>
              </w:rPr>
            </w:pPr>
            <w:r>
              <w:rPr>
                <w:sz w:val="18"/>
              </w:rPr>
              <w:t>10/26/21</w:t>
            </w:r>
          </w:p>
        </w:tc>
        <w:tc>
          <w:tcPr>
            <w:tcW w:w="1350" w:type="dxa"/>
            <w:tcBorders>
              <w:top w:val="nil"/>
            </w:tcBorders>
          </w:tcPr>
          <w:p w14:paraId="60E1D7F0" w14:textId="6BDBF32B" w:rsidR="00227914" w:rsidRPr="00F41F91" w:rsidRDefault="00CF6228" w:rsidP="00227914">
            <w:pPr>
              <w:jc w:val="center"/>
              <w:rPr>
                <w:sz w:val="18"/>
              </w:rPr>
            </w:pPr>
            <w:r>
              <w:rPr>
                <w:sz w:val="18"/>
              </w:rPr>
              <w:t>0.0</w:t>
            </w:r>
            <w:r w:rsidR="006B407E">
              <w:rPr>
                <w:sz w:val="18"/>
              </w:rPr>
              <w:t>28</w:t>
            </w:r>
          </w:p>
        </w:tc>
        <w:tc>
          <w:tcPr>
            <w:tcW w:w="1440" w:type="dxa"/>
            <w:tcBorders>
              <w:top w:val="nil"/>
            </w:tcBorders>
          </w:tcPr>
          <w:p w14:paraId="53260E31" w14:textId="206FA1F7" w:rsidR="00227914" w:rsidRPr="00F41F91" w:rsidRDefault="00CF6228" w:rsidP="00227914">
            <w:pPr>
              <w:jc w:val="center"/>
              <w:rPr>
                <w:sz w:val="18"/>
              </w:rPr>
            </w:pPr>
            <w:r>
              <w:rPr>
                <w:sz w:val="18"/>
              </w:rPr>
              <w:t>0.0.</w:t>
            </w:r>
            <w:r w:rsidR="006B407E">
              <w:rPr>
                <w:sz w:val="18"/>
              </w:rPr>
              <w:t>28</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CF6228" w:rsidRPr="001F3468" w14:paraId="041FC909" w14:textId="77777777" w:rsidTr="002F1DD3">
        <w:trPr>
          <w:trHeight w:val="432"/>
          <w:jc w:val="center"/>
        </w:trPr>
        <w:tc>
          <w:tcPr>
            <w:tcW w:w="2268" w:type="dxa"/>
            <w:tcBorders>
              <w:top w:val="nil"/>
              <w:left w:val="single" w:sz="6" w:space="0" w:color="auto"/>
            </w:tcBorders>
          </w:tcPr>
          <w:p w14:paraId="0F28B579" w14:textId="170DB2C7" w:rsidR="00CF6228" w:rsidRPr="00F41F91" w:rsidRDefault="00CF6228" w:rsidP="00CF6228">
            <w:pPr>
              <w:ind w:left="180"/>
              <w:rPr>
                <w:sz w:val="18"/>
              </w:rPr>
            </w:pPr>
            <w:r>
              <w:rPr>
                <w:sz w:val="18"/>
              </w:rPr>
              <w:t>Fluoride</w:t>
            </w:r>
          </w:p>
        </w:tc>
        <w:tc>
          <w:tcPr>
            <w:tcW w:w="990" w:type="dxa"/>
            <w:tcBorders>
              <w:top w:val="nil"/>
            </w:tcBorders>
          </w:tcPr>
          <w:p w14:paraId="27C6966F" w14:textId="7C0C9BEE" w:rsidR="00CF6228" w:rsidRPr="00F41F91" w:rsidRDefault="006B407E" w:rsidP="00CF6228">
            <w:pPr>
              <w:jc w:val="center"/>
              <w:rPr>
                <w:sz w:val="18"/>
              </w:rPr>
            </w:pPr>
            <w:r>
              <w:rPr>
                <w:sz w:val="18"/>
              </w:rPr>
              <w:t>10/26/21</w:t>
            </w:r>
          </w:p>
        </w:tc>
        <w:tc>
          <w:tcPr>
            <w:tcW w:w="1350" w:type="dxa"/>
            <w:tcBorders>
              <w:top w:val="nil"/>
            </w:tcBorders>
          </w:tcPr>
          <w:p w14:paraId="0885F200" w14:textId="1E3ADDDA" w:rsidR="00CF6228" w:rsidRPr="00F41F91" w:rsidRDefault="00CF6228" w:rsidP="00CF6228">
            <w:pPr>
              <w:jc w:val="center"/>
              <w:rPr>
                <w:sz w:val="18"/>
              </w:rPr>
            </w:pPr>
            <w:r>
              <w:rPr>
                <w:sz w:val="18"/>
              </w:rPr>
              <w:t>0.0</w:t>
            </w:r>
            <w:r w:rsidR="006B407E">
              <w:rPr>
                <w:sz w:val="18"/>
              </w:rPr>
              <w:t>83</w:t>
            </w:r>
          </w:p>
        </w:tc>
        <w:tc>
          <w:tcPr>
            <w:tcW w:w="1440" w:type="dxa"/>
            <w:tcBorders>
              <w:top w:val="nil"/>
            </w:tcBorders>
          </w:tcPr>
          <w:p w14:paraId="15A19D07" w14:textId="1D6ED3B4" w:rsidR="00CF6228" w:rsidRPr="00F41F91" w:rsidRDefault="00CF6228" w:rsidP="00CF6228">
            <w:pPr>
              <w:jc w:val="center"/>
              <w:rPr>
                <w:sz w:val="18"/>
              </w:rPr>
            </w:pPr>
            <w:r>
              <w:rPr>
                <w:sz w:val="18"/>
              </w:rPr>
              <w:t>0.0</w:t>
            </w:r>
            <w:r w:rsidR="006B407E">
              <w:rPr>
                <w:sz w:val="18"/>
              </w:rPr>
              <w:t>83</w:t>
            </w:r>
          </w:p>
        </w:tc>
        <w:tc>
          <w:tcPr>
            <w:tcW w:w="900" w:type="dxa"/>
            <w:tcBorders>
              <w:top w:val="nil"/>
            </w:tcBorders>
          </w:tcPr>
          <w:p w14:paraId="7411E3C4" w14:textId="03904401" w:rsidR="00CF6228" w:rsidRPr="00F41F91" w:rsidRDefault="00CF6228" w:rsidP="00CF6228">
            <w:pPr>
              <w:jc w:val="center"/>
              <w:rPr>
                <w:sz w:val="18"/>
              </w:rPr>
            </w:pPr>
            <w:r>
              <w:rPr>
                <w:sz w:val="18"/>
              </w:rPr>
              <w:t>2.0</w:t>
            </w:r>
          </w:p>
        </w:tc>
        <w:tc>
          <w:tcPr>
            <w:tcW w:w="1080" w:type="dxa"/>
            <w:tcBorders>
              <w:top w:val="nil"/>
            </w:tcBorders>
          </w:tcPr>
          <w:p w14:paraId="6D5BC851" w14:textId="508D8752" w:rsidR="00CF6228" w:rsidRPr="00F41F91" w:rsidRDefault="00CF6228" w:rsidP="00CF6228">
            <w:pPr>
              <w:jc w:val="center"/>
              <w:rPr>
                <w:sz w:val="18"/>
              </w:rPr>
            </w:pPr>
            <w:r>
              <w:rPr>
                <w:sz w:val="18"/>
              </w:rPr>
              <w:t>1</w:t>
            </w:r>
          </w:p>
        </w:tc>
        <w:tc>
          <w:tcPr>
            <w:tcW w:w="2808" w:type="dxa"/>
            <w:tcBorders>
              <w:top w:val="nil"/>
              <w:right w:val="single" w:sz="6" w:space="0" w:color="auto"/>
            </w:tcBorders>
          </w:tcPr>
          <w:p w14:paraId="7520BDD7" w14:textId="608D2E07" w:rsidR="00CF6228" w:rsidRPr="00F41F91" w:rsidRDefault="00CF6228" w:rsidP="00CF6228">
            <w:pPr>
              <w:rPr>
                <w:sz w:val="18"/>
              </w:rPr>
            </w:pPr>
            <w:r>
              <w:rPr>
                <w:sz w:val="18"/>
              </w:rPr>
              <w:t>Erosion of natural deposits; water additive which promotes strong teeth; discharge from fertilizer and aluminum factories</w:t>
            </w:r>
          </w:p>
        </w:tc>
      </w:tr>
      <w:tr w:rsidR="00CF6228" w:rsidRPr="001F3468" w14:paraId="3A3711BA" w14:textId="77777777" w:rsidTr="002F1DD3">
        <w:trPr>
          <w:trHeight w:val="432"/>
          <w:jc w:val="center"/>
        </w:trPr>
        <w:tc>
          <w:tcPr>
            <w:tcW w:w="2268" w:type="dxa"/>
            <w:tcBorders>
              <w:top w:val="nil"/>
              <w:left w:val="single" w:sz="6" w:space="0" w:color="auto"/>
            </w:tcBorders>
          </w:tcPr>
          <w:p w14:paraId="2AE0D29A" w14:textId="5AFCC5D1" w:rsidR="00CF6228" w:rsidRPr="00F41F91" w:rsidRDefault="00CF6228" w:rsidP="00CF6228">
            <w:pPr>
              <w:ind w:left="180"/>
              <w:rPr>
                <w:sz w:val="18"/>
              </w:rPr>
            </w:pPr>
            <w:r>
              <w:rPr>
                <w:sz w:val="18"/>
              </w:rPr>
              <w:t>Selenium (µg/L)</w:t>
            </w:r>
          </w:p>
        </w:tc>
        <w:tc>
          <w:tcPr>
            <w:tcW w:w="990" w:type="dxa"/>
            <w:tcBorders>
              <w:top w:val="nil"/>
            </w:tcBorders>
          </w:tcPr>
          <w:p w14:paraId="0DFC1C10" w14:textId="62047ABF" w:rsidR="00CF6228" w:rsidRPr="00F41F91" w:rsidRDefault="006B407E" w:rsidP="00CF6228">
            <w:pPr>
              <w:jc w:val="center"/>
              <w:rPr>
                <w:sz w:val="18"/>
              </w:rPr>
            </w:pPr>
            <w:r>
              <w:rPr>
                <w:sz w:val="18"/>
              </w:rPr>
              <w:t>10/26/21</w:t>
            </w:r>
          </w:p>
        </w:tc>
        <w:tc>
          <w:tcPr>
            <w:tcW w:w="1350" w:type="dxa"/>
            <w:tcBorders>
              <w:top w:val="nil"/>
            </w:tcBorders>
          </w:tcPr>
          <w:p w14:paraId="1BCD5B8B" w14:textId="6BA09A84" w:rsidR="00CF6228" w:rsidRPr="00F41F91" w:rsidRDefault="006B407E" w:rsidP="00CF6228">
            <w:pPr>
              <w:jc w:val="center"/>
              <w:rPr>
                <w:sz w:val="18"/>
              </w:rPr>
            </w:pPr>
            <w:r>
              <w:rPr>
                <w:sz w:val="18"/>
              </w:rPr>
              <w:t>2.2</w:t>
            </w:r>
          </w:p>
        </w:tc>
        <w:tc>
          <w:tcPr>
            <w:tcW w:w="1440" w:type="dxa"/>
            <w:tcBorders>
              <w:top w:val="nil"/>
            </w:tcBorders>
          </w:tcPr>
          <w:p w14:paraId="303DB325" w14:textId="4E7CFD52" w:rsidR="00CF6228" w:rsidRPr="00F41F91" w:rsidRDefault="006B407E" w:rsidP="00CF6228">
            <w:pPr>
              <w:jc w:val="center"/>
              <w:rPr>
                <w:sz w:val="18"/>
              </w:rPr>
            </w:pPr>
            <w:r>
              <w:rPr>
                <w:sz w:val="18"/>
              </w:rPr>
              <w:t>2.2</w:t>
            </w:r>
          </w:p>
        </w:tc>
        <w:tc>
          <w:tcPr>
            <w:tcW w:w="900" w:type="dxa"/>
            <w:tcBorders>
              <w:top w:val="nil"/>
            </w:tcBorders>
          </w:tcPr>
          <w:p w14:paraId="4A0E6F81" w14:textId="2DC8A984" w:rsidR="00CF6228" w:rsidRPr="00F41F91" w:rsidRDefault="00CF6228" w:rsidP="00CF6228">
            <w:pPr>
              <w:jc w:val="center"/>
              <w:rPr>
                <w:sz w:val="18"/>
              </w:rPr>
            </w:pPr>
            <w:r>
              <w:rPr>
                <w:sz w:val="18"/>
              </w:rPr>
              <w:t>50</w:t>
            </w:r>
          </w:p>
        </w:tc>
        <w:tc>
          <w:tcPr>
            <w:tcW w:w="1080" w:type="dxa"/>
            <w:tcBorders>
              <w:top w:val="nil"/>
            </w:tcBorders>
          </w:tcPr>
          <w:p w14:paraId="26D87245" w14:textId="061BF87C" w:rsidR="00CF6228" w:rsidRPr="00F41F91" w:rsidRDefault="00CF6228" w:rsidP="00CF6228">
            <w:pPr>
              <w:jc w:val="center"/>
              <w:rPr>
                <w:sz w:val="18"/>
              </w:rPr>
            </w:pPr>
            <w:r>
              <w:rPr>
                <w:sz w:val="18"/>
              </w:rPr>
              <w:t>30</w:t>
            </w:r>
          </w:p>
        </w:tc>
        <w:tc>
          <w:tcPr>
            <w:tcW w:w="2808" w:type="dxa"/>
            <w:tcBorders>
              <w:top w:val="nil"/>
              <w:right w:val="single" w:sz="6" w:space="0" w:color="auto"/>
            </w:tcBorders>
          </w:tcPr>
          <w:p w14:paraId="58A482B4" w14:textId="7A18641E" w:rsidR="00CF6228" w:rsidRPr="00F41F91" w:rsidRDefault="00CF6228" w:rsidP="00CF6228">
            <w:pPr>
              <w:rPr>
                <w:sz w:val="18"/>
              </w:rPr>
            </w:pPr>
            <w:r>
              <w:rPr>
                <w:sz w:val="18"/>
              </w:rPr>
              <w:t>Discharge from petroleum, glass, and metal refineries; erosion of natural deposits; discharge from mines and chemical manufacturers; runoff from livestock lots (feed additive)</w:t>
            </w:r>
          </w:p>
        </w:tc>
      </w:tr>
      <w:tr w:rsidR="00CF6228" w:rsidRPr="001F3468" w14:paraId="3325AB52" w14:textId="77777777" w:rsidTr="002F1DD3">
        <w:trPr>
          <w:trHeight w:val="432"/>
          <w:jc w:val="center"/>
        </w:trPr>
        <w:tc>
          <w:tcPr>
            <w:tcW w:w="2268" w:type="dxa"/>
            <w:tcBorders>
              <w:left w:val="single" w:sz="6" w:space="0" w:color="auto"/>
              <w:bottom w:val="single" w:sz="18" w:space="0" w:color="auto"/>
            </w:tcBorders>
          </w:tcPr>
          <w:p w14:paraId="61E8D8CC" w14:textId="0EFA4ADA" w:rsidR="00CF6228" w:rsidRPr="00F41F91" w:rsidRDefault="00CF6228" w:rsidP="00CF6228">
            <w:pPr>
              <w:ind w:left="180"/>
              <w:rPr>
                <w:sz w:val="18"/>
              </w:rPr>
            </w:pPr>
            <w:r>
              <w:rPr>
                <w:sz w:val="18"/>
              </w:rPr>
              <w:t>Chlorine (ppm)</w:t>
            </w:r>
          </w:p>
        </w:tc>
        <w:tc>
          <w:tcPr>
            <w:tcW w:w="990" w:type="dxa"/>
            <w:tcBorders>
              <w:bottom w:val="single" w:sz="18" w:space="0" w:color="auto"/>
            </w:tcBorders>
          </w:tcPr>
          <w:p w14:paraId="3CD1FB67" w14:textId="5EDEDAC4" w:rsidR="00CF6228" w:rsidRPr="00F41F91" w:rsidRDefault="007B0AD9" w:rsidP="00CF6228">
            <w:pPr>
              <w:jc w:val="center"/>
              <w:rPr>
                <w:sz w:val="18"/>
              </w:rPr>
            </w:pPr>
            <w:r>
              <w:rPr>
                <w:sz w:val="18"/>
              </w:rPr>
              <w:t>20</w:t>
            </w:r>
            <w:r w:rsidR="005043D7">
              <w:rPr>
                <w:sz w:val="18"/>
              </w:rPr>
              <w:t>2</w:t>
            </w:r>
            <w:r w:rsidR="006B407E">
              <w:rPr>
                <w:sz w:val="18"/>
              </w:rPr>
              <w:t>1</w:t>
            </w:r>
          </w:p>
        </w:tc>
        <w:tc>
          <w:tcPr>
            <w:tcW w:w="1350" w:type="dxa"/>
            <w:tcBorders>
              <w:bottom w:val="single" w:sz="18" w:space="0" w:color="auto"/>
            </w:tcBorders>
          </w:tcPr>
          <w:p w14:paraId="5EA66A78" w14:textId="0FF82A6A" w:rsidR="00CF6228" w:rsidRPr="00F41F91" w:rsidRDefault="00A777B9" w:rsidP="00CF6228">
            <w:pPr>
              <w:jc w:val="center"/>
              <w:rPr>
                <w:sz w:val="18"/>
              </w:rPr>
            </w:pPr>
            <w:r>
              <w:rPr>
                <w:sz w:val="18"/>
              </w:rPr>
              <w:t>0.72</w:t>
            </w:r>
          </w:p>
        </w:tc>
        <w:tc>
          <w:tcPr>
            <w:tcW w:w="1440" w:type="dxa"/>
            <w:tcBorders>
              <w:bottom w:val="single" w:sz="18" w:space="0" w:color="auto"/>
            </w:tcBorders>
          </w:tcPr>
          <w:p w14:paraId="314F6572" w14:textId="610979EA" w:rsidR="00CF6228" w:rsidRPr="00F41F91" w:rsidRDefault="00E2491F" w:rsidP="00CF6228">
            <w:pPr>
              <w:jc w:val="center"/>
              <w:rPr>
                <w:sz w:val="18"/>
              </w:rPr>
            </w:pPr>
            <w:r>
              <w:rPr>
                <w:sz w:val="18"/>
              </w:rPr>
              <w:t>.</w:t>
            </w:r>
            <w:r w:rsidR="00A777B9">
              <w:rPr>
                <w:sz w:val="18"/>
              </w:rPr>
              <w:t>66 - .77</w:t>
            </w:r>
          </w:p>
        </w:tc>
        <w:tc>
          <w:tcPr>
            <w:tcW w:w="900" w:type="dxa"/>
            <w:tcBorders>
              <w:bottom w:val="single" w:sz="18" w:space="0" w:color="auto"/>
            </w:tcBorders>
          </w:tcPr>
          <w:p w14:paraId="33164458" w14:textId="77777777" w:rsidR="00CF6228" w:rsidRDefault="00CF6228" w:rsidP="00CF6228">
            <w:pPr>
              <w:jc w:val="center"/>
              <w:rPr>
                <w:sz w:val="18"/>
              </w:rPr>
            </w:pPr>
            <w:r>
              <w:rPr>
                <w:sz w:val="18"/>
              </w:rPr>
              <w:t>[MRDL = 4.0</w:t>
            </w:r>
          </w:p>
          <w:p w14:paraId="4DF396D0" w14:textId="7848B1D1" w:rsidR="00CF6228" w:rsidRPr="00F41F91" w:rsidRDefault="00CF6228" w:rsidP="00CF6228">
            <w:pPr>
              <w:jc w:val="center"/>
              <w:rPr>
                <w:sz w:val="18"/>
              </w:rPr>
            </w:pPr>
            <w:r>
              <w:rPr>
                <w:sz w:val="18"/>
              </w:rPr>
              <w:t>(as Cl)</w:t>
            </w:r>
          </w:p>
        </w:tc>
        <w:tc>
          <w:tcPr>
            <w:tcW w:w="1080" w:type="dxa"/>
            <w:tcBorders>
              <w:bottom w:val="single" w:sz="18" w:space="0" w:color="auto"/>
            </w:tcBorders>
          </w:tcPr>
          <w:p w14:paraId="14ED7F95" w14:textId="17DA9491" w:rsidR="00CF6228" w:rsidRPr="00F41F91" w:rsidRDefault="00CF6228" w:rsidP="00CF6228">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CF6228" w:rsidRPr="00F41F91" w:rsidRDefault="00CF6228" w:rsidP="00CF6228">
            <w:pPr>
              <w:rPr>
                <w:sz w:val="18"/>
              </w:rPr>
            </w:pPr>
            <w:r>
              <w:rPr>
                <w:sz w:val="18"/>
              </w:rPr>
              <w:t>Drinking water disinfectant added for treatment</w:t>
            </w:r>
          </w:p>
        </w:tc>
      </w:tr>
    </w:tbl>
    <w:p w14:paraId="10282686" w14:textId="77777777" w:rsidR="00B041E1" w:rsidRDefault="00BC6327" w:rsidP="00B041E1">
      <w:pPr>
        <w:spacing w:after="240"/>
        <w:jc w:val="center"/>
        <w:rPr>
          <w:b/>
          <w:sz w:val="26"/>
        </w:rPr>
      </w:pPr>
      <w:r w:rsidRPr="001F3468">
        <w:rPr>
          <w:b/>
          <w:sz w:val="26"/>
        </w:rPr>
        <w:t>Additional General Information on Drinking Water</w:t>
      </w:r>
    </w:p>
    <w:p w14:paraId="754D5F4F" w14:textId="3C1BC382" w:rsidR="001331D3" w:rsidRPr="0012764D" w:rsidRDefault="001331D3" w:rsidP="00B041E1">
      <w:pPr>
        <w:spacing w:after="240"/>
        <w:jc w:val="both"/>
        <w:rPr>
          <w:szCs w:val="22"/>
        </w:rPr>
      </w:pPr>
      <w:r w:rsidRPr="001F3468">
        <w:rPr>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szCs w:val="22"/>
        </w:rPr>
        <w:t xml:space="preserve"> </w:t>
      </w:r>
      <w:r w:rsidRPr="001F3468">
        <w:rPr>
          <w:szCs w:val="22"/>
        </w:rPr>
        <w:t xml:space="preserve">More information about contaminants and potential health effects can be obtained by </w:t>
      </w:r>
      <w:r w:rsidRPr="0012764D">
        <w:rPr>
          <w:szCs w:val="22"/>
        </w:rPr>
        <w:t>calling the U</w:t>
      </w:r>
      <w:r w:rsidR="00EE7E33" w:rsidRPr="0012764D">
        <w:rPr>
          <w:szCs w:val="22"/>
        </w:rPr>
        <w:t>.</w:t>
      </w:r>
      <w:r w:rsidRPr="0012764D">
        <w:rPr>
          <w:szCs w:val="22"/>
        </w:rPr>
        <w:t>S</w:t>
      </w:r>
      <w:r w:rsidR="00EE7E33" w:rsidRPr="0012764D">
        <w:rPr>
          <w:szCs w:val="22"/>
        </w:rPr>
        <w:t xml:space="preserve">. </w:t>
      </w:r>
      <w:r w:rsidRPr="0012764D">
        <w:rPr>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56C61187" w14:textId="0A0A5C31" w:rsidR="00B041E1" w:rsidRPr="008C7249" w:rsidRDefault="008D6F4A" w:rsidP="00B041E1">
      <w:pPr>
        <w:rPr>
          <w:rFonts w:ascii="Arial" w:hAnsi="Arial" w:cs="Arial"/>
          <w:b/>
          <w:bCs/>
          <w:sz w:val="24"/>
          <w:szCs w:val="24"/>
        </w:rPr>
      </w:pPr>
      <w:r w:rsidRPr="001F3468">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B0AD9">
        <w:rPr>
          <w:b/>
          <w:i/>
          <w:u w:val="single"/>
        </w:rPr>
        <w:t>Marko Zaninovich Pond Facility Water</w:t>
      </w:r>
      <w:r w:rsidRPr="001F3468">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t> </w:t>
      </w:r>
      <w:r w:rsidRPr="001F3468">
        <w:t xml:space="preserve">minutes before using water for drinking or cooking. </w:t>
      </w:r>
      <w:r w:rsidR="00365C7B">
        <w:t xml:space="preserve"> </w:t>
      </w:r>
      <w:r w:rsidRPr="001F3468">
        <w:t xml:space="preserve">If you are concerned about lead in your water, you may wish to have your water tested.  Information on lead in drinking water, testing methods, and steps you can take to minimize exposure is available from the Safe Drinking Water Hotline </w:t>
      </w:r>
      <w:r w:rsidR="00F87E2C">
        <w:t>(1-800-</w:t>
      </w:r>
      <w:r w:rsidR="00F87E2C" w:rsidRPr="00E05746">
        <w:t>426-47</w:t>
      </w:r>
      <w:r w:rsidR="00365C7B" w:rsidRPr="00E05746">
        <w:t>9</w:t>
      </w:r>
      <w:r w:rsidR="00F87E2C" w:rsidRPr="00E05746">
        <w:t xml:space="preserve">1) </w:t>
      </w:r>
      <w:r w:rsidRPr="00E05746">
        <w:t>or</w:t>
      </w:r>
      <w:r w:rsidRPr="001F3468">
        <w:t xml:space="preserve"> at </w:t>
      </w:r>
      <w:hyperlink r:id="rId10" w:history="1">
        <w:r w:rsidR="0080460B" w:rsidRPr="00273001">
          <w:rPr>
            <w:rStyle w:val="Hyperlink"/>
          </w:rPr>
          <w:t>http://www.epa.gov/lead</w:t>
        </w:r>
      </w:hyperlink>
      <w:r w:rsidRPr="001F3468">
        <w:t>.</w:t>
      </w:r>
      <w:r w:rsidR="00B041E1" w:rsidRPr="00B041E1">
        <w:rPr>
          <w:rFonts w:ascii="Arial" w:hAnsi="Arial" w:cs="Arial"/>
          <w:b/>
          <w:bCs/>
          <w:sz w:val="24"/>
          <w:szCs w:val="24"/>
        </w:rPr>
        <w:t xml:space="preserve"> </w:t>
      </w:r>
    </w:p>
    <w:p w14:paraId="079B53A5" w14:textId="77777777" w:rsidR="00B041E1" w:rsidRPr="008C7249" w:rsidRDefault="00B041E1" w:rsidP="00B041E1">
      <w:pPr>
        <w:rPr>
          <w:rFonts w:ascii="Arial" w:hAnsi="Arial" w:cs="Arial"/>
          <w:sz w:val="24"/>
          <w:szCs w:val="24"/>
        </w:rPr>
      </w:pPr>
    </w:p>
    <w:p w14:paraId="3A9CDE88" w14:textId="3835DF90" w:rsidR="008D6F4A" w:rsidRPr="007B0AD9" w:rsidRDefault="008D6F4A" w:rsidP="002B0B02">
      <w:pPr>
        <w:pStyle w:val="BodyText"/>
        <w:spacing w:before="0" w:after="240"/>
        <w:rPr>
          <w:rFonts w:ascii="Times New Roman" w:hAnsi="Times New Roman"/>
          <w:b/>
          <w:i/>
          <w:u w:val="single"/>
        </w:rPr>
      </w:pPr>
    </w:p>
    <w:sectPr w:rsidR="008D6F4A" w:rsidRPr="007B0AD9"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59906DD9"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40379925">
    <w:abstractNumId w:val="2"/>
  </w:num>
  <w:num w:numId="2" w16cid:durableId="1249383510">
    <w:abstractNumId w:val="0"/>
  </w:num>
  <w:num w:numId="3" w16cid:durableId="57783259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43D7"/>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B407E"/>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AD9"/>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777B9"/>
    <w:rsid w:val="00A93A21"/>
    <w:rsid w:val="00A94D32"/>
    <w:rsid w:val="00A9766F"/>
    <w:rsid w:val="00AB01B0"/>
    <w:rsid w:val="00AB5E87"/>
    <w:rsid w:val="00AC41BE"/>
    <w:rsid w:val="00AC6D1E"/>
    <w:rsid w:val="00AD4876"/>
    <w:rsid w:val="00AF0445"/>
    <w:rsid w:val="00AF2E38"/>
    <w:rsid w:val="00AF5724"/>
    <w:rsid w:val="00B041E1"/>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150"/>
    <w:rsid w:val="00C3526A"/>
    <w:rsid w:val="00C41E25"/>
    <w:rsid w:val="00C43468"/>
    <w:rsid w:val="00C45B4E"/>
    <w:rsid w:val="00C51358"/>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CF6228"/>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91F"/>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593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1708</Words>
  <Characters>9674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11360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2022-07-18T20:54:00Z</dcterms:created>
  <dcterms:modified xsi:type="dcterms:W3CDTF">2022-07-18T21:07:00Z</dcterms:modified>
</cp:coreProperties>
</file>