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5813070" w:rsidR="00BC6327" w:rsidRPr="00412B2F" w:rsidRDefault="00E1158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C03842">
              <w:t>Nord Road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DC4B0A1"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E1158E">
              <w:rPr>
                <w:sz w:val="21"/>
                <w:szCs w:val="21"/>
              </w:rPr>
              <w:t>3</w:t>
            </w:r>
            <w:r>
              <w:rPr>
                <w:sz w:val="21"/>
                <w:szCs w:val="21"/>
              </w:rPr>
              <w:t>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42B94FC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E1158E">
        <w:rPr>
          <w:b/>
          <w:bCs/>
          <w:i/>
          <w:sz w:val="21"/>
          <w:szCs w:val="21"/>
          <w:u w:val="single"/>
          <w:lang w:val="es-MX"/>
        </w:rPr>
        <w:t>Nord Road Water</w:t>
      </w:r>
      <w:r w:rsidRPr="00442D66">
        <w:rPr>
          <w:b/>
          <w:bCs/>
          <w:sz w:val="21"/>
          <w:szCs w:val="21"/>
          <w:lang w:val="es-MX"/>
        </w:rPr>
        <w:t xml:space="preserve"> a </w:t>
      </w:r>
      <w:r w:rsidR="00E1158E">
        <w:rPr>
          <w:b/>
          <w:bCs/>
          <w:sz w:val="21"/>
          <w:szCs w:val="21"/>
          <w:lang w:val="es-MX"/>
        </w:rPr>
        <w:t>661-829-1051</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1B8A73A" w:rsidR="00BC6327" w:rsidRPr="00412B2F" w:rsidRDefault="00E1158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E0B222F" w:rsidR="00BC6327" w:rsidRPr="00412B2F" w:rsidRDefault="00E1158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Nord Road North of Rosedale Hwy.,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25B3FF2" w:rsidR="00BC6327" w:rsidRPr="00412B2F" w:rsidRDefault="00E1158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03842">
              <w:rPr>
                <w:sz w:val="22"/>
              </w:rPr>
              <w:t xml:space="preserve">A Water Source Assessment was conducted in May, 2003. The  </w:t>
            </w:r>
          </w:p>
        </w:tc>
      </w:tr>
      <w:tr w:rsidR="00BC6327" w:rsidRPr="00412B2F" w14:paraId="4AB6369E" w14:textId="77777777" w:rsidTr="008A5B6C">
        <w:tc>
          <w:tcPr>
            <w:tcW w:w="10800" w:type="dxa"/>
            <w:gridSpan w:val="8"/>
            <w:tcBorders>
              <w:bottom w:val="single" w:sz="4" w:space="0" w:color="auto"/>
            </w:tcBorders>
          </w:tcPr>
          <w:p w14:paraId="556CD1B7" w14:textId="786104AE" w:rsidR="00BC6327" w:rsidRPr="00412B2F" w:rsidRDefault="00E1158E"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C03842">
              <w:rPr>
                <w:sz w:val="22"/>
              </w:rPr>
              <w:t xml:space="preserve">Source is considered most vulnerable to the following activities not associated with any detected contaminants: Sewer collection systems. A complete copy of the Source Assessment may be obtained by contacting </w:t>
            </w:r>
            <w:r>
              <w:rPr>
                <w:sz w:val="22"/>
              </w:rPr>
              <w:t>Linda Gregory</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B246DBA" w:rsidR="00BC6327" w:rsidRPr="00412B2F" w:rsidRDefault="00E1158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03842">
              <w:rPr>
                <w:sz w:val="22"/>
              </w:rPr>
              <w:t>Meetings are as needed. No set</w:t>
            </w:r>
          </w:p>
        </w:tc>
      </w:tr>
      <w:tr w:rsidR="00BC6327" w:rsidRPr="00412B2F" w14:paraId="7B092FCC" w14:textId="77777777" w:rsidTr="008A5B6C">
        <w:tc>
          <w:tcPr>
            <w:tcW w:w="10800" w:type="dxa"/>
            <w:gridSpan w:val="8"/>
            <w:tcBorders>
              <w:bottom w:val="single" w:sz="4" w:space="0" w:color="auto"/>
            </w:tcBorders>
          </w:tcPr>
          <w:p w14:paraId="549F36E1" w14:textId="76B37EFA" w:rsidR="00BC6327" w:rsidRPr="00412B2F" w:rsidRDefault="00E1158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C03842">
              <w:rPr>
                <w:sz w:val="22"/>
              </w:rPr>
              <w:t>schedule, customers are notified when and where</w:t>
            </w:r>
            <w:r>
              <w:rPr>
                <w:sz w:val="22"/>
              </w:rPr>
              <w:t>.</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7755757" w:rsidR="00BC6327" w:rsidRPr="00412B2F" w:rsidRDefault="00E1158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Linda Gregory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CFD2057" w:rsidR="00BC6327" w:rsidRPr="00412B2F" w:rsidRDefault="00E1158E"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829-1051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E1158E">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E1158E">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E1158E">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5FDE687D"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56A097E" w:rsidR="00E1158E" w:rsidRPr="00F41F91" w:rsidRDefault="00E1158E"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6C330317" w:rsidR="00BC6327" w:rsidRPr="00F41F91" w:rsidRDefault="00E1158E"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E1158E">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2541D392" w14:textId="77777777" w:rsidR="008F7660" w:rsidRDefault="005540D9" w:rsidP="00383730">
            <w:pPr>
              <w:jc w:val="center"/>
              <w:rPr>
                <w:sz w:val="18"/>
                <w:szCs w:val="18"/>
              </w:rPr>
            </w:pPr>
            <w:r w:rsidRPr="00F41F91">
              <w:rPr>
                <w:sz w:val="18"/>
                <w:szCs w:val="18"/>
              </w:rPr>
              <w:t>(In the year)</w:t>
            </w:r>
          </w:p>
          <w:p w14:paraId="0F22EBDD" w14:textId="695E57D6" w:rsidR="00E1158E" w:rsidRPr="00F41F91" w:rsidRDefault="00E1158E"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C0A8895" w:rsidR="008F7660" w:rsidRPr="00F41F91" w:rsidRDefault="00E1158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E1158E">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236162F"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FFDF1D4" w:rsidR="00E1158E" w:rsidRPr="00F41F91" w:rsidRDefault="00E1158E"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B26A674" w:rsidR="005540D9" w:rsidRPr="00F41F91" w:rsidRDefault="00E1158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E1158E">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E1158E" w:rsidRPr="001F3468" w14:paraId="7387DB52" w14:textId="77777777" w:rsidTr="002F1DD3">
        <w:trPr>
          <w:jc w:val="center"/>
        </w:trPr>
        <w:tc>
          <w:tcPr>
            <w:tcW w:w="2241" w:type="dxa"/>
            <w:tcBorders>
              <w:top w:val="nil"/>
              <w:left w:val="single" w:sz="6" w:space="0" w:color="auto"/>
              <w:bottom w:val="nil"/>
            </w:tcBorders>
          </w:tcPr>
          <w:p w14:paraId="5F0C451E" w14:textId="77777777" w:rsidR="00E1158E" w:rsidRPr="00F41F91" w:rsidRDefault="00E1158E" w:rsidP="00E1158E">
            <w:pPr>
              <w:rPr>
                <w:sz w:val="18"/>
              </w:rPr>
            </w:pPr>
            <w:r w:rsidRPr="00F41F91">
              <w:rPr>
                <w:sz w:val="18"/>
              </w:rPr>
              <w:t>Lead (ppb)</w:t>
            </w:r>
          </w:p>
        </w:tc>
        <w:tc>
          <w:tcPr>
            <w:tcW w:w="810" w:type="dxa"/>
            <w:gridSpan w:val="2"/>
            <w:tcBorders>
              <w:top w:val="nil"/>
            </w:tcBorders>
          </w:tcPr>
          <w:p w14:paraId="74C46DDB" w14:textId="45170362" w:rsidR="00E1158E" w:rsidRPr="00F41F91" w:rsidRDefault="00E1158E" w:rsidP="00E1158E">
            <w:pPr>
              <w:jc w:val="center"/>
              <w:rPr>
                <w:sz w:val="18"/>
              </w:rPr>
            </w:pPr>
            <w:r>
              <w:rPr>
                <w:sz w:val="18"/>
              </w:rPr>
              <w:t>9/5/2018</w:t>
            </w:r>
          </w:p>
        </w:tc>
        <w:tc>
          <w:tcPr>
            <w:tcW w:w="991" w:type="dxa"/>
            <w:gridSpan w:val="2"/>
            <w:tcBorders>
              <w:top w:val="nil"/>
            </w:tcBorders>
          </w:tcPr>
          <w:p w14:paraId="2EB76238" w14:textId="1EE99DD2" w:rsidR="00E1158E" w:rsidRPr="00F41F91" w:rsidRDefault="00E1158E" w:rsidP="00E1158E">
            <w:pPr>
              <w:jc w:val="center"/>
              <w:rPr>
                <w:sz w:val="18"/>
              </w:rPr>
            </w:pPr>
            <w:r>
              <w:rPr>
                <w:sz w:val="18"/>
              </w:rPr>
              <w:t>5</w:t>
            </w:r>
          </w:p>
        </w:tc>
        <w:tc>
          <w:tcPr>
            <w:tcW w:w="990" w:type="dxa"/>
            <w:gridSpan w:val="2"/>
            <w:tcBorders>
              <w:top w:val="nil"/>
              <w:bottom w:val="nil"/>
            </w:tcBorders>
          </w:tcPr>
          <w:p w14:paraId="4C3FDB54" w14:textId="03584541" w:rsidR="00E1158E" w:rsidRPr="00F41F91" w:rsidRDefault="00E1158E" w:rsidP="00E1158E">
            <w:pPr>
              <w:jc w:val="center"/>
              <w:rPr>
                <w:sz w:val="18"/>
              </w:rPr>
            </w:pPr>
            <w:r>
              <w:rPr>
                <w:sz w:val="18"/>
              </w:rPr>
              <w:t>&lt;0.001</w:t>
            </w:r>
          </w:p>
        </w:tc>
        <w:tc>
          <w:tcPr>
            <w:tcW w:w="1080" w:type="dxa"/>
            <w:tcBorders>
              <w:top w:val="nil"/>
              <w:bottom w:val="nil"/>
            </w:tcBorders>
          </w:tcPr>
          <w:p w14:paraId="48CE0F50" w14:textId="6C65786C" w:rsidR="00E1158E" w:rsidRPr="00F41F91" w:rsidRDefault="00E1158E" w:rsidP="00E1158E">
            <w:pPr>
              <w:jc w:val="center"/>
              <w:rPr>
                <w:sz w:val="18"/>
              </w:rPr>
            </w:pPr>
            <w:r>
              <w:rPr>
                <w:sz w:val="18"/>
              </w:rPr>
              <w:t>0</w:t>
            </w:r>
          </w:p>
        </w:tc>
        <w:tc>
          <w:tcPr>
            <w:tcW w:w="677" w:type="dxa"/>
            <w:tcBorders>
              <w:top w:val="nil"/>
              <w:bottom w:val="nil"/>
            </w:tcBorders>
          </w:tcPr>
          <w:p w14:paraId="242E5C30" w14:textId="77777777" w:rsidR="00E1158E" w:rsidRPr="00F41F91" w:rsidRDefault="00E1158E" w:rsidP="00E1158E">
            <w:pPr>
              <w:jc w:val="center"/>
              <w:rPr>
                <w:sz w:val="18"/>
              </w:rPr>
            </w:pPr>
            <w:r w:rsidRPr="00F41F91">
              <w:rPr>
                <w:sz w:val="18"/>
              </w:rPr>
              <w:t>15</w:t>
            </w:r>
          </w:p>
        </w:tc>
        <w:tc>
          <w:tcPr>
            <w:tcW w:w="677" w:type="dxa"/>
            <w:tcBorders>
              <w:top w:val="nil"/>
              <w:bottom w:val="nil"/>
            </w:tcBorders>
          </w:tcPr>
          <w:p w14:paraId="21935509" w14:textId="77777777" w:rsidR="00E1158E" w:rsidRPr="00F41F91" w:rsidRDefault="00E1158E" w:rsidP="00E1158E">
            <w:pPr>
              <w:jc w:val="center"/>
              <w:rPr>
                <w:sz w:val="18"/>
              </w:rPr>
            </w:pPr>
            <w:r w:rsidRPr="00F41F91">
              <w:rPr>
                <w:sz w:val="18"/>
              </w:rPr>
              <w:t>0.2</w:t>
            </w:r>
          </w:p>
        </w:tc>
        <w:tc>
          <w:tcPr>
            <w:tcW w:w="1260" w:type="dxa"/>
            <w:gridSpan w:val="2"/>
            <w:tcBorders>
              <w:top w:val="nil"/>
              <w:bottom w:val="nil"/>
            </w:tcBorders>
          </w:tcPr>
          <w:p w14:paraId="2C320B91" w14:textId="604CF829" w:rsidR="00E1158E" w:rsidRPr="00F41F91" w:rsidRDefault="00E1158E" w:rsidP="00E1158E">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E1158E" w:rsidRPr="00F41F91" w:rsidRDefault="00E1158E" w:rsidP="00E1158E">
            <w:pPr>
              <w:rPr>
                <w:sz w:val="17"/>
                <w:szCs w:val="16"/>
              </w:rPr>
            </w:pPr>
            <w:r w:rsidRPr="00F41F91">
              <w:rPr>
                <w:sz w:val="17"/>
                <w:szCs w:val="16"/>
              </w:rPr>
              <w:t>Internal corrosion of household water plumbing systems; discharges from industrial manufacturers; erosion of natural deposits</w:t>
            </w:r>
          </w:p>
        </w:tc>
      </w:tr>
      <w:tr w:rsidR="00E1158E"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E1158E" w:rsidRPr="00F41F91" w:rsidRDefault="00E1158E" w:rsidP="00E1158E">
            <w:pPr>
              <w:rPr>
                <w:sz w:val="18"/>
              </w:rPr>
            </w:pPr>
            <w:r w:rsidRPr="00F41F91">
              <w:rPr>
                <w:sz w:val="18"/>
              </w:rPr>
              <w:t>Copper (ppm)</w:t>
            </w:r>
          </w:p>
        </w:tc>
        <w:tc>
          <w:tcPr>
            <w:tcW w:w="810" w:type="dxa"/>
            <w:gridSpan w:val="2"/>
            <w:tcBorders>
              <w:bottom w:val="single" w:sz="18" w:space="0" w:color="auto"/>
            </w:tcBorders>
          </w:tcPr>
          <w:p w14:paraId="192E15A5" w14:textId="50E637F7" w:rsidR="00E1158E" w:rsidRPr="00F41F91" w:rsidRDefault="00E1158E" w:rsidP="00E1158E">
            <w:pPr>
              <w:jc w:val="center"/>
              <w:rPr>
                <w:sz w:val="18"/>
              </w:rPr>
            </w:pPr>
            <w:r>
              <w:rPr>
                <w:sz w:val="18"/>
              </w:rPr>
              <w:t>9/5/2018</w:t>
            </w:r>
          </w:p>
        </w:tc>
        <w:tc>
          <w:tcPr>
            <w:tcW w:w="991" w:type="dxa"/>
            <w:gridSpan w:val="2"/>
            <w:tcBorders>
              <w:bottom w:val="single" w:sz="18" w:space="0" w:color="auto"/>
            </w:tcBorders>
          </w:tcPr>
          <w:p w14:paraId="18011756" w14:textId="2AFDD0A1" w:rsidR="00E1158E" w:rsidRPr="00F41F91" w:rsidRDefault="00E1158E" w:rsidP="00E1158E">
            <w:pPr>
              <w:jc w:val="center"/>
              <w:rPr>
                <w:sz w:val="18"/>
              </w:rPr>
            </w:pPr>
            <w:r>
              <w:rPr>
                <w:sz w:val="18"/>
              </w:rPr>
              <w:t>5</w:t>
            </w:r>
          </w:p>
        </w:tc>
        <w:tc>
          <w:tcPr>
            <w:tcW w:w="990" w:type="dxa"/>
            <w:gridSpan w:val="2"/>
            <w:tcBorders>
              <w:bottom w:val="single" w:sz="18" w:space="0" w:color="auto"/>
            </w:tcBorders>
          </w:tcPr>
          <w:p w14:paraId="7CE90126" w14:textId="6639786B" w:rsidR="00E1158E" w:rsidRPr="00F41F91" w:rsidRDefault="00E1158E" w:rsidP="00E1158E">
            <w:pPr>
              <w:jc w:val="center"/>
              <w:rPr>
                <w:sz w:val="18"/>
              </w:rPr>
            </w:pPr>
            <w:r>
              <w:rPr>
                <w:sz w:val="18"/>
              </w:rPr>
              <w:t>0.0013</w:t>
            </w:r>
          </w:p>
        </w:tc>
        <w:tc>
          <w:tcPr>
            <w:tcW w:w="1080" w:type="dxa"/>
            <w:tcBorders>
              <w:bottom w:val="single" w:sz="18" w:space="0" w:color="auto"/>
            </w:tcBorders>
          </w:tcPr>
          <w:p w14:paraId="11DE16E1" w14:textId="45CD8919" w:rsidR="00E1158E" w:rsidRPr="00F41F91" w:rsidRDefault="00E1158E" w:rsidP="00E1158E">
            <w:pPr>
              <w:jc w:val="center"/>
              <w:rPr>
                <w:sz w:val="18"/>
              </w:rPr>
            </w:pPr>
            <w:r>
              <w:rPr>
                <w:sz w:val="18"/>
              </w:rPr>
              <w:t>0</w:t>
            </w:r>
          </w:p>
        </w:tc>
        <w:tc>
          <w:tcPr>
            <w:tcW w:w="677" w:type="dxa"/>
            <w:tcBorders>
              <w:bottom w:val="single" w:sz="18" w:space="0" w:color="auto"/>
            </w:tcBorders>
          </w:tcPr>
          <w:p w14:paraId="102063D3" w14:textId="77777777" w:rsidR="00E1158E" w:rsidRPr="00F41F91" w:rsidRDefault="00E1158E" w:rsidP="00E1158E">
            <w:pPr>
              <w:jc w:val="center"/>
              <w:rPr>
                <w:sz w:val="18"/>
              </w:rPr>
            </w:pPr>
            <w:r w:rsidRPr="00F41F91">
              <w:rPr>
                <w:sz w:val="18"/>
              </w:rPr>
              <w:t>1.3</w:t>
            </w:r>
          </w:p>
        </w:tc>
        <w:tc>
          <w:tcPr>
            <w:tcW w:w="677" w:type="dxa"/>
            <w:tcBorders>
              <w:bottom w:val="single" w:sz="18" w:space="0" w:color="auto"/>
            </w:tcBorders>
          </w:tcPr>
          <w:p w14:paraId="45A23DF7" w14:textId="77777777" w:rsidR="00E1158E" w:rsidRPr="00F41F91" w:rsidRDefault="00E1158E" w:rsidP="00E1158E">
            <w:pPr>
              <w:jc w:val="center"/>
              <w:rPr>
                <w:sz w:val="18"/>
              </w:rPr>
            </w:pPr>
            <w:r w:rsidRPr="00F41F91">
              <w:rPr>
                <w:sz w:val="18"/>
              </w:rPr>
              <w:t>0.3</w:t>
            </w:r>
          </w:p>
        </w:tc>
        <w:tc>
          <w:tcPr>
            <w:tcW w:w="1260" w:type="dxa"/>
            <w:gridSpan w:val="2"/>
            <w:tcBorders>
              <w:bottom w:val="single" w:sz="18" w:space="0" w:color="auto"/>
            </w:tcBorders>
          </w:tcPr>
          <w:p w14:paraId="7C2FFBED" w14:textId="77777777" w:rsidR="00E1158E" w:rsidRPr="00F41F91" w:rsidRDefault="00E1158E" w:rsidP="00E1158E">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E1158E" w:rsidRPr="00F41F91" w:rsidRDefault="00E1158E" w:rsidP="00E1158E">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DF2EB37" w:rsidR="00B3023D" w:rsidRPr="00F41F91" w:rsidRDefault="002B4B8E" w:rsidP="009C6436">
            <w:pPr>
              <w:jc w:val="center"/>
              <w:rPr>
                <w:sz w:val="18"/>
              </w:rPr>
            </w:pPr>
            <w:r>
              <w:rPr>
                <w:sz w:val="18"/>
              </w:rPr>
              <w:t>11/14/19</w:t>
            </w:r>
          </w:p>
        </w:tc>
        <w:tc>
          <w:tcPr>
            <w:tcW w:w="1350" w:type="dxa"/>
            <w:tcBorders>
              <w:top w:val="nil"/>
              <w:bottom w:val="single" w:sz="4" w:space="0" w:color="auto"/>
            </w:tcBorders>
          </w:tcPr>
          <w:p w14:paraId="690B0D1C" w14:textId="3B464B25" w:rsidR="00B3023D" w:rsidRPr="00F41F91" w:rsidRDefault="00B70E01" w:rsidP="009C6436">
            <w:pPr>
              <w:jc w:val="center"/>
              <w:rPr>
                <w:sz w:val="18"/>
              </w:rPr>
            </w:pPr>
            <w:r>
              <w:rPr>
                <w:sz w:val="18"/>
              </w:rPr>
              <w:t>35</w:t>
            </w:r>
          </w:p>
        </w:tc>
        <w:tc>
          <w:tcPr>
            <w:tcW w:w="1440" w:type="dxa"/>
            <w:tcBorders>
              <w:top w:val="nil"/>
              <w:bottom w:val="single" w:sz="4" w:space="0" w:color="auto"/>
            </w:tcBorders>
          </w:tcPr>
          <w:p w14:paraId="6802CC34" w14:textId="43ACFCD0" w:rsidR="00B3023D" w:rsidRPr="00F41F91" w:rsidRDefault="002B4B8E" w:rsidP="009C6436">
            <w:pPr>
              <w:jc w:val="center"/>
              <w:rPr>
                <w:sz w:val="18"/>
              </w:rPr>
            </w:pPr>
            <w:r>
              <w:rPr>
                <w:sz w:val="18"/>
              </w:rPr>
              <w:t>35</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740BF8A" w:rsidR="00B3023D" w:rsidRPr="00F41F91" w:rsidRDefault="002B4B8E" w:rsidP="009C6436">
            <w:pPr>
              <w:jc w:val="center"/>
              <w:rPr>
                <w:sz w:val="18"/>
              </w:rPr>
            </w:pPr>
            <w:r>
              <w:rPr>
                <w:sz w:val="18"/>
              </w:rPr>
              <w:t>11/14/19</w:t>
            </w:r>
          </w:p>
        </w:tc>
        <w:tc>
          <w:tcPr>
            <w:tcW w:w="1350" w:type="dxa"/>
            <w:tcBorders>
              <w:bottom w:val="single" w:sz="18" w:space="0" w:color="auto"/>
            </w:tcBorders>
          </w:tcPr>
          <w:p w14:paraId="5F571C45" w14:textId="3E0790D7" w:rsidR="00B3023D" w:rsidRPr="00F41F91" w:rsidRDefault="00B70E01" w:rsidP="009C6436">
            <w:pPr>
              <w:jc w:val="center"/>
              <w:rPr>
                <w:sz w:val="18"/>
              </w:rPr>
            </w:pPr>
            <w:r>
              <w:rPr>
                <w:sz w:val="18"/>
              </w:rPr>
              <w:t>8.7</w:t>
            </w:r>
          </w:p>
        </w:tc>
        <w:tc>
          <w:tcPr>
            <w:tcW w:w="1440" w:type="dxa"/>
            <w:tcBorders>
              <w:bottom w:val="single" w:sz="18" w:space="0" w:color="auto"/>
            </w:tcBorders>
          </w:tcPr>
          <w:p w14:paraId="2BE476FB" w14:textId="1C3E1329" w:rsidR="00B3023D" w:rsidRPr="00F41F91" w:rsidRDefault="002B4B8E" w:rsidP="009C6436">
            <w:pPr>
              <w:jc w:val="center"/>
              <w:rPr>
                <w:sz w:val="18"/>
              </w:rPr>
            </w:pPr>
            <w:r>
              <w:rPr>
                <w:sz w:val="18"/>
              </w:rPr>
              <w:t>8.7</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57E6C8A5" w:rsidR="00227914" w:rsidRPr="00F41F91" w:rsidRDefault="002B4B8E" w:rsidP="00227914">
            <w:pPr>
              <w:jc w:val="center"/>
              <w:rPr>
                <w:sz w:val="18"/>
              </w:rPr>
            </w:pPr>
            <w:r>
              <w:rPr>
                <w:sz w:val="18"/>
              </w:rPr>
              <w:t>11/14/19</w:t>
            </w:r>
          </w:p>
        </w:tc>
        <w:tc>
          <w:tcPr>
            <w:tcW w:w="1350" w:type="dxa"/>
            <w:tcBorders>
              <w:top w:val="nil"/>
            </w:tcBorders>
          </w:tcPr>
          <w:p w14:paraId="492AEBB3" w14:textId="1DB788C7" w:rsidR="00227914" w:rsidRPr="00F41F91" w:rsidRDefault="00B70E01" w:rsidP="00227914">
            <w:pPr>
              <w:jc w:val="center"/>
              <w:rPr>
                <w:sz w:val="18"/>
              </w:rPr>
            </w:pPr>
            <w:r>
              <w:rPr>
                <w:sz w:val="18"/>
              </w:rPr>
              <w:t>0.58</w:t>
            </w:r>
          </w:p>
        </w:tc>
        <w:tc>
          <w:tcPr>
            <w:tcW w:w="1440" w:type="dxa"/>
            <w:tcBorders>
              <w:top w:val="nil"/>
            </w:tcBorders>
          </w:tcPr>
          <w:p w14:paraId="0EA1207A" w14:textId="714CC549" w:rsidR="00227914" w:rsidRPr="00F41F91" w:rsidRDefault="002B4B8E" w:rsidP="00227914">
            <w:pPr>
              <w:jc w:val="center"/>
              <w:rPr>
                <w:sz w:val="18"/>
              </w:rPr>
            </w:pPr>
            <w:r>
              <w:rPr>
                <w:sz w:val="18"/>
              </w:rPr>
              <w:t>0.58</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31DEC3E6" w:rsidR="00227914" w:rsidRPr="00F41F91" w:rsidRDefault="002B4B8E" w:rsidP="00227914">
            <w:pPr>
              <w:jc w:val="center"/>
              <w:rPr>
                <w:sz w:val="18"/>
              </w:rPr>
            </w:pPr>
            <w:r>
              <w:rPr>
                <w:sz w:val="18"/>
              </w:rPr>
              <w:t>2019</w:t>
            </w:r>
          </w:p>
        </w:tc>
        <w:tc>
          <w:tcPr>
            <w:tcW w:w="1350" w:type="dxa"/>
            <w:tcBorders>
              <w:top w:val="nil"/>
            </w:tcBorders>
          </w:tcPr>
          <w:p w14:paraId="6407ED2C" w14:textId="2E25C2D8" w:rsidR="00227914" w:rsidRPr="00F41F91" w:rsidRDefault="002B4B8E" w:rsidP="00227914">
            <w:pPr>
              <w:jc w:val="center"/>
              <w:rPr>
                <w:sz w:val="18"/>
              </w:rPr>
            </w:pPr>
            <w:r>
              <w:rPr>
                <w:sz w:val="18"/>
              </w:rPr>
              <w:t>17.25</w:t>
            </w:r>
          </w:p>
        </w:tc>
        <w:tc>
          <w:tcPr>
            <w:tcW w:w="1440" w:type="dxa"/>
            <w:tcBorders>
              <w:top w:val="nil"/>
            </w:tcBorders>
          </w:tcPr>
          <w:p w14:paraId="1F229C6F" w14:textId="11798089" w:rsidR="00227914" w:rsidRPr="00F41F91" w:rsidRDefault="002B4B8E" w:rsidP="00227914">
            <w:pPr>
              <w:jc w:val="center"/>
              <w:rPr>
                <w:sz w:val="18"/>
              </w:rPr>
            </w:pPr>
            <w:r>
              <w:rPr>
                <w:sz w:val="18"/>
              </w:rPr>
              <w:t>15 - 18</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0C616DEB" w:rsidR="00227914" w:rsidRPr="00F41F91" w:rsidRDefault="00B70E01" w:rsidP="00227914">
            <w:pPr>
              <w:jc w:val="center"/>
              <w:rPr>
                <w:sz w:val="18"/>
              </w:rPr>
            </w:pPr>
            <w:r>
              <w:rPr>
                <w:sz w:val="18"/>
              </w:rPr>
              <w:t>11/14/</w:t>
            </w:r>
            <w:r w:rsidR="002B4B8E">
              <w:rPr>
                <w:sz w:val="18"/>
              </w:rPr>
              <w:t>19</w:t>
            </w:r>
          </w:p>
        </w:tc>
        <w:tc>
          <w:tcPr>
            <w:tcW w:w="1350" w:type="dxa"/>
            <w:tcBorders>
              <w:top w:val="nil"/>
            </w:tcBorders>
          </w:tcPr>
          <w:p w14:paraId="0885F200" w14:textId="68C83926" w:rsidR="00227914" w:rsidRPr="00F41F91" w:rsidRDefault="00B70E01" w:rsidP="00227914">
            <w:pPr>
              <w:jc w:val="center"/>
              <w:rPr>
                <w:sz w:val="18"/>
              </w:rPr>
            </w:pPr>
            <w:r>
              <w:rPr>
                <w:sz w:val="18"/>
              </w:rPr>
              <w:t>0.20</w:t>
            </w:r>
          </w:p>
        </w:tc>
        <w:tc>
          <w:tcPr>
            <w:tcW w:w="1440" w:type="dxa"/>
            <w:tcBorders>
              <w:top w:val="nil"/>
            </w:tcBorders>
          </w:tcPr>
          <w:p w14:paraId="15A19D07" w14:textId="4D6C292A" w:rsidR="00227914" w:rsidRPr="00F41F91" w:rsidRDefault="002B4B8E" w:rsidP="00227914">
            <w:pPr>
              <w:jc w:val="center"/>
              <w:rPr>
                <w:sz w:val="18"/>
              </w:rPr>
            </w:pPr>
            <w:r>
              <w:rPr>
                <w:sz w:val="18"/>
              </w:rPr>
              <w:t>0.20</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70E01" w:rsidRPr="001F3468" w14:paraId="51CC94F2" w14:textId="77777777" w:rsidTr="002F1DD3">
        <w:trPr>
          <w:trHeight w:val="432"/>
          <w:jc w:val="center"/>
        </w:trPr>
        <w:tc>
          <w:tcPr>
            <w:tcW w:w="2268" w:type="dxa"/>
            <w:gridSpan w:val="2"/>
            <w:tcBorders>
              <w:left w:val="single" w:sz="6" w:space="0" w:color="auto"/>
            </w:tcBorders>
          </w:tcPr>
          <w:p w14:paraId="3DAB9A83" w14:textId="264B4853" w:rsidR="00B70E01" w:rsidRPr="00F41F91" w:rsidRDefault="00B70E01" w:rsidP="00B70E01">
            <w:pPr>
              <w:ind w:left="187"/>
              <w:rPr>
                <w:sz w:val="18"/>
              </w:rPr>
            </w:pPr>
            <w:r>
              <w:rPr>
                <w:sz w:val="18"/>
              </w:rPr>
              <w:t>Chloride (ppm)</w:t>
            </w:r>
          </w:p>
        </w:tc>
        <w:tc>
          <w:tcPr>
            <w:tcW w:w="990" w:type="dxa"/>
          </w:tcPr>
          <w:p w14:paraId="7B53609D" w14:textId="67C09062" w:rsidR="00B70E01" w:rsidRPr="00F41F91" w:rsidRDefault="00B70E01" w:rsidP="00B70E01">
            <w:pPr>
              <w:jc w:val="center"/>
              <w:rPr>
                <w:sz w:val="18"/>
              </w:rPr>
            </w:pPr>
            <w:r>
              <w:rPr>
                <w:sz w:val="18"/>
              </w:rPr>
              <w:t>11/14/19</w:t>
            </w:r>
          </w:p>
        </w:tc>
        <w:tc>
          <w:tcPr>
            <w:tcW w:w="1350" w:type="dxa"/>
          </w:tcPr>
          <w:p w14:paraId="48AE5CBF" w14:textId="0FAD336B" w:rsidR="00B70E01" w:rsidRPr="00F41F91" w:rsidRDefault="00B70E01" w:rsidP="00B70E01">
            <w:pPr>
              <w:jc w:val="center"/>
              <w:rPr>
                <w:sz w:val="18"/>
              </w:rPr>
            </w:pPr>
            <w:r>
              <w:rPr>
                <w:sz w:val="18"/>
              </w:rPr>
              <w:t>7.4</w:t>
            </w:r>
          </w:p>
        </w:tc>
        <w:tc>
          <w:tcPr>
            <w:tcW w:w="1440" w:type="dxa"/>
          </w:tcPr>
          <w:p w14:paraId="6428F303" w14:textId="3ED08C45" w:rsidR="00B70E01" w:rsidRPr="00F41F91" w:rsidRDefault="00B70E01" w:rsidP="00B70E01">
            <w:pPr>
              <w:jc w:val="center"/>
              <w:rPr>
                <w:sz w:val="18"/>
              </w:rPr>
            </w:pPr>
            <w:r>
              <w:rPr>
                <w:sz w:val="18"/>
              </w:rPr>
              <w:t>7.4</w:t>
            </w:r>
          </w:p>
        </w:tc>
        <w:tc>
          <w:tcPr>
            <w:tcW w:w="900" w:type="dxa"/>
          </w:tcPr>
          <w:p w14:paraId="11FF9BF3" w14:textId="31226495" w:rsidR="00B70E01" w:rsidRPr="00F41F91" w:rsidRDefault="00B70E01" w:rsidP="00B70E01">
            <w:pPr>
              <w:jc w:val="center"/>
              <w:rPr>
                <w:sz w:val="18"/>
              </w:rPr>
            </w:pPr>
            <w:r>
              <w:t>500</w:t>
            </w:r>
          </w:p>
        </w:tc>
        <w:tc>
          <w:tcPr>
            <w:tcW w:w="1080" w:type="dxa"/>
          </w:tcPr>
          <w:p w14:paraId="160E754C" w14:textId="0F796619" w:rsidR="00B70E01" w:rsidRPr="00F41F91" w:rsidRDefault="00B70E01" w:rsidP="00B70E01">
            <w:pPr>
              <w:jc w:val="center"/>
              <w:rPr>
                <w:sz w:val="18"/>
              </w:rPr>
            </w:pPr>
            <w:r>
              <w:t>None</w:t>
            </w:r>
          </w:p>
        </w:tc>
        <w:tc>
          <w:tcPr>
            <w:tcW w:w="2808" w:type="dxa"/>
            <w:tcBorders>
              <w:right w:val="single" w:sz="6" w:space="0" w:color="auto"/>
            </w:tcBorders>
          </w:tcPr>
          <w:p w14:paraId="43B6AB0B" w14:textId="3F4E88E0" w:rsidR="00B70E01" w:rsidRPr="00F41F91" w:rsidRDefault="00B70E01" w:rsidP="00B70E01">
            <w:pPr>
              <w:rPr>
                <w:sz w:val="18"/>
              </w:rPr>
            </w:pPr>
            <w:r>
              <w:rPr>
                <w:sz w:val="18"/>
              </w:rPr>
              <w:t>Runoff/leaching from natural deposits; seawater influence</w:t>
            </w:r>
          </w:p>
        </w:tc>
      </w:tr>
      <w:tr w:rsidR="00B70E01" w:rsidRPr="001F3468" w14:paraId="4B18ECC9" w14:textId="77777777" w:rsidTr="002F1DD3">
        <w:trPr>
          <w:trHeight w:val="432"/>
          <w:jc w:val="center"/>
        </w:trPr>
        <w:tc>
          <w:tcPr>
            <w:tcW w:w="2268" w:type="dxa"/>
            <w:gridSpan w:val="2"/>
            <w:tcBorders>
              <w:left w:val="single" w:sz="6" w:space="0" w:color="auto"/>
            </w:tcBorders>
          </w:tcPr>
          <w:p w14:paraId="3A82FD4E" w14:textId="42E5D144" w:rsidR="00B70E01" w:rsidRPr="00F41F91" w:rsidRDefault="00B70E01" w:rsidP="00B70E01">
            <w:pPr>
              <w:ind w:left="187"/>
              <w:rPr>
                <w:sz w:val="18"/>
              </w:rPr>
            </w:pPr>
            <w:r>
              <w:rPr>
                <w:sz w:val="18"/>
              </w:rPr>
              <w:t>Sulfate (ppm)</w:t>
            </w:r>
          </w:p>
        </w:tc>
        <w:tc>
          <w:tcPr>
            <w:tcW w:w="990" w:type="dxa"/>
          </w:tcPr>
          <w:p w14:paraId="4E3C7F2A" w14:textId="66DD3CD3" w:rsidR="00B70E01" w:rsidRPr="00F41F91" w:rsidRDefault="00B70E01" w:rsidP="00B70E01">
            <w:pPr>
              <w:jc w:val="center"/>
              <w:rPr>
                <w:sz w:val="18"/>
              </w:rPr>
            </w:pPr>
            <w:r w:rsidRPr="00811AF4">
              <w:rPr>
                <w:sz w:val="18"/>
              </w:rPr>
              <w:t>11/14/19</w:t>
            </w:r>
          </w:p>
        </w:tc>
        <w:tc>
          <w:tcPr>
            <w:tcW w:w="1350" w:type="dxa"/>
          </w:tcPr>
          <w:p w14:paraId="01E74255" w14:textId="1646CB75" w:rsidR="00B70E01" w:rsidRPr="00F41F91" w:rsidRDefault="00B70E01" w:rsidP="00B70E01">
            <w:pPr>
              <w:jc w:val="center"/>
              <w:rPr>
                <w:sz w:val="18"/>
              </w:rPr>
            </w:pPr>
            <w:r>
              <w:rPr>
                <w:sz w:val="18"/>
              </w:rPr>
              <w:t>11</w:t>
            </w:r>
          </w:p>
        </w:tc>
        <w:tc>
          <w:tcPr>
            <w:tcW w:w="1440" w:type="dxa"/>
          </w:tcPr>
          <w:p w14:paraId="1FE862B7" w14:textId="61A20376" w:rsidR="00B70E01" w:rsidRPr="00F41F91" w:rsidRDefault="00B70E01" w:rsidP="00B70E01">
            <w:pPr>
              <w:jc w:val="center"/>
              <w:rPr>
                <w:sz w:val="18"/>
              </w:rPr>
            </w:pPr>
            <w:r>
              <w:rPr>
                <w:sz w:val="18"/>
              </w:rPr>
              <w:t>11</w:t>
            </w:r>
          </w:p>
        </w:tc>
        <w:tc>
          <w:tcPr>
            <w:tcW w:w="900" w:type="dxa"/>
          </w:tcPr>
          <w:p w14:paraId="311FC3ED" w14:textId="0599FA05" w:rsidR="00B70E01" w:rsidRPr="00F41F91" w:rsidRDefault="00B70E01" w:rsidP="00B70E01">
            <w:pPr>
              <w:jc w:val="center"/>
              <w:rPr>
                <w:sz w:val="18"/>
              </w:rPr>
            </w:pPr>
            <w:r>
              <w:t>500</w:t>
            </w:r>
          </w:p>
        </w:tc>
        <w:tc>
          <w:tcPr>
            <w:tcW w:w="1080" w:type="dxa"/>
          </w:tcPr>
          <w:p w14:paraId="2AAC237B" w14:textId="7F193CE6" w:rsidR="00B70E01" w:rsidRPr="00F41F91" w:rsidRDefault="00B70E01" w:rsidP="00B70E01">
            <w:pPr>
              <w:jc w:val="center"/>
              <w:rPr>
                <w:sz w:val="18"/>
              </w:rPr>
            </w:pPr>
            <w:r>
              <w:t>None</w:t>
            </w:r>
          </w:p>
        </w:tc>
        <w:tc>
          <w:tcPr>
            <w:tcW w:w="2808" w:type="dxa"/>
            <w:tcBorders>
              <w:right w:val="single" w:sz="6" w:space="0" w:color="auto"/>
            </w:tcBorders>
          </w:tcPr>
          <w:p w14:paraId="28D9EAFE" w14:textId="06422E68" w:rsidR="00B70E01" w:rsidRPr="00F41F91" w:rsidRDefault="00B70E01" w:rsidP="00B70E01">
            <w:pPr>
              <w:rPr>
                <w:sz w:val="18"/>
              </w:rPr>
            </w:pPr>
            <w:r>
              <w:rPr>
                <w:sz w:val="18"/>
              </w:rPr>
              <w:t>Runoff/leaching from natural deposits; industrial wastes</w:t>
            </w:r>
          </w:p>
        </w:tc>
      </w:tr>
      <w:tr w:rsidR="00B70E01" w:rsidRPr="001F3468" w14:paraId="21EDC580" w14:textId="77777777" w:rsidTr="002F1DD3">
        <w:trPr>
          <w:trHeight w:val="432"/>
          <w:jc w:val="center"/>
        </w:trPr>
        <w:tc>
          <w:tcPr>
            <w:tcW w:w="2268" w:type="dxa"/>
            <w:gridSpan w:val="2"/>
            <w:tcBorders>
              <w:left w:val="single" w:sz="6" w:space="0" w:color="auto"/>
            </w:tcBorders>
          </w:tcPr>
          <w:p w14:paraId="128F38BD" w14:textId="33FB0028" w:rsidR="00B70E01" w:rsidRPr="00F41F91" w:rsidRDefault="00B70E01" w:rsidP="00B70E01">
            <w:pPr>
              <w:ind w:left="187"/>
              <w:rPr>
                <w:sz w:val="18"/>
              </w:rPr>
            </w:pPr>
            <w:r>
              <w:rPr>
                <w:sz w:val="18"/>
              </w:rPr>
              <w:t>Total Dissolved Solids (TDS)</w:t>
            </w:r>
          </w:p>
        </w:tc>
        <w:tc>
          <w:tcPr>
            <w:tcW w:w="990" w:type="dxa"/>
          </w:tcPr>
          <w:p w14:paraId="1B805752" w14:textId="507348E9" w:rsidR="00B70E01" w:rsidRPr="00F41F91" w:rsidRDefault="00B70E01" w:rsidP="00B70E01">
            <w:pPr>
              <w:jc w:val="center"/>
              <w:rPr>
                <w:sz w:val="18"/>
              </w:rPr>
            </w:pPr>
            <w:r w:rsidRPr="00811AF4">
              <w:rPr>
                <w:sz w:val="18"/>
              </w:rPr>
              <w:t>11/14/19</w:t>
            </w:r>
          </w:p>
        </w:tc>
        <w:tc>
          <w:tcPr>
            <w:tcW w:w="1350" w:type="dxa"/>
          </w:tcPr>
          <w:p w14:paraId="25A2A228" w14:textId="09B1225E" w:rsidR="00B70E01" w:rsidRPr="00F41F91" w:rsidRDefault="00B70E01" w:rsidP="00B70E01">
            <w:pPr>
              <w:jc w:val="center"/>
              <w:rPr>
                <w:sz w:val="18"/>
              </w:rPr>
            </w:pPr>
            <w:r>
              <w:rPr>
                <w:sz w:val="18"/>
              </w:rPr>
              <w:t>110</w:t>
            </w:r>
          </w:p>
        </w:tc>
        <w:tc>
          <w:tcPr>
            <w:tcW w:w="1440" w:type="dxa"/>
          </w:tcPr>
          <w:p w14:paraId="6B33A94D" w14:textId="1F6BC240" w:rsidR="00B70E01" w:rsidRPr="00F41F91" w:rsidRDefault="00B70E01" w:rsidP="00B70E01">
            <w:pPr>
              <w:jc w:val="center"/>
              <w:rPr>
                <w:sz w:val="18"/>
              </w:rPr>
            </w:pPr>
            <w:r>
              <w:rPr>
                <w:sz w:val="18"/>
              </w:rPr>
              <w:t>110</w:t>
            </w:r>
          </w:p>
        </w:tc>
        <w:tc>
          <w:tcPr>
            <w:tcW w:w="900" w:type="dxa"/>
          </w:tcPr>
          <w:p w14:paraId="37F2E7D5" w14:textId="3F41D719" w:rsidR="00B70E01" w:rsidRPr="00F41F91" w:rsidRDefault="00B70E01" w:rsidP="00B70E01">
            <w:pPr>
              <w:jc w:val="center"/>
              <w:rPr>
                <w:sz w:val="18"/>
              </w:rPr>
            </w:pPr>
            <w:r>
              <w:t>1000</w:t>
            </w:r>
          </w:p>
        </w:tc>
        <w:tc>
          <w:tcPr>
            <w:tcW w:w="1080" w:type="dxa"/>
          </w:tcPr>
          <w:p w14:paraId="7CB4AFC4" w14:textId="5BE5A861" w:rsidR="00B70E01" w:rsidRPr="00F41F91" w:rsidRDefault="00B70E01" w:rsidP="00B70E01">
            <w:pPr>
              <w:jc w:val="center"/>
              <w:rPr>
                <w:sz w:val="18"/>
              </w:rPr>
            </w:pPr>
            <w:r>
              <w:t>None</w:t>
            </w:r>
          </w:p>
        </w:tc>
        <w:tc>
          <w:tcPr>
            <w:tcW w:w="2808" w:type="dxa"/>
            <w:tcBorders>
              <w:right w:val="single" w:sz="6" w:space="0" w:color="auto"/>
            </w:tcBorders>
          </w:tcPr>
          <w:p w14:paraId="3AC7E6CB" w14:textId="14798A53" w:rsidR="00B70E01" w:rsidRPr="00F41F91" w:rsidRDefault="00B70E01" w:rsidP="00B70E01">
            <w:pPr>
              <w:rPr>
                <w:sz w:val="18"/>
              </w:rPr>
            </w:pPr>
            <w:r>
              <w:rPr>
                <w:sz w:val="18"/>
              </w:rPr>
              <w:t>Runoff/leaching from natural deposits</w:t>
            </w:r>
          </w:p>
        </w:tc>
      </w:tr>
      <w:tr w:rsidR="00B70E01" w:rsidRPr="001F3468" w14:paraId="686A64D8" w14:textId="77777777" w:rsidTr="002F1DD3">
        <w:trPr>
          <w:trHeight w:val="432"/>
          <w:jc w:val="center"/>
        </w:trPr>
        <w:tc>
          <w:tcPr>
            <w:tcW w:w="2268" w:type="dxa"/>
            <w:gridSpan w:val="2"/>
            <w:tcBorders>
              <w:left w:val="single" w:sz="6" w:space="0" w:color="auto"/>
            </w:tcBorders>
          </w:tcPr>
          <w:p w14:paraId="209D778D" w14:textId="15BC5A03" w:rsidR="00B70E01" w:rsidRPr="00F41F91" w:rsidRDefault="00B70E01" w:rsidP="00B70E01">
            <w:pPr>
              <w:ind w:left="187"/>
              <w:rPr>
                <w:sz w:val="18"/>
              </w:rPr>
            </w:pPr>
            <w:r>
              <w:rPr>
                <w:sz w:val="18"/>
              </w:rPr>
              <w:t>Turbidity (Units)</w:t>
            </w:r>
          </w:p>
        </w:tc>
        <w:tc>
          <w:tcPr>
            <w:tcW w:w="990" w:type="dxa"/>
          </w:tcPr>
          <w:p w14:paraId="54002BF2" w14:textId="71C0FFD0" w:rsidR="00B70E01" w:rsidRPr="00F41F91" w:rsidRDefault="00B70E01" w:rsidP="00B70E01">
            <w:pPr>
              <w:jc w:val="center"/>
              <w:rPr>
                <w:sz w:val="18"/>
              </w:rPr>
            </w:pPr>
            <w:r w:rsidRPr="00811AF4">
              <w:rPr>
                <w:sz w:val="18"/>
              </w:rPr>
              <w:t>11/14/19</w:t>
            </w:r>
          </w:p>
        </w:tc>
        <w:tc>
          <w:tcPr>
            <w:tcW w:w="1350" w:type="dxa"/>
          </w:tcPr>
          <w:p w14:paraId="25A2C6F2" w14:textId="19EEBBD7" w:rsidR="00B70E01" w:rsidRPr="00F41F91" w:rsidRDefault="00B70E01" w:rsidP="00B70E01">
            <w:pPr>
              <w:jc w:val="center"/>
              <w:rPr>
                <w:sz w:val="18"/>
              </w:rPr>
            </w:pPr>
            <w:r>
              <w:rPr>
                <w:sz w:val="18"/>
              </w:rPr>
              <w:t>0.23</w:t>
            </w:r>
          </w:p>
        </w:tc>
        <w:tc>
          <w:tcPr>
            <w:tcW w:w="1440" w:type="dxa"/>
          </w:tcPr>
          <w:p w14:paraId="70B6F832" w14:textId="0407D8CF" w:rsidR="00B70E01" w:rsidRPr="00F41F91" w:rsidRDefault="00B70E01" w:rsidP="00B70E01">
            <w:pPr>
              <w:jc w:val="center"/>
              <w:rPr>
                <w:sz w:val="18"/>
              </w:rPr>
            </w:pPr>
            <w:r>
              <w:rPr>
                <w:sz w:val="18"/>
              </w:rPr>
              <w:t>0.23</w:t>
            </w:r>
          </w:p>
        </w:tc>
        <w:tc>
          <w:tcPr>
            <w:tcW w:w="900" w:type="dxa"/>
          </w:tcPr>
          <w:p w14:paraId="365C7E8A" w14:textId="75D5DFFB" w:rsidR="00B70E01" w:rsidRPr="00F41F91" w:rsidRDefault="00B70E01" w:rsidP="00B70E01">
            <w:pPr>
              <w:jc w:val="center"/>
              <w:rPr>
                <w:sz w:val="18"/>
              </w:rPr>
            </w:pPr>
            <w:r>
              <w:t>5</w:t>
            </w:r>
          </w:p>
        </w:tc>
        <w:tc>
          <w:tcPr>
            <w:tcW w:w="1080" w:type="dxa"/>
          </w:tcPr>
          <w:p w14:paraId="156F4F06" w14:textId="28FE978C" w:rsidR="00B70E01" w:rsidRPr="00F41F91" w:rsidRDefault="00B70E01" w:rsidP="00B70E01">
            <w:pPr>
              <w:jc w:val="center"/>
              <w:rPr>
                <w:sz w:val="18"/>
              </w:rPr>
            </w:pPr>
            <w:r>
              <w:t>None</w:t>
            </w:r>
          </w:p>
        </w:tc>
        <w:tc>
          <w:tcPr>
            <w:tcW w:w="2808" w:type="dxa"/>
            <w:tcBorders>
              <w:right w:val="single" w:sz="6" w:space="0" w:color="auto"/>
            </w:tcBorders>
          </w:tcPr>
          <w:p w14:paraId="6A375951" w14:textId="4A0896F9" w:rsidR="00B70E01" w:rsidRPr="00F41F91" w:rsidRDefault="00B70E01" w:rsidP="00B70E01">
            <w:pPr>
              <w:rPr>
                <w:sz w:val="18"/>
              </w:rPr>
            </w:pPr>
            <w:r>
              <w:rPr>
                <w:sz w:val="18"/>
              </w:rPr>
              <w:t>Soil runoff</w:t>
            </w:r>
          </w:p>
        </w:tc>
      </w:tr>
      <w:tr w:rsidR="00B70E01" w:rsidRPr="001F3468" w14:paraId="65A37FCB" w14:textId="77777777" w:rsidTr="002F1DD3">
        <w:trPr>
          <w:trHeight w:val="432"/>
          <w:jc w:val="center"/>
        </w:trPr>
        <w:tc>
          <w:tcPr>
            <w:tcW w:w="2268" w:type="dxa"/>
            <w:gridSpan w:val="2"/>
            <w:tcBorders>
              <w:left w:val="single" w:sz="6" w:space="0" w:color="auto"/>
            </w:tcBorders>
          </w:tcPr>
          <w:p w14:paraId="3DF75EEC" w14:textId="6E4A9835" w:rsidR="00B70E01" w:rsidRPr="00F41F91" w:rsidRDefault="00B70E01" w:rsidP="00B70E01">
            <w:pPr>
              <w:ind w:left="187"/>
              <w:rPr>
                <w:sz w:val="18"/>
              </w:rPr>
            </w:pPr>
            <w:r>
              <w:t>Color (Units)</w:t>
            </w:r>
          </w:p>
        </w:tc>
        <w:tc>
          <w:tcPr>
            <w:tcW w:w="990" w:type="dxa"/>
          </w:tcPr>
          <w:p w14:paraId="56015FAC" w14:textId="1422C15B" w:rsidR="00B70E01" w:rsidRPr="00F41F91" w:rsidRDefault="00B70E01" w:rsidP="00B70E01">
            <w:pPr>
              <w:jc w:val="center"/>
              <w:rPr>
                <w:sz w:val="18"/>
              </w:rPr>
            </w:pPr>
            <w:r w:rsidRPr="00811AF4">
              <w:rPr>
                <w:sz w:val="18"/>
              </w:rPr>
              <w:t>11/14/19</w:t>
            </w:r>
          </w:p>
        </w:tc>
        <w:tc>
          <w:tcPr>
            <w:tcW w:w="1350" w:type="dxa"/>
          </w:tcPr>
          <w:p w14:paraId="0DC01E75" w14:textId="2D05D02F" w:rsidR="00B70E01" w:rsidRPr="00F41F91" w:rsidRDefault="00B70E01" w:rsidP="00B70E01">
            <w:pPr>
              <w:jc w:val="center"/>
              <w:rPr>
                <w:sz w:val="18"/>
              </w:rPr>
            </w:pPr>
            <w:r>
              <w:rPr>
                <w:sz w:val="18"/>
              </w:rPr>
              <w:t>2.0</w:t>
            </w:r>
          </w:p>
        </w:tc>
        <w:tc>
          <w:tcPr>
            <w:tcW w:w="1440" w:type="dxa"/>
          </w:tcPr>
          <w:p w14:paraId="1E5D213C" w14:textId="3C154295" w:rsidR="00B70E01" w:rsidRPr="00F41F91" w:rsidRDefault="00B70E01" w:rsidP="00B70E01">
            <w:pPr>
              <w:jc w:val="center"/>
              <w:rPr>
                <w:sz w:val="18"/>
              </w:rPr>
            </w:pPr>
            <w:r>
              <w:rPr>
                <w:sz w:val="18"/>
              </w:rPr>
              <w:t>2.0</w:t>
            </w:r>
          </w:p>
        </w:tc>
        <w:tc>
          <w:tcPr>
            <w:tcW w:w="900" w:type="dxa"/>
          </w:tcPr>
          <w:p w14:paraId="75D0AD25" w14:textId="4F26277F" w:rsidR="00B70E01" w:rsidRPr="00F41F91" w:rsidRDefault="00B70E01" w:rsidP="00B70E01">
            <w:pPr>
              <w:jc w:val="center"/>
              <w:rPr>
                <w:sz w:val="18"/>
              </w:rPr>
            </w:pPr>
            <w:r>
              <w:t>15</w:t>
            </w:r>
          </w:p>
        </w:tc>
        <w:tc>
          <w:tcPr>
            <w:tcW w:w="1080" w:type="dxa"/>
          </w:tcPr>
          <w:p w14:paraId="618F670A" w14:textId="05C61F30" w:rsidR="00B70E01" w:rsidRPr="00F41F91" w:rsidRDefault="00B70E01" w:rsidP="00B70E01">
            <w:pPr>
              <w:jc w:val="center"/>
              <w:rPr>
                <w:sz w:val="18"/>
              </w:rPr>
            </w:pPr>
            <w:r>
              <w:t>None</w:t>
            </w:r>
          </w:p>
        </w:tc>
        <w:tc>
          <w:tcPr>
            <w:tcW w:w="2808" w:type="dxa"/>
            <w:tcBorders>
              <w:right w:val="single" w:sz="6" w:space="0" w:color="auto"/>
            </w:tcBorders>
          </w:tcPr>
          <w:p w14:paraId="5570DB8C" w14:textId="1CA72512" w:rsidR="00B70E01" w:rsidRPr="00F41F91" w:rsidRDefault="00B70E01" w:rsidP="00B70E01">
            <w:pPr>
              <w:rPr>
                <w:sz w:val="18"/>
              </w:rPr>
            </w:pPr>
            <w:r>
              <w:t>Naturally-occurring materials.</w:t>
            </w:r>
          </w:p>
        </w:tc>
      </w:tr>
      <w:tr w:rsidR="00B70E01" w:rsidRPr="001F3468" w14:paraId="68688661" w14:textId="77777777" w:rsidTr="002F1DD3">
        <w:trPr>
          <w:trHeight w:val="432"/>
          <w:jc w:val="center"/>
        </w:trPr>
        <w:tc>
          <w:tcPr>
            <w:tcW w:w="2268" w:type="dxa"/>
            <w:gridSpan w:val="2"/>
            <w:tcBorders>
              <w:left w:val="single" w:sz="6" w:space="0" w:color="auto"/>
            </w:tcBorders>
          </w:tcPr>
          <w:p w14:paraId="3C3B1E2F" w14:textId="5345D298" w:rsidR="00B70E01" w:rsidRPr="00F41F91" w:rsidRDefault="00B70E01" w:rsidP="00B70E01">
            <w:pPr>
              <w:ind w:left="187"/>
              <w:rPr>
                <w:sz w:val="18"/>
              </w:rPr>
            </w:pPr>
            <w:r>
              <w:t>Specific Conductance (µS/cm)</w:t>
            </w:r>
          </w:p>
        </w:tc>
        <w:tc>
          <w:tcPr>
            <w:tcW w:w="990" w:type="dxa"/>
          </w:tcPr>
          <w:p w14:paraId="4301D15B" w14:textId="14607E07" w:rsidR="00B70E01" w:rsidRPr="00F41F91" w:rsidRDefault="00B70E01" w:rsidP="00B70E01">
            <w:pPr>
              <w:jc w:val="center"/>
              <w:rPr>
                <w:sz w:val="18"/>
              </w:rPr>
            </w:pPr>
            <w:r w:rsidRPr="00811AF4">
              <w:rPr>
                <w:sz w:val="18"/>
              </w:rPr>
              <w:t>11/14/19</w:t>
            </w:r>
          </w:p>
        </w:tc>
        <w:tc>
          <w:tcPr>
            <w:tcW w:w="1350" w:type="dxa"/>
          </w:tcPr>
          <w:p w14:paraId="37C9798F" w14:textId="2B4480B7" w:rsidR="00B70E01" w:rsidRPr="00F41F91" w:rsidRDefault="00B70E01" w:rsidP="00B70E01">
            <w:pPr>
              <w:jc w:val="center"/>
              <w:rPr>
                <w:sz w:val="18"/>
              </w:rPr>
            </w:pPr>
            <w:r>
              <w:rPr>
                <w:sz w:val="18"/>
              </w:rPr>
              <w:t>169</w:t>
            </w:r>
          </w:p>
        </w:tc>
        <w:tc>
          <w:tcPr>
            <w:tcW w:w="1440" w:type="dxa"/>
          </w:tcPr>
          <w:p w14:paraId="47493333" w14:textId="16A82F9D" w:rsidR="00B70E01" w:rsidRPr="00F41F91" w:rsidRDefault="00B70E01" w:rsidP="00B70E01">
            <w:pPr>
              <w:jc w:val="center"/>
              <w:rPr>
                <w:sz w:val="18"/>
              </w:rPr>
            </w:pPr>
            <w:r>
              <w:rPr>
                <w:sz w:val="18"/>
              </w:rPr>
              <w:t>169</w:t>
            </w:r>
          </w:p>
        </w:tc>
        <w:tc>
          <w:tcPr>
            <w:tcW w:w="900" w:type="dxa"/>
          </w:tcPr>
          <w:p w14:paraId="5E3DF39B" w14:textId="38ACEDC2" w:rsidR="00B70E01" w:rsidRPr="00F41F91" w:rsidRDefault="00B70E01" w:rsidP="00B70E01">
            <w:pPr>
              <w:jc w:val="center"/>
              <w:rPr>
                <w:sz w:val="18"/>
              </w:rPr>
            </w:pPr>
            <w:r>
              <w:t>1600</w:t>
            </w:r>
          </w:p>
        </w:tc>
        <w:tc>
          <w:tcPr>
            <w:tcW w:w="1080" w:type="dxa"/>
          </w:tcPr>
          <w:p w14:paraId="09B77779" w14:textId="5D29EB77" w:rsidR="00B70E01" w:rsidRPr="00F41F91" w:rsidRDefault="00B70E01" w:rsidP="00B70E01">
            <w:pPr>
              <w:jc w:val="center"/>
              <w:rPr>
                <w:sz w:val="18"/>
              </w:rPr>
            </w:pPr>
            <w:r>
              <w:t>None</w:t>
            </w:r>
          </w:p>
        </w:tc>
        <w:tc>
          <w:tcPr>
            <w:tcW w:w="2808" w:type="dxa"/>
            <w:tcBorders>
              <w:right w:val="single" w:sz="6" w:space="0" w:color="auto"/>
            </w:tcBorders>
          </w:tcPr>
          <w:p w14:paraId="5E6F2197" w14:textId="2C3B12B7" w:rsidR="00B70E01" w:rsidRPr="00F41F91" w:rsidRDefault="00B70E01" w:rsidP="00B70E01">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B0E870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70E01">
        <w:rPr>
          <w:rFonts w:ascii="Times New Roman" w:hAnsi="Times New Roman"/>
          <w:b/>
          <w:i/>
          <w:u w:val="single"/>
        </w:rPr>
        <w:t>Nord Road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w:t>
      </w:r>
      <w:r w:rsidRPr="001F3468">
        <w:rPr>
          <w:rFonts w:ascii="Times New Roman" w:hAnsi="Times New Roman"/>
        </w:rPr>
        <w:lastRenderedPageBreak/>
        <w:t>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216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gridCol w:w="10800"/>
      </w:tblGrid>
      <w:tr w:rsidR="002B4B8E" w:rsidRPr="001F3468" w14:paraId="59FE3673" w14:textId="77777777" w:rsidTr="002B4B8E">
        <w:trPr>
          <w:cantSplit/>
        </w:trPr>
        <w:tc>
          <w:tcPr>
            <w:tcW w:w="10800" w:type="dxa"/>
          </w:tcPr>
          <w:p w14:paraId="159A7A25" w14:textId="744FE44F" w:rsidR="002B4B8E" w:rsidRPr="001F3468" w:rsidRDefault="002B4B8E" w:rsidP="002B4B8E">
            <w:pPr>
              <w:pStyle w:val="BodyText"/>
              <w:spacing w:before="0"/>
              <w:jc w:val="left"/>
              <w:rPr>
                <w:rFonts w:ascii="Times New Roman" w:hAnsi="Times New Roman"/>
              </w:rPr>
            </w:pPr>
            <w:r>
              <w:rPr>
                <w:rFonts w:ascii="Times New Roman" w:hAnsi="Times New Roman"/>
              </w:rPr>
              <w:t>Due to the POU units being installed in all the homes the system has returned to compliance with the Arsenic rule.</w:t>
            </w:r>
          </w:p>
        </w:tc>
        <w:tc>
          <w:tcPr>
            <w:tcW w:w="10800" w:type="dxa"/>
          </w:tcPr>
          <w:p w14:paraId="2F11D3FC" w14:textId="470E95ED" w:rsidR="002B4B8E" w:rsidRPr="001F3468" w:rsidRDefault="002B4B8E" w:rsidP="002B4B8E">
            <w:pPr>
              <w:pStyle w:val="BodyText"/>
              <w:spacing w:before="0"/>
              <w:jc w:val="left"/>
              <w:rPr>
                <w:rFonts w:ascii="Times New Roman" w:hAnsi="Times New Roman"/>
              </w:rPr>
            </w:pPr>
          </w:p>
        </w:tc>
      </w:tr>
      <w:tr w:rsidR="002B4B8E" w:rsidRPr="001F3468" w14:paraId="0CA965F2" w14:textId="77777777" w:rsidTr="002B4B8E">
        <w:trPr>
          <w:cantSplit/>
        </w:trPr>
        <w:tc>
          <w:tcPr>
            <w:tcW w:w="10800" w:type="dxa"/>
          </w:tcPr>
          <w:p w14:paraId="2F4EEE4F" w14:textId="37F6A2BC" w:rsidR="002B4B8E" w:rsidRPr="001F3468" w:rsidRDefault="002B4B8E" w:rsidP="002B4B8E">
            <w:pPr>
              <w:pStyle w:val="BodyText"/>
              <w:spacing w:before="0"/>
              <w:jc w:val="left"/>
              <w:rPr>
                <w:rFonts w:ascii="Times New Roman" w:hAnsi="Times New Roman"/>
              </w:rPr>
            </w:pPr>
            <w:r>
              <w:rPr>
                <w:rFonts w:ascii="Times New Roman" w:hAnsi="Times New Roman"/>
              </w:rPr>
              <w:t>Although the well is still above the MCL. Our system is in compliance</w:t>
            </w:r>
          </w:p>
        </w:tc>
        <w:tc>
          <w:tcPr>
            <w:tcW w:w="10800" w:type="dxa"/>
          </w:tcPr>
          <w:p w14:paraId="087BB3B2" w14:textId="624C9722" w:rsidR="002B4B8E" w:rsidRPr="001F3468" w:rsidRDefault="002B4B8E" w:rsidP="002B4B8E">
            <w:pPr>
              <w:pStyle w:val="BodyText"/>
              <w:spacing w:before="0"/>
              <w:jc w:val="left"/>
              <w:rPr>
                <w:rFonts w:ascii="Times New Roman" w:hAnsi="Times New Roman"/>
              </w:rPr>
            </w:pPr>
          </w:p>
        </w:tc>
      </w:tr>
    </w:tbl>
    <w:p w14:paraId="72ACFBC0" w14:textId="405F5028" w:rsidR="00BE6564" w:rsidRPr="00DD7D18" w:rsidRDefault="00CE2D72" w:rsidP="002B4B8E">
      <w:pPr>
        <w:pStyle w:val="BodyText"/>
        <w:spacing w:before="240" w:after="240"/>
        <w:jc w:val="center"/>
      </w:pPr>
      <w:r w:rsidRPr="00F41F91">
        <w:rPr>
          <w:rFonts w:ascii="Times New Roman" w:hAnsi="Times New Roman"/>
          <w:b/>
          <w:sz w:val="26"/>
        </w:rPr>
        <w:br/>
      </w: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B4B8E"/>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0E01"/>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158E"/>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1862</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12232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2020-07-01T21:57:00Z</dcterms:created>
  <dcterms:modified xsi:type="dcterms:W3CDTF">2020-07-01T21:57:00Z</dcterms:modified>
</cp:coreProperties>
</file>