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A392B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5C52" w:rsidRPr="00EC34DF">
        <w:rPr>
          <w:rFonts w:ascii="Arial" w:hAnsi="Arial" w:cs="Arial"/>
          <w:sz w:val="24"/>
          <w:szCs w:val="24"/>
          <w:u w:val="single"/>
        </w:rPr>
        <w:t>County of Kern Sheriff’s Lerdo Facility</w:t>
      </w:r>
    </w:p>
    <w:p w14:paraId="65A99AB1" w14:textId="46D76EA6" w:rsidR="003A4CAA" w:rsidRPr="007B5C52"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B5C52" w:rsidRPr="007B5C52">
        <w:rPr>
          <w:rFonts w:ascii="Arial" w:hAnsi="Arial" w:cs="Arial"/>
          <w:sz w:val="24"/>
          <w:szCs w:val="24"/>
          <w:u w:val="single"/>
        </w:rPr>
        <w:t>February 9, 202</w:t>
      </w:r>
      <w:r w:rsidR="007B5C52">
        <w:rPr>
          <w:rFonts w:ascii="Arial" w:hAnsi="Arial" w:cs="Arial"/>
          <w:sz w:val="24"/>
          <w:szCs w:val="24"/>
          <w:u w:val="single"/>
        </w:rPr>
        <w:t>3</w:t>
      </w:r>
    </w:p>
    <w:p w14:paraId="21C05768" w14:textId="181881B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B5C52" w:rsidRPr="00EC34DF">
        <w:rPr>
          <w:rFonts w:ascii="Arial" w:hAnsi="Arial" w:cs="Arial"/>
          <w:sz w:val="24"/>
          <w:szCs w:val="24"/>
          <w:u w:val="single"/>
        </w:rPr>
        <w:t xml:space="preserve">Ground water from Well #4 and </w:t>
      </w:r>
      <w:proofErr w:type="gramStart"/>
      <w:r w:rsidR="007B5C52" w:rsidRPr="00EC34DF">
        <w:rPr>
          <w:rFonts w:ascii="Arial" w:hAnsi="Arial" w:cs="Arial"/>
          <w:sz w:val="24"/>
          <w:szCs w:val="24"/>
          <w:u w:val="single"/>
        </w:rPr>
        <w:t>Well</w:t>
      </w:r>
      <w:proofErr w:type="gramEnd"/>
      <w:r w:rsidR="007B5C52" w:rsidRPr="00EC34DF">
        <w:rPr>
          <w:rFonts w:ascii="Arial" w:hAnsi="Arial" w:cs="Arial"/>
          <w:sz w:val="24"/>
          <w:szCs w:val="24"/>
          <w:u w:val="single"/>
        </w:rPr>
        <w:t xml:space="preserve"> #5</w:t>
      </w:r>
    </w:p>
    <w:p w14:paraId="6AE5ED8C" w14:textId="5B02070D" w:rsidR="004263A6" w:rsidRPr="007B5C52"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7B5C52" w:rsidRPr="007B5C52">
        <w:rPr>
          <w:rFonts w:ascii="Arial" w:hAnsi="Arial" w:cs="Arial"/>
          <w:sz w:val="24"/>
          <w:szCs w:val="24"/>
          <w:u w:val="single"/>
        </w:rPr>
        <w:t xml:space="preserve">Well 02 </w:t>
      </w:r>
      <w:r w:rsidR="00200E2D">
        <w:rPr>
          <w:rFonts w:ascii="Arial" w:hAnsi="Arial" w:cs="Arial"/>
          <w:sz w:val="24"/>
          <w:szCs w:val="24"/>
          <w:u w:val="single"/>
        </w:rPr>
        <w:t>–</w:t>
      </w:r>
      <w:r w:rsidR="007B5C52" w:rsidRPr="007B5C52">
        <w:rPr>
          <w:rFonts w:ascii="Arial" w:hAnsi="Arial" w:cs="Arial"/>
          <w:sz w:val="24"/>
          <w:szCs w:val="24"/>
          <w:u w:val="single"/>
        </w:rPr>
        <w:t xml:space="preserve"> B</w:t>
      </w:r>
      <w:r w:rsidR="00200E2D">
        <w:rPr>
          <w:rFonts w:ascii="Arial" w:hAnsi="Arial" w:cs="Arial"/>
          <w:sz w:val="24"/>
          <w:szCs w:val="24"/>
          <w:u w:val="single"/>
        </w:rPr>
        <w:t>EF-</w:t>
      </w:r>
      <w:r w:rsidR="007B5C52" w:rsidRPr="007B5C52">
        <w:rPr>
          <w:rFonts w:ascii="Arial" w:hAnsi="Arial" w:cs="Arial"/>
          <w:sz w:val="24"/>
          <w:szCs w:val="24"/>
          <w:u w:val="single"/>
        </w:rPr>
        <w:t>O</w:t>
      </w:r>
      <w:r w:rsidR="00200E2D">
        <w:rPr>
          <w:rFonts w:ascii="Arial" w:hAnsi="Arial" w:cs="Arial"/>
          <w:sz w:val="24"/>
          <w:szCs w:val="24"/>
          <w:u w:val="single"/>
        </w:rPr>
        <w:t>DR-</w:t>
      </w:r>
      <w:r w:rsidR="007B5C52" w:rsidRPr="007B5C52">
        <w:rPr>
          <w:rFonts w:ascii="Arial" w:hAnsi="Arial" w:cs="Arial"/>
          <w:sz w:val="24"/>
          <w:szCs w:val="24"/>
          <w:u w:val="single"/>
        </w:rPr>
        <w:t>T</w:t>
      </w:r>
      <w:r w:rsidR="00200E2D">
        <w:rPr>
          <w:rFonts w:ascii="Arial" w:hAnsi="Arial" w:cs="Arial"/>
          <w:sz w:val="24"/>
          <w:szCs w:val="24"/>
          <w:u w:val="single"/>
        </w:rPr>
        <w:t>RT</w:t>
      </w:r>
      <w:r w:rsidR="007B5C52" w:rsidRPr="005A50A0">
        <w:rPr>
          <w:rFonts w:ascii="Arial" w:hAnsi="Arial" w:cs="Arial"/>
          <w:sz w:val="24"/>
          <w:szCs w:val="24"/>
          <w:u w:val="single"/>
        </w:rPr>
        <w:t xml:space="preserve"> S</w:t>
      </w:r>
      <w:r w:rsidR="00200E2D">
        <w:rPr>
          <w:rFonts w:ascii="Arial" w:hAnsi="Arial" w:cs="Arial"/>
          <w:sz w:val="24"/>
          <w:szCs w:val="24"/>
          <w:u w:val="single"/>
        </w:rPr>
        <w:t>TBY</w:t>
      </w:r>
      <w:r w:rsidR="007B5C52" w:rsidRPr="005A50A0">
        <w:rPr>
          <w:rFonts w:ascii="Arial" w:hAnsi="Arial" w:cs="Arial"/>
          <w:sz w:val="24"/>
          <w:szCs w:val="24"/>
          <w:u w:val="single"/>
        </w:rPr>
        <w:t xml:space="preserve">2018, Well 03 </w:t>
      </w:r>
      <w:r w:rsidR="00200E2D">
        <w:rPr>
          <w:rFonts w:ascii="Arial" w:hAnsi="Arial" w:cs="Arial"/>
          <w:sz w:val="24"/>
          <w:szCs w:val="24"/>
          <w:u w:val="single"/>
        </w:rPr>
        <w:t>–</w:t>
      </w:r>
      <w:r w:rsidR="007B5C52" w:rsidRPr="005A50A0">
        <w:rPr>
          <w:rFonts w:ascii="Arial" w:hAnsi="Arial" w:cs="Arial"/>
          <w:sz w:val="24"/>
          <w:szCs w:val="24"/>
          <w:u w:val="single"/>
        </w:rPr>
        <w:t xml:space="preserve"> B</w:t>
      </w:r>
      <w:r w:rsidR="00200E2D">
        <w:rPr>
          <w:rFonts w:ascii="Arial" w:hAnsi="Arial" w:cs="Arial"/>
          <w:sz w:val="24"/>
          <w:szCs w:val="24"/>
          <w:u w:val="single"/>
        </w:rPr>
        <w:t>EF-</w:t>
      </w:r>
      <w:r w:rsidR="007B5C52" w:rsidRPr="005A50A0">
        <w:rPr>
          <w:rFonts w:ascii="Arial" w:hAnsi="Arial" w:cs="Arial"/>
          <w:sz w:val="24"/>
          <w:szCs w:val="24"/>
          <w:u w:val="single"/>
        </w:rPr>
        <w:t>O</w:t>
      </w:r>
      <w:r w:rsidR="00200E2D">
        <w:rPr>
          <w:rFonts w:ascii="Arial" w:hAnsi="Arial" w:cs="Arial"/>
          <w:sz w:val="24"/>
          <w:szCs w:val="24"/>
          <w:u w:val="single"/>
        </w:rPr>
        <w:t>DR-</w:t>
      </w:r>
      <w:r w:rsidR="007B5C52" w:rsidRPr="005A50A0">
        <w:rPr>
          <w:rFonts w:ascii="Arial" w:hAnsi="Arial" w:cs="Arial"/>
          <w:sz w:val="24"/>
          <w:szCs w:val="24"/>
          <w:u w:val="single"/>
        </w:rPr>
        <w:t xml:space="preserve"> T</w:t>
      </w:r>
      <w:r w:rsidR="00200E2D">
        <w:rPr>
          <w:rFonts w:ascii="Arial" w:hAnsi="Arial" w:cs="Arial"/>
          <w:sz w:val="24"/>
          <w:szCs w:val="24"/>
          <w:u w:val="single"/>
        </w:rPr>
        <w:t>RT-</w:t>
      </w:r>
      <w:r w:rsidR="007B5C52" w:rsidRPr="005A50A0">
        <w:rPr>
          <w:rFonts w:ascii="Arial" w:hAnsi="Arial" w:cs="Arial"/>
          <w:sz w:val="24"/>
          <w:szCs w:val="24"/>
          <w:u w:val="single"/>
        </w:rPr>
        <w:t>S</w:t>
      </w:r>
      <w:r w:rsidR="00200E2D">
        <w:rPr>
          <w:rFonts w:ascii="Arial" w:hAnsi="Arial" w:cs="Arial"/>
          <w:sz w:val="24"/>
          <w:szCs w:val="24"/>
          <w:u w:val="single"/>
        </w:rPr>
        <w:t>TBY</w:t>
      </w:r>
      <w:r w:rsidR="007B5C52" w:rsidRPr="005A50A0">
        <w:rPr>
          <w:rFonts w:ascii="Arial" w:hAnsi="Arial" w:cs="Arial"/>
          <w:sz w:val="24"/>
          <w:szCs w:val="24"/>
          <w:u w:val="single"/>
        </w:rPr>
        <w:t>2018, Well 04- B</w:t>
      </w:r>
      <w:r w:rsidR="00200E2D">
        <w:rPr>
          <w:rFonts w:ascii="Arial" w:hAnsi="Arial" w:cs="Arial"/>
          <w:sz w:val="24"/>
          <w:szCs w:val="24"/>
          <w:u w:val="single"/>
        </w:rPr>
        <w:t>EF</w:t>
      </w:r>
      <w:r w:rsidR="007B5C52" w:rsidRPr="005A50A0">
        <w:rPr>
          <w:rFonts w:ascii="Arial" w:hAnsi="Arial" w:cs="Arial"/>
          <w:sz w:val="24"/>
          <w:szCs w:val="24"/>
          <w:u w:val="single"/>
        </w:rPr>
        <w:t>_</w:t>
      </w:r>
      <w:r w:rsidR="00200E2D">
        <w:rPr>
          <w:rFonts w:ascii="Arial" w:hAnsi="Arial" w:cs="Arial"/>
          <w:sz w:val="24"/>
          <w:szCs w:val="24"/>
          <w:u w:val="single"/>
        </w:rPr>
        <w:t>H</w:t>
      </w:r>
      <w:r w:rsidR="007B5C52" w:rsidRPr="005A50A0">
        <w:rPr>
          <w:rFonts w:ascii="Arial" w:hAnsi="Arial" w:cs="Arial"/>
          <w:sz w:val="24"/>
          <w:szCs w:val="24"/>
          <w:u w:val="single"/>
        </w:rPr>
        <w:t>2</w:t>
      </w:r>
      <w:r w:rsidR="00200E2D">
        <w:rPr>
          <w:rFonts w:ascii="Arial" w:hAnsi="Arial" w:cs="Arial"/>
          <w:sz w:val="24"/>
          <w:szCs w:val="24"/>
          <w:u w:val="single"/>
        </w:rPr>
        <w:t>O</w:t>
      </w:r>
      <w:r w:rsidR="007B5C52" w:rsidRPr="005A50A0">
        <w:rPr>
          <w:rFonts w:ascii="Arial" w:hAnsi="Arial" w:cs="Arial"/>
          <w:sz w:val="24"/>
          <w:szCs w:val="24"/>
          <w:u w:val="single"/>
        </w:rPr>
        <w:t>2_</w:t>
      </w:r>
      <w:r w:rsidR="00200E2D">
        <w:rPr>
          <w:rFonts w:ascii="Arial" w:hAnsi="Arial" w:cs="Arial"/>
          <w:sz w:val="24"/>
          <w:szCs w:val="24"/>
          <w:u w:val="single"/>
        </w:rPr>
        <w:t>ODR</w:t>
      </w:r>
      <w:r w:rsidR="007B5C52" w:rsidRPr="005A50A0">
        <w:rPr>
          <w:rFonts w:ascii="Arial" w:hAnsi="Arial" w:cs="Arial"/>
          <w:sz w:val="24"/>
          <w:szCs w:val="24"/>
          <w:u w:val="single"/>
        </w:rPr>
        <w:t>-</w:t>
      </w:r>
      <w:r w:rsidR="00200E2D">
        <w:rPr>
          <w:rFonts w:ascii="Arial" w:hAnsi="Arial" w:cs="Arial"/>
          <w:sz w:val="24"/>
          <w:szCs w:val="24"/>
          <w:u w:val="single"/>
        </w:rPr>
        <w:t>TRT</w:t>
      </w:r>
      <w:r w:rsidR="007B5C52" w:rsidRPr="005A50A0">
        <w:rPr>
          <w:rFonts w:ascii="Arial" w:hAnsi="Arial" w:cs="Arial"/>
          <w:sz w:val="24"/>
          <w:szCs w:val="24"/>
          <w:u w:val="single"/>
        </w:rPr>
        <w:t>, Well 05 - B</w:t>
      </w:r>
      <w:r w:rsidR="00200E2D">
        <w:rPr>
          <w:rFonts w:ascii="Arial" w:hAnsi="Arial" w:cs="Arial"/>
          <w:sz w:val="24"/>
          <w:szCs w:val="24"/>
          <w:u w:val="single"/>
        </w:rPr>
        <w:t>EF</w:t>
      </w:r>
      <w:r w:rsidR="007B5C52" w:rsidRPr="005A50A0">
        <w:rPr>
          <w:rFonts w:ascii="Arial" w:hAnsi="Arial" w:cs="Arial"/>
          <w:sz w:val="24"/>
          <w:szCs w:val="24"/>
          <w:u w:val="single"/>
        </w:rPr>
        <w:t>_</w:t>
      </w:r>
      <w:r w:rsidR="00200E2D">
        <w:rPr>
          <w:rFonts w:ascii="Arial" w:hAnsi="Arial" w:cs="Arial"/>
          <w:sz w:val="24"/>
          <w:szCs w:val="24"/>
          <w:u w:val="single"/>
        </w:rPr>
        <w:t>H</w:t>
      </w:r>
      <w:r w:rsidR="007B5C52" w:rsidRPr="005A50A0">
        <w:rPr>
          <w:rFonts w:ascii="Arial" w:hAnsi="Arial" w:cs="Arial"/>
          <w:sz w:val="24"/>
          <w:szCs w:val="24"/>
          <w:u w:val="single"/>
        </w:rPr>
        <w:t>2</w:t>
      </w:r>
      <w:r w:rsidR="00200E2D">
        <w:rPr>
          <w:rFonts w:ascii="Arial" w:hAnsi="Arial" w:cs="Arial"/>
          <w:sz w:val="24"/>
          <w:szCs w:val="24"/>
          <w:u w:val="single"/>
        </w:rPr>
        <w:t>O</w:t>
      </w:r>
      <w:r w:rsidR="007B5C52" w:rsidRPr="005A50A0">
        <w:rPr>
          <w:rFonts w:ascii="Arial" w:hAnsi="Arial" w:cs="Arial"/>
          <w:sz w:val="24"/>
          <w:szCs w:val="24"/>
          <w:u w:val="single"/>
        </w:rPr>
        <w:t>2_</w:t>
      </w:r>
      <w:r w:rsidR="00200E2D">
        <w:rPr>
          <w:rFonts w:ascii="Arial" w:hAnsi="Arial" w:cs="Arial"/>
          <w:sz w:val="24"/>
          <w:szCs w:val="24"/>
          <w:u w:val="single"/>
        </w:rPr>
        <w:t>ODR</w:t>
      </w:r>
      <w:r w:rsidR="007B5C52" w:rsidRPr="005A50A0">
        <w:rPr>
          <w:rFonts w:ascii="Arial" w:hAnsi="Arial" w:cs="Arial"/>
          <w:sz w:val="24"/>
          <w:szCs w:val="24"/>
          <w:u w:val="single"/>
        </w:rPr>
        <w:t>-</w:t>
      </w:r>
      <w:r w:rsidR="00200E2D">
        <w:rPr>
          <w:rFonts w:ascii="Arial" w:hAnsi="Arial" w:cs="Arial"/>
          <w:sz w:val="24"/>
          <w:szCs w:val="24"/>
          <w:u w:val="single"/>
        </w:rPr>
        <w:t>TRT</w:t>
      </w:r>
      <w:r w:rsidR="007B5C52" w:rsidRPr="005A50A0">
        <w:rPr>
          <w:rFonts w:ascii="Arial" w:hAnsi="Arial" w:cs="Arial"/>
          <w:sz w:val="24"/>
          <w:szCs w:val="24"/>
          <w:u w:val="single"/>
        </w:rPr>
        <w:t xml:space="preserve"> , </w:t>
      </w:r>
    </w:p>
    <w:p w14:paraId="11D6F99D" w14:textId="1C4416F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B5C52" w:rsidRPr="00EC34DF">
        <w:rPr>
          <w:rFonts w:ascii="Arial" w:hAnsi="Arial" w:cs="Arial"/>
          <w:sz w:val="24"/>
          <w:szCs w:val="24"/>
          <w:u w:val="single"/>
        </w:rPr>
        <w:t>May be requested by contacting COK Sheriff’s Lerdo Facility at (661) 391-7900</w:t>
      </w:r>
    </w:p>
    <w:p w14:paraId="55CC3D7E" w14:textId="61162659" w:rsidR="004263A6" w:rsidRPr="007B5C52"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7B5C52" w:rsidRPr="007B5C52">
        <w:rPr>
          <w:rFonts w:ascii="Arial" w:hAnsi="Arial" w:cs="Arial"/>
          <w:sz w:val="24"/>
          <w:szCs w:val="24"/>
          <w:u w:val="single"/>
        </w:rPr>
        <w:t>N/A</w:t>
      </w:r>
    </w:p>
    <w:p w14:paraId="175FE9EF" w14:textId="6388A89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B5C52" w:rsidRPr="00EC34DF">
        <w:rPr>
          <w:rFonts w:ascii="Arial" w:hAnsi="Arial" w:cs="Arial"/>
          <w:sz w:val="24"/>
          <w:szCs w:val="24"/>
          <w:u w:val="single"/>
        </w:rPr>
        <w:t>COK Sheriff’s Lerdo Facility, (661) 391-7900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A42A33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00E2D">
        <w:rPr>
          <w:rFonts w:ascii="Arial" w:hAnsi="Arial" w:cs="Arial"/>
          <w:sz w:val="24"/>
          <w:szCs w:val="24"/>
          <w:lang w:val="es-MX"/>
        </w:rPr>
        <w:t xml:space="preserve">Lerdo </w:t>
      </w:r>
      <w:proofErr w:type="spellStart"/>
      <w:r w:rsidR="00200E2D">
        <w:rPr>
          <w:rFonts w:ascii="Arial" w:hAnsi="Arial" w:cs="Arial"/>
          <w:sz w:val="24"/>
          <w:szCs w:val="24"/>
          <w:lang w:val="es-MX"/>
        </w:rPr>
        <w:t>Sheriff’s</w:t>
      </w:r>
      <w:proofErr w:type="spellEnd"/>
      <w:r w:rsidR="00200E2D">
        <w:rPr>
          <w:rFonts w:ascii="Arial" w:hAnsi="Arial" w:cs="Arial"/>
          <w:sz w:val="24"/>
          <w:szCs w:val="24"/>
          <w:lang w:val="es-MX"/>
        </w:rPr>
        <w:t xml:space="preserve"> </w:t>
      </w:r>
      <w:proofErr w:type="spellStart"/>
      <w:r w:rsidR="00200E2D">
        <w:rPr>
          <w:rFonts w:ascii="Arial" w:hAnsi="Arial" w:cs="Arial"/>
          <w:sz w:val="24"/>
          <w:szCs w:val="24"/>
          <w:lang w:val="es-MX"/>
        </w:rPr>
        <w:t>Facility</w:t>
      </w:r>
      <w:proofErr w:type="spellEnd"/>
      <w:r w:rsidR="00442D66" w:rsidRPr="005162DE">
        <w:rPr>
          <w:rFonts w:ascii="Arial" w:hAnsi="Arial" w:cs="Arial"/>
          <w:sz w:val="24"/>
          <w:szCs w:val="24"/>
          <w:lang w:val="es-MX"/>
        </w:rPr>
        <w:t xml:space="preserve"> a </w:t>
      </w:r>
      <w:r w:rsidR="00200E2D">
        <w:rPr>
          <w:rFonts w:ascii="Arial" w:hAnsi="Arial" w:cs="Arial"/>
          <w:sz w:val="24"/>
          <w:szCs w:val="24"/>
          <w:lang w:val="es-MX"/>
        </w:rPr>
        <w:t xml:space="preserve">17695 Industrial </w:t>
      </w:r>
      <w:proofErr w:type="spellStart"/>
      <w:r w:rsidR="00200E2D">
        <w:rPr>
          <w:rFonts w:ascii="Arial" w:hAnsi="Arial" w:cs="Arial"/>
          <w:sz w:val="24"/>
          <w:szCs w:val="24"/>
          <w:lang w:val="es-MX"/>
        </w:rPr>
        <w:t>Farm</w:t>
      </w:r>
      <w:proofErr w:type="spellEnd"/>
      <w:r w:rsidR="00200E2D">
        <w:rPr>
          <w:rFonts w:ascii="Arial" w:hAnsi="Arial" w:cs="Arial"/>
          <w:sz w:val="24"/>
          <w:szCs w:val="24"/>
          <w:lang w:val="es-MX"/>
        </w:rPr>
        <w:t xml:space="preserve"> Road, Bakersfield, CA 93308 </w:t>
      </w:r>
      <w:proofErr w:type="spellStart"/>
      <w:r w:rsidR="00200E2D">
        <w:rPr>
          <w:rFonts w:ascii="Arial" w:hAnsi="Arial" w:cs="Arial"/>
          <w:sz w:val="24"/>
          <w:szCs w:val="24"/>
          <w:lang w:val="es-MX"/>
        </w:rPr>
        <w:t>or</w:t>
      </w:r>
      <w:proofErr w:type="spellEnd"/>
      <w:r w:rsidR="00200E2D">
        <w:rPr>
          <w:rFonts w:ascii="Arial" w:hAnsi="Arial" w:cs="Arial"/>
          <w:sz w:val="24"/>
          <w:szCs w:val="24"/>
          <w:lang w:val="es-MX"/>
        </w:rPr>
        <w:t xml:space="preserve"> 661</w:t>
      </w:r>
      <w:r w:rsidR="00A8362B">
        <w:rPr>
          <w:rFonts w:ascii="Arial" w:hAnsi="Arial" w:cs="Arial"/>
          <w:sz w:val="24"/>
          <w:szCs w:val="24"/>
          <w:lang w:val="es-MX"/>
        </w:rPr>
        <w:t>-391-7977</w:t>
      </w:r>
      <w:r w:rsidR="00442D66" w:rsidRPr="005162DE">
        <w:rPr>
          <w:rFonts w:ascii="Arial" w:hAnsi="Arial" w:cs="Arial"/>
          <w:sz w:val="24"/>
          <w:szCs w:val="24"/>
          <w:lang w:val="es-MX"/>
        </w:rPr>
        <w:t xml:space="preserve"> para asistirlo en español.</w:t>
      </w:r>
    </w:p>
    <w:p w14:paraId="72C2ECD4" w14:textId="363D10E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8362B">
        <w:rPr>
          <w:rFonts w:ascii="Arial" w:hAnsi="Arial" w:cs="Arial"/>
          <w:sz w:val="24"/>
          <w:szCs w:val="24"/>
          <w:lang w:val="es-MX"/>
        </w:rPr>
        <w:t xml:space="preserve">Lerdo </w:t>
      </w:r>
      <w:proofErr w:type="spellStart"/>
      <w:r w:rsidR="00A8362B">
        <w:rPr>
          <w:rFonts w:ascii="Arial" w:hAnsi="Arial" w:cs="Arial"/>
          <w:sz w:val="24"/>
          <w:szCs w:val="24"/>
          <w:lang w:val="es-MX"/>
        </w:rPr>
        <w:t>Sheriff’s</w:t>
      </w:r>
      <w:proofErr w:type="spellEnd"/>
      <w:r w:rsidR="00A8362B">
        <w:rPr>
          <w:rFonts w:ascii="Arial" w:hAnsi="Arial" w:cs="Arial"/>
          <w:sz w:val="24"/>
          <w:szCs w:val="24"/>
          <w:lang w:val="es-MX"/>
        </w:rPr>
        <w:t xml:space="preserve"> </w:t>
      </w:r>
      <w:proofErr w:type="spellStart"/>
      <w:r w:rsidR="00A8362B">
        <w:rPr>
          <w:rFonts w:ascii="Arial" w:hAnsi="Arial" w:cs="Arial"/>
          <w:sz w:val="24"/>
          <w:szCs w:val="24"/>
          <w:lang w:val="es-MX"/>
        </w:rPr>
        <w:t>Facility</w:t>
      </w:r>
      <w:proofErr w:type="spellEnd"/>
      <w:r w:rsidR="00A8362B">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8362B">
        <w:rPr>
          <w:rFonts w:ascii="Arial" w:hAnsi="Arial" w:cs="Arial"/>
          <w:sz w:val="24"/>
          <w:szCs w:val="24"/>
          <w:lang w:val="es-MX"/>
        </w:rPr>
        <w:t xml:space="preserve">17695 Industrial </w:t>
      </w:r>
      <w:proofErr w:type="spellStart"/>
      <w:r w:rsidR="00A8362B">
        <w:rPr>
          <w:rFonts w:ascii="Arial" w:hAnsi="Arial" w:cs="Arial"/>
          <w:sz w:val="24"/>
          <w:szCs w:val="24"/>
          <w:lang w:val="es-MX"/>
        </w:rPr>
        <w:t>Farm</w:t>
      </w:r>
      <w:proofErr w:type="spellEnd"/>
      <w:r w:rsidR="00A8362B">
        <w:rPr>
          <w:rFonts w:ascii="Arial" w:hAnsi="Arial" w:cs="Arial"/>
          <w:sz w:val="24"/>
          <w:szCs w:val="24"/>
          <w:lang w:val="es-MX"/>
        </w:rPr>
        <w:t xml:space="preserve"> Road, Bakersfield, CA 93308 </w:t>
      </w:r>
      <w:proofErr w:type="spellStart"/>
      <w:r w:rsidR="00A8362B">
        <w:rPr>
          <w:rFonts w:ascii="Arial" w:hAnsi="Arial" w:cs="Arial"/>
          <w:sz w:val="24"/>
          <w:szCs w:val="24"/>
          <w:lang w:val="es-MX"/>
        </w:rPr>
        <w:t>or</w:t>
      </w:r>
      <w:proofErr w:type="spellEnd"/>
      <w:r w:rsidR="00A8362B">
        <w:rPr>
          <w:rFonts w:ascii="Arial" w:hAnsi="Arial" w:cs="Arial"/>
          <w:sz w:val="24"/>
          <w:szCs w:val="24"/>
          <w:lang w:val="es-MX"/>
        </w:rPr>
        <w:t xml:space="preserve"> 661-391-7977</w:t>
      </w:r>
      <w:r w:rsidR="00FB5ACE" w:rsidRPr="005162DE">
        <w:rPr>
          <w:rFonts w:ascii="Arial" w:eastAsia="PMingLiU" w:hAnsi="Arial" w:cs="Arial"/>
          <w:sz w:val="24"/>
          <w:szCs w:val="24"/>
        </w:rPr>
        <w:t>.</w:t>
      </w:r>
    </w:p>
    <w:p w14:paraId="7D3636E6" w14:textId="6322E8D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8362B">
        <w:rPr>
          <w:rFonts w:ascii="Arial" w:hAnsi="Arial" w:cs="Arial"/>
          <w:sz w:val="24"/>
          <w:szCs w:val="24"/>
          <w:lang w:val="es-MX"/>
        </w:rPr>
        <w:t xml:space="preserve">Lerdo </w:t>
      </w:r>
      <w:proofErr w:type="spellStart"/>
      <w:r w:rsidR="00A8362B">
        <w:rPr>
          <w:rFonts w:ascii="Arial" w:hAnsi="Arial" w:cs="Arial"/>
          <w:sz w:val="24"/>
          <w:szCs w:val="24"/>
          <w:lang w:val="es-MX"/>
        </w:rPr>
        <w:t>Sheriff’s</w:t>
      </w:r>
      <w:proofErr w:type="spellEnd"/>
      <w:r w:rsidR="00A8362B">
        <w:rPr>
          <w:rFonts w:ascii="Arial" w:hAnsi="Arial" w:cs="Arial"/>
          <w:sz w:val="24"/>
          <w:szCs w:val="24"/>
          <w:lang w:val="es-MX"/>
        </w:rPr>
        <w:t xml:space="preserve"> </w:t>
      </w:r>
      <w:proofErr w:type="spellStart"/>
      <w:r w:rsidR="00A8362B">
        <w:rPr>
          <w:rFonts w:ascii="Arial" w:hAnsi="Arial" w:cs="Arial"/>
          <w:sz w:val="24"/>
          <w:szCs w:val="24"/>
          <w:lang w:val="es-MX"/>
        </w:rPr>
        <w:t>Facility</w:t>
      </w:r>
      <w:proofErr w:type="spellEnd"/>
      <w:r w:rsidR="00A8362B" w:rsidRPr="005162DE">
        <w:rPr>
          <w:rFonts w:ascii="Arial" w:hAnsi="Arial" w:cs="Arial"/>
          <w:sz w:val="24"/>
          <w:szCs w:val="24"/>
          <w:lang w:val="es-MX"/>
        </w:rPr>
        <w:t xml:space="preserve"> a </w:t>
      </w:r>
      <w:r w:rsidR="00A8362B">
        <w:rPr>
          <w:rFonts w:ascii="Arial" w:hAnsi="Arial" w:cs="Arial"/>
          <w:sz w:val="24"/>
          <w:szCs w:val="24"/>
          <w:lang w:val="es-MX"/>
        </w:rPr>
        <w:t xml:space="preserve">17695 Industrial </w:t>
      </w:r>
      <w:proofErr w:type="spellStart"/>
      <w:r w:rsidR="00A8362B">
        <w:rPr>
          <w:rFonts w:ascii="Arial" w:hAnsi="Arial" w:cs="Arial"/>
          <w:sz w:val="24"/>
          <w:szCs w:val="24"/>
          <w:lang w:val="es-MX"/>
        </w:rPr>
        <w:t>Farm</w:t>
      </w:r>
      <w:proofErr w:type="spellEnd"/>
      <w:r w:rsidR="00A8362B">
        <w:rPr>
          <w:rFonts w:ascii="Arial" w:hAnsi="Arial" w:cs="Arial"/>
          <w:sz w:val="24"/>
          <w:szCs w:val="24"/>
          <w:lang w:val="es-MX"/>
        </w:rPr>
        <w:t xml:space="preserve"> Road, Bakersfield, CA 93308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8362B">
        <w:rPr>
          <w:rFonts w:ascii="Arial" w:hAnsi="Arial" w:cs="Arial"/>
          <w:sz w:val="24"/>
          <w:szCs w:val="24"/>
          <w:lang w:val="es-MX"/>
        </w:rPr>
        <w:t>661-391-7977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AA3A11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8362B">
        <w:rPr>
          <w:rFonts w:ascii="Arial" w:hAnsi="Arial" w:cs="Arial"/>
          <w:sz w:val="24"/>
          <w:szCs w:val="24"/>
          <w:lang w:val="es-MX"/>
        </w:rPr>
        <w:t xml:space="preserve">Lerdo </w:t>
      </w:r>
      <w:proofErr w:type="spellStart"/>
      <w:r w:rsidR="00A8362B">
        <w:rPr>
          <w:rFonts w:ascii="Arial" w:hAnsi="Arial" w:cs="Arial"/>
          <w:sz w:val="24"/>
          <w:szCs w:val="24"/>
          <w:lang w:val="es-MX"/>
        </w:rPr>
        <w:t>Sheriff’s</w:t>
      </w:r>
      <w:proofErr w:type="spellEnd"/>
      <w:r w:rsidR="00A8362B">
        <w:rPr>
          <w:rFonts w:ascii="Arial" w:hAnsi="Arial" w:cs="Arial"/>
          <w:sz w:val="24"/>
          <w:szCs w:val="24"/>
          <w:lang w:val="es-MX"/>
        </w:rPr>
        <w:t xml:space="preserve"> </w:t>
      </w:r>
      <w:proofErr w:type="spellStart"/>
      <w:r w:rsidR="00A8362B">
        <w:rPr>
          <w:rFonts w:ascii="Arial" w:hAnsi="Arial" w:cs="Arial"/>
          <w:sz w:val="24"/>
          <w:szCs w:val="24"/>
          <w:lang w:val="es-MX"/>
        </w:rPr>
        <w:t>Facility</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8362B">
        <w:rPr>
          <w:rFonts w:ascii="Arial" w:hAnsi="Arial" w:cs="Arial"/>
          <w:sz w:val="24"/>
          <w:szCs w:val="24"/>
          <w:lang w:val="es-MX"/>
        </w:rPr>
        <w:t xml:space="preserve">17695 Industrial </w:t>
      </w:r>
      <w:proofErr w:type="spellStart"/>
      <w:r w:rsidR="00A8362B">
        <w:rPr>
          <w:rFonts w:ascii="Arial" w:hAnsi="Arial" w:cs="Arial"/>
          <w:sz w:val="24"/>
          <w:szCs w:val="24"/>
          <w:lang w:val="es-MX"/>
        </w:rPr>
        <w:t>Farm</w:t>
      </w:r>
      <w:proofErr w:type="spellEnd"/>
      <w:r w:rsidR="00A8362B">
        <w:rPr>
          <w:rFonts w:ascii="Arial" w:hAnsi="Arial" w:cs="Arial"/>
          <w:sz w:val="24"/>
          <w:szCs w:val="24"/>
          <w:lang w:val="es-MX"/>
        </w:rPr>
        <w:t xml:space="preserve"> Road, Bakersfield, CA 93308 </w:t>
      </w:r>
      <w:proofErr w:type="spellStart"/>
      <w:r w:rsidR="00A8362B">
        <w:rPr>
          <w:rFonts w:ascii="Arial" w:hAnsi="Arial" w:cs="Arial"/>
          <w:sz w:val="24"/>
          <w:szCs w:val="24"/>
          <w:lang w:val="es-MX"/>
        </w:rPr>
        <w:t>or</w:t>
      </w:r>
      <w:proofErr w:type="spellEnd"/>
      <w:r w:rsidR="00A8362B">
        <w:rPr>
          <w:rFonts w:ascii="Arial" w:hAnsi="Arial" w:cs="Arial"/>
          <w:sz w:val="24"/>
          <w:szCs w:val="24"/>
          <w:lang w:val="es-MX"/>
        </w:rPr>
        <w:t xml:space="preserve"> 661-391-7977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DBA40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8362B">
        <w:rPr>
          <w:rFonts w:ascii="Arial" w:hAnsi="Arial" w:cs="Arial"/>
          <w:sz w:val="24"/>
          <w:szCs w:val="24"/>
          <w:lang w:val="es-MX"/>
        </w:rPr>
        <w:t xml:space="preserve">Lerdo </w:t>
      </w:r>
      <w:proofErr w:type="spellStart"/>
      <w:r w:rsidR="00A8362B">
        <w:rPr>
          <w:rFonts w:ascii="Arial" w:hAnsi="Arial" w:cs="Arial"/>
          <w:sz w:val="24"/>
          <w:szCs w:val="24"/>
          <w:lang w:val="es-MX"/>
        </w:rPr>
        <w:t>Sheriff’s</w:t>
      </w:r>
      <w:proofErr w:type="spellEnd"/>
      <w:r w:rsidR="00A8362B">
        <w:rPr>
          <w:rFonts w:ascii="Arial" w:hAnsi="Arial" w:cs="Arial"/>
          <w:sz w:val="24"/>
          <w:szCs w:val="24"/>
          <w:lang w:val="es-MX"/>
        </w:rPr>
        <w:t xml:space="preserve"> </w:t>
      </w:r>
      <w:proofErr w:type="spellStart"/>
      <w:r w:rsidR="00A8362B">
        <w:rPr>
          <w:rFonts w:ascii="Arial" w:hAnsi="Arial" w:cs="Arial"/>
          <w:sz w:val="24"/>
          <w:szCs w:val="24"/>
          <w:lang w:val="es-MX"/>
        </w:rPr>
        <w:t>Facility</w:t>
      </w:r>
      <w:proofErr w:type="spellEnd"/>
      <w:r w:rsidR="006537F6" w:rsidRPr="005162DE">
        <w:rPr>
          <w:rFonts w:ascii="Arial" w:hAnsi="Arial" w:cs="Arial"/>
          <w:sz w:val="24"/>
          <w:szCs w:val="24"/>
        </w:rPr>
        <w:t xml:space="preserve"> n</w:t>
      </w:r>
      <w:proofErr w:type="spellStart"/>
      <w:r w:rsidR="006537F6" w:rsidRPr="005162DE">
        <w:rPr>
          <w:rFonts w:ascii="Arial" w:hAnsi="Arial" w:cs="Arial"/>
          <w:sz w:val="24"/>
          <w:szCs w:val="24"/>
        </w:rPr>
        <w:t>tawm</w:t>
      </w:r>
      <w:proofErr w:type="spellEnd"/>
      <w:r w:rsidR="006537F6" w:rsidRPr="005162DE">
        <w:rPr>
          <w:rFonts w:ascii="Arial" w:hAnsi="Arial" w:cs="Arial"/>
          <w:sz w:val="24"/>
          <w:szCs w:val="24"/>
        </w:rPr>
        <w:t xml:space="preserve"> </w:t>
      </w:r>
      <w:r w:rsidR="00A8362B">
        <w:rPr>
          <w:rFonts w:ascii="Arial" w:hAnsi="Arial" w:cs="Arial"/>
          <w:sz w:val="24"/>
          <w:szCs w:val="24"/>
          <w:lang w:val="es-MX"/>
        </w:rPr>
        <w:t xml:space="preserve">17695 Industrial </w:t>
      </w:r>
      <w:proofErr w:type="spellStart"/>
      <w:r w:rsidR="00A8362B">
        <w:rPr>
          <w:rFonts w:ascii="Arial" w:hAnsi="Arial" w:cs="Arial"/>
          <w:sz w:val="24"/>
          <w:szCs w:val="24"/>
          <w:lang w:val="es-MX"/>
        </w:rPr>
        <w:t>Farm</w:t>
      </w:r>
      <w:proofErr w:type="spellEnd"/>
      <w:r w:rsidR="00A8362B">
        <w:rPr>
          <w:rFonts w:ascii="Arial" w:hAnsi="Arial" w:cs="Arial"/>
          <w:sz w:val="24"/>
          <w:szCs w:val="24"/>
          <w:lang w:val="es-MX"/>
        </w:rPr>
        <w:t xml:space="preserve"> Road, Bakersfield, CA 93308 </w:t>
      </w:r>
      <w:proofErr w:type="spellStart"/>
      <w:r w:rsidR="00A8362B">
        <w:rPr>
          <w:rFonts w:ascii="Arial" w:hAnsi="Arial" w:cs="Arial"/>
          <w:sz w:val="24"/>
          <w:szCs w:val="24"/>
          <w:lang w:val="es-MX"/>
        </w:rPr>
        <w:t>or</w:t>
      </w:r>
      <w:proofErr w:type="spellEnd"/>
      <w:r w:rsidR="00A8362B">
        <w:rPr>
          <w:rFonts w:ascii="Arial" w:hAnsi="Arial" w:cs="Arial"/>
          <w:sz w:val="24"/>
          <w:szCs w:val="24"/>
          <w:lang w:val="es-MX"/>
        </w:rPr>
        <w:t xml:space="preserve"> 661-391-7977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46E5A9C7" w14:textId="77777777" w:rsidR="0017605D" w:rsidRDefault="0017605D" w:rsidP="00070C22">
      <w:pPr>
        <w:pStyle w:val="Caption"/>
      </w:pPr>
    </w:p>
    <w:p w14:paraId="7592214A" w14:textId="2390CA67" w:rsidR="006B5CF2" w:rsidRPr="005162DE" w:rsidRDefault="005210D2" w:rsidP="0017605D">
      <w:pPr>
        <w:pStyle w:val="Caption"/>
      </w:pPr>
      <w:r w:rsidRPr="005162DE">
        <w:t xml:space="preserve">Table </w:t>
      </w:r>
      <w:r w:rsidR="0017605D">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17605D" w:rsidRDefault="008572DA" w:rsidP="00960466">
            <w:pPr>
              <w:spacing w:before="40" w:after="40"/>
              <w:rPr>
                <w:rFonts w:ascii="Arial" w:hAnsi="Arial" w:cs="Arial"/>
              </w:rPr>
            </w:pPr>
            <w:r w:rsidRPr="0017605D">
              <w:rPr>
                <w:rFonts w:ascii="Arial" w:hAnsi="Arial" w:cs="Arial"/>
              </w:rPr>
              <w:t>Lead (ppb)</w:t>
            </w:r>
          </w:p>
        </w:tc>
        <w:tc>
          <w:tcPr>
            <w:tcW w:w="1440" w:type="dxa"/>
            <w:tcMar>
              <w:left w:w="86" w:type="dxa"/>
              <w:right w:w="86" w:type="dxa"/>
            </w:tcMar>
          </w:tcPr>
          <w:p w14:paraId="0A0580DD" w14:textId="7F133D9F" w:rsidR="008572DA" w:rsidRPr="0017605D" w:rsidRDefault="009E251A" w:rsidP="00960466">
            <w:pPr>
              <w:spacing w:before="40" w:after="40"/>
              <w:jc w:val="center"/>
              <w:rPr>
                <w:rFonts w:ascii="Arial" w:hAnsi="Arial" w:cs="Arial"/>
              </w:rPr>
            </w:pPr>
            <w:r w:rsidRPr="0017605D">
              <w:rPr>
                <w:rFonts w:ascii="Arial" w:hAnsi="Arial" w:cs="Arial"/>
              </w:rPr>
              <w:t>2020</w:t>
            </w:r>
          </w:p>
        </w:tc>
        <w:tc>
          <w:tcPr>
            <w:tcW w:w="900" w:type="dxa"/>
            <w:tcMar>
              <w:left w:w="86" w:type="dxa"/>
              <w:right w:w="86" w:type="dxa"/>
            </w:tcMar>
          </w:tcPr>
          <w:p w14:paraId="102D5A02" w14:textId="69705F46" w:rsidR="008572DA" w:rsidRPr="0017605D" w:rsidRDefault="009E251A" w:rsidP="00960466">
            <w:pPr>
              <w:spacing w:before="40" w:after="40"/>
              <w:jc w:val="center"/>
              <w:rPr>
                <w:rFonts w:ascii="Arial" w:hAnsi="Arial" w:cs="Arial"/>
              </w:rPr>
            </w:pPr>
            <w:r w:rsidRPr="0017605D">
              <w:rPr>
                <w:rFonts w:ascii="Arial" w:hAnsi="Arial" w:cs="Arial"/>
              </w:rPr>
              <w:t>20</w:t>
            </w:r>
          </w:p>
        </w:tc>
        <w:tc>
          <w:tcPr>
            <w:tcW w:w="990" w:type="dxa"/>
            <w:tcMar>
              <w:left w:w="86" w:type="dxa"/>
              <w:right w:w="86" w:type="dxa"/>
            </w:tcMar>
          </w:tcPr>
          <w:p w14:paraId="36E2A949" w14:textId="7D86DF1C" w:rsidR="008572DA" w:rsidRPr="0017605D" w:rsidRDefault="009E251A" w:rsidP="00960466">
            <w:pPr>
              <w:spacing w:before="40" w:after="40"/>
              <w:jc w:val="center"/>
              <w:rPr>
                <w:rFonts w:ascii="Arial" w:hAnsi="Arial" w:cs="Arial"/>
              </w:rPr>
            </w:pPr>
            <w:r w:rsidRPr="0017605D">
              <w:rPr>
                <w:rFonts w:ascii="Arial" w:hAnsi="Arial" w:cs="Arial"/>
              </w:rPr>
              <w:t>2.6</w:t>
            </w:r>
          </w:p>
        </w:tc>
        <w:tc>
          <w:tcPr>
            <w:tcW w:w="900" w:type="dxa"/>
            <w:tcMar>
              <w:left w:w="86" w:type="dxa"/>
              <w:right w:w="86" w:type="dxa"/>
            </w:tcMar>
          </w:tcPr>
          <w:p w14:paraId="308535F4" w14:textId="3A2A2A49" w:rsidR="008572DA" w:rsidRPr="0017605D" w:rsidRDefault="009E251A" w:rsidP="00960466">
            <w:pPr>
              <w:spacing w:before="40" w:after="40"/>
              <w:jc w:val="center"/>
              <w:rPr>
                <w:rFonts w:ascii="Arial" w:hAnsi="Arial" w:cs="Arial"/>
              </w:rPr>
            </w:pPr>
            <w:r w:rsidRPr="0017605D">
              <w:rPr>
                <w:rFonts w:ascii="Arial" w:hAnsi="Arial" w:cs="Arial"/>
              </w:rPr>
              <w:t>0</w:t>
            </w:r>
          </w:p>
        </w:tc>
        <w:tc>
          <w:tcPr>
            <w:tcW w:w="540" w:type="dxa"/>
            <w:tcMar>
              <w:left w:w="86" w:type="dxa"/>
              <w:right w:w="86" w:type="dxa"/>
            </w:tcMar>
          </w:tcPr>
          <w:p w14:paraId="0173A2B8" w14:textId="77777777" w:rsidR="008572DA" w:rsidRPr="0017605D" w:rsidRDefault="008572DA" w:rsidP="00960466">
            <w:pPr>
              <w:spacing w:before="40" w:after="40"/>
              <w:jc w:val="center"/>
              <w:rPr>
                <w:rFonts w:ascii="Arial" w:hAnsi="Arial" w:cs="Arial"/>
              </w:rPr>
            </w:pPr>
            <w:r w:rsidRPr="0017605D">
              <w:rPr>
                <w:rFonts w:ascii="Arial" w:hAnsi="Arial" w:cs="Arial"/>
              </w:rPr>
              <w:t>15</w:t>
            </w:r>
          </w:p>
        </w:tc>
        <w:tc>
          <w:tcPr>
            <w:tcW w:w="540" w:type="dxa"/>
            <w:tcMar>
              <w:left w:w="86" w:type="dxa"/>
              <w:right w:w="86" w:type="dxa"/>
            </w:tcMar>
          </w:tcPr>
          <w:p w14:paraId="4C360E7C" w14:textId="77777777" w:rsidR="008572DA" w:rsidRPr="0017605D" w:rsidRDefault="008572DA" w:rsidP="00960466">
            <w:pPr>
              <w:spacing w:before="40" w:after="40"/>
              <w:jc w:val="center"/>
              <w:rPr>
                <w:rFonts w:ascii="Arial" w:hAnsi="Arial" w:cs="Arial"/>
              </w:rPr>
            </w:pPr>
            <w:r w:rsidRPr="0017605D">
              <w:rPr>
                <w:rFonts w:ascii="Arial" w:hAnsi="Arial" w:cs="Arial"/>
              </w:rPr>
              <w:t>0.2</w:t>
            </w:r>
          </w:p>
        </w:tc>
        <w:tc>
          <w:tcPr>
            <w:tcW w:w="1350" w:type="dxa"/>
            <w:tcMar>
              <w:left w:w="86" w:type="dxa"/>
              <w:right w:w="86" w:type="dxa"/>
            </w:tcMar>
          </w:tcPr>
          <w:p w14:paraId="2A95BBE1" w14:textId="7EA508C2" w:rsidR="008572DA" w:rsidRPr="0017605D" w:rsidRDefault="009E251A" w:rsidP="00960466">
            <w:pPr>
              <w:spacing w:before="40" w:after="40"/>
              <w:jc w:val="center"/>
              <w:rPr>
                <w:rFonts w:ascii="Arial" w:hAnsi="Arial" w:cs="Arial"/>
              </w:rPr>
            </w:pPr>
            <w:r w:rsidRPr="0017605D">
              <w:rPr>
                <w:rFonts w:ascii="Arial" w:hAnsi="Arial" w:cs="Arial"/>
              </w:rPr>
              <w:t>0</w:t>
            </w:r>
          </w:p>
        </w:tc>
        <w:tc>
          <w:tcPr>
            <w:tcW w:w="3240" w:type="dxa"/>
          </w:tcPr>
          <w:p w14:paraId="53E810BE" w14:textId="23D40162" w:rsidR="008572DA" w:rsidRPr="0017605D" w:rsidRDefault="008572DA" w:rsidP="00960466">
            <w:pPr>
              <w:spacing w:before="40" w:after="40"/>
              <w:rPr>
                <w:rFonts w:ascii="Arial" w:hAnsi="Arial" w:cs="Arial"/>
              </w:rPr>
            </w:pPr>
            <w:r w:rsidRPr="0017605D">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17605D" w:rsidRDefault="00FC33C4" w:rsidP="00FC33C4">
            <w:pPr>
              <w:spacing w:before="40" w:after="40"/>
              <w:rPr>
                <w:rFonts w:ascii="Arial" w:hAnsi="Arial" w:cs="Arial"/>
              </w:rPr>
            </w:pPr>
            <w:r w:rsidRPr="0017605D">
              <w:rPr>
                <w:rFonts w:ascii="Arial" w:hAnsi="Arial" w:cs="Arial"/>
              </w:rPr>
              <w:t>Copper (ppm)</w:t>
            </w:r>
          </w:p>
        </w:tc>
        <w:tc>
          <w:tcPr>
            <w:tcW w:w="1440" w:type="dxa"/>
            <w:tcMar>
              <w:left w:w="86" w:type="dxa"/>
              <w:right w:w="86" w:type="dxa"/>
            </w:tcMar>
          </w:tcPr>
          <w:p w14:paraId="1E79D436" w14:textId="64F0DC06" w:rsidR="00FC33C4" w:rsidRPr="0017605D" w:rsidRDefault="009E251A" w:rsidP="00FC33C4">
            <w:pPr>
              <w:spacing w:before="40" w:after="40"/>
              <w:jc w:val="center"/>
              <w:rPr>
                <w:rFonts w:ascii="Arial" w:hAnsi="Arial" w:cs="Arial"/>
              </w:rPr>
            </w:pPr>
            <w:r w:rsidRPr="0017605D">
              <w:rPr>
                <w:rFonts w:ascii="Arial" w:hAnsi="Arial" w:cs="Arial"/>
              </w:rPr>
              <w:t>2020</w:t>
            </w:r>
          </w:p>
        </w:tc>
        <w:tc>
          <w:tcPr>
            <w:tcW w:w="900" w:type="dxa"/>
            <w:tcMar>
              <w:left w:w="86" w:type="dxa"/>
              <w:right w:w="86" w:type="dxa"/>
            </w:tcMar>
          </w:tcPr>
          <w:p w14:paraId="42CEE2F3" w14:textId="35B27856" w:rsidR="00FC33C4" w:rsidRPr="0017605D" w:rsidRDefault="009E251A" w:rsidP="00FC33C4">
            <w:pPr>
              <w:spacing w:before="40" w:after="40"/>
              <w:jc w:val="center"/>
              <w:rPr>
                <w:rFonts w:ascii="Arial" w:hAnsi="Arial" w:cs="Arial"/>
              </w:rPr>
            </w:pPr>
            <w:r w:rsidRPr="0017605D">
              <w:rPr>
                <w:rFonts w:ascii="Arial" w:hAnsi="Arial" w:cs="Arial"/>
              </w:rPr>
              <w:t>20</w:t>
            </w:r>
          </w:p>
        </w:tc>
        <w:tc>
          <w:tcPr>
            <w:tcW w:w="990" w:type="dxa"/>
            <w:tcMar>
              <w:left w:w="86" w:type="dxa"/>
              <w:right w:w="86" w:type="dxa"/>
            </w:tcMar>
          </w:tcPr>
          <w:p w14:paraId="15E55B1F" w14:textId="60F34C2E" w:rsidR="00FC33C4" w:rsidRPr="0017605D" w:rsidRDefault="009E251A" w:rsidP="00FC33C4">
            <w:pPr>
              <w:spacing w:before="40" w:after="40"/>
              <w:jc w:val="center"/>
              <w:rPr>
                <w:rFonts w:ascii="Arial" w:hAnsi="Arial" w:cs="Arial"/>
              </w:rPr>
            </w:pPr>
            <w:r w:rsidRPr="0017605D">
              <w:rPr>
                <w:rFonts w:ascii="Arial" w:hAnsi="Arial" w:cs="Arial"/>
              </w:rPr>
              <w:t>0.49</w:t>
            </w:r>
          </w:p>
        </w:tc>
        <w:tc>
          <w:tcPr>
            <w:tcW w:w="900" w:type="dxa"/>
            <w:tcMar>
              <w:left w:w="86" w:type="dxa"/>
              <w:right w:w="86" w:type="dxa"/>
            </w:tcMar>
          </w:tcPr>
          <w:p w14:paraId="1AE57BBF" w14:textId="70BE6437" w:rsidR="00FC33C4" w:rsidRPr="0017605D" w:rsidRDefault="009E251A" w:rsidP="00FC33C4">
            <w:pPr>
              <w:spacing w:before="40" w:after="40"/>
              <w:jc w:val="center"/>
              <w:rPr>
                <w:rFonts w:ascii="Arial" w:hAnsi="Arial" w:cs="Arial"/>
              </w:rPr>
            </w:pPr>
            <w:r w:rsidRPr="0017605D">
              <w:rPr>
                <w:rFonts w:ascii="Arial" w:hAnsi="Arial" w:cs="Arial"/>
              </w:rPr>
              <w:t>0</w:t>
            </w:r>
          </w:p>
        </w:tc>
        <w:tc>
          <w:tcPr>
            <w:tcW w:w="540" w:type="dxa"/>
            <w:tcMar>
              <w:left w:w="86" w:type="dxa"/>
              <w:right w:w="86" w:type="dxa"/>
            </w:tcMar>
          </w:tcPr>
          <w:p w14:paraId="70C90CCD" w14:textId="77777777" w:rsidR="00FC33C4" w:rsidRPr="0017605D" w:rsidRDefault="00FC33C4" w:rsidP="00FC33C4">
            <w:pPr>
              <w:spacing w:before="40" w:after="40"/>
              <w:jc w:val="center"/>
              <w:rPr>
                <w:rFonts w:ascii="Arial" w:hAnsi="Arial" w:cs="Arial"/>
              </w:rPr>
            </w:pPr>
            <w:r w:rsidRPr="0017605D">
              <w:rPr>
                <w:rFonts w:ascii="Arial" w:hAnsi="Arial" w:cs="Arial"/>
              </w:rPr>
              <w:t>1.3</w:t>
            </w:r>
          </w:p>
        </w:tc>
        <w:tc>
          <w:tcPr>
            <w:tcW w:w="540" w:type="dxa"/>
            <w:tcMar>
              <w:left w:w="86" w:type="dxa"/>
              <w:right w:w="86" w:type="dxa"/>
            </w:tcMar>
          </w:tcPr>
          <w:p w14:paraId="6BFCFA13" w14:textId="77777777" w:rsidR="00FC33C4" w:rsidRPr="0017605D" w:rsidRDefault="00FC33C4" w:rsidP="00FC33C4">
            <w:pPr>
              <w:spacing w:before="40" w:after="40"/>
              <w:jc w:val="center"/>
              <w:rPr>
                <w:rFonts w:ascii="Arial" w:hAnsi="Arial" w:cs="Arial"/>
              </w:rPr>
            </w:pPr>
            <w:r w:rsidRPr="0017605D">
              <w:rPr>
                <w:rFonts w:ascii="Arial" w:hAnsi="Arial" w:cs="Arial"/>
              </w:rPr>
              <w:t>0.3</w:t>
            </w:r>
          </w:p>
        </w:tc>
        <w:tc>
          <w:tcPr>
            <w:tcW w:w="1350" w:type="dxa"/>
            <w:tcMar>
              <w:left w:w="86" w:type="dxa"/>
              <w:right w:w="86" w:type="dxa"/>
            </w:tcMar>
          </w:tcPr>
          <w:p w14:paraId="0C5D1F0F" w14:textId="77777777" w:rsidR="00FC33C4" w:rsidRPr="0017605D" w:rsidRDefault="00FC33C4" w:rsidP="00FC33C4">
            <w:pPr>
              <w:spacing w:before="40" w:after="40"/>
              <w:jc w:val="center"/>
              <w:rPr>
                <w:rFonts w:ascii="Arial" w:hAnsi="Arial" w:cs="Arial"/>
              </w:rPr>
            </w:pPr>
            <w:r w:rsidRPr="0017605D">
              <w:rPr>
                <w:rFonts w:ascii="Arial" w:hAnsi="Arial" w:cs="Arial"/>
              </w:rPr>
              <w:t>Not</w:t>
            </w:r>
          </w:p>
          <w:p w14:paraId="60640B47" w14:textId="0040228E" w:rsidR="00FC33C4" w:rsidRPr="0017605D" w:rsidRDefault="00FC33C4" w:rsidP="00FC33C4">
            <w:pPr>
              <w:spacing w:before="40" w:after="40"/>
              <w:jc w:val="center"/>
              <w:rPr>
                <w:rFonts w:ascii="Arial" w:hAnsi="Arial" w:cs="Arial"/>
              </w:rPr>
            </w:pPr>
            <w:r w:rsidRPr="0017605D">
              <w:rPr>
                <w:rFonts w:ascii="Arial" w:hAnsi="Arial" w:cs="Arial"/>
              </w:rPr>
              <w:t>applicable</w:t>
            </w:r>
          </w:p>
        </w:tc>
        <w:tc>
          <w:tcPr>
            <w:tcW w:w="3240" w:type="dxa"/>
          </w:tcPr>
          <w:p w14:paraId="5A3BAA98" w14:textId="4D55672D" w:rsidR="00FC33C4" w:rsidRPr="0017605D" w:rsidRDefault="00FC33C4" w:rsidP="00FC33C4">
            <w:pPr>
              <w:spacing w:before="40" w:after="40"/>
              <w:rPr>
                <w:rFonts w:ascii="Arial" w:hAnsi="Arial" w:cs="Arial"/>
              </w:rPr>
            </w:pPr>
            <w:r w:rsidRPr="0017605D">
              <w:rPr>
                <w:rFonts w:ascii="Arial" w:hAnsi="Arial" w:cs="Arial"/>
              </w:rPr>
              <w:t>Internal corrosion of household plumbing systems; erosion of natural deposits; leaching from wood preservatives</w:t>
            </w:r>
          </w:p>
        </w:tc>
      </w:tr>
    </w:tbl>
    <w:p w14:paraId="28CE577E" w14:textId="3254068A" w:rsidR="005D3708" w:rsidRPr="005162DE" w:rsidRDefault="005D3708" w:rsidP="00070C22">
      <w:pPr>
        <w:pStyle w:val="Caption"/>
      </w:pPr>
      <w:r w:rsidRPr="005162DE">
        <w:t xml:space="preserve">Table </w:t>
      </w:r>
      <w:r w:rsidR="0017605D">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17605D" w:rsidRDefault="00684C7E" w:rsidP="00684C7E">
            <w:pPr>
              <w:spacing w:before="40" w:after="40"/>
              <w:rPr>
                <w:rFonts w:ascii="Arial" w:hAnsi="Arial" w:cs="Arial"/>
              </w:rPr>
            </w:pPr>
            <w:r w:rsidRPr="0017605D">
              <w:rPr>
                <w:rFonts w:ascii="Arial" w:hAnsi="Arial" w:cs="Arial"/>
              </w:rPr>
              <w:t>Sodium (ppm)</w:t>
            </w:r>
          </w:p>
        </w:tc>
        <w:tc>
          <w:tcPr>
            <w:tcW w:w="1345" w:type="dxa"/>
            <w:tcMar>
              <w:left w:w="58" w:type="dxa"/>
              <w:right w:w="58" w:type="dxa"/>
            </w:tcMar>
          </w:tcPr>
          <w:p w14:paraId="2DC49168" w14:textId="3E1A1431" w:rsidR="00684C7E" w:rsidRPr="0017605D" w:rsidRDefault="009E251A" w:rsidP="00684C7E">
            <w:pPr>
              <w:spacing w:before="40" w:after="40"/>
              <w:jc w:val="center"/>
              <w:rPr>
                <w:rFonts w:ascii="Arial" w:hAnsi="Arial" w:cs="Arial"/>
              </w:rPr>
            </w:pPr>
            <w:r w:rsidRPr="0017605D">
              <w:rPr>
                <w:rFonts w:ascii="Arial" w:hAnsi="Arial" w:cs="Arial"/>
              </w:rPr>
              <w:t>2021</w:t>
            </w:r>
          </w:p>
        </w:tc>
        <w:tc>
          <w:tcPr>
            <w:tcW w:w="1260" w:type="dxa"/>
            <w:tcMar>
              <w:left w:w="58" w:type="dxa"/>
              <w:right w:w="58" w:type="dxa"/>
            </w:tcMar>
          </w:tcPr>
          <w:p w14:paraId="690B0D1C" w14:textId="5CCBAB1B" w:rsidR="00684C7E" w:rsidRPr="0017605D" w:rsidRDefault="009E251A" w:rsidP="00684C7E">
            <w:pPr>
              <w:spacing w:before="40" w:after="40"/>
              <w:jc w:val="center"/>
              <w:rPr>
                <w:rFonts w:ascii="Arial" w:hAnsi="Arial" w:cs="Arial"/>
              </w:rPr>
            </w:pPr>
            <w:r w:rsidRPr="0017605D">
              <w:rPr>
                <w:rFonts w:ascii="Arial" w:hAnsi="Arial" w:cs="Arial"/>
              </w:rPr>
              <w:t>66</w:t>
            </w:r>
          </w:p>
        </w:tc>
        <w:tc>
          <w:tcPr>
            <w:tcW w:w="1530" w:type="dxa"/>
            <w:tcMar>
              <w:left w:w="58" w:type="dxa"/>
              <w:right w:w="58" w:type="dxa"/>
            </w:tcMar>
          </w:tcPr>
          <w:p w14:paraId="6802CC34" w14:textId="518AD93D" w:rsidR="00684C7E" w:rsidRPr="0017605D" w:rsidRDefault="009E251A" w:rsidP="00684C7E">
            <w:pPr>
              <w:spacing w:before="40" w:after="40"/>
              <w:jc w:val="center"/>
              <w:rPr>
                <w:rFonts w:ascii="Arial" w:hAnsi="Arial" w:cs="Arial"/>
              </w:rPr>
            </w:pPr>
            <w:r w:rsidRPr="0017605D">
              <w:rPr>
                <w:rFonts w:ascii="Arial" w:hAnsi="Arial" w:cs="Arial"/>
              </w:rPr>
              <w:t>65-66</w:t>
            </w:r>
          </w:p>
        </w:tc>
        <w:tc>
          <w:tcPr>
            <w:tcW w:w="810" w:type="dxa"/>
            <w:tcMar>
              <w:left w:w="58" w:type="dxa"/>
              <w:right w:w="58" w:type="dxa"/>
            </w:tcMar>
          </w:tcPr>
          <w:p w14:paraId="4E60C959" w14:textId="77777777" w:rsidR="00684C7E" w:rsidRPr="0017605D" w:rsidRDefault="00684C7E" w:rsidP="00684C7E">
            <w:pPr>
              <w:spacing w:before="40" w:after="40"/>
              <w:jc w:val="center"/>
              <w:rPr>
                <w:rFonts w:ascii="Arial" w:hAnsi="Arial" w:cs="Arial"/>
              </w:rPr>
            </w:pPr>
            <w:r w:rsidRPr="0017605D">
              <w:rPr>
                <w:rFonts w:ascii="Arial" w:hAnsi="Arial" w:cs="Arial"/>
              </w:rPr>
              <w:t>None</w:t>
            </w:r>
          </w:p>
        </w:tc>
        <w:tc>
          <w:tcPr>
            <w:tcW w:w="1080" w:type="dxa"/>
            <w:tcMar>
              <w:left w:w="58" w:type="dxa"/>
              <w:right w:w="58" w:type="dxa"/>
            </w:tcMar>
          </w:tcPr>
          <w:p w14:paraId="721928BB" w14:textId="77777777" w:rsidR="00684C7E" w:rsidRPr="0017605D" w:rsidRDefault="00684C7E" w:rsidP="00684C7E">
            <w:pPr>
              <w:spacing w:before="40" w:after="40"/>
              <w:jc w:val="center"/>
              <w:rPr>
                <w:rFonts w:ascii="Arial" w:hAnsi="Arial" w:cs="Arial"/>
              </w:rPr>
            </w:pPr>
            <w:r w:rsidRPr="0017605D">
              <w:rPr>
                <w:rFonts w:ascii="Arial" w:hAnsi="Arial" w:cs="Arial"/>
              </w:rPr>
              <w:t>None</w:t>
            </w:r>
          </w:p>
        </w:tc>
        <w:tc>
          <w:tcPr>
            <w:tcW w:w="2561" w:type="dxa"/>
            <w:tcMar>
              <w:left w:w="58" w:type="dxa"/>
              <w:right w:w="58" w:type="dxa"/>
            </w:tcMar>
          </w:tcPr>
          <w:p w14:paraId="4A3C8020" w14:textId="77777777" w:rsidR="00684C7E" w:rsidRPr="0017605D" w:rsidRDefault="00684C7E" w:rsidP="00684C7E">
            <w:pPr>
              <w:spacing w:before="40" w:after="40"/>
              <w:rPr>
                <w:rFonts w:ascii="Arial" w:hAnsi="Arial" w:cs="Arial"/>
              </w:rPr>
            </w:pPr>
            <w:r w:rsidRPr="0017605D">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17605D" w:rsidRDefault="00684C7E" w:rsidP="00684C7E">
            <w:pPr>
              <w:spacing w:before="40" w:after="40"/>
              <w:rPr>
                <w:rFonts w:ascii="Arial" w:hAnsi="Arial" w:cs="Arial"/>
              </w:rPr>
            </w:pPr>
            <w:r w:rsidRPr="0017605D">
              <w:rPr>
                <w:rFonts w:ascii="Arial" w:hAnsi="Arial" w:cs="Arial"/>
              </w:rPr>
              <w:t>Hardness (ppm)</w:t>
            </w:r>
          </w:p>
        </w:tc>
        <w:tc>
          <w:tcPr>
            <w:tcW w:w="1345" w:type="dxa"/>
            <w:tcMar>
              <w:left w:w="58" w:type="dxa"/>
              <w:right w:w="58" w:type="dxa"/>
            </w:tcMar>
          </w:tcPr>
          <w:p w14:paraId="7A81C45D" w14:textId="6441205A" w:rsidR="00684C7E" w:rsidRPr="0017605D" w:rsidRDefault="009E251A" w:rsidP="00684C7E">
            <w:pPr>
              <w:spacing w:before="40" w:after="40"/>
              <w:jc w:val="center"/>
              <w:rPr>
                <w:rFonts w:ascii="Arial" w:hAnsi="Arial" w:cs="Arial"/>
              </w:rPr>
            </w:pPr>
            <w:r w:rsidRPr="0017605D">
              <w:rPr>
                <w:rFonts w:ascii="Arial" w:hAnsi="Arial" w:cs="Arial"/>
              </w:rPr>
              <w:t>2021</w:t>
            </w:r>
          </w:p>
        </w:tc>
        <w:tc>
          <w:tcPr>
            <w:tcW w:w="1260" w:type="dxa"/>
            <w:tcMar>
              <w:left w:w="58" w:type="dxa"/>
              <w:right w:w="58" w:type="dxa"/>
            </w:tcMar>
          </w:tcPr>
          <w:p w14:paraId="5F571C45" w14:textId="1295D862" w:rsidR="00684C7E" w:rsidRPr="0017605D" w:rsidRDefault="009E251A" w:rsidP="00684C7E">
            <w:pPr>
              <w:spacing w:before="40" w:after="40"/>
              <w:jc w:val="center"/>
              <w:rPr>
                <w:rFonts w:ascii="Arial" w:hAnsi="Arial" w:cs="Arial"/>
              </w:rPr>
            </w:pPr>
            <w:r w:rsidRPr="0017605D">
              <w:rPr>
                <w:rFonts w:ascii="Arial" w:hAnsi="Arial" w:cs="Arial"/>
              </w:rPr>
              <w:t>5.3</w:t>
            </w:r>
          </w:p>
        </w:tc>
        <w:tc>
          <w:tcPr>
            <w:tcW w:w="1530" w:type="dxa"/>
            <w:tcMar>
              <w:left w:w="58" w:type="dxa"/>
              <w:right w:w="58" w:type="dxa"/>
            </w:tcMar>
          </w:tcPr>
          <w:p w14:paraId="2BE476FB" w14:textId="45C29B5B" w:rsidR="00684C7E" w:rsidRPr="0017605D" w:rsidRDefault="009E251A" w:rsidP="00684C7E">
            <w:pPr>
              <w:spacing w:before="40" w:after="40"/>
              <w:jc w:val="center"/>
              <w:rPr>
                <w:rFonts w:ascii="Arial" w:hAnsi="Arial" w:cs="Arial"/>
              </w:rPr>
            </w:pPr>
            <w:r w:rsidRPr="0017605D">
              <w:rPr>
                <w:rFonts w:ascii="Arial" w:hAnsi="Arial" w:cs="Arial"/>
              </w:rPr>
              <w:t>7.7-8.3</w:t>
            </w:r>
          </w:p>
        </w:tc>
        <w:tc>
          <w:tcPr>
            <w:tcW w:w="810" w:type="dxa"/>
            <w:tcMar>
              <w:left w:w="58" w:type="dxa"/>
              <w:right w:w="58" w:type="dxa"/>
            </w:tcMar>
          </w:tcPr>
          <w:p w14:paraId="76B554F2" w14:textId="59C9F509" w:rsidR="00684C7E" w:rsidRPr="0017605D" w:rsidRDefault="00684C7E" w:rsidP="00684C7E">
            <w:pPr>
              <w:spacing w:before="40" w:after="40"/>
              <w:jc w:val="center"/>
              <w:rPr>
                <w:rFonts w:ascii="Arial" w:hAnsi="Arial" w:cs="Arial"/>
              </w:rPr>
            </w:pPr>
            <w:r w:rsidRPr="0017605D">
              <w:rPr>
                <w:rFonts w:ascii="Arial" w:hAnsi="Arial" w:cs="Arial"/>
              </w:rPr>
              <w:t>None</w:t>
            </w:r>
          </w:p>
        </w:tc>
        <w:tc>
          <w:tcPr>
            <w:tcW w:w="1080" w:type="dxa"/>
            <w:tcMar>
              <w:left w:w="58" w:type="dxa"/>
              <w:right w:w="58" w:type="dxa"/>
            </w:tcMar>
          </w:tcPr>
          <w:p w14:paraId="2588B8FC" w14:textId="77777777" w:rsidR="00684C7E" w:rsidRPr="0017605D" w:rsidRDefault="00684C7E" w:rsidP="00684C7E">
            <w:pPr>
              <w:spacing w:before="40" w:after="40"/>
              <w:jc w:val="center"/>
              <w:rPr>
                <w:rFonts w:ascii="Arial" w:hAnsi="Arial" w:cs="Arial"/>
              </w:rPr>
            </w:pPr>
            <w:r w:rsidRPr="0017605D">
              <w:rPr>
                <w:rFonts w:ascii="Arial" w:hAnsi="Arial" w:cs="Arial"/>
              </w:rPr>
              <w:t>None</w:t>
            </w:r>
          </w:p>
        </w:tc>
        <w:tc>
          <w:tcPr>
            <w:tcW w:w="2561" w:type="dxa"/>
            <w:tcMar>
              <w:left w:w="58" w:type="dxa"/>
              <w:right w:w="58" w:type="dxa"/>
            </w:tcMar>
          </w:tcPr>
          <w:p w14:paraId="092D52C6" w14:textId="77777777" w:rsidR="00684C7E" w:rsidRPr="0017605D" w:rsidRDefault="00684C7E" w:rsidP="00684C7E">
            <w:pPr>
              <w:spacing w:before="40" w:after="40"/>
              <w:rPr>
                <w:rFonts w:ascii="Arial" w:hAnsi="Arial" w:cs="Arial"/>
              </w:rPr>
            </w:pPr>
            <w:r w:rsidRPr="0017605D">
              <w:rPr>
                <w:rFonts w:ascii="Arial" w:hAnsi="Arial" w:cs="Arial"/>
              </w:rPr>
              <w:t>Sum of polyvalent cations present in the water, generally magnesium and calcium, and are usually naturally occurring</w:t>
            </w:r>
          </w:p>
        </w:tc>
      </w:tr>
    </w:tbl>
    <w:p w14:paraId="6E74CB8B" w14:textId="11B17CD9" w:rsidR="0017605D" w:rsidRDefault="0017605D" w:rsidP="00070C22">
      <w:pPr>
        <w:pStyle w:val="Caption"/>
      </w:pPr>
    </w:p>
    <w:p w14:paraId="610F534B" w14:textId="23FB4282" w:rsidR="0017605D" w:rsidRDefault="0017605D" w:rsidP="0017605D"/>
    <w:p w14:paraId="79333C08" w14:textId="3D92F1B2" w:rsidR="0017605D" w:rsidRDefault="0017605D" w:rsidP="0017605D"/>
    <w:p w14:paraId="494F1DFE" w14:textId="7B3E7B6D" w:rsidR="0017605D" w:rsidRDefault="0017605D" w:rsidP="0017605D"/>
    <w:p w14:paraId="271202DB" w14:textId="79044194" w:rsidR="0017605D" w:rsidRDefault="0017605D" w:rsidP="0017605D"/>
    <w:p w14:paraId="3354C98C" w14:textId="77777777" w:rsidR="0017605D" w:rsidRPr="0017605D" w:rsidRDefault="0017605D" w:rsidP="0017605D"/>
    <w:p w14:paraId="26E86F03" w14:textId="411C1C41" w:rsidR="005D3708" w:rsidRPr="005162DE" w:rsidRDefault="005D3708" w:rsidP="00070C22">
      <w:pPr>
        <w:pStyle w:val="Caption"/>
      </w:pPr>
      <w:r w:rsidRPr="005162DE">
        <w:t xml:space="preserve">Table </w:t>
      </w:r>
      <w:r w:rsidR="0017605D">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002DB88" w:rsidR="00512D8C" w:rsidRPr="0017605D" w:rsidRDefault="009E251A" w:rsidP="0017605D">
            <w:pPr>
              <w:spacing w:before="40" w:after="40"/>
              <w:rPr>
                <w:rFonts w:ascii="Arial" w:hAnsi="Arial" w:cs="Arial"/>
              </w:rPr>
            </w:pPr>
            <w:r w:rsidRPr="0017605D">
              <w:rPr>
                <w:rFonts w:ascii="Arial" w:hAnsi="Arial" w:cs="Arial"/>
              </w:rPr>
              <w:t xml:space="preserve">TTHMs (Total Trihalomethanes), </w:t>
            </w:r>
            <w:proofErr w:type="spellStart"/>
            <w:r w:rsidRPr="0017605D">
              <w:rPr>
                <w:rFonts w:ascii="Arial" w:hAnsi="Arial" w:cs="Arial"/>
              </w:rPr>
              <w:t>μg</w:t>
            </w:r>
            <w:proofErr w:type="spellEnd"/>
            <w:r w:rsidRPr="0017605D">
              <w:rPr>
                <w:rFonts w:ascii="Arial" w:hAnsi="Arial" w:cs="Arial"/>
              </w:rPr>
              <w:t xml:space="preserve">/L </w:t>
            </w:r>
          </w:p>
        </w:tc>
        <w:tc>
          <w:tcPr>
            <w:tcW w:w="1440" w:type="dxa"/>
          </w:tcPr>
          <w:p w14:paraId="21F7006B" w14:textId="7C203ABD" w:rsidR="00512D8C" w:rsidRPr="0017605D" w:rsidRDefault="00BF3814" w:rsidP="00512D8C">
            <w:pPr>
              <w:keepNext/>
              <w:keepLines/>
              <w:spacing w:before="40" w:after="40"/>
              <w:jc w:val="center"/>
              <w:rPr>
                <w:rFonts w:ascii="Arial" w:hAnsi="Arial" w:cs="Arial"/>
              </w:rPr>
            </w:pPr>
            <w:r w:rsidRPr="0017605D">
              <w:rPr>
                <w:rFonts w:ascii="Arial" w:hAnsi="Arial" w:cs="Arial"/>
              </w:rPr>
              <w:t>2022</w:t>
            </w:r>
          </w:p>
        </w:tc>
        <w:tc>
          <w:tcPr>
            <w:tcW w:w="1260" w:type="dxa"/>
          </w:tcPr>
          <w:p w14:paraId="1BD7CABC" w14:textId="20992E2D" w:rsidR="00512D8C" w:rsidRPr="0017605D" w:rsidRDefault="00BF3814" w:rsidP="00512D8C">
            <w:pPr>
              <w:keepNext/>
              <w:keepLines/>
              <w:spacing w:before="40" w:after="40"/>
              <w:jc w:val="center"/>
              <w:rPr>
                <w:rFonts w:ascii="Arial" w:hAnsi="Arial" w:cs="Arial"/>
              </w:rPr>
            </w:pPr>
            <w:r w:rsidRPr="0017605D">
              <w:rPr>
                <w:rFonts w:ascii="Arial" w:hAnsi="Arial" w:cs="Arial"/>
              </w:rPr>
              <w:t>79</w:t>
            </w:r>
          </w:p>
        </w:tc>
        <w:tc>
          <w:tcPr>
            <w:tcW w:w="1530" w:type="dxa"/>
          </w:tcPr>
          <w:p w14:paraId="40895B2C" w14:textId="57FAFBC4" w:rsidR="00512D8C" w:rsidRPr="0017605D" w:rsidRDefault="00BF3814" w:rsidP="00512D8C">
            <w:pPr>
              <w:keepNext/>
              <w:keepLines/>
              <w:spacing w:before="40" w:after="40"/>
              <w:jc w:val="center"/>
              <w:rPr>
                <w:rFonts w:ascii="Arial" w:hAnsi="Arial" w:cs="Arial"/>
              </w:rPr>
            </w:pPr>
            <w:r w:rsidRPr="0017605D">
              <w:rPr>
                <w:rFonts w:ascii="Arial" w:hAnsi="Arial" w:cs="Arial"/>
              </w:rPr>
              <w:t>79</w:t>
            </w:r>
          </w:p>
        </w:tc>
        <w:tc>
          <w:tcPr>
            <w:tcW w:w="1170" w:type="dxa"/>
          </w:tcPr>
          <w:p w14:paraId="707B8EC2" w14:textId="0AD0005A" w:rsidR="00512D8C" w:rsidRPr="0017605D" w:rsidRDefault="001853B2" w:rsidP="00512D8C">
            <w:pPr>
              <w:keepNext/>
              <w:keepLines/>
              <w:spacing w:before="40" w:after="40"/>
              <w:jc w:val="center"/>
              <w:rPr>
                <w:rFonts w:ascii="Arial" w:hAnsi="Arial" w:cs="Arial"/>
              </w:rPr>
            </w:pPr>
            <w:r w:rsidRPr="0017605D">
              <w:rPr>
                <w:rFonts w:ascii="Arial" w:hAnsi="Arial" w:cs="Arial"/>
              </w:rPr>
              <w:t>80</w:t>
            </w:r>
          </w:p>
        </w:tc>
        <w:tc>
          <w:tcPr>
            <w:tcW w:w="1260" w:type="dxa"/>
          </w:tcPr>
          <w:p w14:paraId="4F209845" w14:textId="2550F18F" w:rsidR="00512D8C" w:rsidRPr="0017605D" w:rsidRDefault="001853B2" w:rsidP="00512D8C">
            <w:pPr>
              <w:keepNext/>
              <w:keepLines/>
              <w:spacing w:before="40" w:after="40"/>
              <w:jc w:val="center"/>
              <w:rPr>
                <w:rFonts w:ascii="Arial" w:hAnsi="Arial" w:cs="Arial"/>
              </w:rPr>
            </w:pPr>
            <w:r w:rsidRPr="0017605D">
              <w:rPr>
                <w:rFonts w:ascii="Arial" w:hAnsi="Arial" w:cs="Arial"/>
              </w:rPr>
              <w:t>N/A</w:t>
            </w:r>
          </w:p>
        </w:tc>
        <w:tc>
          <w:tcPr>
            <w:tcW w:w="1931" w:type="dxa"/>
          </w:tcPr>
          <w:p w14:paraId="307E6935" w14:textId="6C260CC7" w:rsidR="00512D8C" w:rsidRPr="005162DE" w:rsidRDefault="009E251A" w:rsidP="0017605D">
            <w:pPr>
              <w:keepNext/>
              <w:keepLines/>
              <w:spacing w:before="40" w:after="40"/>
              <w:rPr>
                <w:rFonts w:ascii="Arial" w:hAnsi="Arial" w:cs="Arial"/>
                <w:sz w:val="24"/>
                <w:szCs w:val="24"/>
              </w:rPr>
            </w:pPr>
            <w:r w:rsidRPr="00ED2E76">
              <w:rPr>
                <w:rFonts w:ascii="Arial" w:hAnsi="Arial" w:cs="Arial"/>
                <w:sz w:val="18"/>
                <w:szCs w:val="18"/>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9C2E167" w14:textId="77777777" w:rsidR="009E251A" w:rsidRPr="0017605D" w:rsidRDefault="009E251A" w:rsidP="009E251A">
            <w:pPr>
              <w:pStyle w:val="Default"/>
              <w:rPr>
                <w:rFonts w:ascii="Arial" w:hAnsi="Arial" w:cs="Arial"/>
                <w:sz w:val="20"/>
                <w:szCs w:val="20"/>
              </w:rPr>
            </w:pPr>
            <w:r w:rsidRPr="0017605D">
              <w:rPr>
                <w:rFonts w:ascii="Arial" w:hAnsi="Arial" w:cs="Arial"/>
                <w:sz w:val="20"/>
                <w:szCs w:val="20"/>
              </w:rPr>
              <w:t xml:space="preserve">HAA5 (Sum of 5 </w:t>
            </w:r>
            <w:proofErr w:type="spellStart"/>
            <w:r w:rsidRPr="0017605D">
              <w:rPr>
                <w:rFonts w:ascii="Arial" w:hAnsi="Arial" w:cs="Arial"/>
                <w:sz w:val="20"/>
                <w:szCs w:val="20"/>
              </w:rPr>
              <w:t>Haloacetic</w:t>
            </w:r>
            <w:proofErr w:type="spellEnd"/>
            <w:r w:rsidRPr="0017605D">
              <w:rPr>
                <w:rFonts w:ascii="Arial" w:hAnsi="Arial" w:cs="Arial"/>
                <w:sz w:val="20"/>
                <w:szCs w:val="20"/>
              </w:rPr>
              <w:t xml:space="preserve"> Acids), </w:t>
            </w:r>
            <w:proofErr w:type="spellStart"/>
            <w:r w:rsidRPr="0017605D">
              <w:rPr>
                <w:rFonts w:ascii="Arial" w:hAnsi="Arial" w:cs="Arial"/>
                <w:sz w:val="20"/>
                <w:szCs w:val="20"/>
              </w:rPr>
              <w:t>μg</w:t>
            </w:r>
            <w:proofErr w:type="spellEnd"/>
            <w:r w:rsidRPr="0017605D">
              <w:rPr>
                <w:rFonts w:ascii="Arial" w:hAnsi="Arial" w:cs="Arial"/>
                <w:sz w:val="20"/>
                <w:szCs w:val="20"/>
              </w:rPr>
              <w:t xml:space="preserve">/L  </w:t>
            </w:r>
          </w:p>
          <w:p w14:paraId="2BC454A4" w14:textId="06C3B912" w:rsidR="00244938" w:rsidRPr="0017605D" w:rsidRDefault="00244938" w:rsidP="00244938">
            <w:pPr>
              <w:spacing w:before="40" w:after="40"/>
              <w:ind w:left="30"/>
              <w:jc w:val="both"/>
              <w:rPr>
                <w:rFonts w:ascii="Arial" w:hAnsi="Arial" w:cs="Arial"/>
              </w:rPr>
            </w:pPr>
          </w:p>
        </w:tc>
        <w:tc>
          <w:tcPr>
            <w:tcW w:w="1440" w:type="dxa"/>
          </w:tcPr>
          <w:p w14:paraId="25EFD446" w14:textId="4C19A2FE" w:rsidR="00244938" w:rsidRPr="0017605D" w:rsidRDefault="001853B2" w:rsidP="00244938">
            <w:pPr>
              <w:spacing w:before="40" w:after="40"/>
              <w:jc w:val="center"/>
              <w:rPr>
                <w:rFonts w:ascii="Arial" w:hAnsi="Arial" w:cs="Arial"/>
              </w:rPr>
            </w:pPr>
            <w:r w:rsidRPr="0017605D">
              <w:rPr>
                <w:rFonts w:ascii="Arial" w:hAnsi="Arial" w:cs="Arial"/>
              </w:rPr>
              <w:t>202</w:t>
            </w:r>
            <w:r w:rsidR="0017605D">
              <w:rPr>
                <w:rFonts w:ascii="Arial" w:hAnsi="Arial" w:cs="Arial"/>
              </w:rPr>
              <w:t>2</w:t>
            </w:r>
          </w:p>
        </w:tc>
        <w:tc>
          <w:tcPr>
            <w:tcW w:w="1260" w:type="dxa"/>
          </w:tcPr>
          <w:p w14:paraId="7CAF39D9" w14:textId="2156C224" w:rsidR="00244938" w:rsidRPr="0017605D" w:rsidRDefault="0017605D" w:rsidP="00244938">
            <w:pPr>
              <w:spacing w:before="40" w:after="40"/>
              <w:jc w:val="center"/>
              <w:rPr>
                <w:rFonts w:ascii="Arial" w:hAnsi="Arial" w:cs="Arial"/>
              </w:rPr>
            </w:pPr>
            <w:r>
              <w:rPr>
                <w:rFonts w:ascii="Arial" w:hAnsi="Arial" w:cs="Arial"/>
              </w:rPr>
              <w:t>17</w:t>
            </w:r>
          </w:p>
        </w:tc>
        <w:tc>
          <w:tcPr>
            <w:tcW w:w="1530" w:type="dxa"/>
          </w:tcPr>
          <w:p w14:paraId="694B316A" w14:textId="1858FED3" w:rsidR="00244938" w:rsidRPr="0017605D" w:rsidRDefault="0017605D" w:rsidP="00244938">
            <w:pPr>
              <w:spacing w:before="40" w:after="40"/>
              <w:jc w:val="center"/>
              <w:rPr>
                <w:rFonts w:ascii="Arial" w:hAnsi="Arial" w:cs="Arial"/>
              </w:rPr>
            </w:pPr>
            <w:r>
              <w:rPr>
                <w:rFonts w:ascii="Arial" w:hAnsi="Arial" w:cs="Arial"/>
              </w:rPr>
              <w:t>17</w:t>
            </w:r>
          </w:p>
        </w:tc>
        <w:tc>
          <w:tcPr>
            <w:tcW w:w="1170" w:type="dxa"/>
          </w:tcPr>
          <w:p w14:paraId="04B3ABD1" w14:textId="18988DBB" w:rsidR="00244938" w:rsidRPr="0017605D" w:rsidRDefault="001853B2" w:rsidP="00244938">
            <w:pPr>
              <w:spacing w:before="40" w:after="40"/>
              <w:jc w:val="center"/>
              <w:rPr>
                <w:rFonts w:ascii="Arial" w:hAnsi="Arial" w:cs="Arial"/>
              </w:rPr>
            </w:pPr>
            <w:r w:rsidRPr="0017605D">
              <w:rPr>
                <w:rFonts w:ascii="Arial" w:hAnsi="Arial" w:cs="Arial"/>
              </w:rPr>
              <w:t>60</w:t>
            </w:r>
          </w:p>
        </w:tc>
        <w:tc>
          <w:tcPr>
            <w:tcW w:w="1260" w:type="dxa"/>
          </w:tcPr>
          <w:p w14:paraId="7BD33183" w14:textId="5A9E1E29" w:rsidR="00244938" w:rsidRPr="0017605D" w:rsidRDefault="001853B2" w:rsidP="00244938">
            <w:pPr>
              <w:spacing w:before="40" w:after="40"/>
              <w:jc w:val="center"/>
              <w:rPr>
                <w:rFonts w:ascii="Arial" w:hAnsi="Arial" w:cs="Arial"/>
              </w:rPr>
            </w:pPr>
            <w:r w:rsidRPr="0017605D">
              <w:rPr>
                <w:rFonts w:ascii="Arial" w:hAnsi="Arial" w:cs="Arial"/>
              </w:rPr>
              <w:t>N/A</w:t>
            </w:r>
          </w:p>
        </w:tc>
        <w:tc>
          <w:tcPr>
            <w:tcW w:w="1931" w:type="dxa"/>
          </w:tcPr>
          <w:p w14:paraId="701F5E75" w14:textId="088F04C7" w:rsidR="00244938" w:rsidRPr="005162DE" w:rsidRDefault="009E251A" w:rsidP="0017605D">
            <w:pPr>
              <w:spacing w:before="40" w:after="40"/>
              <w:rPr>
                <w:rFonts w:ascii="Arial" w:hAnsi="Arial" w:cs="Arial"/>
                <w:sz w:val="24"/>
                <w:szCs w:val="24"/>
              </w:rPr>
            </w:pPr>
            <w:r w:rsidRPr="00ED2E76">
              <w:rPr>
                <w:rFonts w:ascii="Arial" w:hAnsi="Arial" w:cs="Arial"/>
                <w:sz w:val="18"/>
                <w:szCs w:val="18"/>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4DADBE8E" w:rsidR="001F7181" w:rsidRPr="0017605D" w:rsidRDefault="009E251A" w:rsidP="002A5101">
            <w:pPr>
              <w:spacing w:before="40" w:after="40"/>
              <w:ind w:left="30"/>
              <w:jc w:val="both"/>
              <w:rPr>
                <w:rFonts w:ascii="Arial" w:hAnsi="Arial" w:cs="Arial"/>
              </w:rPr>
            </w:pPr>
            <w:r w:rsidRPr="0017605D">
              <w:rPr>
                <w:rFonts w:ascii="Arial" w:hAnsi="Arial" w:cs="Arial"/>
              </w:rPr>
              <w:t>Fluoride, ppm</w:t>
            </w:r>
          </w:p>
        </w:tc>
        <w:tc>
          <w:tcPr>
            <w:tcW w:w="1440" w:type="dxa"/>
          </w:tcPr>
          <w:p w14:paraId="535C6478" w14:textId="461D6A3D" w:rsidR="001F7181" w:rsidRPr="0017605D" w:rsidRDefault="001853B2" w:rsidP="001F7181">
            <w:pPr>
              <w:spacing w:before="40" w:after="40"/>
              <w:jc w:val="center"/>
              <w:rPr>
                <w:rFonts w:ascii="Arial" w:hAnsi="Arial" w:cs="Arial"/>
              </w:rPr>
            </w:pPr>
            <w:r w:rsidRPr="0017605D">
              <w:rPr>
                <w:rFonts w:ascii="Arial" w:hAnsi="Arial" w:cs="Arial"/>
              </w:rPr>
              <w:t>2021</w:t>
            </w:r>
          </w:p>
        </w:tc>
        <w:tc>
          <w:tcPr>
            <w:tcW w:w="1260" w:type="dxa"/>
          </w:tcPr>
          <w:p w14:paraId="1A872876" w14:textId="496C9BC9" w:rsidR="001F7181" w:rsidRPr="0017605D" w:rsidRDefault="001853B2" w:rsidP="001F7181">
            <w:pPr>
              <w:spacing w:before="40" w:after="40"/>
              <w:jc w:val="center"/>
              <w:rPr>
                <w:rFonts w:ascii="Arial" w:hAnsi="Arial" w:cs="Arial"/>
              </w:rPr>
            </w:pPr>
            <w:r w:rsidRPr="0017605D">
              <w:rPr>
                <w:rFonts w:ascii="Arial" w:hAnsi="Arial" w:cs="Arial"/>
              </w:rPr>
              <w:t>0.31</w:t>
            </w:r>
          </w:p>
        </w:tc>
        <w:tc>
          <w:tcPr>
            <w:tcW w:w="1530" w:type="dxa"/>
          </w:tcPr>
          <w:p w14:paraId="4E27FAAD" w14:textId="27584F3D" w:rsidR="001F7181" w:rsidRPr="0017605D" w:rsidRDefault="001853B2" w:rsidP="001F7181">
            <w:pPr>
              <w:spacing w:before="40" w:after="40"/>
              <w:jc w:val="center"/>
              <w:rPr>
                <w:rFonts w:ascii="Arial" w:hAnsi="Arial" w:cs="Arial"/>
              </w:rPr>
            </w:pPr>
            <w:r w:rsidRPr="0017605D">
              <w:rPr>
                <w:rFonts w:ascii="Arial" w:hAnsi="Arial" w:cs="Arial"/>
              </w:rPr>
              <w:t>0.28-0.33</w:t>
            </w:r>
          </w:p>
        </w:tc>
        <w:tc>
          <w:tcPr>
            <w:tcW w:w="1170" w:type="dxa"/>
          </w:tcPr>
          <w:p w14:paraId="6EC8A772" w14:textId="2CE567B5" w:rsidR="001F7181" w:rsidRPr="0017605D" w:rsidRDefault="001853B2" w:rsidP="001F7181">
            <w:pPr>
              <w:spacing w:before="40" w:after="40"/>
              <w:jc w:val="center"/>
              <w:rPr>
                <w:rFonts w:ascii="Arial" w:hAnsi="Arial" w:cs="Arial"/>
              </w:rPr>
            </w:pPr>
            <w:r w:rsidRPr="0017605D">
              <w:rPr>
                <w:rFonts w:ascii="Arial" w:hAnsi="Arial" w:cs="Arial"/>
              </w:rPr>
              <w:t>2.0</w:t>
            </w:r>
          </w:p>
        </w:tc>
        <w:tc>
          <w:tcPr>
            <w:tcW w:w="1260" w:type="dxa"/>
          </w:tcPr>
          <w:p w14:paraId="22CCB022" w14:textId="77C86171" w:rsidR="001F7181" w:rsidRPr="0017605D" w:rsidRDefault="001853B2" w:rsidP="001F7181">
            <w:pPr>
              <w:spacing w:before="40" w:after="40"/>
              <w:jc w:val="center"/>
              <w:rPr>
                <w:rFonts w:ascii="Arial" w:hAnsi="Arial" w:cs="Arial"/>
              </w:rPr>
            </w:pPr>
            <w:r w:rsidRPr="0017605D">
              <w:rPr>
                <w:rFonts w:ascii="Arial" w:hAnsi="Arial" w:cs="Arial"/>
              </w:rPr>
              <w:t>1</w:t>
            </w:r>
          </w:p>
        </w:tc>
        <w:tc>
          <w:tcPr>
            <w:tcW w:w="1931" w:type="dxa"/>
          </w:tcPr>
          <w:p w14:paraId="218DDB99" w14:textId="793F3253" w:rsidR="001F7181" w:rsidRPr="005162DE" w:rsidRDefault="009E251A" w:rsidP="0017605D">
            <w:pPr>
              <w:spacing w:before="40" w:after="40"/>
              <w:rPr>
                <w:rFonts w:ascii="Arial" w:hAnsi="Arial" w:cs="Arial"/>
                <w:sz w:val="24"/>
                <w:szCs w:val="24"/>
              </w:rPr>
            </w:pPr>
            <w:r w:rsidRPr="00ED2E76">
              <w:rPr>
                <w:rFonts w:ascii="Arial" w:hAnsi="Arial" w:cs="Arial"/>
                <w:sz w:val="18"/>
                <w:szCs w:val="18"/>
              </w:rPr>
              <w:t>Erosion of natural deposits; water additive which promotes strong teeth; discharge from fertilizer and aluminum factories</w:t>
            </w:r>
          </w:p>
        </w:tc>
      </w:tr>
      <w:tr w:rsidR="009E251A" w:rsidRPr="005162DE" w14:paraId="5BD68B55" w14:textId="77777777" w:rsidTr="002D3FB5">
        <w:trPr>
          <w:trHeight w:val="432"/>
        </w:trPr>
        <w:tc>
          <w:tcPr>
            <w:tcW w:w="2245" w:type="dxa"/>
            <w:tcMar>
              <w:left w:w="58" w:type="dxa"/>
              <w:right w:w="58" w:type="dxa"/>
            </w:tcMar>
          </w:tcPr>
          <w:p w14:paraId="68F5E2FD" w14:textId="792611A4" w:rsidR="009E251A" w:rsidRPr="005162DE" w:rsidRDefault="009E251A" w:rsidP="002A5101">
            <w:pPr>
              <w:spacing w:before="40" w:after="40"/>
              <w:ind w:left="30"/>
              <w:jc w:val="both"/>
              <w:rPr>
                <w:rFonts w:ascii="Arial" w:hAnsi="Arial" w:cs="Arial"/>
                <w:sz w:val="24"/>
                <w:szCs w:val="24"/>
              </w:rPr>
            </w:pPr>
            <w:r w:rsidRPr="00ED2E76">
              <w:rPr>
                <w:rFonts w:ascii="Arial" w:hAnsi="Arial" w:cs="Arial"/>
              </w:rPr>
              <w:t>Arsenic, ppb</w:t>
            </w:r>
          </w:p>
        </w:tc>
        <w:tc>
          <w:tcPr>
            <w:tcW w:w="1440" w:type="dxa"/>
          </w:tcPr>
          <w:p w14:paraId="3C11EB03" w14:textId="1404414C" w:rsidR="009E251A" w:rsidRPr="0017605D" w:rsidRDefault="001853B2" w:rsidP="001F7181">
            <w:pPr>
              <w:spacing w:before="40" w:after="40"/>
              <w:jc w:val="center"/>
              <w:rPr>
                <w:rFonts w:ascii="Arial" w:hAnsi="Arial" w:cs="Arial"/>
              </w:rPr>
            </w:pPr>
            <w:r w:rsidRPr="0017605D">
              <w:rPr>
                <w:rFonts w:ascii="Arial" w:hAnsi="Arial" w:cs="Arial"/>
              </w:rPr>
              <w:t>2021</w:t>
            </w:r>
          </w:p>
        </w:tc>
        <w:tc>
          <w:tcPr>
            <w:tcW w:w="1260" w:type="dxa"/>
          </w:tcPr>
          <w:p w14:paraId="1671A989" w14:textId="0249BBA8" w:rsidR="009E251A" w:rsidRPr="0017605D" w:rsidRDefault="001853B2" w:rsidP="001F7181">
            <w:pPr>
              <w:spacing w:before="40" w:after="40"/>
              <w:jc w:val="center"/>
              <w:rPr>
                <w:rFonts w:ascii="Arial" w:hAnsi="Arial" w:cs="Arial"/>
              </w:rPr>
            </w:pPr>
            <w:r w:rsidRPr="0017605D">
              <w:rPr>
                <w:rFonts w:ascii="Arial" w:hAnsi="Arial" w:cs="Arial"/>
              </w:rPr>
              <w:t>2</w:t>
            </w:r>
          </w:p>
        </w:tc>
        <w:tc>
          <w:tcPr>
            <w:tcW w:w="1530" w:type="dxa"/>
          </w:tcPr>
          <w:p w14:paraId="21819F46" w14:textId="62797C3E" w:rsidR="009E251A" w:rsidRPr="0017605D" w:rsidRDefault="001853B2" w:rsidP="001F7181">
            <w:pPr>
              <w:spacing w:before="40" w:after="40"/>
              <w:jc w:val="center"/>
              <w:rPr>
                <w:rFonts w:ascii="Arial" w:hAnsi="Arial" w:cs="Arial"/>
              </w:rPr>
            </w:pPr>
            <w:r w:rsidRPr="0017605D">
              <w:rPr>
                <w:rFonts w:ascii="Arial" w:hAnsi="Arial" w:cs="Arial"/>
              </w:rPr>
              <w:t>&lt;2-2.1</w:t>
            </w:r>
          </w:p>
        </w:tc>
        <w:tc>
          <w:tcPr>
            <w:tcW w:w="1170" w:type="dxa"/>
          </w:tcPr>
          <w:p w14:paraId="04C8043E" w14:textId="43467C1E" w:rsidR="009E251A" w:rsidRPr="0017605D" w:rsidRDefault="001853B2" w:rsidP="001F7181">
            <w:pPr>
              <w:spacing w:before="40" w:after="40"/>
              <w:jc w:val="center"/>
              <w:rPr>
                <w:rFonts w:ascii="Arial" w:hAnsi="Arial" w:cs="Arial"/>
              </w:rPr>
            </w:pPr>
            <w:r w:rsidRPr="0017605D">
              <w:rPr>
                <w:rFonts w:ascii="Arial" w:hAnsi="Arial" w:cs="Arial"/>
              </w:rPr>
              <w:t>10</w:t>
            </w:r>
          </w:p>
        </w:tc>
        <w:tc>
          <w:tcPr>
            <w:tcW w:w="1260" w:type="dxa"/>
          </w:tcPr>
          <w:p w14:paraId="085780C4" w14:textId="37E6A31C" w:rsidR="009E251A" w:rsidRPr="0017605D" w:rsidRDefault="001853B2" w:rsidP="001F7181">
            <w:pPr>
              <w:spacing w:before="40" w:after="40"/>
              <w:jc w:val="center"/>
              <w:rPr>
                <w:rFonts w:ascii="Arial" w:hAnsi="Arial" w:cs="Arial"/>
              </w:rPr>
            </w:pPr>
            <w:r w:rsidRPr="0017605D">
              <w:rPr>
                <w:rFonts w:ascii="Arial" w:hAnsi="Arial" w:cs="Arial"/>
              </w:rPr>
              <w:t>0.004</w:t>
            </w:r>
          </w:p>
        </w:tc>
        <w:tc>
          <w:tcPr>
            <w:tcW w:w="1931" w:type="dxa"/>
          </w:tcPr>
          <w:p w14:paraId="1FF38232" w14:textId="09BF1F11" w:rsidR="009E251A" w:rsidRPr="005162DE" w:rsidRDefault="009E251A" w:rsidP="0017605D">
            <w:pPr>
              <w:spacing w:before="40" w:after="40"/>
              <w:rPr>
                <w:rFonts w:ascii="Arial" w:hAnsi="Arial" w:cs="Arial"/>
                <w:sz w:val="24"/>
                <w:szCs w:val="24"/>
              </w:rPr>
            </w:pPr>
            <w:r w:rsidRPr="00ED2E76">
              <w:rPr>
                <w:rFonts w:ascii="Arial" w:hAnsi="Arial" w:cs="Arial"/>
                <w:sz w:val="18"/>
                <w:szCs w:val="18"/>
              </w:rPr>
              <w:t>Erosion of natural deposits; runoff from orchards; glass and electronics production wastes</w:t>
            </w:r>
          </w:p>
        </w:tc>
      </w:tr>
    </w:tbl>
    <w:p w14:paraId="7CEB1FE7" w14:textId="28A621FF" w:rsidR="005D3708" w:rsidRPr="005162DE" w:rsidRDefault="005D3708" w:rsidP="00070C22">
      <w:pPr>
        <w:pStyle w:val="Caption"/>
      </w:pPr>
      <w:r w:rsidRPr="005162DE">
        <w:t xml:space="preserve">Table </w:t>
      </w:r>
      <w:r w:rsidR="0017605D">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3A724CE" w:rsidR="00086BEB" w:rsidRPr="005162DE" w:rsidRDefault="009E251A" w:rsidP="00086BEB">
            <w:pPr>
              <w:spacing w:before="40" w:after="40"/>
              <w:ind w:left="187"/>
              <w:rPr>
                <w:rFonts w:ascii="Arial" w:hAnsi="Arial" w:cs="Arial"/>
                <w:sz w:val="24"/>
                <w:szCs w:val="24"/>
              </w:rPr>
            </w:pPr>
            <w:r w:rsidRPr="00732664">
              <w:rPr>
                <w:rFonts w:ascii="Arial" w:hAnsi="Arial" w:cs="Arial"/>
              </w:rPr>
              <w:t>Odor – threshold, units</w:t>
            </w:r>
          </w:p>
        </w:tc>
        <w:tc>
          <w:tcPr>
            <w:tcW w:w="1440" w:type="dxa"/>
          </w:tcPr>
          <w:p w14:paraId="3AB56DE9" w14:textId="097E527A" w:rsidR="00086BEB" w:rsidRPr="00200E2D" w:rsidRDefault="001853B2" w:rsidP="004179E4">
            <w:pPr>
              <w:spacing w:before="40" w:after="40"/>
              <w:jc w:val="center"/>
              <w:rPr>
                <w:rFonts w:ascii="Arial" w:hAnsi="Arial" w:cs="Arial"/>
              </w:rPr>
            </w:pPr>
            <w:r w:rsidRPr="00200E2D">
              <w:rPr>
                <w:rFonts w:ascii="Arial" w:hAnsi="Arial" w:cs="Arial"/>
              </w:rPr>
              <w:t>2022</w:t>
            </w:r>
          </w:p>
        </w:tc>
        <w:tc>
          <w:tcPr>
            <w:tcW w:w="1260" w:type="dxa"/>
          </w:tcPr>
          <w:p w14:paraId="5D465B29" w14:textId="3B51AC8B" w:rsidR="00086BEB" w:rsidRPr="00200E2D" w:rsidRDefault="00EB31FF" w:rsidP="004179E4">
            <w:pPr>
              <w:spacing w:before="40" w:after="40"/>
              <w:jc w:val="center"/>
              <w:rPr>
                <w:rFonts w:ascii="Arial" w:hAnsi="Arial" w:cs="Arial"/>
              </w:rPr>
            </w:pPr>
            <w:r w:rsidRPr="00200E2D">
              <w:rPr>
                <w:rFonts w:ascii="Arial" w:hAnsi="Arial" w:cs="Arial"/>
              </w:rPr>
              <w:t>3</w:t>
            </w:r>
          </w:p>
        </w:tc>
        <w:tc>
          <w:tcPr>
            <w:tcW w:w="1530" w:type="dxa"/>
          </w:tcPr>
          <w:p w14:paraId="6F2413BA" w14:textId="463B34E0" w:rsidR="00086BEB" w:rsidRPr="00200E2D" w:rsidRDefault="001853B2" w:rsidP="004179E4">
            <w:pPr>
              <w:spacing w:before="40" w:after="40"/>
              <w:jc w:val="center"/>
              <w:rPr>
                <w:rFonts w:ascii="Arial" w:hAnsi="Arial" w:cs="Arial"/>
              </w:rPr>
            </w:pPr>
            <w:r w:rsidRPr="00200E2D">
              <w:rPr>
                <w:rFonts w:ascii="Arial" w:hAnsi="Arial" w:cs="Arial"/>
              </w:rPr>
              <w:t>1-15</w:t>
            </w:r>
          </w:p>
        </w:tc>
        <w:tc>
          <w:tcPr>
            <w:tcW w:w="900" w:type="dxa"/>
          </w:tcPr>
          <w:p w14:paraId="5615AC9F" w14:textId="4E2ED7EE" w:rsidR="00086BEB" w:rsidRPr="00200E2D" w:rsidRDefault="001853B2" w:rsidP="004179E4">
            <w:pPr>
              <w:spacing w:before="40" w:after="40"/>
              <w:jc w:val="center"/>
              <w:rPr>
                <w:rFonts w:ascii="Arial" w:hAnsi="Arial" w:cs="Arial"/>
              </w:rPr>
            </w:pPr>
            <w:r w:rsidRPr="00200E2D">
              <w:rPr>
                <w:rFonts w:ascii="Arial" w:hAnsi="Arial" w:cs="Arial"/>
              </w:rPr>
              <w:t>3</w:t>
            </w:r>
          </w:p>
        </w:tc>
        <w:tc>
          <w:tcPr>
            <w:tcW w:w="1170" w:type="dxa"/>
          </w:tcPr>
          <w:p w14:paraId="188C38E4" w14:textId="1CE649BB" w:rsidR="00086BEB" w:rsidRPr="00200E2D" w:rsidRDefault="001853B2" w:rsidP="004179E4">
            <w:pPr>
              <w:spacing w:before="40" w:after="40"/>
              <w:jc w:val="center"/>
              <w:rPr>
                <w:rFonts w:ascii="Arial" w:hAnsi="Arial" w:cs="Arial"/>
              </w:rPr>
            </w:pPr>
            <w:r w:rsidRPr="00200E2D">
              <w:rPr>
                <w:rFonts w:ascii="Arial" w:hAnsi="Arial" w:cs="Arial"/>
              </w:rPr>
              <w:t>N/A</w:t>
            </w:r>
          </w:p>
        </w:tc>
        <w:tc>
          <w:tcPr>
            <w:tcW w:w="2291" w:type="dxa"/>
          </w:tcPr>
          <w:p w14:paraId="566F303C" w14:textId="17FF0754" w:rsidR="00086BEB" w:rsidRPr="005162DE" w:rsidRDefault="00BF3814" w:rsidP="00086BEB">
            <w:pPr>
              <w:spacing w:before="40" w:after="40"/>
              <w:rPr>
                <w:rFonts w:ascii="Arial" w:hAnsi="Arial" w:cs="Arial"/>
                <w:sz w:val="24"/>
                <w:szCs w:val="24"/>
              </w:rPr>
            </w:pPr>
            <w:r w:rsidRPr="00732664">
              <w:rPr>
                <w:rFonts w:ascii="Arial" w:hAnsi="Arial" w:cs="Arial"/>
                <w:sz w:val="18"/>
                <w:szCs w:val="18"/>
              </w:rPr>
              <w:t>Naturally – occurring organic materials</w:t>
            </w:r>
          </w:p>
        </w:tc>
      </w:tr>
      <w:tr w:rsidR="005162DE" w:rsidRPr="005162DE" w14:paraId="43BA6B8D" w14:textId="77777777" w:rsidTr="002D3FB5">
        <w:trPr>
          <w:trHeight w:val="432"/>
        </w:trPr>
        <w:tc>
          <w:tcPr>
            <w:tcW w:w="2245" w:type="dxa"/>
          </w:tcPr>
          <w:p w14:paraId="581AB298" w14:textId="0310B288" w:rsidR="00086BEB" w:rsidRPr="005162DE" w:rsidRDefault="009E251A" w:rsidP="00086BEB">
            <w:pPr>
              <w:spacing w:before="40" w:after="40"/>
              <w:ind w:left="187"/>
              <w:rPr>
                <w:rFonts w:ascii="Arial" w:hAnsi="Arial" w:cs="Arial"/>
                <w:sz w:val="24"/>
                <w:szCs w:val="24"/>
              </w:rPr>
            </w:pPr>
            <w:r w:rsidRPr="00732664">
              <w:rPr>
                <w:rFonts w:ascii="Arial" w:hAnsi="Arial" w:cs="Arial"/>
              </w:rPr>
              <w:t>Sulfate, ppm</w:t>
            </w:r>
          </w:p>
        </w:tc>
        <w:tc>
          <w:tcPr>
            <w:tcW w:w="1440" w:type="dxa"/>
          </w:tcPr>
          <w:p w14:paraId="13425507" w14:textId="6375A238" w:rsidR="00086BEB" w:rsidRPr="00200E2D" w:rsidRDefault="001853B2" w:rsidP="004179E4">
            <w:pPr>
              <w:spacing w:before="40" w:after="40"/>
              <w:jc w:val="center"/>
              <w:rPr>
                <w:rFonts w:ascii="Arial" w:hAnsi="Arial" w:cs="Arial"/>
              </w:rPr>
            </w:pPr>
            <w:r w:rsidRPr="00200E2D">
              <w:rPr>
                <w:rFonts w:ascii="Arial" w:hAnsi="Arial" w:cs="Arial"/>
              </w:rPr>
              <w:t>2021</w:t>
            </w:r>
          </w:p>
        </w:tc>
        <w:tc>
          <w:tcPr>
            <w:tcW w:w="1260" w:type="dxa"/>
          </w:tcPr>
          <w:p w14:paraId="72C49EEB" w14:textId="3F257947" w:rsidR="00086BEB" w:rsidRPr="00200E2D" w:rsidRDefault="001853B2" w:rsidP="004179E4">
            <w:pPr>
              <w:spacing w:before="40" w:after="40"/>
              <w:jc w:val="center"/>
              <w:rPr>
                <w:rFonts w:ascii="Arial" w:hAnsi="Arial" w:cs="Arial"/>
              </w:rPr>
            </w:pPr>
            <w:r w:rsidRPr="00200E2D">
              <w:rPr>
                <w:rFonts w:ascii="Arial" w:hAnsi="Arial" w:cs="Arial"/>
              </w:rPr>
              <w:t>4.4</w:t>
            </w:r>
          </w:p>
        </w:tc>
        <w:tc>
          <w:tcPr>
            <w:tcW w:w="1530" w:type="dxa"/>
          </w:tcPr>
          <w:p w14:paraId="7C11921B" w14:textId="70C63B3E" w:rsidR="00086BEB" w:rsidRPr="00200E2D" w:rsidRDefault="001853B2" w:rsidP="004179E4">
            <w:pPr>
              <w:spacing w:before="40" w:after="40"/>
              <w:jc w:val="center"/>
              <w:rPr>
                <w:rFonts w:ascii="Arial" w:hAnsi="Arial" w:cs="Arial"/>
              </w:rPr>
            </w:pPr>
            <w:r w:rsidRPr="00200E2D">
              <w:rPr>
                <w:rFonts w:ascii="Arial" w:hAnsi="Arial" w:cs="Arial"/>
              </w:rPr>
              <w:t>3.6-5.2</w:t>
            </w:r>
          </w:p>
        </w:tc>
        <w:tc>
          <w:tcPr>
            <w:tcW w:w="900" w:type="dxa"/>
          </w:tcPr>
          <w:p w14:paraId="491F1603" w14:textId="0655DC6A" w:rsidR="00086BEB" w:rsidRPr="00200E2D" w:rsidRDefault="001853B2" w:rsidP="004179E4">
            <w:pPr>
              <w:spacing w:before="40" w:after="40"/>
              <w:jc w:val="center"/>
              <w:rPr>
                <w:rFonts w:ascii="Arial" w:hAnsi="Arial" w:cs="Arial"/>
              </w:rPr>
            </w:pPr>
            <w:r w:rsidRPr="00200E2D">
              <w:rPr>
                <w:rFonts w:ascii="Arial" w:hAnsi="Arial" w:cs="Arial"/>
              </w:rPr>
              <w:t>500</w:t>
            </w:r>
          </w:p>
        </w:tc>
        <w:tc>
          <w:tcPr>
            <w:tcW w:w="1170" w:type="dxa"/>
          </w:tcPr>
          <w:p w14:paraId="489C42D6" w14:textId="7F000EBF" w:rsidR="00086BEB" w:rsidRPr="00200E2D" w:rsidRDefault="001853B2" w:rsidP="004179E4">
            <w:pPr>
              <w:spacing w:before="40" w:after="40"/>
              <w:jc w:val="center"/>
              <w:rPr>
                <w:rFonts w:ascii="Arial" w:hAnsi="Arial" w:cs="Arial"/>
              </w:rPr>
            </w:pPr>
            <w:r w:rsidRPr="00200E2D">
              <w:rPr>
                <w:rFonts w:ascii="Arial" w:hAnsi="Arial" w:cs="Arial"/>
              </w:rPr>
              <w:t>N/A</w:t>
            </w:r>
          </w:p>
        </w:tc>
        <w:tc>
          <w:tcPr>
            <w:tcW w:w="2291" w:type="dxa"/>
          </w:tcPr>
          <w:p w14:paraId="2DBCEC1A" w14:textId="386AD767" w:rsidR="00086BEB" w:rsidRPr="005162DE" w:rsidRDefault="00BF3814" w:rsidP="00086BEB">
            <w:pPr>
              <w:spacing w:before="40" w:after="40"/>
              <w:rPr>
                <w:rFonts w:ascii="Arial" w:hAnsi="Arial" w:cs="Arial"/>
                <w:sz w:val="24"/>
                <w:szCs w:val="24"/>
              </w:rPr>
            </w:pPr>
            <w:r w:rsidRPr="00732664">
              <w:rPr>
                <w:rFonts w:ascii="Arial" w:hAnsi="Arial" w:cs="Arial"/>
                <w:sz w:val="18"/>
                <w:szCs w:val="18"/>
              </w:rPr>
              <w:t>Runoff/leaching from natural deposits; industrial wastes</w:t>
            </w:r>
          </w:p>
        </w:tc>
      </w:tr>
      <w:tr w:rsidR="005162DE" w:rsidRPr="005162DE" w14:paraId="18FA2C38" w14:textId="77777777" w:rsidTr="002D3FB5">
        <w:trPr>
          <w:trHeight w:val="432"/>
        </w:trPr>
        <w:tc>
          <w:tcPr>
            <w:tcW w:w="2245" w:type="dxa"/>
          </w:tcPr>
          <w:p w14:paraId="39D2E538" w14:textId="556DBB7E" w:rsidR="00086BEB" w:rsidRPr="005162DE" w:rsidRDefault="009E251A" w:rsidP="00086BEB">
            <w:pPr>
              <w:spacing w:before="40" w:after="40"/>
              <w:ind w:left="187"/>
              <w:rPr>
                <w:rFonts w:ascii="Arial" w:hAnsi="Arial" w:cs="Arial"/>
                <w:sz w:val="24"/>
                <w:szCs w:val="24"/>
              </w:rPr>
            </w:pPr>
            <w:r w:rsidRPr="00732664">
              <w:rPr>
                <w:rFonts w:ascii="Arial" w:hAnsi="Arial" w:cs="Arial"/>
              </w:rPr>
              <w:t>Specific Conductance, µS/cm</w:t>
            </w:r>
          </w:p>
        </w:tc>
        <w:tc>
          <w:tcPr>
            <w:tcW w:w="1440" w:type="dxa"/>
          </w:tcPr>
          <w:p w14:paraId="6AB05BED" w14:textId="18B3BB78" w:rsidR="00086BEB" w:rsidRPr="00200E2D" w:rsidRDefault="001853B2" w:rsidP="004179E4">
            <w:pPr>
              <w:spacing w:before="40" w:after="40"/>
              <w:jc w:val="center"/>
              <w:rPr>
                <w:rFonts w:ascii="Arial" w:hAnsi="Arial" w:cs="Arial"/>
              </w:rPr>
            </w:pPr>
            <w:r w:rsidRPr="00200E2D">
              <w:rPr>
                <w:rFonts w:ascii="Arial" w:hAnsi="Arial" w:cs="Arial"/>
              </w:rPr>
              <w:t>2022</w:t>
            </w:r>
          </w:p>
        </w:tc>
        <w:tc>
          <w:tcPr>
            <w:tcW w:w="1260" w:type="dxa"/>
          </w:tcPr>
          <w:p w14:paraId="0AC370FD" w14:textId="3F7A45A5" w:rsidR="00086BEB" w:rsidRPr="00200E2D" w:rsidRDefault="001853B2" w:rsidP="004179E4">
            <w:pPr>
              <w:spacing w:before="40" w:after="40"/>
              <w:jc w:val="center"/>
              <w:rPr>
                <w:rFonts w:ascii="Arial" w:hAnsi="Arial" w:cs="Arial"/>
              </w:rPr>
            </w:pPr>
            <w:r w:rsidRPr="00200E2D">
              <w:rPr>
                <w:rFonts w:ascii="Arial" w:hAnsi="Arial" w:cs="Arial"/>
              </w:rPr>
              <w:t>315</w:t>
            </w:r>
          </w:p>
        </w:tc>
        <w:tc>
          <w:tcPr>
            <w:tcW w:w="1530" w:type="dxa"/>
          </w:tcPr>
          <w:p w14:paraId="06D23DE1" w14:textId="2CB719E9" w:rsidR="00086BEB" w:rsidRPr="00200E2D" w:rsidRDefault="001853B2" w:rsidP="001853B2">
            <w:pPr>
              <w:spacing w:before="40" w:after="40"/>
              <w:jc w:val="center"/>
              <w:rPr>
                <w:rFonts w:ascii="Arial" w:hAnsi="Arial" w:cs="Arial"/>
              </w:rPr>
            </w:pPr>
            <w:r w:rsidRPr="00200E2D">
              <w:rPr>
                <w:rFonts w:ascii="Arial" w:hAnsi="Arial" w:cs="Arial"/>
              </w:rPr>
              <w:t>310-320</w:t>
            </w:r>
          </w:p>
        </w:tc>
        <w:tc>
          <w:tcPr>
            <w:tcW w:w="900" w:type="dxa"/>
          </w:tcPr>
          <w:p w14:paraId="4A9C9B68" w14:textId="283BD2EA" w:rsidR="00086BEB" w:rsidRPr="00200E2D" w:rsidRDefault="001853B2" w:rsidP="004179E4">
            <w:pPr>
              <w:spacing w:before="40" w:after="40"/>
              <w:jc w:val="center"/>
              <w:rPr>
                <w:rFonts w:ascii="Arial" w:hAnsi="Arial" w:cs="Arial"/>
              </w:rPr>
            </w:pPr>
            <w:r w:rsidRPr="00200E2D">
              <w:rPr>
                <w:rFonts w:ascii="Arial" w:hAnsi="Arial" w:cs="Arial"/>
              </w:rPr>
              <w:t>1600</w:t>
            </w:r>
          </w:p>
        </w:tc>
        <w:tc>
          <w:tcPr>
            <w:tcW w:w="1170" w:type="dxa"/>
          </w:tcPr>
          <w:p w14:paraId="7502C73C" w14:textId="62428618" w:rsidR="00086BEB" w:rsidRPr="00200E2D" w:rsidRDefault="001853B2" w:rsidP="004179E4">
            <w:pPr>
              <w:spacing w:before="40" w:after="40"/>
              <w:jc w:val="center"/>
              <w:rPr>
                <w:rFonts w:ascii="Arial" w:hAnsi="Arial" w:cs="Arial"/>
              </w:rPr>
            </w:pPr>
            <w:r w:rsidRPr="00200E2D">
              <w:rPr>
                <w:rFonts w:ascii="Arial" w:hAnsi="Arial" w:cs="Arial"/>
              </w:rPr>
              <w:t>N/A</w:t>
            </w:r>
          </w:p>
        </w:tc>
        <w:tc>
          <w:tcPr>
            <w:tcW w:w="2291" w:type="dxa"/>
          </w:tcPr>
          <w:p w14:paraId="06A23C91" w14:textId="2C265920" w:rsidR="00086BEB" w:rsidRPr="005162DE" w:rsidRDefault="00BF3814" w:rsidP="00086BEB">
            <w:pPr>
              <w:spacing w:before="40" w:after="40"/>
              <w:rPr>
                <w:rFonts w:ascii="Arial" w:hAnsi="Arial" w:cs="Arial"/>
                <w:sz w:val="24"/>
                <w:szCs w:val="24"/>
              </w:rPr>
            </w:pPr>
            <w:r w:rsidRPr="00732664">
              <w:rPr>
                <w:rFonts w:ascii="Arial" w:hAnsi="Arial" w:cs="Arial"/>
                <w:sz w:val="18"/>
                <w:szCs w:val="18"/>
              </w:rPr>
              <w:t>Substances that form ions when in water; seawater influence</w:t>
            </w:r>
          </w:p>
        </w:tc>
      </w:tr>
      <w:tr w:rsidR="009E251A" w:rsidRPr="005162DE" w14:paraId="0CC2C719" w14:textId="77777777" w:rsidTr="002D3FB5">
        <w:trPr>
          <w:trHeight w:val="432"/>
        </w:trPr>
        <w:tc>
          <w:tcPr>
            <w:tcW w:w="2245" w:type="dxa"/>
          </w:tcPr>
          <w:p w14:paraId="291E93E2" w14:textId="37653086" w:rsidR="009E251A" w:rsidRPr="005162DE" w:rsidRDefault="009E251A" w:rsidP="00086BEB">
            <w:pPr>
              <w:spacing w:before="40" w:after="40"/>
              <w:ind w:left="187"/>
              <w:rPr>
                <w:rFonts w:ascii="Arial" w:hAnsi="Arial" w:cs="Arial"/>
                <w:sz w:val="24"/>
                <w:szCs w:val="24"/>
              </w:rPr>
            </w:pPr>
            <w:r w:rsidRPr="00732664">
              <w:rPr>
                <w:rFonts w:ascii="Arial" w:hAnsi="Arial" w:cs="Arial"/>
              </w:rPr>
              <w:t>Turbidity, units</w:t>
            </w:r>
          </w:p>
        </w:tc>
        <w:tc>
          <w:tcPr>
            <w:tcW w:w="1440" w:type="dxa"/>
          </w:tcPr>
          <w:p w14:paraId="151C0458" w14:textId="5E90A752" w:rsidR="009E251A" w:rsidRPr="00200E2D" w:rsidRDefault="001853B2" w:rsidP="004179E4">
            <w:pPr>
              <w:spacing w:before="40" w:after="40"/>
              <w:jc w:val="center"/>
              <w:rPr>
                <w:rFonts w:ascii="Arial" w:hAnsi="Arial" w:cs="Arial"/>
              </w:rPr>
            </w:pPr>
            <w:r w:rsidRPr="00200E2D">
              <w:rPr>
                <w:rFonts w:ascii="Arial" w:hAnsi="Arial" w:cs="Arial"/>
              </w:rPr>
              <w:t>2021</w:t>
            </w:r>
          </w:p>
        </w:tc>
        <w:tc>
          <w:tcPr>
            <w:tcW w:w="1260" w:type="dxa"/>
          </w:tcPr>
          <w:p w14:paraId="6EDF6321" w14:textId="63CD66FE" w:rsidR="009E251A" w:rsidRPr="00200E2D" w:rsidRDefault="001853B2" w:rsidP="004179E4">
            <w:pPr>
              <w:spacing w:before="40" w:after="40"/>
              <w:jc w:val="center"/>
              <w:rPr>
                <w:rFonts w:ascii="Arial" w:hAnsi="Arial" w:cs="Arial"/>
              </w:rPr>
            </w:pPr>
            <w:r w:rsidRPr="00200E2D">
              <w:rPr>
                <w:rFonts w:ascii="Arial" w:hAnsi="Arial" w:cs="Arial"/>
              </w:rPr>
              <w:t>0.15</w:t>
            </w:r>
          </w:p>
        </w:tc>
        <w:tc>
          <w:tcPr>
            <w:tcW w:w="1530" w:type="dxa"/>
          </w:tcPr>
          <w:p w14:paraId="0AEAEDEA" w14:textId="13F316DD" w:rsidR="009E251A" w:rsidRPr="00200E2D" w:rsidRDefault="001853B2" w:rsidP="004179E4">
            <w:pPr>
              <w:spacing w:before="40" w:after="40"/>
              <w:jc w:val="center"/>
              <w:rPr>
                <w:rFonts w:ascii="Arial" w:hAnsi="Arial" w:cs="Arial"/>
              </w:rPr>
            </w:pPr>
            <w:r w:rsidRPr="00200E2D">
              <w:rPr>
                <w:rFonts w:ascii="Arial" w:hAnsi="Arial" w:cs="Arial"/>
              </w:rPr>
              <w:t>0.14-0.16</w:t>
            </w:r>
          </w:p>
        </w:tc>
        <w:tc>
          <w:tcPr>
            <w:tcW w:w="900" w:type="dxa"/>
          </w:tcPr>
          <w:p w14:paraId="71B5E679" w14:textId="6FC0E6E9" w:rsidR="009E251A" w:rsidRPr="00200E2D" w:rsidRDefault="001853B2" w:rsidP="004179E4">
            <w:pPr>
              <w:spacing w:before="40" w:after="40"/>
              <w:jc w:val="center"/>
              <w:rPr>
                <w:rFonts w:ascii="Arial" w:hAnsi="Arial" w:cs="Arial"/>
              </w:rPr>
            </w:pPr>
            <w:r w:rsidRPr="00200E2D">
              <w:rPr>
                <w:rFonts w:ascii="Arial" w:hAnsi="Arial" w:cs="Arial"/>
              </w:rPr>
              <w:t>5</w:t>
            </w:r>
          </w:p>
        </w:tc>
        <w:tc>
          <w:tcPr>
            <w:tcW w:w="1170" w:type="dxa"/>
          </w:tcPr>
          <w:p w14:paraId="6A57A033" w14:textId="61B35763" w:rsidR="009E251A" w:rsidRPr="00200E2D" w:rsidRDefault="001853B2" w:rsidP="004179E4">
            <w:pPr>
              <w:spacing w:before="40" w:after="40"/>
              <w:jc w:val="center"/>
              <w:rPr>
                <w:rFonts w:ascii="Arial" w:hAnsi="Arial" w:cs="Arial"/>
              </w:rPr>
            </w:pPr>
            <w:r w:rsidRPr="00200E2D">
              <w:rPr>
                <w:rFonts w:ascii="Arial" w:hAnsi="Arial" w:cs="Arial"/>
              </w:rPr>
              <w:t>N/A</w:t>
            </w:r>
          </w:p>
        </w:tc>
        <w:tc>
          <w:tcPr>
            <w:tcW w:w="2291" w:type="dxa"/>
          </w:tcPr>
          <w:p w14:paraId="3EA9A243" w14:textId="57F946AC" w:rsidR="009E251A" w:rsidRPr="005162DE" w:rsidRDefault="00BF3814" w:rsidP="00086BEB">
            <w:pPr>
              <w:spacing w:before="40" w:after="40"/>
              <w:rPr>
                <w:rFonts w:ascii="Arial" w:hAnsi="Arial" w:cs="Arial"/>
                <w:sz w:val="24"/>
                <w:szCs w:val="24"/>
              </w:rPr>
            </w:pPr>
            <w:r w:rsidRPr="00732664">
              <w:rPr>
                <w:rFonts w:ascii="Arial" w:hAnsi="Arial" w:cs="Arial"/>
                <w:sz w:val="18"/>
                <w:szCs w:val="18"/>
              </w:rPr>
              <w:t>Soil runoff</w:t>
            </w:r>
          </w:p>
        </w:tc>
      </w:tr>
      <w:tr w:rsidR="00BF3814" w:rsidRPr="005162DE" w14:paraId="1EF9436C" w14:textId="77777777" w:rsidTr="002D3FB5">
        <w:trPr>
          <w:trHeight w:val="432"/>
        </w:trPr>
        <w:tc>
          <w:tcPr>
            <w:tcW w:w="2245" w:type="dxa"/>
          </w:tcPr>
          <w:p w14:paraId="4828014C" w14:textId="7EA0ECA9" w:rsidR="00BF3814" w:rsidRPr="005162DE" w:rsidRDefault="00BF3814" w:rsidP="00BF3814">
            <w:pPr>
              <w:spacing w:before="40" w:after="40"/>
              <w:ind w:left="187"/>
              <w:rPr>
                <w:rFonts w:ascii="Arial" w:hAnsi="Arial" w:cs="Arial"/>
                <w:sz w:val="24"/>
                <w:szCs w:val="24"/>
              </w:rPr>
            </w:pPr>
            <w:r w:rsidRPr="00732664">
              <w:rPr>
                <w:rFonts w:ascii="Arial" w:hAnsi="Arial" w:cs="Arial"/>
              </w:rPr>
              <w:t>Chloride, ppm</w:t>
            </w:r>
          </w:p>
        </w:tc>
        <w:tc>
          <w:tcPr>
            <w:tcW w:w="1440" w:type="dxa"/>
          </w:tcPr>
          <w:p w14:paraId="41C68DB6" w14:textId="009FC0D0" w:rsidR="00BF3814" w:rsidRPr="00200E2D" w:rsidRDefault="001853B2" w:rsidP="00BF3814">
            <w:pPr>
              <w:spacing w:before="40" w:after="40"/>
              <w:jc w:val="center"/>
              <w:rPr>
                <w:rFonts w:ascii="Arial" w:hAnsi="Arial" w:cs="Arial"/>
              </w:rPr>
            </w:pPr>
            <w:r w:rsidRPr="00200E2D">
              <w:rPr>
                <w:rFonts w:ascii="Arial" w:hAnsi="Arial" w:cs="Arial"/>
              </w:rPr>
              <w:t>2021</w:t>
            </w:r>
          </w:p>
        </w:tc>
        <w:tc>
          <w:tcPr>
            <w:tcW w:w="1260" w:type="dxa"/>
          </w:tcPr>
          <w:p w14:paraId="7937556E" w14:textId="29718963" w:rsidR="00BF3814" w:rsidRPr="00200E2D" w:rsidRDefault="001853B2" w:rsidP="00BF3814">
            <w:pPr>
              <w:spacing w:before="40" w:after="40"/>
              <w:jc w:val="center"/>
              <w:rPr>
                <w:rFonts w:ascii="Arial" w:hAnsi="Arial" w:cs="Arial"/>
              </w:rPr>
            </w:pPr>
            <w:r w:rsidRPr="00200E2D">
              <w:rPr>
                <w:rFonts w:ascii="Arial" w:hAnsi="Arial" w:cs="Arial"/>
              </w:rPr>
              <w:t>59</w:t>
            </w:r>
          </w:p>
        </w:tc>
        <w:tc>
          <w:tcPr>
            <w:tcW w:w="1530" w:type="dxa"/>
          </w:tcPr>
          <w:p w14:paraId="5AD566C1" w14:textId="451B7A30" w:rsidR="00BF3814" w:rsidRPr="00200E2D" w:rsidRDefault="001853B2" w:rsidP="00BF3814">
            <w:pPr>
              <w:spacing w:before="40" w:after="40"/>
              <w:jc w:val="center"/>
              <w:rPr>
                <w:rFonts w:ascii="Arial" w:hAnsi="Arial" w:cs="Arial"/>
              </w:rPr>
            </w:pPr>
            <w:r w:rsidRPr="00200E2D">
              <w:rPr>
                <w:rFonts w:ascii="Arial" w:hAnsi="Arial" w:cs="Arial"/>
              </w:rPr>
              <w:t>58-59</w:t>
            </w:r>
          </w:p>
        </w:tc>
        <w:tc>
          <w:tcPr>
            <w:tcW w:w="900" w:type="dxa"/>
          </w:tcPr>
          <w:p w14:paraId="47D3D573" w14:textId="67A05AB2" w:rsidR="00BF3814" w:rsidRPr="00200E2D" w:rsidRDefault="001853B2" w:rsidP="00BF3814">
            <w:pPr>
              <w:spacing w:before="40" w:after="40"/>
              <w:jc w:val="center"/>
              <w:rPr>
                <w:rFonts w:ascii="Arial" w:hAnsi="Arial" w:cs="Arial"/>
              </w:rPr>
            </w:pPr>
            <w:r w:rsidRPr="00200E2D">
              <w:rPr>
                <w:rFonts w:ascii="Arial" w:hAnsi="Arial" w:cs="Arial"/>
              </w:rPr>
              <w:t>500</w:t>
            </w:r>
          </w:p>
        </w:tc>
        <w:tc>
          <w:tcPr>
            <w:tcW w:w="1170" w:type="dxa"/>
          </w:tcPr>
          <w:p w14:paraId="24B086BA" w14:textId="76EFFBDD" w:rsidR="00BF3814" w:rsidRPr="00200E2D" w:rsidRDefault="001853B2" w:rsidP="00BF3814">
            <w:pPr>
              <w:spacing w:before="40" w:after="40"/>
              <w:jc w:val="center"/>
              <w:rPr>
                <w:rFonts w:ascii="Arial" w:hAnsi="Arial" w:cs="Arial"/>
              </w:rPr>
            </w:pPr>
            <w:r w:rsidRPr="00200E2D">
              <w:rPr>
                <w:rFonts w:ascii="Arial" w:hAnsi="Arial" w:cs="Arial"/>
              </w:rPr>
              <w:t>N/A</w:t>
            </w:r>
          </w:p>
        </w:tc>
        <w:tc>
          <w:tcPr>
            <w:tcW w:w="2291" w:type="dxa"/>
          </w:tcPr>
          <w:p w14:paraId="232D6144" w14:textId="411AAFC1" w:rsidR="00BF3814" w:rsidRPr="005162DE" w:rsidRDefault="00BF3814" w:rsidP="00BF3814">
            <w:pPr>
              <w:spacing w:before="40" w:after="40"/>
              <w:rPr>
                <w:rFonts w:ascii="Arial" w:hAnsi="Arial" w:cs="Arial"/>
                <w:sz w:val="24"/>
                <w:szCs w:val="24"/>
              </w:rPr>
            </w:pPr>
            <w:r w:rsidRPr="00732664">
              <w:rPr>
                <w:rFonts w:ascii="Arial" w:hAnsi="Arial" w:cs="Arial"/>
                <w:sz w:val="18"/>
                <w:szCs w:val="18"/>
              </w:rPr>
              <w:t>Runoff/leaching from natural deposits, seawater influence</w:t>
            </w:r>
          </w:p>
        </w:tc>
      </w:tr>
      <w:tr w:rsidR="00BF3814" w:rsidRPr="005162DE" w14:paraId="79CDDDD7" w14:textId="77777777" w:rsidTr="002D3FB5">
        <w:trPr>
          <w:trHeight w:val="432"/>
        </w:trPr>
        <w:tc>
          <w:tcPr>
            <w:tcW w:w="2245" w:type="dxa"/>
          </w:tcPr>
          <w:p w14:paraId="35916BB4" w14:textId="4DF76F9E" w:rsidR="00BF3814" w:rsidRPr="005162DE" w:rsidRDefault="00BF3814" w:rsidP="00BF3814">
            <w:pPr>
              <w:spacing w:before="40" w:after="40"/>
              <w:ind w:left="187"/>
              <w:rPr>
                <w:rFonts w:ascii="Arial" w:hAnsi="Arial" w:cs="Arial"/>
                <w:sz w:val="24"/>
                <w:szCs w:val="24"/>
              </w:rPr>
            </w:pPr>
            <w:r w:rsidRPr="00732664">
              <w:rPr>
                <w:rFonts w:ascii="Arial" w:hAnsi="Arial" w:cs="Arial"/>
              </w:rPr>
              <w:t>Total Dissolved Solids (TDS), ppm</w:t>
            </w:r>
          </w:p>
        </w:tc>
        <w:tc>
          <w:tcPr>
            <w:tcW w:w="1440" w:type="dxa"/>
          </w:tcPr>
          <w:p w14:paraId="26DDB12F" w14:textId="40815071" w:rsidR="00BF3814" w:rsidRPr="00200E2D" w:rsidRDefault="001853B2" w:rsidP="00BF3814">
            <w:pPr>
              <w:spacing w:before="40" w:after="40"/>
              <w:jc w:val="center"/>
              <w:rPr>
                <w:rFonts w:ascii="Arial" w:hAnsi="Arial" w:cs="Arial"/>
              </w:rPr>
            </w:pPr>
            <w:r w:rsidRPr="00200E2D">
              <w:rPr>
                <w:rFonts w:ascii="Arial" w:hAnsi="Arial" w:cs="Arial"/>
              </w:rPr>
              <w:t>2021</w:t>
            </w:r>
          </w:p>
        </w:tc>
        <w:tc>
          <w:tcPr>
            <w:tcW w:w="1260" w:type="dxa"/>
          </w:tcPr>
          <w:p w14:paraId="21E314EB" w14:textId="4BD31B8D" w:rsidR="00BF3814" w:rsidRPr="00200E2D" w:rsidRDefault="001853B2" w:rsidP="00BF3814">
            <w:pPr>
              <w:spacing w:before="40" w:after="40"/>
              <w:jc w:val="center"/>
              <w:rPr>
                <w:rFonts w:ascii="Arial" w:hAnsi="Arial" w:cs="Arial"/>
              </w:rPr>
            </w:pPr>
            <w:r w:rsidRPr="00200E2D">
              <w:rPr>
                <w:rFonts w:ascii="Arial" w:hAnsi="Arial" w:cs="Arial"/>
              </w:rPr>
              <w:t>225</w:t>
            </w:r>
          </w:p>
        </w:tc>
        <w:tc>
          <w:tcPr>
            <w:tcW w:w="1530" w:type="dxa"/>
          </w:tcPr>
          <w:p w14:paraId="1FA641BB" w14:textId="740A03CC" w:rsidR="00BF3814" w:rsidRPr="00200E2D" w:rsidRDefault="001853B2" w:rsidP="00BF3814">
            <w:pPr>
              <w:spacing w:before="40" w:after="40"/>
              <w:jc w:val="center"/>
              <w:rPr>
                <w:rFonts w:ascii="Arial" w:hAnsi="Arial" w:cs="Arial"/>
              </w:rPr>
            </w:pPr>
            <w:r w:rsidRPr="00200E2D">
              <w:rPr>
                <w:rFonts w:ascii="Arial" w:hAnsi="Arial" w:cs="Arial"/>
              </w:rPr>
              <w:t>220-230</w:t>
            </w:r>
          </w:p>
        </w:tc>
        <w:tc>
          <w:tcPr>
            <w:tcW w:w="900" w:type="dxa"/>
          </w:tcPr>
          <w:p w14:paraId="48346BEA" w14:textId="44E76BE8" w:rsidR="00BF3814" w:rsidRPr="00200E2D" w:rsidRDefault="001853B2" w:rsidP="00BF3814">
            <w:pPr>
              <w:spacing w:before="40" w:after="40"/>
              <w:jc w:val="center"/>
              <w:rPr>
                <w:rFonts w:ascii="Arial" w:hAnsi="Arial" w:cs="Arial"/>
              </w:rPr>
            </w:pPr>
            <w:r w:rsidRPr="00200E2D">
              <w:rPr>
                <w:rFonts w:ascii="Arial" w:hAnsi="Arial" w:cs="Arial"/>
              </w:rPr>
              <w:t>1000</w:t>
            </w:r>
          </w:p>
        </w:tc>
        <w:tc>
          <w:tcPr>
            <w:tcW w:w="1170" w:type="dxa"/>
          </w:tcPr>
          <w:p w14:paraId="1E1CC6B4" w14:textId="2EEC3BC5" w:rsidR="00BF3814" w:rsidRPr="00200E2D" w:rsidRDefault="001853B2" w:rsidP="00BF3814">
            <w:pPr>
              <w:spacing w:before="40" w:after="40"/>
              <w:jc w:val="center"/>
              <w:rPr>
                <w:rFonts w:ascii="Arial" w:hAnsi="Arial" w:cs="Arial"/>
              </w:rPr>
            </w:pPr>
            <w:r w:rsidRPr="00200E2D">
              <w:rPr>
                <w:rFonts w:ascii="Arial" w:hAnsi="Arial" w:cs="Arial"/>
              </w:rPr>
              <w:t>N/A</w:t>
            </w:r>
          </w:p>
        </w:tc>
        <w:tc>
          <w:tcPr>
            <w:tcW w:w="2291" w:type="dxa"/>
          </w:tcPr>
          <w:p w14:paraId="50FFA0EF" w14:textId="0CC59135" w:rsidR="00BF3814" w:rsidRPr="005162DE" w:rsidRDefault="00BF3814" w:rsidP="00BF3814">
            <w:pPr>
              <w:spacing w:before="40" w:after="40"/>
              <w:rPr>
                <w:rFonts w:ascii="Arial" w:hAnsi="Arial" w:cs="Arial"/>
                <w:sz w:val="24"/>
                <w:szCs w:val="24"/>
              </w:rPr>
            </w:pPr>
            <w:r w:rsidRPr="00732664">
              <w:rPr>
                <w:rFonts w:ascii="Arial" w:hAnsi="Arial" w:cs="Arial"/>
                <w:sz w:val="18"/>
                <w:szCs w:val="18"/>
              </w:rPr>
              <w:t>Runoff/leaching from natural deposits</w:t>
            </w:r>
          </w:p>
        </w:tc>
      </w:tr>
    </w:tbl>
    <w:p w14:paraId="7F9FC13A" w14:textId="77777777" w:rsidR="00200E2D" w:rsidRDefault="00200E2D" w:rsidP="00BF628D">
      <w:pPr>
        <w:pStyle w:val="Heading3"/>
        <w:rPr>
          <w:color w:val="auto"/>
        </w:rPr>
      </w:pPr>
      <w:bookmarkStart w:id="8" w:name="_Toc58336719"/>
    </w:p>
    <w:p w14:paraId="5140CD1F" w14:textId="77777777" w:rsidR="00200E2D" w:rsidRDefault="00200E2D" w:rsidP="00BF628D">
      <w:pPr>
        <w:pStyle w:val="Heading3"/>
        <w:rPr>
          <w:color w:val="auto"/>
        </w:rPr>
      </w:pPr>
    </w:p>
    <w:p w14:paraId="2096A293" w14:textId="77777777" w:rsidR="00200E2D" w:rsidRDefault="00200E2D" w:rsidP="00BF628D">
      <w:pPr>
        <w:pStyle w:val="Heading3"/>
        <w:rPr>
          <w:color w:val="auto"/>
        </w:rPr>
      </w:pPr>
    </w:p>
    <w:p w14:paraId="4ED6FC3F" w14:textId="3E09FF5F"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4519775">
    <w:abstractNumId w:val="6"/>
  </w:num>
  <w:num w:numId="2" w16cid:durableId="263853907">
    <w:abstractNumId w:val="1"/>
  </w:num>
  <w:num w:numId="3" w16cid:durableId="488179485">
    <w:abstractNumId w:val="3"/>
  </w:num>
  <w:num w:numId="4" w16cid:durableId="1939017979">
    <w:abstractNumId w:val="0"/>
  </w:num>
  <w:num w:numId="5" w16cid:durableId="842016226">
    <w:abstractNumId w:val="2"/>
  </w:num>
  <w:num w:numId="6" w16cid:durableId="1806004436">
    <w:abstractNumId w:val="5"/>
  </w:num>
  <w:num w:numId="7" w16cid:durableId="5996041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605D"/>
    <w:rsid w:val="00177EDD"/>
    <w:rsid w:val="00181292"/>
    <w:rsid w:val="00181B2D"/>
    <w:rsid w:val="00181F3E"/>
    <w:rsid w:val="001853B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2D"/>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C52"/>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51A"/>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62B"/>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3814"/>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1FF"/>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E251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1880</Words>
  <Characters>10389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2023-02-20T22:41:00Z</dcterms:created>
  <dcterms:modified xsi:type="dcterms:W3CDTF">2023-02-20T22:41:00Z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