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39FC9B5" w:rsidR="00BC6327" w:rsidRPr="00412B2F" w:rsidRDefault="005A1B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Rio Bravo Greely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EEC3B2" w:rsidR="00BC6327" w:rsidRPr="00412B2F" w:rsidRDefault="005A1B9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1BAD73F8" w14:textId="77777777" w:rsidR="005A1B90" w:rsidRPr="00412B2F" w:rsidRDefault="005A1B90" w:rsidP="005A1B9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Rio Bravo Greely School</w:t>
      </w:r>
      <w:r w:rsidRPr="00442D66">
        <w:rPr>
          <w:b/>
          <w:bCs/>
          <w:sz w:val="21"/>
          <w:szCs w:val="21"/>
          <w:lang w:val="es-MX"/>
        </w:rPr>
        <w:t>] a [</w:t>
      </w:r>
      <w:r>
        <w:rPr>
          <w:b/>
          <w:bCs/>
          <w:i/>
          <w:sz w:val="21"/>
          <w:szCs w:val="21"/>
          <w:u w:val="single"/>
          <w:lang w:val="es-MX"/>
        </w:rPr>
        <w:t>661-589-2696</w:t>
      </w:r>
      <w:r w:rsidRPr="00442D66">
        <w:rPr>
          <w:b/>
          <w:bCs/>
          <w:sz w:val="21"/>
          <w:szCs w:val="21"/>
          <w:lang w:val="es-MX"/>
        </w:rPr>
        <w:t>] para asistirlo en español.</w:t>
      </w:r>
    </w:p>
    <w:p w14:paraId="6846A88A" w14:textId="77777777" w:rsidR="005A1B90" w:rsidRPr="00BA6254" w:rsidRDefault="005A1B90" w:rsidP="005A1B9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Rio Bravo Greely </w:t>
      </w:r>
      <w:proofErr w:type="gramStart"/>
      <w:r>
        <w:rPr>
          <w:b/>
          <w:sz w:val="21"/>
          <w:szCs w:val="21"/>
        </w:rPr>
        <w:t>School</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B62733">
        <w:rPr>
          <w:b/>
          <w:bCs/>
          <w:i/>
          <w:sz w:val="21"/>
          <w:szCs w:val="21"/>
          <w:u w:val="single"/>
          <w:lang w:val="es-MX"/>
        </w:rPr>
        <w:t xml:space="preserve"> </w:t>
      </w:r>
      <w:r>
        <w:rPr>
          <w:b/>
          <w:bCs/>
          <w:i/>
          <w:sz w:val="21"/>
          <w:szCs w:val="21"/>
          <w:u w:val="single"/>
          <w:lang w:val="es-MX"/>
        </w:rPr>
        <w:t>661-589-2696</w:t>
      </w:r>
      <w:r w:rsidRPr="00BA6254">
        <w:rPr>
          <w:rFonts w:ascii="PMingLiU" w:eastAsia="PMingLiU" w:hAnsi="PMingLiU" w:cs="PMingLiU"/>
          <w:b/>
          <w:bCs/>
          <w:sz w:val="21"/>
          <w:szCs w:val="21"/>
          <w:lang w:val="es-ES"/>
        </w:rPr>
        <w:t>]</w:t>
      </w:r>
    </w:p>
    <w:p w14:paraId="79BC9FDA" w14:textId="77777777" w:rsidR="005A1B90" w:rsidRPr="00412B2F" w:rsidRDefault="005A1B90" w:rsidP="005A1B9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Rio Bravo Greely School</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661-589-2696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44D79B6" w14:textId="77777777" w:rsidR="005A1B90" w:rsidRPr="00412B2F" w:rsidRDefault="005A1B90" w:rsidP="005A1B9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Rio Bravo Greely School</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661-589-2696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3B431D59" w14:textId="77777777" w:rsidR="005A1B90" w:rsidRPr="00412B2F" w:rsidRDefault="005A1B90" w:rsidP="005A1B9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Rio Bravo Greely School</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661-589-2696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5A1B90" w:rsidRPr="00412B2F" w14:paraId="1A2E2319" w14:textId="77777777" w:rsidTr="00D56D03">
        <w:trPr>
          <w:cantSplit/>
        </w:trPr>
        <w:tc>
          <w:tcPr>
            <w:tcW w:w="2970" w:type="dxa"/>
            <w:gridSpan w:val="2"/>
          </w:tcPr>
          <w:p w14:paraId="18C9BE32"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E9235FF"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w:t>
            </w:r>
          </w:p>
        </w:tc>
      </w:tr>
      <w:tr w:rsidR="005A1B90" w:rsidRPr="00412B2F" w14:paraId="6EC4359E" w14:textId="77777777" w:rsidTr="00D56D03">
        <w:trPr>
          <w:cantSplit/>
        </w:trPr>
        <w:tc>
          <w:tcPr>
            <w:tcW w:w="3600" w:type="dxa"/>
            <w:gridSpan w:val="3"/>
          </w:tcPr>
          <w:p w14:paraId="7705370B"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E1D8D58"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at SE corner of playground</w:t>
            </w:r>
          </w:p>
        </w:tc>
      </w:tr>
      <w:tr w:rsidR="005A1B90" w:rsidRPr="00412B2F" w14:paraId="464807CB" w14:textId="77777777" w:rsidTr="00D56D03">
        <w:tc>
          <w:tcPr>
            <w:tcW w:w="10800" w:type="dxa"/>
            <w:gridSpan w:val="8"/>
            <w:tcBorders>
              <w:bottom w:val="single" w:sz="4" w:space="0" w:color="auto"/>
            </w:tcBorders>
          </w:tcPr>
          <w:p w14:paraId="7849E7A1"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A1B90" w:rsidRPr="00412B2F" w14:paraId="3060DD68" w14:textId="77777777" w:rsidTr="00D56D03">
        <w:tc>
          <w:tcPr>
            <w:tcW w:w="4500" w:type="dxa"/>
            <w:gridSpan w:val="4"/>
          </w:tcPr>
          <w:p w14:paraId="545FDDC6"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7CCBC566"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upon request</w:t>
            </w:r>
          </w:p>
        </w:tc>
      </w:tr>
      <w:tr w:rsidR="005A1B90" w:rsidRPr="00412B2F" w14:paraId="0BD0E3FA" w14:textId="77777777" w:rsidTr="00D56D03">
        <w:tc>
          <w:tcPr>
            <w:tcW w:w="10800" w:type="dxa"/>
            <w:gridSpan w:val="8"/>
            <w:tcBorders>
              <w:bottom w:val="single" w:sz="4" w:space="0" w:color="auto"/>
            </w:tcBorders>
          </w:tcPr>
          <w:p w14:paraId="0F1AA24C"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A1B90" w:rsidRPr="00412B2F" w14:paraId="49924D8C" w14:textId="77777777" w:rsidTr="00D56D03">
        <w:tc>
          <w:tcPr>
            <w:tcW w:w="7110" w:type="dxa"/>
            <w:gridSpan w:val="5"/>
          </w:tcPr>
          <w:p w14:paraId="67C6A14B"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A26B248"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You may request it by contacting Rio</w:t>
            </w:r>
          </w:p>
        </w:tc>
      </w:tr>
      <w:tr w:rsidR="005A1B90" w:rsidRPr="00412B2F" w14:paraId="33E391BF" w14:textId="77777777" w:rsidTr="00D56D03">
        <w:tc>
          <w:tcPr>
            <w:tcW w:w="10800" w:type="dxa"/>
            <w:gridSpan w:val="8"/>
            <w:tcBorders>
              <w:bottom w:val="single" w:sz="4" w:space="0" w:color="auto"/>
            </w:tcBorders>
          </w:tcPr>
          <w:p w14:paraId="0CB5C217"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Bravo Scholl at (661) 589-2696</w:t>
            </w:r>
          </w:p>
        </w:tc>
      </w:tr>
      <w:tr w:rsidR="005A1B90" w:rsidRPr="00412B2F" w14:paraId="1D2436DD" w14:textId="77777777" w:rsidTr="00D56D03">
        <w:trPr>
          <w:cantSplit/>
        </w:trPr>
        <w:tc>
          <w:tcPr>
            <w:tcW w:w="2880" w:type="dxa"/>
          </w:tcPr>
          <w:p w14:paraId="3C5B185D"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DC288AC"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7B01DCA3"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117A5539" w14:textId="77777777" w:rsidR="005A1B90" w:rsidRPr="00412B2F" w:rsidRDefault="005A1B90" w:rsidP="00D56D0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12395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2395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23957">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616ECE5" w:rsidR="00BC6327" w:rsidRPr="00F41F91" w:rsidRDefault="0012395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88AE155" w:rsidR="00BC6327" w:rsidRPr="00F41F91" w:rsidRDefault="0012395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23957">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1856A9D" w:rsidR="008F7660" w:rsidRPr="00F41F91" w:rsidRDefault="0012395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657EF18" w:rsidR="008F7660" w:rsidRPr="00F41F91" w:rsidRDefault="0012395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67C1EF7" w:rsidR="008F7660" w:rsidRPr="00F41F91" w:rsidRDefault="0012395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2395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5CBB788" w:rsidR="002F6EC9" w:rsidRPr="00F41F91" w:rsidRDefault="0012395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34CD6D7" w:rsidR="005540D9" w:rsidRPr="00F41F91" w:rsidRDefault="0012395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2395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123957" w:rsidRPr="001F3468" w14:paraId="7387DB52" w14:textId="77777777" w:rsidTr="002F1DD3">
        <w:trPr>
          <w:jc w:val="center"/>
        </w:trPr>
        <w:tc>
          <w:tcPr>
            <w:tcW w:w="2241" w:type="dxa"/>
            <w:tcBorders>
              <w:top w:val="nil"/>
              <w:left w:val="single" w:sz="6" w:space="0" w:color="auto"/>
              <w:bottom w:val="nil"/>
            </w:tcBorders>
          </w:tcPr>
          <w:p w14:paraId="5F0C451E" w14:textId="77777777" w:rsidR="00123957" w:rsidRPr="00F41F91" w:rsidRDefault="00123957" w:rsidP="00123957">
            <w:pPr>
              <w:rPr>
                <w:sz w:val="18"/>
              </w:rPr>
            </w:pPr>
            <w:r w:rsidRPr="00F41F91">
              <w:rPr>
                <w:sz w:val="18"/>
              </w:rPr>
              <w:t>Lead (ppb)</w:t>
            </w:r>
          </w:p>
        </w:tc>
        <w:tc>
          <w:tcPr>
            <w:tcW w:w="810" w:type="dxa"/>
            <w:gridSpan w:val="2"/>
            <w:tcBorders>
              <w:top w:val="nil"/>
            </w:tcBorders>
          </w:tcPr>
          <w:p w14:paraId="74C46DDB" w14:textId="100CA36B" w:rsidR="00123957" w:rsidRPr="00F41F91" w:rsidRDefault="00123957" w:rsidP="00123957">
            <w:pPr>
              <w:jc w:val="center"/>
              <w:rPr>
                <w:sz w:val="18"/>
              </w:rPr>
            </w:pPr>
            <w:r>
              <w:rPr>
                <w:sz w:val="18"/>
              </w:rPr>
              <w:t>2018</w:t>
            </w:r>
          </w:p>
        </w:tc>
        <w:tc>
          <w:tcPr>
            <w:tcW w:w="991" w:type="dxa"/>
            <w:gridSpan w:val="2"/>
            <w:tcBorders>
              <w:top w:val="nil"/>
            </w:tcBorders>
          </w:tcPr>
          <w:p w14:paraId="2EB76238" w14:textId="4FE5FEBC" w:rsidR="00123957" w:rsidRPr="00F41F91" w:rsidRDefault="00123957" w:rsidP="00123957">
            <w:pPr>
              <w:jc w:val="center"/>
              <w:rPr>
                <w:sz w:val="18"/>
              </w:rPr>
            </w:pPr>
            <w:r>
              <w:rPr>
                <w:sz w:val="18"/>
              </w:rPr>
              <w:t>10</w:t>
            </w:r>
          </w:p>
        </w:tc>
        <w:tc>
          <w:tcPr>
            <w:tcW w:w="990" w:type="dxa"/>
            <w:gridSpan w:val="2"/>
            <w:tcBorders>
              <w:top w:val="nil"/>
              <w:bottom w:val="nil"/>
            </w:tcBorders>
          </w:tcPr>
          <w:p w14:paraId="4C3FDB54" w14:textId="456A5B59" w:rsidR="00123957" w:rsidRPr="00F41F91" w:rsidRDefault="00123957" w:rsidP="00123957">
            <w:pPr>
              <w:jc w:val="center"/>
              <w:rPr>
                <w:sz w:val="18"/>
              </w:rPr>
            </w:pPr>
            <w:r>
              <w:rPr>
                <w:sz w:val="18"/>
              </w:rPr>
              <w:t>&lt;0.001</w:t>
            </w:r>
          </w:p>
        </w:tc>
        <w:tc>
          <w:tcPr>
            <w:tcW w:w="1080" w:type="dxa"/>
            <w:tcBorders>
              <w:top w:val="nil"/>
              <w:bottom w:val="nil"/>
            </w:tcBorders>
          </w:tcPr>
          <w:p w14:paraId="48CE0F50" w14:textId="1C3F3223" w:rsidR="00123957" w:rsidRPr="00F41F91" w:rsidRDefault="00123957" w:rsidP="00123957">
            <w:pPr>
              <w:jc w:val="center"/>
              <w:rPr>
                <w:sz w:val="18"/>
              </w:rPr>
            </w:pPr>
            <w:r>
              <w:rPr>
                <w:sz w:val="18"/>
              </w:rPr>
              <w:t>0</w:t>
            </w:r>
          </w:p>
        </w:tc>
        <w:tc>
          <w:tcPr>
            <w:tcW w:w="677" w:type="dxa"/>
            <w:tcBorders>
              <w:top w:val="nil"/>
              <w:bottom w:val="nil"/>
            </w:tcBorders>
          </w:tcPr>
          <w:p w14:paraId="242E5C30" w14:textId="77777777" w:rsidR="00123957" w:rsidRPr="00F41F91" w:rsidRDefault="00123957" w:rsidP="00123957">
            <w:pPr>
              <w:jc w:val="center"/>
              <w:rPr>
                <w:sz w:val="18"/>
              </w:rPr>
            </w:pPr>
            <w:r w:rsidRPr="00F41F91">
              <w:rPr>
                <w:sz w:val="18"/>
              </w:rPr>
              <w:t>15</w:t>
            </w:r>
          </w:p>
        </w:tc>
        <w:tc>
          <w:tcPr>
            <w:tcW w:w="677" w:type="dxa"/>
            <w:tcBorders>
              <w:top w:val="nil"/>
              <w:bottom w:val="nil"/>
            </w:tcBorders>
          </w:tcPr>
          <w:p w14:paraId="21935509" w14:textId="77777777" w:rsidR="00123957" w:rsidRPr="00F41F91" w:rsidRDefault="00123957" w:rsidP="00123957">
            <w:pPr>
              <w:jc w:val="center"/>
              <w:rPr>
                <w:sz w:val="18"/>
              </w:rPr>
            </w:pPr>
            <w:r w:rsidRPr="00F41F91">
              <w:rPr>
                <w:sz w:val="18"/>
              </w:rPr>
              <w:t>0.2</w:t>
            </w:r>
          </w:p>
        </w:tc>
        <w:tc>
          <w:tcPr>
            <w:tcW w:w="1260" w:type="dxa"/>
            <w:gridSpan w:val="2"/>
            <w:tcBorders>
              <w:top w:val="nil"/>
              <w:bottom w:val="nil"/>
            </w:tcBorders>
          </w:tcPr>
          <w:p w14:paraId="2C320B91" w14:textId="77777777" w:rsidR="00123957" w:rsidRPr="00F41F91" w:rsidRDefault="00123957" w:rsidP="00123957">
            <w:pPr>
              <w:jc w:val="center"/>
              <w:rPr>
                <w:sz w:val="17"/>
                <w:szCs w:val="16"/>
              </w:rPr>
            </w:pPr>
          </w:p>
        </w:tc>
        <w:tc>
          <w:tcPr>
            <w:tcW w:w="2070" w:type="dxa"/>
            <w:tcBorders>
              <w:top w:val="nil"/>
              <w:bottom w:val="nil"/>
              <w:right w:val="single" w:sz="6" w:space="0" w:color="auto"/>
            </w:tcBorders>
          </w:tcPr>
          <w:p w14:paraId="16F29697" w14:textId="77777777" w:rsidR="00123957" w:rsidRPr="00F41F91" w:rsidRDefault="00123957" w:rsidP="00123957">
            <w:pPr>
              <w:rPr>
                <w:sz w:val="17"/>
                <w:szCs w:val="16"/>
              </w:rPr>
            </w:pPr>
            <w:r w:rsidRPr="00F41F91">
              <w:rPr>
                <w:sz w:val="17"/>
                <w:szCs w:val="16"/>
              </w:rPr>
              <w:t>Internal corrosion of household water plumbing systems; discharges from industrial manufacturers; erosion of natural deposits</w:t>
            </w:r>
          </w:p>
        </w:tc>
      </w:tr>
      <w:tr w:rsidR="0012395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23957" w:rsidRPr="00F41F91" w:rsidRDefault="00123957" w:rsidP="00123957">
            <w:pPr>
              <w:rPr>
                <w:sz w:val="18"/>
              </w:rPr>
            </w:pPr>
            <w:r w:rsidRPr="00F41F91">
              <w:rPr>
                <w:sz w:val="18"/>
              </w:rPr>
              <w:t>Copper (ppm)</w:t>
            </w:r>
          </w:p>
        </w:tc>
        <w:tc>
          <w:tcPr>
            <w:tcW w:w="810" w:type="dxa"/>
            <w:gridSpan w:val="2"/>
            <w:tcBorders>
              <w:bottom w:val="single" w:sz="18" w:space="0" w:color="auto"/>
            </w:tcBorders>
          </w:tcPr>
          <w:p w14:paraId="192E15A5" w14:textId="3F732329" w:rsidR="00123957" w:rsidRPr="00F41F91" w:rsidRDefault="00123957" w:rsidP="00123957">
            <w:pPr>
              <w:jc w:val="center"/>
              <w:rPr>
                <w:sz w:val="18"/>
              </w:rPr>
            </w:pPr>
            <w:r>
              <w:rPr>
                <w:sz w:val="18"/>
              </w:rPr>
              <w:t>2018</w:t>
            </w:r>
          </w:p>
        </w:tc>
        <w:tc>
          <w:tcPr>
            <w:tcW w:w="991" w:type="dxa"/>
            <w:gridSpan w:val="2"/>
            <w:tcBorders>
              <w:bottom w:val="single" w:sz="18" w:space="0" w:color="auto"/>
            </w:tcBorders>
          </w:tcPr>
          <w:p w14:paraId="18011756" w14:textId="3F18A972" w:rsidR="00123957" w:rsidRPr="00F41F91" w:rsidRDefault="00123957" w:rsidP="00123957">
            <w:pPr>
              <w:jc w:val="center"/>
              <w:rPr>
                <w:sz w:val="18"/>
              </w:rPr>
            </w:pPr>
            <w:r>
              <w:rPr>
                <w:sz w:val="18"/>
              </w:rPr>
              <w:t>10</w:t>
            </w:r>
          </w:p>
        </w:tc>
        <w:tc>
          <w:tcPr>
            <w:tcW w:w="990" w:type="dxa"/>
            <w:gridSpan w:val="2"/>
            <w:tcBorders>
              <w:bottom w:val="single" w:sz="18" w:space="0" w:color="auto"/>
            </w:tcBorders>
          </w:tcPr>
          <w:p w14:paraId="7CE90126" w14:textId="3029542E" w:rsidR="00123957" w:rsidRPr="00F41F91" w:rsidRDefault="00123957" w:rsidP="00123957">
            <w:pPr>
              <w:jc w:val="center"/>
              <w:rPr>
                <w:sz w:val="18"/>
              </w:rPr>
            </w:pPr>
            <w:r>
              <w:rPr>
                <w:sz w:val="18"/>
              </w:rPr>
              <w:t>2.021</w:t>
            </w:r>
          </w:p>
        </w:tc>
        <w:tc>
          <w:tcPr>
            <w:tcW w:w="1080" w:type="dxa"/>
            <w:tcBorders>
              <w:bottom w:val="single" w:sz="18" w:space="0" w:color="auto"/>
            </w:tcBorders>
          </w:tcPr>
          <w:p w14:paraId="11DE16E1" w14:textId="3C8F336A" w:rsidR="00123957" w:rsidRPr="00F41F91" w:rsidRDefault="00123957" w:rsidP="00123957">
            <w:pPr>
              <w:jc w:val="center"/>
              <w:rPr>
                <w:sz w:val="18"/>
              </w:rPr>
            </w:pPr>
            <w:r>
              <w:rPr>
                <w:sz w:val="18"/>
              </w:rPr>
              <w:t>0</w:t>
            </w:r>
          </w:p>
        </w:tc>
        <w:tc>
          <w:tcPr>
            <w:tcW w:w="677" w:type="dxa"/>
            <w:tcBorders>
              <w:bottom w:val="single" w:sz="18" w:space="0" w:color="auto"/>
            </w:tcBorders>
          </w:tcPr>
          <w:p w14:paraId="102063D3" w14:textId="77777777" w:rsidR="00123957" w:rsidRPr="00F41F91" w:rsidRDefault="00123957" w:rsidP="00123957">
            <w:pPr>
              <w:jc w:val="center"/>
              <w:rPr>
                <w:sz w:val="18"/>
              </w:rPr>
            </w:pPr>
            <w:r w:rsidRPr="00F41F91">
              <w:rPr>
                <w:sz w:val="18"/>
              </w:rPr>
              <w:t>1.3</w:t>
            </w:r>
          </w:p>
        </w:tc>
        <w:tc>
          <w:tcPr>
            <w:tcW w:w="677" w:type="dxa"/>
            <w:tcBorders>
              <w:bottom w:val="single" w:sz="18" w:space="0" w:color="auto"/>
            </w:tcBorders>
          </w:tcPr>
          <w:p w14:paraId="45A23DF7" w14:textId="77777777" w:rsidR="00123957" w:rsidRPr="00F41F91" w:rsidRDefault="00123957" w:rsidP="00123957">
            <w:pPr>
              <w:jc w:val="center"/>
              <w:rPr>
                <w:sz w:val="18"/>
              </w:rPr>
            </w:pPr>
            <w:r w:rsidRPr="00F41F91">
              <w:rPr>
                <w:sz w:val="18"/>
              </w:rPr>
              <w:t>0.3</w:t>
            </w:r>
          </w:p>
        </w:tc>
        <w:tc>
          <w:tcPr>
            <w:tcW w:w="1260" w:type="dxa"/>
            <w:gridSpan w:val="2"/>
            <w:tcBorders>
              <w:bottom w:val="single" w:sz="18" w:space="0" w:color="auto"/>
            </w:tcBorders>
          </w:tcPr>
          <w:p w14:paraId="7C2FFBED" w14:textId="77777777" w:rsidR="00123957" w:rsidRPr="00F41F91" w:rsidRDefault="00123957" w:rsidP="0012395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23957" w:rsidRPr="00F41F91" w:rsidRDefault="00123957" w:rsidP="00123957">
            <w:pPr>
              <w:rPr>
                <w:sz w:val="17"/>
                <w:szCs w:val="16"/>
              </w:rPr>
            </w:pPr>
            <w:r w:rsidRPr="00F41F91">
              <w:rPr>
                <w:sz w:val="17"/>
                <w:szCs w:val="16"/>
              </w:rPr>
              <w:t>Internal corrosion of household plumbing systems; erosion of natural deposits; leaching from wood preservatives</w:t>
            </w:r>
          </w:p>
        </w:tc>
      </w:tr>
    </w:tbl>
    <w:p w14:paraId="3640EFA9" w14:textId="77836F70" w:rsidR="00B44817" w:rsidRDefault="00B44817"/>
    <w:p w14:paraId="085708C9" w14:textId="77777777" w:rsidR="00123957" w:rsidRDefault="0012395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23957" w:rsidRPr="001F3468" w14:paraId="0E0C1E93" w14:textId="77777777" w:rsidTr="001E4E81">
        <w:trPr>
          <w:trHeight w:val="432"/>
          <w:jc w:val="center"/>
        </w:trPr>
        <w:tc>
          <w:tcPr>
            <w:tcW w:w="2250" w:type="dxa"/>
            <w:tcBorders>
              <w:top w:val="nil"/>
              <w:left w:val="single" w:sz="6" w:space="0" w:color="auto"/>
              <w:bottom w:val="single" w:sz="4" w:space="0" w:color="auto"/>
            </w:tcBorders>
          </w:tcPr>
          <w:p w14:paraId="66AD9F49" w14:textId="77777777" w:rsidR="00123957" w:rsidRPr="00F41F91" w:rsidRDefault="00123957" w:rsidP="00123957">
            <w:pPr>
              <w:rPr>
                <w:sz w:val="18"/>
              </w:rPr>
            </w:pPr>
            <w:r w:rsidRPr="00F41F91">
              <w:rPr>
                <w:sz w:val="18"/>
              </w:rPr>
              <w:t>Sodium (ppm)</w:t>
            </w:r>
          </w:p>
        </w:tc>
        <w:tc>
          <w:tcPr>
            <w:tcW w:w="1008" w:type="dxa"/>
            <w:gridSpan w:val="2"/>
            <w:tcBorders>
              <w:top w:val="nil"/>
              <w:left w:val="single" w:sz="4" w:space="0" w:color="auto"/>
              <w:bottom w:val="single" w:sz="4" w:space="0" w:color="auto"/>
              <w:right w:val="single" w:sz="4" w:space="0" w:color="auto"/>
            </w:tcBorders>
          </w:tcPr>
          <w:p w14:paraId="2DC49168" w14:textId="65401AF4" w:rsidR="00123957" w:rsidRPr="00F41F91" w:rsidRDefault="00123957" w:rsidP="00123957">
            <w:pPr>
              <w:jc w:val="center"/>
              <w:rPr>
                <w:sz w:val="18"/>
              </w:rPr>
            </w:pPr>
            <w:r>
              <w:rPr>
                <w:sz w:val="18"/>
              </w:rPr>
              <w:t>1999</w:t>
            </w:r>
          </w:p>
        </w:tc>
        <w:tc>
          <w:tcPr>
            <w:tcW w:w="1350" w:type="dxa"/>
            <w:tcBorders>
              <w:top w:val="nil"/>
              <w:left w:val="single" w:sz="4" w:space="0" w:color="auto"/>
              <w:bottom w:val="single" w:sz="4" w:space="0" w:color="auto"/>
              <w:right w:val="single" w:sz="4" w:space="0" w:color="auto"/>
            </w:tcBorders>
          </w:tcPr>
          <w:p w14:paraId="690B0D1C" w14:textId="6756DF2D" w:rsidR="00123957" w:rsidRPr="00F41F91" w:rsidRDefault="00123957" w:rsidP="00123957">
            <w:pPr>
              <w:jc w:val="center"/>
              <w:rPr>
                <w:sz w:val="18"/>
              </w:rPr>
            </w:pPr>
            <w:r>
              <w:rPr>
                <w:sz w:val="18"/>
              </w:rPr>
              <w:t>33</w:t>
            </w:r>
          </w:p>
        </w:tc>
        <w:tc>
          <w:tcPr>
            <w:tcW w:w="1440" w:type="dxa"/>
            <w:tcBorders>
              <w:top w:val="nil"/>
              <w:left w:val="single" w:sz="4" w:space="0" w:color="auto"/>
              <w:bottom w:val="single" w:sz="4" w:space="0" w:color="auto"/>
              <w:right w:val="single" w:sz="4" w:space="0" w:color="auto"/>
            </w:tcBorders>
          </w:tcPr>
          <w:p w14:paraId="6802CC34" w14:textId="0ABCA7B4" w:rsidR="00123957" w:rsidRPr="00F41F91" w:rsidRDefault="00123957" w:rsidP="00123957">
            <w:pPr>
              <w:jc w:val="center"/>
              <w:rPr>
                <w:sz w:val="18"/>
              </w:rPr>
            </w:pPr>
            <w:r>
              <w:rPr>
                <w:sz w:val="18"/>
              </w:rPr>
              <w:t>33</w:t>
            </w:r>
          </w:p>
        </w:tc>
        <w:tc>
          <w:tcPr>
            <w:tcW w:w="900" w:type="dxa"/>
            <w:tcBorders>
              <w:top w:val="nil"/>
              <w:bottom w:val="single" w:sz="4" w:space="0" w:color="auto"/>
            </w:tcBorders>
          </w:tcPr>
          <w:p w14:paraId="4E60C959" w14:textId="77777777" w:rsidR="00123957" w:rsidRPr="00F41F91" w:rsidRDefault="00123957" w:rsidP="00123957">
            <w:pPr>
              <w:jc w:val="center"/>
              <w:rPr>
                <w:sz w:val="18"/>
              </w:rPr>
            </w:pPr>
            <w:r w:rsidRPr="00F41F91">
              <w:rPr>
                <w:sz w:val="18"/>
              </w:rPr>
              <w:t>None</w:t>
            </w:r>
          </w:p>
        </w:tc>
        <w:tc>
          <w:tcPr>
            <w:tcW w:w="1080" w:type="dxa"/>
            <w:tcBorders>
              <w:top w:val="nil"/>
              <w:bottom w:val="single" w:sz="4" w:space="0" w:color="auto"/>
            </w:tcBorders>
          </w:tcPr>
          <w:p w14:paraId="721928BB" w14:textId="77777777" w:rsidR="00123957" w:rsidRPr="00F41F91" w:rsidRDefault="00123957" w:rsidP="0012395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23957" w:rsidRPr="00F41F91" w:rsidRDefault="00123957" w:rsidP="00123957">
            <w:pPr>
              <w:rPr>
                <w:sz w:val="18"/>
              </w:rPr>
            </w:pPr>
            <w:r w:rsidRPr="00F41F91">
              <w:rPr>
                <w:sz w:val="18"/>
              </w:rPr>
              <w:t>Salt present in the water and is generally naturally occurring</w:t>
            </w:r>
          </w:p>
        </w:tc>
      </w:tr>
      <w:tr w:rsidR="00123957" w:rsidRPr="001F3468" w14:paraId="2ACD2463" w14:textId="77777777" w:rsidTr="001E4E81">
        <w:trPr>
          <w:jc w:val="center"/>
        </w:trPr>
        <w:tc>
          <w:tcPr>
            <w:tcW w:w="2250" w:type="dxa"/>
            <w:tcBorders>
              <w:left w:val="single" w:sz="6" w:space="0" w:color="auto"/>
              <w:bottom w:val="single" w:sz="18" w:space="0" w:color="auto"/>
            </w:tcBorders>
          </w:tcPr>
          <w:p w14:paraId="01FDA3CE" w14:textId="77777777" w:rsidR="00123957" w:rsidRPr="00F41F91" w:rsidRDefault="00123957" w:rsidP="00123957">
            <w:pPr>
              <w:rPr>
                <w:sz w:val="18"/>
              </w:rPr>
            </w:pPr>
            <w:r w:rsidRPr="00F41F91">
              <w:rPr>
                <w:sz w:val="18"/>
              </w:rPr>
              <w:t>Hardness (ppm)</w:t>
            </w:r>
          </w:p>
        </w:tc>
        <w:tc>
          <w:tcPr>
            <w:tcW w:w="1008" w:type="dxa"/>
            <w:gridSpan w:val="2"/>
            <w:tcBorders>
              <w:top w:val="single" w:sz="4" w:space="0" w:color="auto"/>
              <w:left w:val="single" w:sz="4" w:space="0" w:color="auto"/>
              <w:bottom w:val="single" w:sz="18" w:space="0" w:color="auto"/>
              <w:right w:val="single" w:sz="4" w:space="0" w:color="auto"/>
            </w:tcBorders>
          </w:tcPr>
          <w:p w14:paraId="7A81C45D" w14:textId="027A5C84" w:rsidR="00123957" w:rsidRPr="00F41F91" w:rsidRDefault="00123957" w:rsidP="00123957">
            <w:pPr>
              <w:jc w:val="center"/>
              <w:rPr>
                <w:sz w:val="18"/>
              </w:rPr>
            </w:pPr>
            <w:r>
              <w:rPr>
                <w:sz w:val="18"/>
              </w:rPr>
              <w:t>1999</w:t>
            </w:r>
          </w:p>
        </w:tc>
        <w:tc>
          <w:tcPr>
            <w:tcW w:w="1350" w:type="dxa"/>
            <w:tcBorders>
              <w:top w:val="single" w:sz="4" w:space="0" w:color="auto"/>
              <w:left w:val="single" w:sz="4" w:space="0" w:color="auto"/>
              <w:bottom w:val="single" w:sz="18" w:space="0" w:color="auto"/>
              <w:right w:val="single" w:sz="4" w:space="0" w:color="auto"/>
            </w:tcBorders>
          </w:tcPr>
          <w:p w14:paraId="5F571C45" w14:textId="2B3BE94E" w:rsidR="00123957" w:rsidRPr="00F41F91" w:rsidRDefault="00123957" w:rsidP="00123957">
            <w:pPr>
              <w:jc w:val="center"/>
              <w:rPr>
                <w:sz w:val="18"/>
              </w:rPr>
            </w:pPr>
            <w:r>
              <w:rPr>
                <w:sz w:val="18"/>
              </w:rPr>
              <w:t>11</w:t>
            </w:r>
          </w:p>
        </w:tc>
        <w:tc>
          <w:tcPr>
            <w:tcW w:w="1440" w:type="dxa"/>
            <w:tcBorders>
              <w:top w:val="single" w:sz="4" w:space="0" w:color="auto"/>
              <w:left w:val="single" w:sz="4" w:space="0" w:color="auto"/>
              <w:bottom w:val="single" w:sz="18" w:space="0" w:color="auto"/>
              <w:right w:val="single" w:sz="4" w:space="0" w:color="auto"/>
            </w:tcBorders>
          </w:tcPr>
          <w:p w14:paraId="2BE476FB" w14:textId="34721567" w:rsidR="00123957" w:rsidRPr="00F41F91" w:rsidRDefault="00123957" w:rsidP="00123957">
            <w:pPr>
              <w:jc w:val="center"/>
              <w:rPr>
                <w:sz w:val="18"/>
              </w:rPr>
            </w:pPr>
            <w:r>
              <w:rPr>
                <w:sz w:val="18"/>
              </w:rPr>
              <w:t>11</w:t>
            </w:r>
          </w:p>
        </w:tc>
        <w:tc>
          <w:tcPr>
            <w:tcW w:w="900" w:type="dxa"/>
            <w:tcBorders>
              <w:bottom w:val="single" w:sz="18" w:space="0" w:color="auto"/>
            </w:tcBorders>
          </w:tcPr>
          <w:p w14:paraId="76B554F2" w14:textId="77777777" w:rsidR="00123957" w:rsidRPr="00F41F91" w:rsidRDefault="00123957" w:rsidP="00123957">
            <w:pPr>
              <w:jc w:val="center"/>
              <w:rPr>
                <w:sz w:val="18"/>
              </w:rPr>
            </w:pPr>
            <w:r w:rsidRPr="00F41F91">
              <w:rPr>
                <w:sz w:val="18"/>
              </w:rPr>
              <w:t>None</w:t>
            </w:r>
          </w:p>
        </w:tc>
        <w:tc>
          <w:tcPr>
            <w:tcW w:w="1080" w:type="dxa"/>
            <w:tcBorders>
              <w:bottom w:val="single" w:sz="18" w:space="0" w:color="auto"/>
            </w:tcBorders>
          </w:tcPr>
          <w:p w14:paraId="2588B8FC" w14:textId="77777777" w:rsidR="00123957" w:rsidRPr="00F41F91" w:rsidRDefault="00123957" w:rsidP="0012395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23957" w:rsidRPr="00F41F91" w:rsidRDefault="00123957" w:rsidP="00123957">
            <w:pPr>
              <w:rPr>
                <w:sz w:val="18"/>
              </w:rPr>
            </w:pPr>
            <w:r w:rsidRPr="00F41F91">
              <w:rPr>
                <w:sz w:val="18"/>
              </w:rPr>
              <w:t>Sum of polyvalent cations present in the water, generally magnesium and calcium, and are usually naturally occurring</w:t>
            </w:r>
          </w:p>
        </w:tc>
      </w:tr>
      <w:tr w:rsidR="0012395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123957" w:rsidRPr="00F41F91" w:rsidRDefault="00123957" w:rsidP="0012395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2395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123957" w:rsidRPr="00F41F91" w:rsidRDefault="00123957" w:rsidP="0012395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123957" w:rsidRPr="00F41F91" w:rsidRDefault="00123957" w:rsidP="0012395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123957" w:rsidRPr="00F41F91" w:rsidRDefault="00123957" w:rsidP="00123957">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123957" w:rsidRPr="00F41F91" w:rsidRDefault="00123957" w:rsidP="0012395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123957" w:rsidRPr="00F41F91" w:rsidRDefault="00123957" w:rsidP="00123957">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123957" w:rsidRPr="00F41F91" w:rsidRDefault="00123957" w:rsidP="0012395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23957" w:rsidRPr="00F41F91" w:rsidRDefault="00123957" w:rsidP="00123957">
            <w:pPr>
              <w:spacing w:before="40" w:after="40"/>
              <w:jc w:val="center"/>
              <w:rPr>
                <w:b/>
                <w:sz w:val="18"/>
              </w:rPr>
            </w:pPr>
            <w:r w:rsidRPr="00F41F91">
              <w:rPr>
                <w:b/>
                <w:sz w:val="18"/>
              </w:rPr>
              <w:t>Typical Source of Contaminant</w:t>
            </w:r>
          </w:p>
        </w:tc>
      </w:tr>
      <w:tr w:rsidR="00123957" w:rsidRPr="001F3468" w14:paraId="371CAB6A" w14:textId="77777777" w:rsidTr="002F1DD3">
        <w:trPr>
          <w:trHeight w:val="432"/>
          <w:jc w:val="center"/>
        </w:trPr>
        <w:tc>
          <w:tcPr>
            <w:tcW w:w="2268" w:type="dxa"/>
            <w:gridSpan w:val="2"/>
            <w:tcBorders>
              <w:top w:val="nil"/>
              <w:left w:val="single" w:sz="6" w:space="0" w:color="auto"/>
            </w:tcBorders>
          </w:tcPr>
          <w:p w14:paraId="40E2F254" w14:textId="37C63F04" w:rsidR="00123957" w:rsidRPr="00F41F91" w:rsidRDefault="00123957" w:rsidP="00123957">
            <w:pPr>
              <w:ind w:left="180"/>
              <w:rPr>
                <w:sz w:val="18"/>
              </w:rPr>
            </w:pPr>
            <w:proofErr w:type="gramStart"/>
            <w:r w:rsidRPr="003F370E">
              <w:rPr>
                <w:sz w:val="18"/>
              </w:rPr>
              <w:t>Nitrate  (</w:t>
            </w:r>
            <w:proofErr w:type="gramEnd"/>
            <w:r w:rsidRPr="003F370E">
              <w:rPr>
                <w:sz w:val="18"/>
              </w:rPr>
              <w:t xml:space="preserve">as </w:t>
            </w:r>
            <w:r>
              <w:rPr>
                <w:sz w:val="18"/>
              </w:rPr>
              <w:t>N</w:t>
            </w:r>
            <w:r w:rsidRPr="003F370E">
              <w:rPr>
                <w:sz w:val="18"/>
              </w:rPr>
              <w:t xml:space="preserve">itrogen, N), </w:t>
            </w:r>
            <w:r>
              <w:rPr>
                <w:sz w:val="18"/>
              </w:rPr>
              <w:t>mg/L</w:t>
            </w:r>
          </w:p>
        </w:tc>
        <w:tc>
          <w:tcPr>
            <w:tcW w:w="990" w:type="dxa"/>
            <w:tcBorders>
              <w:top w:val="nil"/>
            </w:tcBorders>
          </w:tcPr>
          <w:p w14:paraId="5D776A03" w14:textId="7F0A5E36" w:rsidR="00123957" w:rsidRPr="00F41F91" w:rsidRDefault="00123957" w:rsidP="00123957">
            <w:pPr>
              <w:jc w:val="center"/>
              <w:rPr>
                <w:sz w:val="18"/>
              </w:rPr>
            </w:pPr>
            <w:r>
              <w:rPr>
                <w:sz w:val="18"/>
              </w:rPr>
              <w:t>2019</w:t>
            </w:r>
          </w:p>
        </w:tc>
        <w:tc>
          <w:tcPr>
            <w:tcW w:w="1350" w:type="dxa"/>
            <w:tcBorders>
              <w:top w:val="nil"/>
            </w:tcBorders>
          </w:tcPr>
          <w:p w14:paraId="492AEBB3" w14:textId="53CAEE1A" w:rsidR="00123957" w:rsidRPr="00F41F91" w:rsidRDefault="00123957" w:rsidP="00123957">
            <w:pPr>
              <w:jc w:val="center"/>
              <w:rPr>
                <w:sz w:val="18"/>
              </w:rPr>
            </w:pPr>
            <w:r>
              <w:rPr>
                <w:sz w:val="18"/>
              </w:rPr>
              <w:t>7.8</w:t>
            </w:r>
          </w:p>
        </w:tc>
        <w:tc>
          <w:tcPr>
            <w:tcW w:w="1440" w:type="dxa"/>
            <w:tcBorders>
              <w:top w:val="nil"/>
            </w:tcBorders>
          </w:tcPr>
          <w:p w14:paraId="0EA1207A" w14:textId="4FBABE1A" w:rsidR="00123957" w:rsidRPr="00F41F91" w:rsidRDefault="00123957" w:rsidP="00123957">
            <w:pPr>
              <w:jc w:val="center"/>
              <w:rPr>
                <w:sz w:val="18"/>
              </w:rPr>
            </w:pPr>
            <w:r>
              <w:rPr>
                <w:sz w:val="18"/>
              </w:rPr>
              <w:t>4.7-11</w:t>
            </w:r>
          </w:p>
        </w:tc>
        <w:tc>
          <w:tcPr>
            <w:tcW w:w="900" w:type="dxa"/>
            <w:tcBorders>
              <w:top w:val="nil"/>
            </w:tcBorders>
          </w:tcPr>
          <w:p w14:paraId="566791C1" w14:textId="7843C878" w:rsidR="00123957" w:rsidRPr="00F41F91" w:rsidRDefault="00123957" w:rsidP="00123957">
            <w:pPr>
              <w:jc w:val="center"/>
              <w:rPr>
                <w:sz w:val="18"/>
              </w:rPr>
            </w:pPr>
            <w:r w:rsidRPr="003F370E">
              <w:rPr>
                <w:sz w:val="18"/>
              </w:rPr>
              <w:t>10</w:t>
            </w:r>
          </w:p>
        </w:tc>
        <w:tc>
          <w:tcPr>
            <w:tcW w:w="1080" w:type="dxa"/>
            <w:tcBorders>
              <w:top w:val="nil"/>
            </w:tcBorders>
          </w:tcPr>
          <w:p w14:paraId="5E4F841C" w14:textId="5B6E975B" w:rsidR="00123957" w:rsidRPr="00F41F91" w:rsidRDefault="00123957" w:rsidP="00123957">
            <w:pPr>
              <w:jc w:val="center"/>
              <w:rPr>
                <w:sz w:val="18"/>
              </w:rPr>
            </w:pPr>
            <w:r w:rsidRPr="003F370E">
              <w:rPr>
                <w:sz w:val="18"/>
              </w:rPr>
              <w:t>10</w:t>
            </w:r>
          </w:p>
        </w:tc>
        <w:tc>
          <w:tcPr>
            <w:tcW w:w="2808" w:type="dxa"/>
            <w:tcBorders>
              <w:top w:val="nil"/>
              <w:right w:val="single" w:sz="6" w:space="0" w:color="auto"/>
            </w:tcBorders>
          </w:tcPr>
          <w:p w14:paraId="2B8C0EB3" w14:textId="3CB17053" w:rsidR="00123957" w:rsidRPr="00F41F91" w:rsidRDefault="00123957" w:rsidP="00123957">
            <w:pPr>
              <w:rPr>
                <w:sz w:val="18"/>
              </w:rPr>
            </w:pPr>
            <w:r w:rsidRPr="003F370E">
              <w:rPr>
                <w:sz w:val="18"/>
              </w:rPr>
              <w:t>Runoff and leaching from fertilizer use; leaching from septic tanks and sewage; erosion of natural deposits</w:t>
            </w:r>
          </w:p>
        </w:tc>
      </w:tr>
      <w:tr w:rsidR="00123957" w:rsidRPr="00C87E3E" w14:paraId="0020963C" w14:textId="77777777" w:rsidTr="00D56D03">
        <w:trPr>
          <w:trHeight w:val="432"/>
          <w:jc w:val="center"/>
        </w:trPr>
        <w:tc>
          <w:tcPr>
            <w:tcW w:w="2268" w:type="dxa"/>
            <w:gridSpan w:val="2"/>
            <w:tcBorders>
              <w:top w:val="nil"/>
              <w:left w:val="single" w:sz="6" w:space="0" w:color="auto"/>
            </w:tcBorders>
          </w:tcPr>
          <w:p w14:paraId="5508F181" w14:textId="77777777" w:rsidR="00123957" w:rsidRPr="00C87E3E" w:rsidRDefault="00123957" w:rsidP="00123957">
            <w:pPr>
              <w:ind w:left="180"/>
              <w:rPr>
                <w:sz w:val="18"/>
                <w:szCs w:val="18"/>
              </w:rPr>
            </w:pPr>
            <w:r w:rsidRPr="00C87E3E">
              <w:rPr>
                <w:sz w:val="18"/>
                <w:szCs w:val="18"/>
              </w:rPr>
              <w:t>1,2,3-Trichloropropane, ng/L</w:t>
            </w:r>
          </w:p>
        </w:tc>
        <w:tc>
          <w:tcPr>
            <w:tcW w:w="990" w:type="dxa"/>
            <w:tcBorders>
              <w:top w:val="nil"/>
            </w:tcBorders>
          </w:tcPr>
          <w:p w14:paraId="5325D28E" w14:textId="4BBD2572" w:rsidR="00123957" w:rsidRPr="00C87E3E" w:rsidRDefault="00123957" w:rsidP="00123957">
            <w:pPr>
              <w:jc w:val="center"/>
              <w:rPr>
                <w:sz w:val="18"/>
                <w:szCs w:val="18"/>
              </w:rPr>
            </w:pPr>
            <w:r>
              <w:rPr>
                <w:sz w:val="18"/>
                <w:szCs w:val="18"/>
              </w:rPr>
              <w:t>2019</w:t>
            </w:r>
          </w:p>
        </w:tc>
        <w:tc>
          <w:tcPr>
            <w:tcW w:w="1350" w:type="dxa"/>
            <w:tcBorders>
              <w:top w:val="nil"/>
            </w:tcBorders>
          </w:tcPr>
          <w:p w14:paraId="6D0B729E" w14:textId="756CD30F" w:rsidR="00123957" w:rsidRPr="00C87E3E" w:rsidRDefault="00123957" w:rsidP="00123957">
            <w:pPr>
              <w:jc w:val="center"/>
              <w:rPr>
                <w:sz w:val="18"/>
                <w:szCs w:val="18"/>
              </w:rPr>
            </w:pPr>
            <w:r>
              <w:rPr>
                <w:sz w:val="18"/>
                <w:szCs w:val="18"/>
              </w:rPr>
              <w:t>149</w:t>
            </w:r>
          </w:p>
        </w:tc>
        <w:tc>
          <w:tcPr>
            <w:tcW w:w="1440" w:type="dxa"/>
            <w:tcBorders>
              <w:top w:val="nil"/>
            </w:tcBorders>
          </w:tcPr>
          <w:p w14:paraId="6B38F9DA" w14:textId="5673E933" w:rsidR="00123957" w:rsidRPr="00C87E3E" w:rsidRDefault="00123957" w:rsidP="00123957">
            <w:pPr>
              <w:jc w:val="center"/>
              <w:rPr>
                <w:sz w:val="18"/>
                <w:szCs w:val="18"/>
              </w:rPr>
            </w:pPr>
            <w:r>
              <w:rPr>
                <w:sz w:val="18"/>
                <w:szCs w:val="18"/>
              </w:rPr>
              <w:t>63-290</w:t>
            </w:r>
          </w:p>
        </w:tc>
        <w:tc>
          <w:tcPr>
            <w:tcW w:w="900" w:type="dxa"/>
            <w:tcBorders>
              <w:top w:val="nil"/>
            </w:tcBorders>
          </w:tcPr>
          <w:p w14:paraId="03D6141D" w14:textId="77777777" w:rsidR="00123957" w:rsidRPr="00C87E3E" w:rsidRDefault="00123957" w:rsidP="00123957">
            <w:pPr>
              <w:jc w:val="center"/>
              <w:rPr>
                <w:sz w:val="18"/>
                <w:szCs w:val="18"/>
              </w:rPr>
            </w:pPr>
            <w:r w:rsidRPr="00C87E3E">
              <w:rPr>
                <w:sz w:val="18"/>
                <w:szCs w:val="18"/>
              </w:rPr>
              <w:t>5</w:t>
            </w:r>
          </w:p>
        </w:tc>
        <w:tc>
          <w:tcPr>
            <w:tcW w:w="1080" w:type="dxa"/>
            <w:tcBorders>
              <w:top w:val="nil"/>
            </w:tcBorders>
          </w:tcPr>
          <w:p w14:paraId="46CE5003" w14:textId="77777777" w:rsidR="00123957" w:rsidRPr="00C87E3E" w:rsidRDefault="00123957" w:rsidP="00123957">
            <w:pPr>
              <w:jc w:val="center"/>
              <w:rPr>
                <w:sz w:val="18"/>
                <w:szCs w:val="18"/>
              </w:rPr>
            </w:pPr>
            <w:r w:rsidRPr="00C87E3E">
              <w:rPr>
                <w:sz w:val="18"/>
                <w:szCs w:val="18"/>
              </w:rPr>
              <w:t>0.7</w:t>
            </w:r>
          </w:p>
        </w:tc>
        <w:tc>
          <w:tcPr>
            <w:tcW w:w="2808" w:type="dxa"/>
            <w:tcBorders>
              <w:top w:val="nil"/>
              <w:right w:val="single" w:sz="6" w:space="0" w:color="auto"/>
            </w:tcBorders>
          </w:tcPr>
          <w:p w14:paraId="73E054C2" w14:textId="77777777" w:rsidR="00123957" w:rsidRPr="00C87E3E" w:rsidRDefault="00123957" w:rsidP="00123957">
            <w:pPr>
              <w:rPr>
                <w:sz w:val="18"/>
                <w:szCs w:val="18"/>
              </w:rPr>
            </w:pPr>
            <w:r w:rsidRPr="00C87E3E">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23957" w:rsidRPr="003F370E" w14:paraId="150ADFC6"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716E555C" w14:textId="6E19ADF3" w:rsidR="00123957" w:rsidRPr="003F370E" w:rsidRDefault="00123957" w:rsidP="00123957">
            <w:pPr>
              <w:ind w:left="180"/>
              <w:rPr>
                <w:sz w:val="18"/>
              </w:rPr>
            </w:pPr>
            <w:proofErr w:type="spellStart"/>
            <w:r w:rsidRPr="003F370E">
              <w:rPr>
                <w:sz w:val="18"/>
              </w:rPr>
              <w:t>Dibromochloropropane</w:t>
            </w:r>
            <w:proofErr w:type="spellEnd"/>
            <w:r w:rsidRPr="003F370E">
              <w:rPr>
                <w:sz w:val="18"/>
              </w:rPr>
              <w:t xml:space="preserve">   </w:t>
            </w:r>
            <w:proofErr w:type="gramStart"/>
            <w:r w:rsidRPr="003F370E">
              <w:rPr>
                <w:sz w:val="18"/>
              </w:rPr>
              <w:t xml:space="preserve">   (</w:t>
            </w:r>
            <w:proofErr w:type="gramEnd"/>
            <w:r w:rsidRPr="003F370E">
              <w:rPr>
                <w:sz w:val="18"/>
              </w:rPr>
              <w:t xml:space="preserve">DBCP), </w:t>
            </w:r>
            <w:r>
              <w:rPr>
                <w:sz w:val="18"/>
              </w:rPr>
              <w:t>ng/L</w:t>
            </w:r>
          </w:p>
        </w:tc>
        <w:tc>
          <w:tcPr>
            <w:tcW w:w="990" w:type="dxa"/>
            <w:tcBorders>
              <w:top w:val="nil"/>
            </w:tcBorders>
          </w:tcPr>
          <w:p w14:paraId="30CDA06F" w14:textId="4840DD02" w:rsidR="00123957" w:rsidRDefault="00123957" w:rsidP="00123957">
            <w:pPr>
              <w:jc w:val="center"/>
              <w:rPr>
                <w:sz w:val="18"/>
              </w:rPr>
            </w:pPr>
            <w:r>
              <w:rPr>
                <w:sz w:val="18"/>
              </w:rPr>
              <w:t>2019</w:t>
            </w:r>
          </w:p>
        </w:tc>
        <w:tc>
          <w:tcPr>
            <w:tcW w:w="1350" w:type="dxa"/>
            <w:tcBorders>
              <w:top w:val="nil"/>
            </w:tcBorders>
          </w:tcPr>
          <w:p w14:paraId="5B909F75" w14:textId="08C18154" w:rsidR="00123957" w:rsidRDefault="00123957" w:rsidP="00123957">
            <w:pPr>
              <w:jc w:val="center"/>
              <w:rPr>
                <w:sz w:val="18"/>
              </w:rPr>
            </w:pPr>
            <w:r>
              <w:rPr>
                <w:sz w:val="18"/>
              </w:rPr>
              <w:t>25</w:t>
            </w:r>
          </w:p>
        </w:tc>
        <w:tc>
          <w:tcPr>
            <w:tcW w:w="1440" w:type="dxa"/>
            <w:tcBorders>
              <w:top w:val="nil"/>
            </w:tcBorders>
          </w:tcPr>
          <w:p w14:paraId="5642433D" w14:textId="5981590A" w:rsidR="00123957" w:rsidRDefault="00123957" w:rsidP="00123957">
            <w:pPr>
              <w:jc w:val="center"/>
              <w:rPr>
                <w:sz w:val="18"/>
              </w:rPr>
            </w:pPr>
            <w:r>
              <w:rPr>
                <w:sz w:val="18"/>
              </w:rPr>
              <w:t>25</w:t>
            </w:r>
          </w:p>
        </w:tc>
        <w:tc>
          <w:tcPr>
            <w:tcW w:w="900" w:type="dxa"/>
            <w:tcBorders>
              <w:top w:val="nil"/>
            </w:tcBorders>
          </w:tcPr>
          <w:p w14:paraId="471A5F0A" w14:textId="4C5335E2" w:rsidR="00123957" w:rsidRPr="003F370E" w:rsidRDefault="00123957" w:rsidP="00123957">
            <w:pPr>
              <w:jc w:val="center"/>
              <w:rPr>
                <w:sz w:val="18"/>
              </w:rPr>
            </w:pPr>
            <w:r w:rsidRPr="003F370E">
              <w:rPr>
                <w:sz w:val="18"/>
              </w:rPr>
              <w:t>200</w:t>
            </w:r>
          </w:p>
        </w:tc>
        <w:tc>
          <w:tcPr>
            <w:tcW w:w="1080" w:type="dxa"/>
            <w:tcBorders>
              <w:top w:val="nil"/>
            </w:tcBorders>
          </w:tcPr>
          <w:p w14:paraId="59BCE157" w14:textId="2F46FC17" w:rsidR="00123957" w:rsidRPr="003F370E" w:rsidRDefault="00123957" w:rsidP="00123957">
            <w:pPr>
              <w:jc w:val="center"/>
              <w:rPr>
                <w:sz w:val="18"/>
              </w:rPr>
            </w:pPr>
            <w:r w:rsidRPr="003F370E">
              <w:rPr>
                <w:sz w:val="18"/>
              </w:rPr>
              <w:t>1.7</w:t>
            </w:r>
          </w:p>
        </w:tc>
        <w:tc>
          <w:tcPr>
            <w:tcW w:w="2808" w:type="dxa"/>
            <w:tcBorders>
              <w:top w:val="nil"/>
              <w:right w:val="single" w:sz="6" w:space="0" w:color="auto"/>
            </w:tcBorders>
          </w:tcPr>
          <w:p w14:paraId="3E1DB739" w14:textId="5141C1CA" w:rsidR="00123957" w:rsidRPr="003F370E" w:rsidRDefault="00123957" w:rsidP="00123957">
            <w:pPr>
              <w:rPr>
                <w:sz w:val="18"/>
              </w:rPr>
            </w:pPr>
            <w:r w:rsidRPr="003F370E">
              <w:rPr>
                <w:sz w:val="18"/>
              </w:rPr>
              <w:t xml:space="preserve">Banned </w:t>
            </w:r>
            <w:proofErr w:type="spellStart"/>
            <w:r w:rsidRPr="003F370E">
              <w:rPr>
                <w:sz w:val="18"/>
              </w:rPr>
              <w:t>nematocide</w:t>
            </w:r>
            <w:proofErr w:type="spellEnd"/>
            <w:r w:rsidRPr="003F370E">
              <w:rPr>
                <w:sz w:val="18"/>
              </w:rPr>
              <w:t xml:space="preserve"> that may still be present in soils due to runoff/leaching from former use on soybeans, cotton, vineyards, tomatoes, and tree fruit</w:t>
            </w:r>
          </w:p>
        </w:tc>
      </w:tr>
      <w:tr w:rsidR="00123957" w:rsidRPr="003F370E" w14:paraId="1AF74E5C"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7D3023BB" w14:textId="77777777" w:rsidR="00123957" w:rsidRPr="003F370E" w:rsidRDefault="00123957" w:rsidP="00123957">
            <w:pPr>
              <w:ind w:left="180"/>
              <w:rPr>
                <w:sz w:val="18"/>
              </w:rPr>
            </w:pPr>
            <w:r w:rsidRPr="003F370E">
              <w:rPr>
                <w:sz w:val="18"/>
              </w:rPr>
              <w:t>TTHMs (Total Trihalomethanes), ppb</w:t>
            </w:r>
          </w:p>
        </w:tc>
        <w:tc>
          <w:tcPr>
            <w:tcW w:w="990" w:type="dxa"/>
            <w:tcBorders>
              <w:top w:val="nil"/>
            </w:tcBorders>
          </w:tcPr>
          <w:p w14:paraId="3AD7B605" w14:textId="77777777" w:rsidR="00123957" w:rsidRPr="003F370E" w:rsidRDefault="00123957" w:rsidP="00123957">
            <w:pPr>
              <w:jc w:val="center"/>
              <w:rPr>
                <w:sz w:val="18"/>
              </w:rPr>
            </w:pPr>
            <w:r>
              <w:rPr>
                <w:sz w:val="18"/>
              </w:rPr>
              <w:t>2017</w:t>
            </w:r>
          </w:p>
        </w:tc>
        <w:tc>
          <w:tcPr>
            <w:tcW w:w="1350" w:type="dxa"/>
            <w:tcBorders>
              <w:top w:val="nil"/>
            </w:tcBorders>
          </w:tcPr>
          <w:p w14:paraId="006EB410" w14:textId="77777777" w:rsidR="00123957" w:rsidRPr="003F370E" w:rsidRDefault="00123957" w:rsidP="00123957">
            <w:pPr>
              <w:jc w:val="center"/>
              <w:rPr>
                <w:sz w:val="18"/>
              </w:rPr>
            </w:pPr>
            <w:r>
              <w:rPr>
                <w:sz w:val="18"/>
              </w:rPr>
              <w:t>12</w:t>
            </w:r>
          </w:p>
        </w:tc>
        <w:tc>
          <w:tcPr>
            <w:tcW w:w="1440" w:type="dxa"/>
            <w:tcBorders>
              <w:top w:val="nil"/>
            </w:tcBorders>
          </w:tcPr>
          <w:p w14:paraId="31FE7FE9" w14:textId="77777777" w:rsidR="00123957" w:rsidRPr="003F370E" w:rsidRDefault="00123957" w:rsidP="00123957">
            <w:pPr>
              <w:jc w:val="center"/>
              <w:rPr>
                <w:sz w:val="18"/>
              </w:rPr>
            </w:pPr>
            <w:r>
              <w:rPr>
                <w:sz w:val="18"/>
              </w:rPr>
              <w:t>12</w:t>
            </w:r>
          </w:p>
        </w:tc>
        <w:tc>
          <w:tcPr>
            <w:tcW w:w="900" w:type="dxa"/>
            <w:tcBorders>
              <w:top w:val="nil"/>
            </w:tcBorders>
          </w:tcPr>
          <w:p w14:paraId="0B7DED08" w14:textId="77777777" w:rsidR="00123957" w:rsidRPr="003F370E" w:rsidRDefault="00123957" w:rsidP="00123957">
            <w:pPr>
              <w:jc w:val="center"/>
              <w:rPr>
                <w:sz w:val="18"/>
              </w:rPr>
            </w:pPr>
            <w:r w:rsidRPr="003F370E">
              <w:rPr>
                <w:sz w:val="18"/>
              </w:rPr>
              <w:t>80</w:t>
            </w:r>
          </w:p>
        </w:tc>
        <w:tc>
          <w:tcPr>
            <w:tcW w:w="1080" w:type="dxa"/>
            <w:tcBorders>
              <w:top w:val="nil"/>
            </w:tcBorders>
          </w:tcPr>
          <w:p w14:paraId="78FB13A6" w14:textId="77777777" w:rsidR="00123957" w:rsidRPr="003F370E" w:rsidRDefault="00123957" w:rsidP="00123957">
            <w:pPr>
              <w:jc w:val="center"/>
              <w:rPr>
                <w:sz w:val="18"/>
              </w:rPr>
            </w:pPr>
            <w:r w:rsidRPr="003F370E">
              <w:rPr>
                <w:sz w:val="18"/>
              </w:rPr>
              <w:t>N/A</w:t>
            </w:r>
          </w:p>
        </w:tc>
        <w:tc>
          <w:tcPr>
            <w:tcW w:w="2808" w:type="dxa"/>
            <w:tcBorders>
              <w:top w:val="nil"/>
              <w:right w:val="single" w:sz="6" w:space="0" w:color="auto"/>
            </w:tcBorders>
          </w:tcPr>
          <w:p w14:paraId="532DB14A" w14:textId="77777777" w:rsidR="00123957" w:rsidRPr="003F370E" w:rsidRDefault="00123957" w:rsidP="00123957">
            <w:pPr>
              <w:rPr>
                <w:sz w:val="18"/>
              </w:rPr>
            </w:pPr>
            <w:r w:rsidRPr="003F370E">
              <w:rPr>
                <w:sz w:val="18"/>
              </w:rPr>
              <w:t>By-product of drinking water disinfection</w:t>
            </w:r>
          </w:p>
        </w:tc>
      </w:tr>
      <w:tr w:rsidR="00123957" w14:paraId="5C9F3E69"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676C78EA" w14:textId="77777777" w:rsidR="00123957" w:rsidRDefault="00123957" w:rsidP="00123957">
            <w:pPr>
              <w:ind w:left="180"/>
              <w:rPr>
                <w:sz w:val="18"/>
              </w:rPr>
            </w:pPr>
            <w:proofErr w:type="spellStart"/>
            <w:r>
              <w:rPr>
                <w:sz w:val="18"/>
              </w:rPr>
              <w:t>Haloacetic</w:t>
            </w:r>
            <w:proofErr w:type="spellEnd"/>
            <w:r>
              <w:rPr>
                <w:sz w:val="18"/>
              </w:rPr>
              <w:t xml:space="preserve"> Acids, ppb</w:t>
            </w:r>
          </w:p>
        </w:tc>
        <w:tc>
          <w:tcPr>
            <w:tcW w:w="990" w:type="dxa"/>
            <w:tcBorders>
              <w:top w:val="nil"/>
            </w:tcBorders>
          </w:tcPr>
          <w:p w14:paraId="4767A90F" w14:textId="77777777" w:rsidR="00123957" w:rsidRDefault="00123957" w:rsidP="00123957">
            <w:pPr>
              <w:jc w:val="center"/>
              <w:rPr>
                <w:sz w:val="18"/>
              </w:rPr>
            </w:pPr>
            <w:r>
              <w:rPr>
                <w:sz w:val="18"/>
              </w:rPr>
              <w:t>2017</w:t>
            </w:r>
          </w:p>
        </w:tc>
        <w:tc>
          <w:tcPr>
            <w:tcW w:w="1350" w:type="dxa"/>
            <w:tcBorders>
              <w:top w:val="nil"/>
            </w:tcBorders>
          </w:tcPr>
          <w:p w14:paraId="6ECD8E8C" w14:textId="77777777" w:rsidR="00123957" w:rsidRDefault="00123957" w:rsidP="00123957">
            <w:pPr>
              <w:jc w:val="center"/>
              <w:rPr>
                <w:sz w:val="18"/>
              </w:rPr>
            </w:pPr>
            <w:r>
              <w:rPr>
                <w:sz w:val="18"/>
              </w:rPr>
              <w:t>4.4</w:t>
            </w:r>
          </w:p>
        </w:tc>
        <w:tc>
          <w:tcPr>
            <w:tcW w:w="1440" w:type="dxa"/>
            <w:tcBorders>
              <w:top w:val="nil"/>
            </w:tcBorders>
          </w:tcPr>
          <w:p w14:paraId="5EE2727D" w14:textId="77777777" w:rsidR="00123957" w:rsidRDefault="00123957" w:rsidP="00123957">
            <w:pPr>
              <w:jc w:val="center"/>
              <w:rPr>
                <w:sz w:val="18"/>
              </w:rPr>
            </w:pPr>
            <w:r>
              <w:rPr>
                <w:sz w:val="18"/>
              </w:rPr>
              <w:t>4.4</w:t>
            </w:r>
          </w:p>
        </w:tc>
        <w:tc>
          <w:tcPr>
            <w:tcW w:w="900" w:type="dxa"/>
            <w:tcBorders>
              <w:top w:val="nil"/>
            </w:tcBorders>
          </w:tcPr>
          <w:p w14:paraId="304F1953" w14:textId="77777777" w:rsidR="00123957" w:rsidRDefault="00123957" w:rsidP="00123957">
            <w:pPr>
              <w:jc w:val="center"/>
              <w:rPr>
                <w:sz w:val="18"/>
              </w:rPr>
            </w:pPr>
            <w:r>
              <w:rPr>
                <w:sz w:val="18"/>
              </w:rPr>
              <w:t>60</w:t>
            </w:r>
          </w:p>
        </w:tc>
        <w:tc>
          <w:tcPr>
            <w:tcW w:w="1080" w:type="dxa"/>
            <w:tcBorders>
              <w:top w:val="nil"/>
            </w:tcBorders>
          </w:tcPr>
          <w:p w14:paraId="658B5EEA" w14:textId="77777777" w:rsidR="00123957" w:rsidRDefault="00123957" w:rsidP="00123957">
            <w:pPr>
              <w:jc w:val="center"/>
              <w:rPr>
                <w:sz w:val="18"/>
              </w:rPr>
            </w:pPr>
            <w:r>
              <w:rPr>
                <w:sz w:val="18"/>
              </w:rPr>
              <w:t>N/A</w:t>
            </w:r>
          </w:p>
        </w:tc>
        <w:tc>
          <w:tcPr>
            <w:tcW w:w="2808" w:type="dxa"/>
            <w:tcBorders>
              <w:top w:val="nil"/>
              <w:right w:val="single" w:sz="6" w:space="0" w:color="auto"/>
            </w:tcBorders>
          </w:tcPr>
          <w:p w14:paraId="2EC52813" w14:textId="77777777" w:rsidR="00123957" w:rsidRDefault="00123957" w:rsidP="00123957">
            <w:pPr>
              <w:rPr>
                <w:sz w:val="18"/>
              </w:rPr>
            </w:pPr>
            <w:r w:rsidRPr="003F370E">
              <w:rPr>
                <w:sz w:val="18"/>
              </w:rPr>
              <w:t>By-product of drinking water disinfection</w:t>
            </w:r>
          </w:p>
        </w:tc>
      </w:tr>
      <w:tr w:rsidR="00123957" w:rsidRPr="003F370E" w14:paraId="1F950203"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642A365B" w14:textId="77777777" w:rsidR="00123957" w:rsidRPr="003F370E" w:rsidRDefault="00123957" w:rsidP="00123957">
            <w:pPr>
              <w:ind w:left="180"/>
              <w:rPr>
                <w:sz w:val="18"/>
              </w:rPr>
            </w:pPr>
            <w:r w:rsidRPr="003F370E">
              <w:rPr>
                <w:sz w:val="18"/>
              </w:rPr>
              <w:t>Arsenic, ppb</w:t>
            </w:r>
          </w:p>
        </w:tc>
        <w:tc>
          <w:tcPr>
            <w:tcW w:w="990" w:type="dxa"/>
            <w:tcBorders>
              <w:top w:val="nil"/>
            </w:tcBorders>
          </w:tcPr>
          <w:p w14:paraId="427436B2" w14:textId="77777777" w:rsidR="00123957" w:rsidRPr="003F370E" w:rsidRDefault="00123957" w:rsidP="00123957">
            <w:pPr>
              <w:jc w:val="center"/>
              <w:rPr>
                <w:sz w:val="18"/>
              </w:rPr>
            </w:pPr>
            <w:r w:rsidRPr="003F370E">
              <w:rPr>
                <w:sz w:val="18"/>
              </w:rPr>
              <w:t>2008</w:t>
            </w:r>
          </w:p>
        </w:tc>
        <w:tc>
          <w:tcPr>
            <w:tcW w:w="1350" w:type="dxa"/>
            <w:tcBorders>
              <w:top w:val="nil"/>
            </w:tcBorders>
          </w:tcPr>
          <w:p w14:paraId="7F632B3E" w14:textId="77777777" w:rsidR="00123957" w:rsidRPr="003F370E" w:rsidRDefault="00123957" w:rsidP="00123957">
            <w:pPr>
              <w:jc w:val="center"/>
              <w:rPr>
                <w:sz w:val="18"/>
              </w:rPr>
            </w:pPr>
            <w:r w:rsidRPr="003F370E">
              <w:rPr>
                <w:sz w:val="18"/>
              </w:rPr>
              <w:t>3.1</w:t>
            </w:r>
          </w:p>
        </w:tc>
        <w:tc>
          <w:tcPr>
            <w:tcW w:w="1440" w:type="dxa"/>
            <w:tcBorders>
              <w:top w:val="nil"/>
            </w:tcBorders>
          </w:tcPr>
          <w:p w14:paraId="1A7EEEE6" w14:textId="77777777" w:rsidR="00123957" w:rsidRPr="003F370E" w:rsidRDefault="00123957" w:rsidP="00123957">
            <w:pPr>
              <w:jc w:val="center"/>
              <w:rPr>
                <w:sz w:val="18"/>
              </w:rPr>
            </w:pPr>
            <w:r w:rsidRPr="003F370E">
              <w:rPr>
                <w:sz w:val="18"/>
              </w:rPr>
              <w:t>3.1</w:t>
            </w:r>
          </w:p>
        </w:tc>
        <w:tc>
          <w:tcPr>
            <w:tcW w:w="900" w:type="dxa"/>
            <w:tcBorders>
              <w:top w:val="nil"/>
            </w:tcBorders>
          </w:tcPr>
          <w:p w14:paraId="129FAD52" w14:textId="77777777" w:rsidR="00123957" w:rsidRPr="003F370E" w:rsidRDefault="00123957" w:rsidP="00123957">
            <w:pPr>
              <w:jc w:val="center"/>
              <w:rPr>
                <w:sz w:val="18"/>
              </w:rPr>
            </w:pPr>
            <w:r w:rsidRPr="003F370E">
              <w:rPr>
                <w:sz w:val="18"/>
              </w:rPr>
              <w:t xml:space="preserve"> 10</w:t>
            </w:r>
          </w:p>
        </w:tc>
        <w:tc>
          <w:tcPr>
            <w:tcW w:w="1080" w:type="dxa"/>
            <w:tcBorders>
              <w:top w:val="nil"/>
            </w:tcBorders>
          </w:tcPr>
          <w:p w14:paraId="12C8EC5F" w14:textId="77777777" w:rsidR="00123957" w:rsidRPr="003F370E" w:rsidRDefault="00123957" w:rsidP="00123957">
            <w:pPr>
              <w:jc w:val="center"/>
              <w:rPr>
                <w:sz w:val="18"/>
              </w:rPr>
            </w:pPr>
            <w:r w:rsidRPr="003F370E">
              <w:rPr>
                <w:sz w:val="18"/>
              </w:rPr>
              <w:t>0.004</w:t>
            </w:r>
          </w:p>
        </w:tc>
        <w:tc>
          <w:tcPr>
            <w:tcW w:w="2808" w:type="dxa"/>
            <w:tcBorders>
              <w:top w:val="nil"/>
              <w:right w:val="single" w:sz="6" w:space="0" w:color="auto"/>
            </w:tcBorders>
          </w:tcPr>
          <w:p w14:paraId="4120BA39" w14:textId="77777777" w:rsidR="00123957" w:rsidRPr="003F370E" w:rsidRDefault="00123957" w:rsidP="00123957">
            <w:pPr>
              <w:rPr>
                <w:sz w:val="18"/>
              </w:rPr>
            </w:pPr>
            <w:r w:rsidRPr="003F370E">
              <w:rPr>
                <w:sz w:val="18"/>
              </w:rPr>
              <w:t>Erosion of natural deposits; runoff from orchards; glass and electronics production wastes</w:t>
            </w:r>
          </w:p>
        </w:tc>
      </w:tr>
      <w:tr w:rsidR="00123957" w:rsidRPr="003F370E" w14:paraId="34F1499D"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327AF6BF" w14:textId="77777777" w:rsidR="00123957" w:rsidRPr="003F370E" w:rsidRDefault="00123957" w:rsidP="00123957">
            <w:pPr>
              <w:ind w:left="180"/>
              <w:rPr>
                <w:sz w:val="18"/>
              </w:rPr>
            </w:pPr>
            <w:r w:rsidRPr="003F370E">
              <w:rPr>
                <w:sz w:val="18"/>
              </w:rPr>
              <w:t>Barium, ppm</w:t>
            </w:r>
          </w:p>
        </w:tc>
        <w:tc>
          <w:tcPr>
            <w:tcW w:w="990" w:type="dxa"/>
            <w:tcBorders>
              <w:top w:val="nil"/>
            </w:tcBorders>
          </w:tcPr>
          <w:p w14:paraId="3258C611" w14:textId="77777777" w:rsidR="00123957" w:rsidRPr="003F370E" w:rsidRDefault="00123957" w:rsidP="00123957">
            <w:pPr>
              <w:jc w:val="center"/>
              <w:rPr>
                <w:sz w:val="18"/>
              </w:rPr>
            </w:pPr>
            <w:r>
              <w:rPr>
                <w:sz w:val="18"/>
              </w:rPr>
              <w:t>2017</w:t>
            </w:r>
          </w:p>
        </w:tc>
        <w:tc>
          <w:tcPr>
            <w:tcW w:w="1350" w:type="dxa"/>
            <w:tcBorders>
              <w:top w:val="nil"/>
            </w:tcBorders>
          </w:tcPr>
          <w:p w14:paraId="12B35B5C" w14:textId="77777777" w:rsidR="00123957" w:rsidRPr="003F370E" w:rsidRDefault="00123957" w:rsidP="00123957">
            <w:pPr>
              <w:jc w:val="center"/>
              <w:rPr>
                <w:sz w:val="18"/>
              </w:rPr>
            </w:pPr>
            <w:r>
              <w:rPr>
                <w:sz w:val="18"/>
              </w:rPr>
              <w:t>0.06</w:t>
            </w:r>
          </w:p>
        </w:tc>
        <w:tc>
          <w:tcPr>
            <w:tcW w:w="1440" w:type="dxa"/>
            <w:tcBorders>
              <w:top w:val="nil"/>
            </w:tcBorders>
          </w:tcPr>
          <w:p w14:paraId="05C4A274" w14:textId="77777777" w:rsidR="00123957" w:rsidRDefault="00123957" w:rsidP="00123957">
            <w:pPr>
              <w:jc w:val="center"/>
              <w:rPr>
                <w:sz w:val="18"/>
              </w:rPr>
            </w:pPr>
            <w:r>
              <w:rPr>
                <w:sz w:val="18"/>
              </w:rPr>
              <w:t>0.06</w:t>
            </w:r>
          </w:p>
        </w:tc>
        <w:tc>
          <w:tcPr>
            <w:tcW w:w="900" w:type="dxa"/>
            <w:tcBorders>
              <w:top w:val="nil"/>
            </w:tcBorders>
          </w:tcPr>
          <w:p w14:paraId="6399014C" w14:textId="77777777" w:rsidR="00123957" w:rsidRPr="003F370E" w:rsidRDefault="00123957" w:rsidP="00123957">
            <w:pPr>
              <w:jc w:val="center"/>
              <w:rPr>
                <w:sz w:val="18"/>
              </w:rPr>
            </w:pPr>
            <w:r w:rsidRPr="003F370E">
              <w:rPr>
                <w:sz w:val="18"/>
              </w:rPr>
              <w:t>1</w:t>
            </w:r>
          </w:p>
        </w:tc>
        <w:tc>
          <w:tcPr>
            <w:tcW w:w="1080" w:type="dxa"/>
            <w:tcBorders>
              <w:top w:val="nil"/>
            </w:tcBorders>
          </w:tcPr>
          <w:p w14:paraId="7FD3B38C" w14:textId="77777777" w:rsidR="00123957" w:rsidRPr="003F370E" w:rsidRDefault="00123957" w:rsidP="00123957">
            <w:pPr>
              <w:jc w:val="center"/>
              <w:rPr>
                <w:sz w:val="18"/>
              </w:rPr>
            </w:pPr>
            <w:r w:rsidRPr="003F370E">
              <w:rPr>
                <w:sz w:val="18"/>
              </w:rPr>
              <w:t>2</w:t>
            </w:r>
          </w:p>
        </w:tc>
        <w:tc>
          <w:tcPr>
            <w:tcW w:w="2808" w:type="dxa"/>
            <w:tcBorders>
              <w:top w:val="nil"/>
              <w:right w:val="single" w:sz="6" w:space="0" w:color="auto"/>
            </w:tcBorders>
          </w:tcPr>
          <w:p w14:paraId="779BF41F" w14:textId="77777777" w:rsidR="00123957" w:rsidRPr="003F370E" w:rsidRDefault="00123957" w:rsidP="00123957">
            <w:pPr>
              <w:rPr>
                <w:sz w:val="18"/>
              </w:rPr>
            </w:pPr>
            <w:r w:rsidRPr="003F370E">
              <w:rPr>
                <w:sz w:val="18"/>
              </w:rPr>
              <w:t>Discharge of oil drilling wastes and from metal refineries; erosion of natural deposits</w:t>
            </w:r>
          </w:p>
        </w:tc>
      </w:tr>
      <w:tr w:rsidR="00123957" w14:paraId="45877930"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27A1EBB8" w14:textId="77777777" w:rsidR="00123957" w:rsidRDefault="00123957" w:rsidP="00123957">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14:paraId="09DCC9F7" w14:textId="77777777" w:rsidR="00123957" w:rsidRDefault="00123957" w:rsidP="00123957">
            <w:pPr>
              <w:jc w:val="center"/>
              <w:rPr>
                <w:sz w:val="18"/>
              </w:rPr>
            </w:pPr>
            <w:r>
              <w:rPr>
                <w:sz w:val="18"/>
              </w:rPr>
              <w:t>2007</w:t>
            </w:r>
          </w:p>
        </w:tc>
        <w:tc>
          <w:tcPr>
            <w:tcW w:w="1350" w:type="dxa"/>
            <w:tcBorders>
              <w:top w:val="nil"/>
            </w:tcBorders>
          </w:tcPr>
          <w:p w14:paraId="763CAD38" w14:textId="77777777" w:rsidR="00123957" w:rsidRDefault="00123957" w:rsidP="00123957">
            <w:pPr>
              <w:jc w:val="center"/>
              <w:rPr>
                <w:sz w:val="18"/>
              </w:rPr>
            </w:pPr>
            <w:r>
              <w:rPr>
                <w:sz w:val="18"/>
              </w:rPr>
              <w:t>0.48</w:t>
            </w:r>
          </w:p>
        </w:tc>
        <w:tc>
          <w:tcPr>
            <w:tcW w:w="1440" w:type="dxa"/>
            <w:tcBorders>
              <w:top w:val="nil"/>
            </w:tcBorders>
          </w:tcPr>
          <w:p w14:paraId="10CE28CB" w14:textId="77777777" w:rsidR="00123957" w:rsidRPr="003F370E" w:rsidRDefault="00123957" w:rsidP="00123957">
            <w:pPr>
              <w:jc w:val="center"/>
              <w:rPr>
                <w:sz w:val="18"/>
              </w:rPr>
            </w:pPr>
            <w:r w:rsidRPr="003F370E">
              <w:rPr>
                <w:sz w:val="18"/>
              </w:rPr>
              <w:t>0.48</w:t>
            </w:r>
          </w:p>
        </w:tc>
        <w:tc>
          <w:tcPr>
            <w:tcW w:w="900" w:type="dxa"/>
            <w:tcBorders>
              <w:top w:val="nil"/>
            </w:tcBorders>
          </w:tcPr>
          <w:p w14:paraId="4FFFB981" w14:textId="77777777" w:rsidR="00123957" w:rsidRDefault="00123957" w:rsidP="00123957">
            <w:pPr>
              <w:jc w:val="center"/>
              <w:rPr>
                <w:sz w:val="18"/>
              </w:rPr>
            </w:pPr>
            <w:r>
              <w:rPr>
                <w:sz w:val="18"/>
              </w:rPr>
              <w:t>15</w:t>
            </w:r>
          </w:p>
        </w:tc>
        <w:tc>
          <w:tcPr>
            <w:tcW w:w="1080" w:type="dxa"/>
            <w:tcBorders>
              <w:top w:val="nil"/>
            </w:tcBorders>
          </w:tcPr>
          <w:p w14:paraId="207C67D3" w14:textId="77777777" w:rsidR="00123957" w:rsidRDefault="00123957" w:rsidP="00123957">
            <w:pPr>
              <w:jc w:val="center"/>
              <w:rPr>
                <w:sz w:val="18"/>
              </w:rPr>
            </w:pPr>
            <w:r>
              <w:rPr>
                <w:sz w:val="18"/>
              </w:rPr>
              <w:t>(0)</w:t>
            </w:r>
          </w:p>
        </w:tc>
        <w:tc>
          <w:tcPr>
            <w:tcW w:w="2808" w:type="dxa"/>
            <w:tcBorders>
              <w:top w:val="nil"/>
              <w:right w:val="single" w:sz="6" w:space="0" w:color="auto"/>
            </w:tcBorders>
          </w:tcPr>
          <w:p w14:paraId="5FA7DAF3" w14:textId="77777777" w:rsidR="00123957" w:rsidRDefault="00123957" w:rsidP="00123957">
            <w:pPr>
              <w:rPr>
                <w:sz w:val="18"/>
              </w:rPr>
            </w:pPr>
            <w:r>
              <w:rPr>
                <w:sz w:val="18"/>
              </w:rPr>
              <w:t>Erosion of natural deposits</w:t>
            </w:r>
          </w:p>
        </w:tc>
      </w:tr>
      <w:tr w:rsidR="00123957" w:rsidRPr="003F370E" w14:paraId="7C4E0566" w14:textId="77777777" w:rsidTr="00D56D03">
        <w:tblPrEx>
          <w:tblCellMar>
            <w:left w:w="108" w:type="dxa"/>
            <w:right w:w="108" w:type="dxa"/>
          </w:tblCellMar>
        </w:tblPrEx>
        <w:trPr>
          <w:trHeight w:val="504"/>
          <w:jc w:val="center"/>
        </w:trPr>
        <w:tc>
          <w:tcPr>
            <w:tcW w:w="2268" w:type="dxa"/>
            <w:gridSpan w:val="2"/>
            <w:tcBorders>
              <w:top w:val="nil"/>
              <w:left w:val="single" w:sz="6" w:space="0" w:color="auto"/>
            </w:tcBorders>
          </w:tcPr>
          <w:p w14:paraId="1B8C1121" w14:textId="77777777" w:rsidR="00123957" w:rsidRDefault="00123957" w:rsidP="00123957">
            <w:pPr>
              <w:ind w:left="180"/>
              <w:rPr>
                <w:sz w:val="18"/>
              </w:rPr>
            </w:pPr>
            <w:r>
              <w:rPr>
                <w:sz w:val="18"/>
              </w:rPr>
              <w:t>Hexavalent Chromium, ppb</w:t>
            </w:r>
          </w:p>
        </w:tc>
        <w:tc>
          <w:tcPr>
            <w:tcW w:w="990" w:type="dxa"/>
            <w:tcBorders>
              <w:top w:val="nil"/>
            </w:tcBorders>
          </w:tcPr>
          <w:p w14:paraId="6779D23D" w14:textId="77777777" w:rsidR="00123957" w:rsidRDefault="00123957" w:rsidP="00123957">
            <w:pPr>
              <w:jc w:val="center"/>
              <w:rPr>
                <w:sz w:val="18"/>
              </w:rPr>
            </w:pPr>
            <w:r>
              <w:rPr>
                <w:sz w:val="18"/>
              </w:rPr>
              <w:t>2014</w:t>
            </w:r>
          </w:p>
        </w:tc>
        <w:tc>
          <w:tcPr>
            <w:tcW w:w="1350" w:type="dxa"/>
            <w:tcBorders>
              <w:top w:val="nil"/>
            </w:tcBorders>
          </w:tcPr>
          <w:p w14:paraId="4783514A" w14:textId="77777777" w:rsidR="00123957" w:rsidRDefault="00123957" w:rsidP="00123957">
            <w:pPr>
              <w:jc w:val="center"/>
              <w:rPr>
                <w:sz w:val="18"/>
              </w:rPr>
            </w:pPr>
            <w:r>
              <w:rPr>
                <w:sz w:val="18"/>
              </w:rPr>
              <w:t>1.9</w:t>
            </w:r>
          </w:p>
        </w:tc>
        <w:tc>
          <w:tcPr>
            <w:tcW w:w="1440" w:type="dxa"/>
            <w:tcBorders>
              <w:top w:val="nil"/>
            </w:tcBorders>
          </w:tcPr>
          <w:p w14:paraId="13D269A3" w14:textId="77777777" w:rsidR="00123957" w:rsidRDefault="00123957" w:rsidP="00123957">
            <w:pPr>
              <w:jc w:val="center"/>
              <w:rPr>
                <w:sz w:val="18"/>
              </w:rPr>
            </w:pPr>
            <w:r>
              <w:rPr>
                <w:sz w:val="18"/>
              </w:rPr>
              <w:t>1.9</w:t>
            </w:r>
          </w:p>
        </w:tc>
        <w:tc>
          <w:tcPr>
            <w:tcW w:w="900" w:type="dxa"/>
            <w:tcBorders>
              <w:top w:val="nil"/>
            </w:tcBorders>
          </w:tcPr>
          <w:p w14:paraId="0A2B5F52" w14:textId="77777777" w:rsidR="00123957" w:rsidRDefault="00123957" w:rsidP="00123957">
            <w:pPr>
              <w:jc w:val="center"/>
              <w:rPr>
                <w:sz w:val="18"/>
              </w:rPr>
            </w:pPr>
            <w:r>
              <w:rPr>
                <w:sz w:val="18"/>
              </w:rPr>
              <w:t>10</w:t>
            </w:r>
          </w:p>
        </w:tc>
        <w:tc>
          <w:tcPr>
            <w:tcW w:w="1080" w:type="dxa"/>
            <w:tcBorders>
              <w:top w:val="nil"/>
            </w:tcBorders>
          </w:tcPr>
          <w:p w14:paraId="3CF47CBE" w14:textId="77777777" w:rsidR="00123957" w:rsidRDefault="00123957" w:rsidP="00123957">
            <w:pPr>
              <w:jc w:val="center"/>
              <w:rPr>
                <w:sz w:val="18"/>
              </w:rPr>
            </w:pPr>
            <w:r>
              <w:rPr>
                <w:sz w:val="18"/>
              </w:rPr>
              <w:t>0.02</w:t>
            </w:r>
          </w:p>
        </w:tc>
        <w:tc>
          <w:tcPr>
            <w:tcW w:w="2808" w:type="dxa"/>
            <w:tcBorders>
              <w:top w:val="nil"/>
              <w:right w:val="single" w:sz="6" w:space="0" w:color="auto"/>
            </w:tcBorders>
          </w:tcPr>
          <w:p w14:paraId="0A626875" w14:textId="77777777" w:rsidR="00123957" w:rsidRPr="003F370E" w:rsidRDefault="00123957" w:rsidP="00123957">
            <w:pPr>
              <w:rPr>
                <w:sz w:val="18"/>
              </w:rPr>
            </w:pPr>
            <w:r w:rsidRPr="003F370E">
              <w:rPr>
                <w:sz w:val="18"/>
              </w:rPr>
              <w:t>Discharge from electroplating factories, leather tanneries, wood preservation, chemical synthesis, refractory production, and textile manufacturing facilities; erosion of natural deposits</w:t>
            </w:r>
          </w:p>
        </w:tc>
      </w:tr>
      <w:tr w:rsidR="0012395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23957" w:rsidRPr="00F41F91" w:rsidRDefault="00123957" w:rsidP="0012395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23957" w:rsidRPr="001F3468" w14:paraId="454686BB" w14:textId="77777777" w:rsidTr="00123957">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23957" w:rsidRPr="00F41F91" w:rsidRDefault="00123957" w:rsidP="0012395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23957" w:rsidRPr="00F41F91" w:rsidRDefault="00123957" w:rsidP="0012395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23957" w:rsidRPr="00F41F91" w:rsidRDefault="00123957" w:rsidP="0012395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23957" w:rsidRPr="00F41F91" w:rsidRDefault="00123957" w:rsidP="0012395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123957" w:rsidRPr="00F41F91" w:rsidRDefault="00123957" w:rsidP="0012395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23957" w:rsidRPr="00F41F91" w:rsidRDefault="00123957" w:rsidP="0012395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23957" w:rsidRPr="00F41F91" w:rsidRDefault="00123957" w:rsidP="0012395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23957" w:rsidRPr="001F3468" w14:paraId="51CC94F2" w14:textId="77777777" w:rsidTr="00123957">
        <w:trPr>
          <w:trHeight w:val="432"/>
          <w:jc w:val="center"/>
        </w:trPr>
        <w:tc>
          <w:tcPr>
            <w:tcW w:w="2268" w:type="dxa"/>
            <w:gridSpan w:val="2"/>
            <w:tcBorders>
              <w:top w:val="double" w:sz="6" w:space="0" w:color="auto"/>
              <w:left w:val="single" w:sz="6" w:space="0" w:color="auto"/>
              <w:bottom w:val="single" w:sz="18" w:space="0" w:color="auto"/>
              <w:right w:val="single" w:sz="4" w:space="0" w:color="auto"/>
            </w:tcBorders>
          </w:tcPr>
          <w:p w14:paraId="74BA4955" w14:textId="77777777" w:rsidR="00123957" w:rsidRDefault="00123957" w:rsidP="00123957">
            <w:pPr>
              <w:rPr>
                <w:sz w:val="10"/>
                <w:szCs w:val="10"/>
              </w:rPr>
            </w:pPr>
          </w:p>
          <w:p w14:paraId="3DAB9A83" w14:textId="299C4561" w:rsidR="00123957" w:rsidRPr="00F41F91" w:rsidRDefault="00123957" w:rsidP="00123957">
            <w:pPr>
              <w:ind w:left="187"/>
              <w:rPr>
                <w:sz w:val="18"/>
              </w:rPr>
            </w:pPr>
            <w:r>
              <w:rPr>
                <w:sz w:val="18"/>
                <w:szCs w:val="18"/>
              </w:rPr>
              <w:t>Specific Conductance, µS/cm</w:t>
            </w:r>
          </w:p>
        </w:tc>
        <w:tc>
          <w:tcPr>
            <w:tcW w:w="990" w:type="dxa"/>
            <w:tcBorders>
              <w:top w:val="double" w:sz="6" w:space="0" w:color="auto"/>
              <w:left w:val="single" w:sz="4" w:space="0" w:color="auto"/>
              <w:bottom w:val="single" w:sz="18" w:space="0" w:color="auto"/>
              <w:right w:val="single" w:sz="4" w:space="0" w:color="auto"/>
            </w:tcBorders>
          </w:tcPr>
          <w:p w14:paraId="7B53609D" w14:textId="6B1E6BAF" w:rsidR="00123957" w:rsidRPr="00F41F91" w:rsidRDefault="00123957" w:rsidP="00123957">
            <w:pPr>
              <w:jc w:val="center"/>
              <w:rPr>
                <w:sz w:val="18"/>
              </w:rPr>
            </w:pPr>
            <w:r>
              <w:rPr>
                <w:sz w:val="18"/>
                <w:szCs w:val="18"/>
              </w:rPr>
              <w:t>2011</w:t>
            </w:r>
          </w:p>
        </w:tc>
        <w:tc>
          <w:tcPr>
            <w:tcW w:w="1350" w:type="dxa"/>
            <w:tcBorders>
              <w:top w:val="double" w:sz="6" w:space="0" w:color="auto"/>
              <w:left w:val="single" w:sz="4" w:space="0" w:color="auto"/>
              <w:bottom w:val="single" w:sz="18" w:space="0" w:color="auto"/>
              <w:right w:val="single" w:sz="4" w:space="0" w:color="auto"/>
            </w:tcBorders>
          </w:tcPr>
          <w:p w14:paraId="48AE5CBF" w14:textId="0916036D" w:rsidR="00123957" w:rsidRPr="00F41F91" w:rsidRDefault="00123957" w:rsidP="00123957">
            <w:pPr>
              <w:jc w:val="center"/>
              <w:rPr>
                <w:sz w:val="18"/>
              </w:rPr>
            </w:pPr>
            <w:r>
              <w:rPr>
                <w:sz w:val="18"/>
                <w:szCs w:val="18"/>
              </w:rPr>
              <w:t>550</w:t>
            </w:r>
          </w:p>
        </w:tc>
        <w:tc>
          <w:tcPr>
            <w:tcW w:w="1440" w:type="dxa"/>
            <w:tcBorders>
              <w:top w:val="double" w:sz="6" w:space="0" w:color="auto"/>
              <w:left w:val="single" w:sz="4" w:space="0" w:color="auto"/>
              <w:bottom w:val="single" w:sz="18" w:space="0" w:color="auto"/>
              <w:right w:val="single" w:sz="4" w:space="0" w:color="auto"/>
            </w:tcBorders>
          </w:tcPr>
          <w:p w14:paraId="6428F303" w14:textId="2C8E20F9" w:rsidR="00123957" w:rsidRPr="00F41F91" w:rsidRDefault="00123957" w:rsidP="00123957">
            <w:pPr>
              <w:jc w:val="center"/>
              <w:rPr>
                <w:sz w:val="18"/>
              </w:rPr>
            </w:pPr>
            <w:r>
              <w:rPr>
                <w:sz w:val="18"/>
                <w:szCs w:val="18"/>
              </w:rPr>
              <w:t>550</w:t>
            </w:r>
          </w:p>
        </w:tc>
        <w:tc>
          <w:tcPr>
            <w:tcW w:w="900" w:type="dxa"/>
            <w:tcBorders>
              <w:top w:val="double" w:sz="6" w:space="0" w:color="auto"/>
              <w:left w:val="single" w:sz="4" w:space="0" w:color="auto"/>
              <w:bottom w:val="single" w:sz="18" w:space="0" w:color="auto"/>
              <w:right w:val="single" w:sz="4" w:space="0" w:color="auto"/>
            </w:tcBorders>
          </w:tcPr>
          <w:p w14:paraId="11FF9BF3" w14:textId="6393C905" w:rsidR="00123957" w:rsidRPr="00F41F91" w:rsidRDefault="00123957" w:rsidP="00123957">
            <w:pPr>
              <w:jc w:val="center"/>
              <w:rPr>
                <w:sz w:val="18"/>
              </w:rPr>
            </w:pPr>
            <w:r>
              <w:rPr>
                <w:sz w:val="18"/>
                <w:szCs w:val="18"/>
              </w:rPr>
              <w:t>1600</w:t>
            </w:r>
          </w:p>
        </w:tc>
        <w:tc>
          <w:tcPr>
            <w:tcW w:w="1080" w:type="dxa"/>
            <w:tcBorders>
              <w:top w:val="double" w:sz="6" w:space="0" w:color="auto"/>
              <w:left w:val="single" w:sz="4" w:space="0" w:color="auto"/>
              <w:bottom w:val="single" w:sz="18" w:space="0" w:color="auto"/>
              <w:right w:val="single" w:sz="4" w:space="0" w:color="auto"/>
            </w:tcBorders>
          </w:tcPr>
          <w:p w14:paraId="160E754C" w14:textId="3793B97B" w:rsidR="00123957" w:rsidRPr="00F41F91" w:rsidRDefault="00123957" w:rsidP="00123957">
            <w:pPr>
              <w:jc w:val="center"/>
              <w:rPr>
                <w:sz w:val="18"/>
              </w:rPr>
            </w:pPr>
            <w:r>
              <w:rPr>
                <w:sz w:val="18"/>
                <w:szCs w:val="18"/>
              </w:rPr>
              <w:t>N/A</w:t>
            </w:r>
          </w:p>
        </w:tc>
        <w:tc>
          <w:tcPr>
            <w:tcW w:w="2808" w:type="dxa"/>
            <w:tcBorders>
              <w:top w:val="double" w:sz="6" w:space="0" w:color="auto"/>
              <w:left w:val="single" w:sz="4" w:space="0" w:color="auto"/>
              <w:bottom w:val="single" w:sz="18" w:space="0" w:color="auto"/>
              <w:right w:val="single" w:sz="6" w:space="0" w:color="auto"/>
            </w:tcBorders>
          </w:tcPr>
          <w:p w14:paraId="43B6AB0B" w14:textId="393F7668" w:rsidR="00123957" w:rsidRPr="00F41F91" w:rsidRDefault="00123957" w:rsidP="00123957">
            <w:pPr>
              <w:rPr>
                <w:sz w:val="18"/>
              </w:rPr>
            </w:pPr>
            <w:r>
              <w:rPr>
                <w:sz w:val="18"/>
                <w:szCs w:val="18"/>
              </w:rPr>
              <w:t>Substances that form ions when in water; seawater influence</w:t>
            </w:r>
          </w:p>
        </w:tc>
      </w:tr>
    </w:tbl>
    <w:p w14:paraId="0713253E" w14:textId="77777777" w:rsidR="00123957" w:rsidRDefault="00123957" w:rsidP="00294205">
      <w:pPr>
        <w:spacing w:before="240" w:after="240"/>
        <w:jc w:val="center"/>
        <w:rPr>
          <w:b/>
          <w:sz w:val="26"/>
        </w:rPr>
      </w:pPr>
    </w:p>
    <w:p w14:paraId="1CC94CC6" w14:textId="77777777" w:rsidR="00123957" w:rsidRDefault="00123957" w:rsidP="00294205">
      <w:pPr>
        <w:spacing w:before="240" w:after="240"/>
        <w:jc w:val="center"/>
        <w:rPr>
          <w:b/>
          <w:sz w:val="26"/>
        </w:rPr>
      </w:pPr>
    </w:p>
    <w:p w14:paraId="7A3F9BEA" w14:textId="0DF8CC7B"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11B61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23957">
        <w:rPr>
          <w:rFonts w:ascii="Times New Roman" w:hAnsi="Times New Roman"/>
          <w:b/>
          <w:i/>
          <w:u w:val="single"/>
        </w:rPr>
        <w:t>Rio Bravo Greely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123957" w:rsidRPr="00F41F91" w14:paraId="1405D2B4" w14:textId="77777777" w:rsidTr="00B4655E">
        <w:trPr>
          <w:trHeight w:val="504"/>
        </w:trPr>
        <w:tc>
          <w:tcPr>
            <w:tcW w:w="2095" w:type="dxa"/>
            <w:tcBorders>
              <w:top w:val="double" w:sz="6" w:space="0" w:color="auto"/>
              <w:left w:val="single" w:sz="4" w:space="0" w:color="auto"/>
              <w:bottom w:val="single" w:sz="18" w:space="0" w:color="auto"/>
              <w:right w:val="single" w:sz="4" w:space="0" w:color="auto"/>
            </w:tcBorders>
            <w:shd w:val="clear" w:color="auto" w:fill="auto"/>
          </w:tcPr>
          <w:p w14:paraId="29967769" w14:textId="02BD7A20" w:rsidR="00123957" w:rsidRPr="00F41F91" w:rsidRDefault="00123957" w:rsidP="00123957">
            <w:pPr>
              <w:pStyle w:val="BodyText"/>
              <w:spacing w:before="0"/>
              <w:jc w:val="left"/>
              <w:rPr>
                <w:rFonts w:ascii="Times New Roman" w:hAnsi="Times New Roman"/>
                <w:b/>
                <w:sz w:val="26"/>
              </w:rPr>
            </w:pPr>
            <w:r w:rsidRPr="006A09A7">
              <w:rPr>
                <w:rFonts w:ascii="Times New Roman" w:hAnsi="Times New Roman"/>
                <w:sz w:val="18"/>
                <w:szCs w:val="18"/>
              </w:rPr>
              <w:t>Nitrate exceedance</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0C6FD2A3" w14:textId="3A02BFA5" w:rsidR="00123957" w:rsidRPr="00F41F91" w:rsidRDefault="00123957" w:rsidP="00123957">
            <w:pPr>
              <w:pStyle w:val="BodyText"/>
              <w:spacing w:before="0"/>
              <w:jc w:val="left"/>
              <w:rPr>
                <w:rFonts w:ascii="Times New Roman" w:hAnsi="Times New Roman"/>
                <w:b/>
                <w:sz w:val="26"/>
              </w:rPr>
            </w:pPr>
            <w:r w:rsidRPr="006A09A7">
              <w:rPr>
                <w:rFonts w:ascii="Times New Roman" w:hAnsi="Times New Roman"/>
                <w:sz w:val="18"/>
                <w:szCs w:val="18"/>
              </w:rPr>
              <w:t>Well water is high in nitrate</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38F06260" w14:textId="167EE241" w:rsidR="00123957" w:rsidRPr="00F41F91" w:rsidRDefault="00123957" w:rsidP="00123957">
            <w:pPr>
              <w:pStyle w:val="BodyText"/>
              <w:spacing w:before="0"/>
              <w:jc w:val="left"/>
              <w:rPr>
                <w:rFonts w:ascii="Times New Roman" w:hAnsi="Times New Roman"/>
                <w:b/>
                <w:sz w:val="26"/>
              </w:rPr>
            </w:pPr>
            <w:r w:rsidRPr="006A09A7">
              <w:rPr>
                <w:rFonts w:ascii="Times New Roman" w:hAnsi="Times New Roman"/>
                <w:sz w:val="18"/>
                <w:szCs w:val="18"/>
              </w:rPr>
              <w:t>Continuous</w:t>
            </w:r>
          </w:p>
        </w:tc>
        <w:tc>
          <w:tcPr>
            <w:tcW w:w="2203" w:type="dxa"/>
            <w:tcBorders>
              <w:top w:val="double" w:sz="6" w:space="0" w:color="auto"/>
              <w:left w:val="single" w:sz="4" w:space="0" w:color="auto"/>
              <w:bottom w:val="single" w:sz="18" w:space="0" w:color="auto"/>
              <w:right w:val="single" w:sz="4" w:space="0" w:color="auto"/>
            </w:tcBorders>
            <w:shd w:val="clear" w:color="auto" w:fill="auto"/>
          </w:tcPr>
          <w:p w14:paraId="1CBAA2C5" w14:textId="77777777" w:rsidR="00123957" w:rsidRPr="006A09A7" w:rsidRDefault="00123957" w:rsidP="00123957">
            <w:pPr>
              <w:pStyle w:val="BodyText"/>
              <w:spacing w:before="20" w:after="20"/>
              <w:rPr>
                <w:rFonts w:ascii="Times New Roman" w:hAnsi="Times New Roman"/>
                <w:sz w:val="18"/>
                <w:szCs w:val="18"/>
              </w:rPr>
            </w:pPr>
            <w:r w:rsidRPr="006A09A7">
              <w:rPr>
                <w:rFonts w:ascii="Times New Roman" w:hAnsi="Times New Roman"/>
                <w:sz w:val="18"/>
                <w:szCs w:val="18"/>
              </w:rPr>
              <w:t>-The Water System is conducting monthly monitoring and public notification</w:t>
            </w:r>
          </w:p>
          <w:p w14:paraId="3F031A29" w14:textId="77777777" w:rsidR="00123957" w:rsidRPr="006A09A7" w:rsidRDefault="00123957" w:rsidP="00123957">
            <w:pPr>
              <w:pStyle w:val="BodyText"/>
              <w:spacing w:before="20" w:after="20"/>
              <w:rPr>
                <w:rFonts w:ascii="Times New Roman" w:hAnsi="Times New Roman"/>
                <w:sz w:val="18"/>
                <w:szCs w:val="18"/>
              </w:rPr>
            </w:pPr>
            <w:r w:rsidRPr="006A09A7">
              <w:rPr>
                <w:rFonts w:ascii="Times New Roman" w:hAnsi="Times New Roman"/>
                <w:sz w:val="18"/>
                <w:szCs w:val="18"/>
              </w:rPr>
              <w:t>-The System has been issued a Compliance Order by the State to return to compliance.</w:t>
            </w:r>
          </w:p>
          <w:p w14:paraId="750F7261" w14:textId="77777777" w:rsidR="00123957" w:rsidRPr="006A09A7" w:rsidRDefault="00123957" w:rsidP="00123957">
            <w:pPr>
              <w:pStyle w:val="BodyText"/>
              <w:spacing w:before="20" w:after="20"/>
              <w:rPr>
                <w:rFonts w:ascii="Times New Roman" w:hAnsi="Times New Roman"/>
                <w:sz w:val="18"/>
                <w:szCs w:val="18"/>
              </w:rPr>
            </w:pPr>
            <w:r w:rsidRPr="006A09A7">
              <w:rPr>
                <w:rFonts w:ascii="Times New Roman" w:hAnsi="Times New Roman"/>
                <w:sz w:val="18"/>
                <w:szCs w:val="18"/>
              </w:rPr>
              <w:t>-Providing bottled water</w:t>
            </w:r>
          </w:p>
          <w:p w14:paraId="6CA3EB1F" w14:textId="77777777" w:rsidR="00123957" w:rsidRPr="006A09A7" w:rsidRDefault="00123957" w:rsidP="00123957">
            <w:pPr>
              <w:pStyle w:val="BodyText"/>
              <w:spacing w:before="20" w:after="20"/>
              <w:rPr>
                <w:rFonts w:ascii="Times New Roman" w:hAnsi="Times New Roman"/>
                <w:sz w:val="18"/>
                <w:szCs w:val="18"/>
              </w:rPr>
            </w:pPr>
            <w:r w:rsidRPr="006A09A7">
              <w:rPr>
                <w:rFonts w:ascii="Times New Roman" w:hAnsi="Times New Roman"/>
                <w:sz w:val="18"/>
                <w:szCs w:val="18"/>
              </w:rPr>
              <w:t>-Pursuing funding for treatment to reduce the Nitrate levels to acceptable levels.</w:t>
            </w:r>
          </w:p>
          <w:p w14:paraId="78FAC853" w14:textId="77777777" w:rsidR="00123957" w:rsidRPr="00F41F91" w:rsidRDefault="00123957" w:rsidP="00123957">
            <w:pPr>
              <w:pStyle w:val="BodyText"/>
              <w:spacing w:before="0"/>
              <w:jc w:val="left"/>
              <w:rPr>
                <w:rFonts w:ascii="Times New Roman" w:hAnsi="Times New Roman"/>
                <w:b/>
                <w:sz w:val="26"/>
              </w:rPr>
            </w:pPr>
          </w:p>
        </w:tc>
        <w:tc>
          <w:tcPr>
            <w:tcW w:w="2096" w:type="dxa"/>
            <w:tcBorders>
              <w:top w:val="double" w:sz="6" w:space="0" w:color="auto"/>
              <w:left w:val="single" w:sz="4" w:space="0" w:color="auto"/>
              <w:bottom w:val="single" w:sz="18" w:space="0" w:color="auto"/>
              <w:right w:val="single" w:sz="4" w:space="0" w:color="auto"/>
            </w:tcBorders>
            <w:shd w:val="clear" w:color="auto" w:fill="auto"/>
          </w:tcPr>
          <w:p w14:paraId="47E414FC" w14:textId="677FF613" w:rsidR="00123957" w:rsidRPr="00F41F91" w:rsidRDefault="00123957" w:rsidP="00123957">
            <w:pPr>
              <w:pStyle w:val="BodyText"/>
              <w:spacing w:before="0"/>
              <w:jc w:val="left"/>
              <w:rPr>
                <w:rFonts w:ascii="Times New Roman" w:hAnsi="Times New Roman"/>
                <w:b/>
                <w:sz w:val="26"/>
              </w:rPr>
            </w:pPr>
            <w:r w:rsidRPr="006A09A7">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123957" w:rsidRPr="00F41F91" w14:paraId="28125CA4" w14:textId="77777777" w:rsidTr="00B4655E">
        <w:trPr>
          <w:trHeight w:val="504"/>
        </w:trPr>
        <w:tc>
          <w:tcPr>
            <w:tcW w:w="2095" w:type="dxa"/>
            <w:tcBorders>
              <w:top w:val="double" w:sz="6" w:space="0" w:color="auto"/>
              <w:bottom w:val="single" w:sz="18" w:space="0" w:color="auto"/>
            </w:tcBorders>
            <w:shd w:val="clear" w:color="auto" w:fill="auto"/>
          </w:tcPr>
          <w:p w14:paraId="3E70FDFC" w14:textId="331033CF" w:rsidR="00123957" w:rsidRPr="00F41F91" w:rsidRDefault="00123957" w:rsidP="00123957">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FCC880A" w14:textId="0FA05E2D" w:rsidR="00123957" w:rsidRPr="00F41F91" w:rsidRDefault="00123957" w:rsidP="00123957">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48B92CB" w14:textId="16498CE3" w:rsidR="00123957" w:rsidRPr="00F41F91" w:rsidRDefault="00123957" w:rsidP="00123957">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98B4132" w14:textId="1EAE9E35" w:rsidR="00123957" w:rsidRPr="00F41F91" w:rsidRDefault="00123957" w:rsidP="00123957">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1E5117FF" w14:textId="2BF82482" w:rsidR="00123957" w:rsidRPr="00F41F91" w:rsidRDefault="00123957" w:rsidP="00123957">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27FEC934"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5A1B90">
      <w:rPr>
        <w:i/>
        <w:iCs/>
        <w:u w:val="single"/>
      </w:rPr>
      <w:t xml:space="preserve">                                          Rio Bravo Greely School</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3957"/>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B9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12395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2198</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2020-04-15T21:53:00Z</dcterms:created>
  <dcterms:modified xsi:type="dcterms:W3CDTF">2020-04-15T22:12:00Z</dcterms:modified>
</cp:coreProperties>
</file>