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132227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991A7C">
        <w:rPr>
          <w:rFonts w:ascii="Arial" w:hAnsi="Arial" w:cs="Arial"/>
          <w:sz w:val="24"/>
          <w:szCs w:val="24"/>
        </w:rPr>
        <w:t>:</w:t>
      </w:r>
      <w:r w:rsidR="00494C7A" w:rsidRPr="005162DE">
        <w:rPr>
          <w:rFonts w:ascii="Arial" w:hAnsi="Arial" w:cs="Arial"/>
          <w:sz w:val="24"/>
          <w:szCs w:val="24"/>
        </w:rPr>
        <w:t xml:space="preserve"> </w:t>
      </w:r>
      <w:r w:rsidR="00991A7C" w:rsidRPr="00BF5BDC">
        <w:rPr>
          <w:rFonts w:ascii="Arial" w:hAnsi="Arial" w:cs="Arial"/>
          <w:sz w:val="24"/>
          <w:szCs w:val="24"/>
          <w:u w:val="single"/>
        </w:rPr>
        <w:t>Mustang Mutual Water System</w:t>
      </w:r>
    </w:p>
    <w:p w14:paraId="65A99AB1" w14:textId="6356474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8E68B9">
        <w:rPr>
          <w:rFonts w:ascii="Arial" w:hAnsi="Arial" w:cs="Arial"/>
          <w:sz w:val="24"/>
          <w:szCs w:val="24"/>
          <w:u w:val="single"/>
        </w:rPr>
        <w:t>6</w:t>
      </w:r>
      <w:r w:rsidR="00991A7C" w:rsidRPr="00991A7C">
        <w:rPr>
          <w:rFonts w:ascii="Arial" w:hAnsi="Arial" w:cs="Arial"/>
          <w:sz w:val="24"/>
          <w:szCs w:val="24"/>
          <w:u w:val="single"/>
        </w:rPr>
        <w:t>/</w:t>
      </w:r>
      <w:r w:rsidR="008E68B9">
        <w:rPr>
          <w:rFonts w:ascii="Arial" w:hAnsi="Arial" w:cs="Arial"/>
          <w:sz w:val="24"/>
          <w:szCs w:val="24"/>
          <w:u w:val="single"/>
        </w:rPr>
        <w:t>17</w:t>
      </w:r>
      <w:r w:rsidR="00991A7C" w:rsidRPr="00991A7C">
        <w:rPr>
          <w:rFonts w:ascii="Arial" w:hAnsi="Arial" w:cs="Arial"/>
          <w:sz w:val="24"/>
          <w:szCs w:val="24"/>
          <w:u w:val="single"/>
        </w:rPr>
        <w:t>/2024.</w:t>
      </w:r>
    </w:p>
    <w:p w14:paraId="21C05768" w14:textId="4A57A5C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991A7C" w:rsidRPr="00BF5BDC">
        <w:rPr>
          <w:rFonts w:ascii="Arial" w:hAnsi="Arial" w:cs="Arial"/>
          <w:sz w:val="24"/>
          <w:szCs w:val="24"/>
          <w:u w:val="single"/>
        </w:rPr>
        <w:t>Groundwater Well</w:t>
      </w:r>
    </w:p>
    <w:p w14:paraId="6AE5ED8C" w14:textId="6867A7E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991A7C" w:rsidRPr="009C6879">
        <w:rPr>
          <w:rFonts w:ascii="Arial" w:hAnsi="Arial" w:cs="Arial"/>
          <w:sz w:val="24"/>
          <w:szCs w:val="24"/>
          <w:u w:val="single"/>
        </w:rPr>
        <w:t>Well 01, on West side</w:t>
      </w:r>
      <w:r w:rsidR="00991A7C" w:rsidRPr="0073208C">
        <w:rPr>
          <w:rFonts w:ascii="Arial" w:hAnsi="Arial" w:cs="Arial"/>
          <w:sz w:val="24"/>
          <w:szCs w:val="24"/>
          <w:u w:val="single"/>
        </w:rPr>
        <w:t xml:space="preserve"> of Carriage North of Rosedale Hwy</w:t>
      </w:r>
    </w:p>
    <w:p w14:paraId="11D6F99D" w14:textId="59B822E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991A7C" w:rsidRPr="0073208C">
        <w:rPr>
          <w:rFonts w:ascii="Arial" w:hAnsi="Arial" w:cs="Arial"/>
          <w:sz w:val="24"/>
          <w:szCs w:val="24"/>
          <w:u w:val="single"/>
        </w:rPr>
        <w:t>Please contact Mustang Mutual at 661-747-8470</w:t>
      </w:r>
    </w:p>
    <w:p w14:paraId="55CC3D7E" w14:textId="0B21472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991A7C" w:rsidRPr="0073208C">
        <w:rPr>
          <w:rFonts w:ascii="Arial" w:hAnsi="Arial" w:cs="Arial"/>
          <w:sz w:val="24"/>
          <w:szCs w:val="24"/>
          <w:u w:val="single"/>
        </w:rPr>
        <w:t>Please contact Mustang Mutual at 661-747-8470</w:t>
      </w:r>
    </w:p>
    <w:p w14:paraId="175FE9EF" w14:textId="20F56AA9"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991A7C" w:rsidRPr="0073208C">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783FB0C1"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8E68B9">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2B4EB9A0" w14:textId="77777777" w:rsidR="008E68B9" w:rsidRDefault="008E68B9" w:rsidP="008E68B9">
      <w:pPr>
        <w:spacing w:after="180"/>
        <w:rPr>
          <w:rFonts w:ascii="Arial" w:hAnsi="Arial" w:cs="Arial"/>
          <w:sz w:val="24"/>
          <w:szCs w:val="24"/>
          <w:lang w:val="es-MX"/>
        </w:rPr>
      </w:pPr>
      <w:r>
        <w:rPr>
          <w:rFonts w:ascii="Arial" w:hAnsi="Arial" w:cs="Arial"/>
          <w:sz w:val="24"/>
          <w:szCs w:val="24"/>
        </w:rPr>
        <w:t>Language in Spanish</w:t>
      </w:r>
      <w:r>
        <w:rPr>
          <w:rFonts w:ascii="Arial" w:hAnsi="Arial" w:cs="Arial"/>
          <w:sz w:val="24"/>
          <w:szCs w:val="24"/>
          <w:lang w:val="es-MX"/>
        </w:rPr>
        <w:t xml:space="preserve">:  Este informe contiene información muy importante sobre su agua para beber.  Favor de comunicarse </w:t>
      </w:r>
      <w:r>
        <w:rPr>
          <w:rFonts w:ascii="Arial" w:hAnsi="Arial" w:cs="Arial"/>
          <w:sz w:val="24"/>
          <w:szCs w:val="24"/>
        </w:rPr>
        <w:t>Mustang Mutual Water System</w:t>
      </w:r>
      <w:r>
        <w:rPr>
          <w:rFonts w:ascii="Arial" w:hAnsi="Arial" w:cs="Arial"/>
          <w:sz w:val="24"/>
          <w:szCs w:val="24"/>
          <w:lang w:val="es-MX"/>
        </w:rPr>
        <w:t xml:space="preserve"> a 661747-8470 para asistirlo en español.</w:t>
      </w:r>
    </w:p>
    <w:p w14:paraId="0633F483" w14:textId="77777777" w:rsidR="008E68B9" w:rsidRDefault="008E68B9" w:rsidP="008E68B9">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w:t>
      </w:r>
      <w:proofErr w:type="gramStart"/>
      <w:r>
        <w:rPr>
          <w:rFonts w:ascii="SimSun" w:eastAsia="SimSun" w:hAnsi="SimSun" w:cs="Arial" w:hint="eastAsia"/>
          <w:sz w:val="24"/>
          <w:szCs w:val="24"/>
          <w:lang w:eastAsia="zh-CN"/>
        </w:rPr>
        <w:t>请用以下地址和电话联系</w:t>
      </w:r>
      <w:r>
        <w:rPr>
          <w:rFonts w:ascii="Arial" w:eastAsia="PMingLiU" w:hAnsi="Arial" w:cs="Arial"/>
          <w:sz w:val="24"/>
          <w:szCs w:val="24"/>
          <w:lang w:eastAsia="zh-CN"/>
        </w:rPr>
        <w:t xml:space="preserve">  </w:t>
      </w:r>
      <w:r>
        <w:rPr>
          <w:rFonts w:ascii="Arial" w:hAnsi="Arial" w:cs="Arial"/>
          <w:sz w:val="24"/>
          <w:szCs w:val="24"/>
        </w:rPr>
        <w:t>Mustang</w:t>
      </w:r>
      <w:proofErr w:type="gramEnd"/>
      <w:r>
        <w:rPr>
          <w:rFonts w:ascii="Arial" w:hAnsi="Arial" w:cs="Arial"/>
          <w:sz w:val="24"/>
          <w:szCs w:val="24"/>
        </w:rPr>
        <w:t xml:space="preserve"> Mutual Water System</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PO Box 22322 Bakersfield CA, 93390. 661-747-8470.</w:t>
      </w:r>
    </w:p>
    <w:p w14:paraId="123800B6" w14:textId="77777777" w:rsidR="008E68B9" w:rsidRDefault="008E68B9" w:rsidP="008E68B9">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 xml:space="preserve">Ang pag-uulat na ito ay naglalaman ng mahalagang impormasyon tungkol sa inyong inuming tubig.  Mangyaring makipag-ugnayan sa </w:t>
      </w:r>
      <w:r>
        <w:rPr>
          <w:rFonts w:ascii="Arial" w:hAnsi="Arial" w:cs="Arial"/>
          <w:sz w:val="24"/>
          <w:szCs w:val="24"/>
        </w:rPr>
        <w:t xml:space="preserve">Mustang Mutual Water System, PO Box 22322 Bakersfield CA 93390 o </w:t>
      </w:r>
      <w:r>
        <w:rPr>
          <w:rFonts w:ascii="Arial" w:hAnsi="Arial" w:cs="Arial"/>
          <w:sz w:val="24"/>
          <w:szCs w:val="24"/>
          <w:lang w:val="fil-PH"/>
        </w:rPr>
        <w:t xml:space="preserve">tumawag sa </w:t>
      </w:r>
      <w:r>
        <w:rPr>
          <w:rFonts w:ascii="Arial" w:hAnsi="Arial" w:cs="Arial"/>
          <w:sz w:val="24"/>
          <w:szCs w:val="24"/>
        </w:rPr>
        <w:t xml:space="preserve">661-747-8470 </w:t>
      </w:r>
      <w:r>
        <w:rPr>
          <w:rFonts w:ascii="Arial" w:hAnsi="Arial" w:cs="Arial"/>
          <w:sz w:val="24"/>
          <w:szCs w:val="24"/>
          <w:lang w:val="fil-PH"/>
        </w:rPr>
        <w:t>para matulungan sa wikang Tagalog</w:t>
      </w:r>
      <w:r>
        <w:rPr>
          <w:rFonts w:ascii="Arial" w:hAnsi="Arial" w:cs="Arial"/>
          <w:sz w:val="24"/>
          <w:szCs w:val="24"/>
        </w:rPr>
        <w:t>.</w:t>
      </w:r>
    </w:p>
    <w:p w14:paraId="098005A9" w14:textId="77777777" w:rsidR="008E68B9" w:rsidRDefault="008E68B9" w:rsidP="008E68B9">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xml:space="preserve">:  Báo cáo này chứa thông tin quan trọng về nước uống của bạn.  Xin vui lòng liên hệ </w:t>
      </w:r>
      <w:r>
        <w:rPr>
          <w:rFonts w:ascii="Arial" w:hAnsi="Arial" w:cs="Arial"/>
          <w:sz w:val="24"/>
          <w:szCs w:val="24"/>
        </w:rPr>
        <w:t xml:space="preserve">Mustang Mutual Water System </w:t>
      </w:r>
      <w:r>
        <w:rPr>
          <w:rFonts w:ascii="Arial" w:hAnsi="Arial" w:cs="Arial"/>
          <w:sz w:val="24"/>
          <w:szCs w:val="24"/>
          <w:lang w:val="vi-VN"/>
        </w:rPr>
        <w:t xml:space="preserve">tại </w:t>
      </w:r>
      <w:r>
        <w:rPr>
          <w:rFonts w:ascii="Arial" w:hAnsi="Arial" w:cs="Arial"/>
          <w:sz w:val="24"/>
          <w:szCs w:val="24"/>
        </w:rPr>
        <w:t xml:space="preserve">661-747-8470 </w:t>
      </w:r>
      <w:r>
        <w:rPr>
          <w:rFonts w:ascii="Arial" w:hAnsi="Arial" w:cs="Arial"/>
          <w:sz w:val="24"/>
          <w:szCs w:val="24"/>
          <w:lang w:val="vi-VN"/>
        </w:rPr>
        <w:t>để được hỗ trợ giúp bằng tiếng Việt.</w:t>
      </w:r>
    </w:p>
    <w:p w14:paraId="76F47AA3" w14:textId="0F65D913" w:rsidR="006537F6" w:rsidRPr="005162DE" w:rsidRDefault="008E68B9" w:rsidP="008E68B9">
      <w:pPr>
        <w:spacing w:after="180"/>
        <w:rPr>
          <w:rFonts w:ascii="Arial" w:hAnsi="Arial" w:cs="Arial"/>
          <w:sz w:val="24"/>
          <w:szCs w:val="24"/>
        </w:rPr>
      </w:pPr>
      <w:r>
        <w:rPr>
          <w:rFonts w:ascii="Arial" w:hAnsi="Arial" w:cs="Arial"/>
          <w:sz w:val="24"/>
          <w:szCs w:val="24"/>
        </w:rPr>
        <w:t xml:space="preserve">Language in Hmong:  </w:t>
      </w:r>
      <w:proofErr w:type="spellStart"/>
      <w:r>
        <w:rPr>
          <w:rFonts w:ascii="Arial" w:hAnsi="Arial" w:cs="Arial"/>
          <w:sz w:val="24"/>
          <w:szCs w:val="24"/>
        </w:rPr>
        <w:t>Tsab</w:t>
      </w:r>
      <w:proofErr w:type="spellEnd"/>
      <w:r>
        <w:rPr>
          <w:rFonts w:ascii="Arial" w:hAnsi="Arial" w:cs="Arial"/>
          <w:sz w:val="24"/>
          <w:szCs w:val="24"/>
        </w:rPr>
        <w:t xml:space="preserve"> </w:t>
      </w:r>
      <w:proofErr w:type="spellStart"/>
      <w:r>
        <w:rPr>
          <w:rFonts w:ascii="Arial" w:hAnsi="Arial" w:cs="Arial"/>
          <w:sz w:val="24"/>
          <w:szCs w:val="24"/>
        </w:rPr>
        <w:t>ntawv</w:t>
      </w:r>
      <w:proofErr w:type="spellEnd"/>
      <w:r>
        <w:rPr>
          <w:rFonts w:ascii="Arial" w:hAnsi="Arial" w:cs="Arial"/>
          <w:sz w:val="24"/>
          <w:szCs w:val="24"/>
        </w:rPr>
        <w:t xml:space="preserve"> no </w:t>
      </w:r>
      <w:proofErr w:type="spellStart"/>
      <w:r>
        <w:rPr>
          <w:rFonts w:ascii="Arial" w:hAnsi="Arial" w:cs="Arial"/>
          <w:sz w:val="24"/>
          <w:szCs w:val="24"/>
        </w:rPr>
        <w:t>muaj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ntsiab</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tseem</w:t>
      </w:r>
      <w:proofErr w:type="spellEnd"/>
      <w:r>
        <w:rPr>
          <w:rFonts w:ascii="Arial" w:hAnsi="Arial" w:cs="Arial"/>
          <w:sz w:val="24"/>
          <w:szCs w:val="24"/>
        </w:rPr>
        <w:t xml:space="preserve"> </w:t>
      </w:r>
      <w:proofErr w:type="spellStart"/>
      <w:r>
        <w:rPr>
          <w:rFonts w:ascii="Arial" w:hAnsi="Arial" w:cs="Arial"/>
          <w:sz w:val="24"/>
          <w:szCs w:val="24"/>
        </w:rPr>
        <w:t>ceeb</w:t>
      </w:r>
      <w:proofErr w:type="spellEnd"/>
      <w:r>
        <w:rPr>
          <w:rFonts w:ascii="Arial" w:hAnsi="Arial" w:cs="Arial"/>
          <w:sz w:val="24"/>
          <w:szCs w:val="24"/>
        </w:rPr>
        <w:t xml:space="preserve"> </w:t>
      </w:r>
      <w:proofErr w:type="spellStart"/>
      <w:r>
        <w:rPr>
          <w:rFonts w:ascii="Arial" w:hAnsi="Arial" w:cs="Arial"/>
          <w:sz w:val="24"/>
          <w:szCs w:val="24"/>
        </w:rPr>
        <w:t>txog</w:t>
      </w:r>
      <w:proofErr w:type="spellEnd"/>
      <w:r>
        <w:rPr>
          <w:rFonts w:ascii="Arial" w:hAnsi="Arial" w:cs="Arial"/>
          <w:sz w:val="24"/>
          <w:szCs w:val="24"/>
        </w:rPr>
        <w:t xml:space="preserve"> </w:t>
      </w:r>
      <w:proofErr w:type="spellStart"/>
      <w:r>
        <w:rPr>
          <w:rFonts w:ascii="Arial" w:hAnsi="Arial" w:cs="Arial"/>
          <w:sz w:val="24"/>
          <w:szCs w:val="24"/>
        </w:rPr>
        <w:t>koj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dej</w:t>
      </w:r>
      <w:proofErr w:type="spellEnd"/>
      <w:r>
        <w:rPr>
          <w:rFonts w:ascii="Arial" w:hAnsi="Arial" w:cs="Arial"/>
          <w:sz w:val="24"/>
          <w:szCs w:val="24"/>
        </w:rPr>
        <w:t xml:space="preserve"> </w:t>
      </w:r>
      <w:proofErr w:type="spellStart"/>
      <w:r>
        <w:rPr>
          <w:rFonts w:ascii="Arial" w:hAnsi="Arial" w:cs="Arial"/>
          <w:sz w:val="24"/>
          <w:szCs w:val="24"/>
        </w:rPr>
        <w:t>haus</w:t>
      </w:r>
      <w:proofErr w:type="spellEnd"/>
      <w:r>
        <w:rPr>
          <w:rFonts w:ascii="Arial" w:hAnsi="Arial" w:cs="Arial"/>
          <w:sz w:val="24"/>
          <w:szCs w:val="24"/>
        </w:rPr>
        <w:t xml:space="preserve">.  </w:t>
      </w:r>
      <w:proofErr w:type="spellStart"/>
      <w:r>
        <w:rPr>
          <w:rFonts w:ascii="Arial" w:hAnsi="Arial" w:cs="Arial"/>
          <w:sz w:val="24"/>
          <w:szCs w:val="24"/>
        </w:rPr>
        <w:t>Thov</w:t>
      </w:r>
      <w:proofErr w:type="spellEnd"/>
      <w:r>
        <w:rPr>
          <w:rFonts w:ascii="Arial" w:hAnsi="Arial" w:cs="Arial"/>
          <w:sz w:val="24"/>
          <w:szCs w:val="24"/>
        </w:rPr>
        <w:t xml:space="preserve"> hu </w:t>
      </w:r>
      <w:proofErr w:type="spellStart"/>
      <w:r>
        <w:rPr>
          <w:rFonts w:ascii="Arial" w:hAnsi="Arial" w:cs="Arial"/>
          <w:sz w:val="24"/>
          <w:szCs w:val="24"/>
        </w:rPr>
        <w:t>rau</w:t>
      </w:r>
      <w:proofErr w:type="spellEnd"/>
      <w:r>
        <w:rPr>
          <w:rFonts w:ascii="Arial" w:hAnsi="Arial" w:cs="Arial"/>
          <w:sz w:val="24"/>
          <w:szCs w:val="24"/>
        </w:rPr>
        <w:t xml:space="preserve"> Mustang Mutual Water System </w:t>
      </w:r>
      <w:proofErr w:type="spellStart"/>
      <w:r>
        <w:rPr>
          <w:rFonts w:ascii="Arial" w:hAnsi="Arial" w:cs="Arial"/>
          <w:sz w:val="24"/>
          <w:szCs w:val="24"/>
        </w:rPr>
        <w:t>ntawm</w:t>
      </w:r>
      <w:proofErr w:type="spellEnd"/>
      <w:r>
        <w:rPr>
          <w:rFonts w:ascii="Arial" w:hAnsi="Arial" w:cs="Arial"/>
          <w:sz w:val="24"/>
          <w:szCs w:val="24"/>
        </w:rPr>
        <w:t xml:space="preserve"> 661-747-8470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rPr>
        <w:t>kev</w:t>
      </w:r>
      <w:proofErr w:type="spellEnd"/>
      <w:r>
        <w:rPr>
          <w:rFonts w:ascii="Arial" w:hAnsi="Arial" w:cs="Arial"/>
          <w:sz w:val="24"/>
          <w:szCs w:val="24"/>
        </w:rPr>
        <w:t xml:space="preserve"> </w:t>
      </w:r>
      <w:proofErr w:type="spellStart"/>
      <w:r>
        <w:rPr>
          <w:rFonts w:ascii="Arial" w:hAnsi="Arial" w:cs="Arial"/>
          <w:sz w:val="24"/>
          <w:szCs w:val="24"/>
        </w:rPr>
        <w:t>pab</w:t>
      </w:r>
      <w:proofErr w:type="spellEnd"/>
      <w:r>
        <w:rPr>
          <w:rFonts w:ascii="Arial" w:hAnsi="Arial" w:cs="Arial"/>
          <w:sz w:val="24"/>
          <w:szCs w:val="24"/>
        </w:rPr>
        <w:t xml:space="preserve"> </w:t>
      </w:r>
      <w:proofErr w:type="spellStart"/>
      <w:r>
        <w:rPr>
          <w:rFonts w:ascii="Arial" w:hAnsi="Arial" w:cs="Arial"/>
          <w:sz w:val="24"/>
          <w:szCs w:val="24"/>
        </w:rPr>
        <w:t>hauv</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1601E78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8E68B9">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787221C4" w14:textId="77777777" w:rsidR="008D6F0E" w:rsidRDefault="008D6F0E" w:rsidP="00070C22">
      <w:pPr>
        <w:pStyle w:val="Caption"/>
      </w:pPr>
    </w:p>
    <w:p w14:paraId="7592214A" w14:textId="621BD47F" w:rsidR="006B5CF2" w:rsidRPr="005162DE" w:rsidRDefault="005210D2" w:rsidP="008E68B9">
      <w:pPr>
        <w:pStyle w:val="Caption"/>
      </w:pPr>
      <w:r w:rsidRPr="005162DE">
        <w:t xml:space="preserve">Table </w:t>
      </w:r>
      <w:r w:rsidR="008D6F0E">
        <w:t>1</w:t>
      </w:r>
      <w:r w:rsidRPr="005162DE">
        <w:t>.  Sampling Results Showing the Detection of Lead and Copper</w:t>
      </w:r>
    </w:p>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710F0B1" w:rsidR="00D73637" w:rsidRPr="005162DE" w:rsidRDefault="008D6F0E" w:rsidP="00960466">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102D5A02" w14:textId="750AB67B" w:rsidR="00D73637" w:rsidRPr="005162DE" w:rsidRDefault="008D6F0E"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D806424" w:rsidR="00D73637" w:rsidRPr="005162DE" w:rsidRDefault="008D6F0E"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62626618" w:rsidR="00D73637" w:rsidRPr="005162DE" w:rsidRDefault="008D6F0E"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47F3C99" w:rsidR="00D73637" w:rsidRPr="005162DE" w:rsidRDefault="008D6F0E" w:rsidP="00FC33C4">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42CEE2F3" w14:textId="63091CE7" w:rsidR="00D73637" w:rsidRPr="005162DE" w:rsidRDefault="008D6F0E"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36BC5F28" w:rsidR="00D73637" w:rsidRPr="005162DE" w:rsidRDefault="008D6F0E"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27E95BCF" w:rsidR="00D73637" w:rsidRPr="005162DE" w:rsidRDefault="008D6F0E"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643EFEA1" w:rsidR="005D3708" w:rsidRPr="005162DE" w:rsidRDefault="005D3708" w:rsidP="00070C22">
      <w:pPr>
        <w:pStyle w:val="Caption"/>
      </w:pPr>
      <w:r w:rsidRPr="005162DE">
        <w:t xml:space="preserve">Table </w:t>
      </w:r>
      <w:r w:rsidR="008D6F0E">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E9248DB" w:rsidR="00684C7E" w:rsidRPr="005162DE" w:rsidRDefault="008D6F0E"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690B0D1C" w14:textId="3F1CA7EB" w:rsidR="00684C7E" w:rsidRPr="005162DE" w:rsidRDefault="008D6F0E" w:rsidP="00684C7E">
            <w:pPr>
              <w:spacing w:before="40" w:after="40"/>
              <w:jc w:val="center"/>
              <w:rPr>
                <w:rFonts w:ascii="Arial" w:hAnsi="Arial" w:cs="Arial"/>
                <w:sz w:val="24"/>
                <w:szCs w:val="24"/>
              </w:rPr>
            </w:pPr>
            <w:r>
              <w:rPr>
                <w:rFonts w:ascii="Arial" w:hAnsi="Arial" w:cs="Arial"/>
                <w:sz w:val="24"/>
                <w:szCs w:val="24"/>
              </w:rPr>
              <w:t>41</w:t>
            </w:r>
          </w:p>
        </w:tc>
        <w:tc>
          <w:tcPr>
            <w:tcW w:w="1530" w:type="dxa"/>
            <w:tcMar>
              <w:left w:w="58" w:type="dxa"/>
              <w:right w:w="58" w:type="dxa"/>
            </w:tcMar>
          </w:tcPr>
          <w:p w14:paraId="6802CC34" w14:textId="6BB0173A" w:rsidR="00684C7E" w:rsidRPr="005162DE" w:rsidRDefault="008D6F0E" w:rsidP="00684C7E">
            <w:pPr>
              <w:spacing w:before="40" w:after="40"/>
              <w:jc w:val="center"/>
              <w:rPr>
                <w:rFonts w:ascii="Arial" w:hAnsi="Arial" w:cs="Arial"/>
                <w:sz w:val="24"/>
                <w:szCs w:val="24"/>
              </w:rPr>
            </w:pPr>
            <w:r>
              <w:rPr>
                <w:rFonts w:ascii="Arial" w:hAnsi="Arial" w:cs="Arial"/>
                <w:sz w:val="24"/>
                <w:szCs w:val="24"/>
              </w:rPr>
              <w:t>41</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13EC32F" w:rsidR="00684C7E" w:rsidRPr="005162DE" w:rsidRDefault="008D6F0E"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5F571C45" w14:textId="3F74D4BA" w:rsidR="00684C7E" w:rsidRPr="005162DE" w:rsidRDefault="008D6F0E" w:rsidP="00684C7E">
            <w:pPr>
              <w:spacing w:before="40" w:after="40"/>
              <w:jc w:val="center"/>
              <w:rPr>
                <w:rFonts w:ascii="Arial" w:hAnsi="Arial" w:cs="Arial"/>
                <w:sz w:val="24"/>
                <w:szCs w:val="24"/>
              </w:rPr>
            </w:pPr>
            <w:r>
              <w:rPr>
                <w:rFonts w:ascii="Arial" w:hAnsi="Arial" w:cs="Arial"/>
                <w:sz w:val="24"/>
                <w:szCs w:val="24"/>
              </w:rPr>
              <w:t>25</w:t>
            </w:r>
          </w:p>
        </w:tc>
        <w:tc>
          <w:tcPr>
            <w:tcW w:w="1530" w:type="dxa"/>
            <w:tcMar>
              <w:left w:w="58" w:type="dxa"/>
              <w:right w:w="58" w:type="dxa"/>
            </w:tcMar>
          </w:tcPr>
          <w:p w14:paraId="2BE476FB" w14:textId="442ED039" w:rsidR="00684C7E" w:rsidRPr="005162DE" w:rsidRDefault="008D6F0E" w:rsidP="00684C7E">
            <w:pPr>
              <w:spacing w:before="40" w:after="40"/>
              <w:jc w:val="center"/>
              <w:rPr>
                <w:rFonts w:ascii="Arial" w:hAnsi="Arial" w:cs="Arial"/>
                <w:sz w:val="24"/>
                <w:szCs w:val="24"/>
              </w:rPr>
            </w:pPr>
            <w:r>
              <w:rPr>
                <w:rFonts w:ascii="Arial" w:hAnsi="Arial" w:cs="Arial"/>
                <w:sz w:val="24"/>
                <w:szCs w:val="24"/>
              </w:rPr>
              <w:t>25</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2DAE078B" w:rsidR="005D3708" w:rsidRPr="005162DE" w:rsidRDefault="005D3708" w:rsidP="00070C22">
      <w:pPr>
        <w:pStyle w:val="Caption"/>
      </w:pPr>
      <w:r w:rsidRPr="005162DE">
        <w:lastRenderedPageBreak/>
        <w:t xml:space="preserve">Table </w:t>
      </w:r>
      <w:r w:rsidR="008D6F0E">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065"/>
        <w:gridCol w:w="1080"/>
        <w:gridCol w:w="1170"/>
        <w:gridCol w:w="1530"/>
        <w:gridCol w:w="1080"/>
        <w:gridCol w:w="1260"/>
        <w:gridCol w:w="2651"/>
      </w:tblGrid>
      <w:tr w:rsidR="005162DE" w:rsidRPr="005162DE" w14:paraId="4FC0937E" w14:textId="77777777" w:rsidTr="008E68B9">
        <w:trPr>
          <w:cantSplit/>
          <w:trHeight w:val="1511"/>
        </w:trPr>
        <w:tc>
          <w:tcPr>
            <w:tcW w:w="206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65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8E68B9">
        <w:trPr>
          <w:trHeight w:val="432"/>
        </w:trPr>
        <w:tc>
          <w:tcPr>
            <w:tcW w:w="2065" w:type="dxa"/>
            <w:tcMar>
              <w:left w:w="58" w:type="dxa"/>
              <w:right w:w="58" w:type="dxa"/>
            </w:tcMar>
          </w:tcPr>
          <w:p w14:paraId="29E71AAC" w14:textId="0D51713E" w:rsidR="00512D8C" w:rsidRPr="005162DE" w:rsidRDefault="008D6F0E" w:rsidP="008E68B9">
            <w:pPr>
              <w:keepNext/>
              <w:keepLines/>
              <w:spacing w:before="40" w:after="40"/>
              <w:ind w:left="30"/>
              <w:rPr>
                <w:rFonts w:ascii="Arial" w:hAnsi="Arial" w:cs="Arial"/>
                <w:sz w:val="24"/>
                <w:szCs w:val="24"/>
              </w:rPr>
            </w:pPr>
            <w:r w:rsidRPr="00FC5DFB">
              <w:rPr>
                <w:rFonts w:ascii="Arial" w:hAnsi="Arial" w:cs="Arial"/>
                <w:color w:val="000000" w:themeColor="text1"/>
                <w:sz w:val="18"/>
                <w:szCs w:val="18"/>
              </w:rPr>
              <w:t>1,2,3-Trichloropropane, ng/L</w:t>
            </w:r>
          </w:p>
        </w:tc>
        <w:tc>
          <w:tcPr>
            <w:tcW w:w="1080" w:type="dxa"/>
          </w:tcPr>
          <w:p w14:paraId="21F7006B" w14:textId="12371C10" w:rsidR="00512D8C" w:rsidRPr="005162DE" w:rsidRDefault="00C85CA8"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170" w:type="dxa"/>
          </w:tcPr>
          <w:p w14:paraId="1BD7CABC" w14:textId="218C1A2C" w:rsidR="00512D8C" w:rsidRPr="005162DE" w:rsidRDefault="00C85CA8" w:rsidP="00512D8C">
            <w:pPr>
              <w:keepNext/>
              <w:keepLines/>
              <w:spacing w:before="40" w:after="40"/>
              <w:jc w:val="center"/>
              <w:rPr>
                <w:rFonts w:ascii="Arial" w:hAnsi="Arial" w:cs="Arial"/>
                <w:sz w:val="24"/>
                <w:szCs w:val="24"/>
              </w:rPr>
            </w:pPr>
            <w:r>
              <w:rPr>
                <w:rFonts w:ascii="Arial" w:hAnsi="Arial" w:cs="Arial"/>
                <w:sz w:val="24"/>
                <w:szCs w:val="24"/>
              </w:rPr>
              <w:t>2</w:t>
            </w:r>
            <w:r w:rsidR="00663A72">
              <w:rPr>
                <w:rFonts w:ascii="Arial" w:hAnsi="Arial" w:cs="Arial"/>
                <w:sz w:val="24"/>
                <w:szCs w:val="24"/>
              </w:rPr>
              <w:t>1.5</w:t>
            </w:r>
          </w:p>
        </w:tc>
        <w:tc>
          <w:tcPr>
            <w:tcW w:w="1530" w:type="dxa"/>
          </w:tcPr>
          <w:p w14:paraId="40895B2C" w14:textId="2650488D" w:rsidR="00512D8C" w:rsidRPr="005162DE" w:rsidRDefault="00C85CA8" w:rsidP="00512D8C">
            <w:pPr>
              <w:keepNext/>
              <w:keepLines/>
              <w:spacing w:before="40" w:after="40"/>
              <w:jc w:val="center"/>
              <w:rPr>
                <w:rFonts w:ascii="Arial" w:hAnsi="Arial" w:cs="Arial"/>
                <w:sz w:val="24"/>
                <w:szCs w:val="24"/>
              </w:rPr>
            </w:pPr>
            <w:r>
              <w:rPr>
                <w:rFonts w:ascii="Arial" w:hAnsi="Arial" w:cs="Arial"/>
                <w:sz w:val="24"/>
                <w:szCs w:val="24"/>
              </w:rPr>
              <w:t>19-24</w:t>
            </w:r>
          </w:p>
        </w:tc>
        <w:tc>
          <w:tcPr>
            <w:tcW w:w="1080" w:type="dxa"/>
          </w:tcPr>
          <w:p w14:paraId="707B8EC2" w14:textId="315F1F42" w:rsidR="00512D8C" w:rsidRPr="005162DE" w:rsidRDefault="00C85CA8" w:rsidP="00512D8C">
            <w:pPr>
              <w:keepNext/>
              <w:keepLines/>
              <w:spacing w:before="40" w:after="40"/>
              <w:jc w:val="center"/>
              <w:rPr>
                <w:rFonts w:ascii="Arial" w:hAnsi="Arial" w:cs="Arial"/>
                <w:sz w:val="24"/>
                <w:szCs w:val="24"/>
              </w:rPr>
            </w:pPr>
            <w:r>
              <w:rPr>
                <w:rFonts w:ascii="Arial" w:hAnsi="Arial" w:cs="Arial"/>
                <w:sz w:val="24"/>
                <w:szCs w:val="24"/>
              </w:rPr>
              <w:t>5</w:t>
            </w:r>
          </w:p>
        </w:tc>
        <w:tc>
          <w:tcPr>
            <w:tcW w:w="1260" w:type="dxa"/>
          </w:tcPr>
          <w:p w14:paraId="4F209845" w14:textId="25122674" w:rsidR="00512D8C" w:rsidRPr="005162DE" w:rsidRDefault="00C85CA8" w:rsidP="00512D8C">
            <w:pPr>
              <w:keepNext/>
              <w:keepLines/>
              <w:spacing w:before="40" w:after="40"/>
              <w:jc w:val="center"/>
              <w:rPr>
                <w:rFonts w:ascii="Arial" w:hAnsi="Arial" w:cs="Arial"/>
                <w:sz w:val="24"/>
                <w:szCs w:val="24"/>
              </w:rPr>
            </w:pPr>
            <w:r>
              <w:rPr>
                <w:rFonts w:ascii="Arial" w:hAnsi="Arial" w:cs="Arial"/>
                <w:sz w:val="24"/>
                <w:szCs w:val="24"/>
              </w:rPr>
              <w:t>0.7</w:t>
            </w:r>
          </w:p>
        </w:tc>
        <w:tc>
          <w:tcPr>
            <w:tcW w:w="2651" w:type="dxa"/>
          </w:tcPr>
          <w:p w14:paraId="307E6935" w14:textId="7EC34A13" w:rsidR="00512D8C" w:rsidRPr="005162DE" w:rsidRDefault="008D6F0E" w:rsidP="008E68B9">
            <w:pPr>
              <w:keepNext/>
              <w:keepLines/>
              <w:spacing w:before="40" w:after="40"/>
              <w:rPr>
                <w:rFonts w:ascii="Arial" w:hAnsi="Arial" w:cs="Arial"/>
                <w:sz w:val="24"/>
                <w:szCs w:val="24"/>
              </w:rPr>
            </w:pPr>
            <w:r w:rsidRPr="0073208C">
              <w:rPr>
                <w:rFonts w:ascii="Arial" w:hAnsi="Arial" w:cs="Arial"/>
                <w:color w:val="000000" w:themeColor="text1"/>
                <w:sz w:val="18"/>
                <w:szCs w:val="18"/>
              </w:rPr>
              <w:t>Discharge from industrial and agricultural chemical factories; used as cleaning and maintenance solvent, paint and varnish remover, and cleaning and degreasing agent; byproduct during the production of other compounds and pesticides.</w:t>
            </w:r>
          </w:p>
        </w:tc>
      </w:tr>
      <w:tr w:rsidR="005162DE" w:rsidRPr="005162DE" w14:paraId="7E778FAF" w14:textId="77777777" w:rsidTr="008E68B9">
        <w:trPr>
          <w:trHeight w:val="432"/>
        </w:trPr>
        <w:tc>
          <w:tcPr>
            <w:tcW w:w="2065" w:type="dxa"/>
            <w:tcMar>
              <w:left w:w="58" w:type="dxa"/>
              <w:right w:w="58" w:type="dxa"/>
            </w:tcMar>
          </w:tcPr>
          <w:p w14:paraId="2BC454A4" w14:textId="65D40BFE" w:rsidR="00244938" w:rsidRPr="005162DE" w:rsidRDefault="008D6F0E" w:rsidP="008E68B9">
            <w:pPr>
              <w:spacing w:before="40" w:after="40"/>
              <w:ind w:left="30"/>
              <w:rPr>
                <w:rFonts w:ascii="Arial" w:hAnsi="Arial" w:cs="Arial"/>
                <w:sz w:val="24"/>
                <w:szCs w:val="24"/>
              </w:rPr>
            </w:pPr>
            <w:r w:rsidRPr="00FC5DFB">
              <w:rPr>
                <w:rFonts w:ascii="Arial" w:hAnsi="Arial" w:cs="Arial"/>
                <w:color w:val="000000" w:themeColor="text1"/>
                <w:sz w:val="18"/>
                <w:szCs w:val="18"/>
              </w:rPr>
              <w:t>Nitrate as Nitrogen, N), mg/L</w:t>
            </w:r>
          </w:p>
        </w:tc>
        <w:tc>
          <w:tcPr>
            <w:tcW w:w="1080" w:type="dxa"/>
          </w:tcPr>
          <w:p w14:paraId="25EFD446" w14:textId="476C31E5" w:rsidR="00244938" w:rsidRPr="005162DE" w:rsidRDefault="00C85CA8" w:rsidP="00244938">
            <w:pPr>
              <w:spacing w:before="40" w:after="40"/>
              <w:jc w:val="center"/>
              <w:rPr>
                <w:rFonts w:ascii="Arial" w:hAnsi="Arial" w:cs="Arial"/>
                <w:sz w:val="24"/>
                <w:szCs w:val="24"/>
              </w:rPr>
            </w:pPr>
            <w:r>
              <w:rPr>
                <w:rFonts w:ascii="Arial" w:hAnsi="Arial" w:cs="Arial"/>
                <w:sz w:val="24"/>
                <w:szCs w:val="24"/>
              </w:rPr>
              <w:t>2023</w:t>
            </w:r>
          </w:p>
        </w:tc>
        <w:tc>
          <w:tcPr>
            <w:tcW w:w="1170" w:type="dxa"/>
          </w:tcPr>
          <w:p w14:paraId="7CAF39D9" w14:textId="475A42B3" w:rsidR="00244938" w:rsidRPr="005162DE" w:rsidRDefault="00C85CA8" w:rsidP="00244938">
            <w:pPr>
              <w:spacing w:before="40" w:after="40"/>
              <w:jc w:val="center"/>
              <w:rPr>
                <w:rFonts w:ascii="Arial" w:hAnsi="Arial" w:cs="Arial"/>
                <w:sz w:val="24"/>
                <w:szCs w:val="24"/>
              </w:rPr>
            </w:pPr>
            <w:r>
              <w:rPr>
                <w:rFonts w:ascii="Arial" w:hAnsi="Arial" w:cs="Arial"/>
                <w:sz w:val="24"/>
                <w:szCs w:val="24"/>
              </w:rPr>
              <w:t>4.8</w:t>
            </w:r>
          </w:p>
        </w:tc>
        <w:tc>
          <w:tcPr>
            <w:tcW w:w="1530" w:type="dxa"/>
          </w:tcPr>
          <w:p w14:paraId="694B316A" w14:textId="0C24FE43" w:rsidR="00244938" w:rsidRPr="005162DE" w:rsidRDefault="00C85CA8" w:rsidP="00244938">
            <w:pPr>
              <w:spacing w:before="40" w:after="40"/>
              <w:jc w:val="center"/>
              <w:rPr>
                <w:rFonts w:ascii="Arial" w:hAnsi="Arial" w:cs="Arial"/>
                <w:sz w:val="24"/>
                <w:szCs w:val="24"/>
              </w:rPr>
            </w:pPr>
            <w:r>
              <w:rPr>
                <w:rFonts w:ascii="Arial" w:hAnsi="Arial" w:cs="Arial"/>
                <w:sz w:val="24"/>
                <w:szCs w:val="24"/>
              </w:rPr>
              <w:t>4.8</w:t>
            </w:r>
          </w:p>
        </w:tc>
        <w:tc>
          <w:tcPr>
            <w:tcW w:w="1080" w:type="dxa"/>
          </w:tcPr>
          <w:p w14:paraId="04B3ABD1" w14:textId="18834E76" w:rsidR="00244938" w:rsidRPr="005162DE" w:rsidRDefault="00C85CA8"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59A397D3" w:rsidR="00244938" w:rsidRPr="005162DE" w:rsidRDefault="00C85CA8" w:rsidP="00244938">
            <w:pPr>
              <w:spacing w:before="40" w:after="40"/>
              <w:jc w:val="center"/>
              <w:rPr>
                <w:rFonts w:ascii="Arial" w:hAnsi="Arial" w:cs="Arial"/>
                <w:sz w:val="24"/>
                <w:szCs w:val="24"/>
              </w:rPr>
            </w:pPr>
            <w:r>
              <w:rPr>
                <w:rFonts w:ascii="Arial" w:hAnsi="Arial" w:cs="Arial"/>
                <w:sz w:val="24"/>
                <w:szCs w:val="24"/>
              </w:rPr>
              <w:t>10</w:t>
            </w:r>
          </w:p>
        </w:tc>
        <w:tc>
          <w:tcPr>
            <w:tcW w:w="2651" w:type="dxa"/>
          </w:tcPr>
          <w:p w14:paraId="701F5E75" w14:textId="283982C6" w:rsidR="00244938" w:rsidRPr="005162DE" w:rsidRDefault="008D6F0E" w:rsidP="008E68B9">
            <w:pPr>
              <w:spacing w:before="40" w:after="40"/>
              <w:rPr>
                <w:rFonts w:ascii="Arial" w:hAnsi="Arial" w:cs="Arial"/>
                <w:sz w:val="24"/>
                <w:szCs w:val="24"/>
              </w:rPr>
            </w:pPr>
            <w:r w:rsidRPr="0073208C">
              <w:rPr>
                <w:rFonts w:ascii="Arial" w:hAnsi="Arial" w:cs="Arial"/>
                <w:color w:val="000000" w:themeColor="text1"/>
                <w:sz w:val="18"/>
                <w:szCs w:val="18"/>
              </w:rPr>
              <w:t>Runoff and leaching from fertilizer use; leaching from septic tanks and sewage; erosion of natural deposits</w:t>
            </w:r>
          </w:p>
        </w:tc>
      </w:tr>
      <w:tr w:rsidR="005162DE" w:rsidRPr="005162DE" w14:paraId="5A2E4EDA" w14:textId="77777777" w:rsidTr="008E68B9">
        <w:trPr>
          <w:trHeight w:val="432"/>
        </w:trPr>
        <w:tc>
          <w:tcPr>
            <w:tcW w:w="2065" w:type="dxa"/>
            <w:tcMar>
              <w:left w:w="58" w:type="dxa"/>
              <w:right w:w="58" w:type="dxa"/>
            </w:tcMar>
          </w:tcPr>
          <w:p w14:paraId="490802B3" w14:textId="4F91E7A5" w:rsidR="001F7181" w:rsidRPr="005162DE" w:rsidRDefault="00C85CA8" w:rsidP="008E68B9">
            <w:pPr>
              <w:spacing w:before="40" w:after="40"/>
              <w:ind w:left="30"/>
              <w:rPr>
                <w:rFonts w:ascii="Arial" w:hAnsi="Arial" w:cs="Arial"/>
                <w:sz w:val="24"/>
                <w:szCs w:val="24"/>
              </w:rPr>
            </w:pPr>
            <w:r w:rsidRPr="00FC5DFB">
              <w:rPr>
                <w:rFonts w:ascii="Arial" w:hAnsi="Arial" w:cs="Arial"/>
                <w:color w:val="000000" w:themeColor="text1"/>
                <w:sz w:val="18"/>
                <w:szCs w:val="18"/>
              </w:rPr>
              <w:t>Fluoride, ppm</w:t>
            </w:r>
          </w:p>
        </w:tc>
        <w:tc>
          <w:tcPr>
            <w:tcW w:w="1080" w:type="dxa"/>
          </w:tcPr>
          <w:p w14:paraId="535C6478" w14:textId="5DFC8B26" w:rsidR="001F7181" w:rsidRPr="005162DE" w:rsidRDefault="00C85CA8" w:rsidP="001F7181">
            <w:pPr>
              <w:spacing w:before="40" w:after="40"/>
              <w:jc w:val="center"/>
              <w:rPr>
                <w:rFonts w:ascii="Arial" w:hAnsi="Arial" w:cs="Arial"/>
                <w:sz w:val="24"/>
                <w:szCs w:val="24"/>
              </w:rPr>
            </w:pPr>
            <w:r>
              <w:rPr>
                <w:rFonts w:ascii="Arial" w:hAnsi="Arial" w:cs="Arial"/>
                <w:sz w:val="24"/>
                <w:szCs w:val="24"/>
              </w:rPr>
              <w:t>2021</w:t>
            </w:r>
          </w:p>
        </w:tc>
        <w:tc>
          <w:tcPr>
            <w:tcW w:w="1170" w:type="dxa"/>
          </w:tcPr>
          <w:p w14:paraId="1A872876" w14:textId="6C6214D0" w:rsidR="001F7181" w:rsidRPr="005162DE" w:rsidRDefault="00C85CA8" w:rsidP="001F7181">
            <w:pPr>
              <w:spacing w:before="40" w:after="40"/>
              <w:jc w:val="center"/>
              <w:rPr>
                <w:rFonts w:ascii="Arial" w:hAnsi="Arial" w:cs="Arial"/>
                <w:sz w:val="24"/>
                <w:szCs w:val="24"/>
              </w:rPr>
            </w:pPr>
            <w:r>
              <w:rPr>
                <w:rFonts w:ascii="Arial" w:hAnsi="Arial" w:cs="Arial"/>
                <w:sz w:val="24"/>
                <w:szCs w:val="24"/>
              </w:rPr>
              <w:t>0.086</w:t>
            </w:r>
          </w:p>
        </w:tc>
        <w:tc>
          <w:tcPr>
            <w:tcW w:w="1530" w:type="dxa"/>
          </w:tcPr>
          <w:p w14:paraId="4E27FAAD" w14:textId="6DDBA906" w:rsidR="001F7181" w:rsidRPr="005162DE" w:rsidRDefault="00C85CA8" w:rsidP="001F7181">
            <w:pPr>
              <w:spacing w:before="40" w:after="40"/>
              <w:jc w:val="center"/>
              <w:rPr>
                <w:rFonts w:ascii="Arial" w:hAnsi="Arial" w:cs="Arial"/>
                <w:sz w:val="24"/>
                <w:szCs w:val="24"/>
              </w:rPr>
            </w:pPr>
            <w:r>
              <w:rPr>
                <w:rFonts w:ascii="Arial" w:hAnsi="Arial" w:cs="Arial"/>
                <w:sz w:val="24"/>
                <w:szCs w:val="24"/>
              </w:rPr>
              <w:t>0.086</w:t>
            </w:r>
          </w:p>
        </w:tc>
        <w:tc>
          <w:tcPr>
            <w:tcW w:w="1080" w:type="dxa"/>
          </w:tcPr>
          <w:p w14:paraId="6EC8A772" w14:textId="4EC86B21" w:rsidR="001F7181" w:rsidRPr="005162DE" w:rsidRDefault="00C85CA8"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2CCB022" w14:textId="2D34C21E" w:rsidR="001F7181" w:rsidRPr="005162DE" w:rsidRDefault="00C85CA8" w:rsidP="001F7181">
            <w:pPr>
              <w:spacing w:before="40" w:after="40"/>
              <w:jc w:val="center"/>
              <w:rPr>
                <w:rFonts w:ascii="Arial" w:hAnsi="Arial" w:cs="Arial"/>
                <w:sz w:val="24"/>
                <w:szCs w:val="24"/>
              </w:rPr>
            </w:pPr>
            <w:r>
              <w:rPr>
                <w:rFonts w:ascii="Arial" w:hAnsi="Arial" w:cs="Arial"/>
                <w:sz w:val="24"/>
                <w:szCs w:val="24"/>
              </w:rPr>
              <w:t>1</w:t>
            </w:r>
          </w:p>
        </w:tc>
        <w:tc>
          <w:tcPr>
            <w:tcW w:w="2651" w:type="dxa"/>
          </w:tcPr>
          <w:p w14:paraId="218DDB99" w14:textId="3D00E256" w:rsidR="001F7181" w:rsidRPr="005162DE" w:rsidRDefault="00C85CA8" w:rsidP="008E68B9">
            <w:pPr>
              <w:spacing w:before="40" w:after="40"/>
              <w:rPr>
                <w:rFonts w:ascii="Arial" w:hAnsi="Arial" w:cs="Arial"/>
                <w:sz w:val="24"/>
                <w:szCs w:val="24"/>
              </w:rPr>
            </w:pPr>
            <w:r w:rsidRPr="0073208C">
              <w:rPr>
                <w:rFonts w:ascii="Arial" w:hAnsi="Arial" w:cs="Arial"/>
                <w:color w:val="000000" w:themeColor="text1"/>
                <w:sz w:val="18"/>
                <w:szCs w:val="18"/>
              </w:rPr>
              <w:t>Erosion of natural deposits; water additive which promotes strong teeth; discharge from fertilizer and aluminum factories</w:t>
            </w:r>
          </w:p>
        </w:tc>
      </w:tr>
      <w:tr w:rsidR="008D6F0E" w:rsidRPr="005162DE" w14:paraId="2B10F33F" w14:textId="77777777" w:rsidTr="008E68B9">
        <w:trPr>
          <w:trHeight w:val="432"/>
        </w:trPr>
        <w:tc>
          <w:tcPr>
            <w:tcW w:w="2065" w:type="dxa"/>
            <w:tcMar>
              <w:left w:w="58" w:type="dxa"/>
              <w:right w:w="58" w:type="dxa"/>
            </w:tcMar>
          </w:tcPr>
          <w:p w14:paraId="61354FB8" w14:textId="74DC5984" w:rsidR="008D6F0E" w:rsidRPr="005162DE" w:rsidRDefault="00C85CA8" w:rsidP="008E68B9">
            <w:pPr>
              <w:spacing w:before="40" w:after="40"/>
              <w:ind w:left="30"/>
              <w:rPr>
                <w:rFonts w:ascii="Arial" w:hAnsi="Arial" w:cs="Arial"/>
                <w:sz w:val="24"/>
                <w:szCs w:val="24"/>
              </w:rPr>
            </w:pPr>
            <w:r w:rsidRPr="00FC5DFB">
              <w:rPr>
                <w:rFonts w:ascii="Arial" w:hAnsi="Arial" w:cs="Arial"/>
                <w:color w:val="000000" w:themeColor="text1"/>
                <w:sz w:val="18"/>
                <w:szCs w:val="18"/>
              </w:rPr>
              <w:t>Arsenic, ppb</w:t>
            </w:r>
          </w:p>
        </w:tc>
        <w:tc>
          <w:tcPr>
            <w:tcW w:w="1080" w:type="dxa"/>
          </w:tcPr>
          <w:p w14:paraId="5540309E" w14:textId="0C3465B8" w:rsidR="008D6F0E" w:rsidRPr="005162DE" w:rsidRDefault="00C85CA8" w:rsidP="001F7181">
            <w:pPr>
              <w:spacing w:before="40" w:after="40"/>
              <w:jc w:val="center"/>
              <w:rPr>
                <w:rFonts w:ascii="Arial" w:hAnsi="Arial" w:cs="Arial"/>
                <w:sz w:val="24"/>
                <w:szCs w:val="24"/>
              </w:rPr>
            </w:pPr>
            <w:r>
              <w:rPr>
                <w:rFonts w:ascii="Arial" w:hAnsi="Arial" w:cs="Arial"/>
                <w:sz w:val="24"/>
                <w:szCs w:val="24"/>
              </w:rPr>
              <w:t>2021</w:t>
            </w:r>
          </w:p>
        </w:tc>
        <w:tc>
          <w:tcPr>
            <w:tcW w:w="1170" w:type="dxa"/>
          </w:tcPr>
          <w:p w14:paraId="1A95F105" w14:textId="38FB17B2" w:rsidR="008D6F0E" w:rsidRPr="005162DE" w:rsidRDefault="00C85CA8" w:rsidP="001F7181">
            <w:pPr>
              <w:spacing w:before="40" w:after="40"/>
              <w:jc w:val="center"/>
              <w:rPr>
                <w:rFonts w:ascii="Arial" w:hAnsi="Arial" w:cs="Arial"/>
                <w:sz w:val="24"/>
                <w:szCs w:val="24"/>
              </w:rPr>
            </w:pPr>
            <w:r>
              <w:rPr>
                <w:rFonts w:ascii="Arial" w:hAnsi="Arial" w:cs="Arial"/>
                <w:sz w:val="24"/>
                <w:szCs w:val="24"/>
              </w:rPr>
              <w:t>4.3</w:t>
            </w:r>
          </w:p>
        </w:tc>
        <w:tc>
          <w:tcPr>
            <w:tcW w:w="1530" w:type="dxa"/>
          </w:tcPr>
          <w:p w14:paraId="054C1B92" w14:textId="672AD24E" w:rsidR="008D6F0E" w:rsidRPr="005162DE" w:rsidRDefault="00C85CA8" w:rsidP="001F7181">
            <w:pPr>
              <w:spacing w:before="40" w:after="40"/>
              <w:jc w:val="center"/>
              <w:rPr>
                <w:rFonts w:ascii="Arial" w:hAnsi="Arial" w:cs="Arial"/>
                <w:sz w:val="24"/>
                <w:szCs w:val="24"/>
              </w:rPr>
            </w:pPr>
            <w:r>
              <w:rPr>
                <w:rFonts w:ascii="Arial" w:hAnsi="Arial" w:cs="Arial"/>
                <w:sz w:val="24"/>
                <w:szCs w:val="24"/>
              </w:rPr>
              <w:t>4.3</w:t>
            </w:r>
          </w:p>
        </w:tc>
        <w:tc>
          <w:tcPr>
            <w:tcW w:w="1080" w:type="dxa"/>
          </w:tcPr>
          <w:p w14:paraId="53CA5FD8" w14:textId="63C94C84" w:rsidR="008D6F0E" w:rsidRPr="005162DE" w:rsidRDefault="00C85CA8"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15CBB6F7" w14:textId="7C6FB43C" w:rsidR="008D6F0E" w:rsidRPr="005162DE" w:rsidRDefault="00C85CA8" w:rsidP="001F7181">
            <w:pPr>
              <w:spacing w:before="40" w:after="40"/>
              <w:jc w:val="center"/>
              <w:rPr>
                <w:rFonts w:ascii="Arial" w:hAnsi="Arial" w:cs="Arial"/>
                <w:sz w:val="24"/>
                <w:szCs w:val="24"/>
              </w:rPr>
            </w:pPr>
            <w:r>
              <w:rPr>
                <w:rFonts w:ascii="Arial" w:hAnsi="Arial" w:cs="Arial"/>
                <w:sz w:val="24"/>
                <w:szCs w:val="24"/>
              </w:rPr>
              <w:t>10</w:t>
            </w:r>
          </w:p>
        </w:tc>
        <w:tc>
          <w:tcPr>
            <w:tcW w:w="2651" w:type="dxa"/>
          </w:tcPr>
          <w:p w14:paraId="4336DEDF" w14:textId="1EAB5FD2" w:rsidR="008D6F0E" w:rsidRPr="005162DE" w:rsidRDefault="00C85CA8" w:rsidP="008E68B9">
            <w:pPr>
              <w:spacing w:before="40" w:after="40"/>
              <w:rPr>
                <w:rFonts w:ascii="Arial" w:hAnsi="Arial" w:cs="Arial"/>
                <w:sz w:val="24"/>
                <w:szCs w:val="24"/>
              </w:rPr>
            </w:pPr>
            <w:r w:rsidRPr="0073208C">
              <w:rPr>
                <w:rFonts w:ascii="Arial" w:hAnsi="Arial" w:cs="Arial"/>
                <w:color w:val="000000" w:themeColor="text1"/>
                <w:sz w:val="18"/>
                <w:szCs w:val="18"/>
              </w:rPr>
              <w:t>Erosion of natural deposits; runoff from orchards; glass and electronics production wastes</w:t>
            </w:r>
          </w:p>
        </w:tc>
      </w:tr>
      <w:tr w:rsidR="008D6F0E" w:rsidRPr="005162DE" w14:paraId="186BD6F9" w14:textId="77777777" w:rsidTr="008E68B9">
        <w:trPr>
          <w:trHeight w:val="432"/>
        </w:trPr>
        <w:tc>
          <w:tcPr>
            <w:tcW w:w="2065" w:type="dxa"/>
            <w:tcMar>
              <w:left w:w="58" w:type="dxa"/>
              <w:right w:w="58" w:type="dxa"/>
            </w:tcMar>
          </w:tcPr>
          <w:p w14:paraId="17B022FB" w14:textId="01C1FB85" w:rsidR="008D6F0E" w:rsidRPr="005162DE" w:rsidRDefault="00C85CA8" w:rsidP="008E68B9">
            <w:pPr>
              <w:spacing w:before="40" w:after="40"/>
              <w:ind w:left="30"/>
              <w:rPr>
                <w:rFonts w:ascii="Arial" w:hAnsi="Arial" w:cs="Arial"/>
                <w:sz w:val="24"/>
                <w:szCs w:val="24"/>
              </w:rPr>
            </w:pPr>
            <w:r w:rsidRPr="00FC5DFB">
              <w:rPr>
                <w:rFonts w:ascii="Arial" w:hAnsi="Arial" w:cs="Arial"/>
                <w:color w:val="000000" w:themeColor="text1"/>
                <w:sz w:val="18"/>
                <w:szCs w:val="18"/>
              </w:rPr>
              <w:t xml:space="preserve">Ra-228, </w:t>
            </w:r>
            <w:proofErr w:type="spellStart"/>
            <w:r w:rsidRPr="00FC5DFB">
              <w:rPr>
                <w:rFonts w:ascii="Arial" w:hAnsi="Arial" w:cs="Arial"/>
                <w:color w:val="000000" w:themeColor="text1"/>
                <w:sz w:val="18"/>
                <w:szCs w:val="18"/>
              </w:rPr>
              <w:t>pCi</w:t>
            </w:r>
            <w:proofErr w:type="spellEnd"/>
            <w:r w:rsidRPr="00FC5DFB">
              <w:rPr>
                <w:rFonts w:ascii="Arial" w:hAnsi="Arial" w:cs="Arial"/>
                <w:color w:val="000000" w:themeColor="text1"/>
                <w:sz w:val="18"/>
                <w:szCs w:val="18"/>
              </w:rPr>
              <w:t>/L</w:t>
            </w:r>
          </w:p>
        </w:tc>
        <w:tc>
          <w:tcPr>
            <w:tcW w:w="1080" w:type="dxa"/>
          </w:tcPr>
          <w:p w14:paraId="5B3AAC9B" w14:textId="4CBEBA66" w:rsidR="008D6F0E" w:rsidRPr="005162DE" w:rsidRDefault="00C85CA8" w:rsidP="001F7181">
            <w:pPr>
              <w:spacing w:before="40" w:after="40"/>
              <w:jc w:val="center"/>
              <w:rPr>
                <w:rFonts w:ascii="Arial" w:hAnsi="Arial" w:cs="Arial"/>
                <w:sz w:val="24"/>
                <w:szCs w:val="24"/>
              </w:rPr>
            </w:pPr>
            <w:r>
              <w:rPr>
                <w:rFonts w:ascii="Arial" w:hAnsi="Arial" w:cs="Arial"/>
                <w:sz w:val="24"/>
                <w:szCs w:val="24"/>
              </w:rPr>
              <w:t>2007</w:t>
            </w:r>
          </w:p>
        </w:tc>
        <w:tc>
          <w:tcPr>
            <w:tcW w:w="1170" w:type="dxa"/>
          </w:tcPr>
          <w:p w14:paraId="74FCA3B3" w14:textId="0ED11D8D" w:rsidR="008D6F0E" w:rsidRPr="005162DE" w:rsidRDefault="00C85CA8" w:rsidP="001F7181">
            <w:pPr>
              <w:spacing w:before="40" w:after="40"/>
              <w:jc w:val="center"/>
              <w:rPr>
                <w:rFonts w:ascii="Arial" w:hAnsi="Arial" w:cs="Arial"/>
                <w:sz w:val="24"/>
                <w:szCs w:val="24"/>
              </w:rPr>
            </w:pPr>
            <w:r>
              <w:rPr>
                <w:rFonts w:ascii="Arial" w:hAnsi="Arial" w:cs="Arial"/>
                <w:sz w:val="24"/>
                <w:szCs w:val="24"/>
              </w:rPr>
              <w:t>0.31</w:t>
            </w:r>
          </w:p>
        </w:tc>
        <w:tc>
          <w:tcPr>
            <w:tcW w:w="1530" w:type="dxa"/>
          </w:tcPr>
          <w:p w14:paraId="1B2111BA" w14:textId="34158421" w:rsidR="008D6F0E" w:rsidRPr="005162DE" w:rsidRDefault="00C85CA8" w:rsidP="001F7181">
            <w:pPr>
              <w:spacing w:before="40" w:after="40"/>
              <w:jc w:val="center"/>
              <w:rPr>
                <w:rFonts w:ascii="Arial" w:hAnsi="Arial" w:cs="Arial"/>
                <w:sz w:val="24"/>
                <w:szCs w:val="24"/>
              </w:rPr>
            </w:pPr>
            <w:r>
              <w:rPr>
                <w:rFonts w:ascii="Arial" w:hAnsi="Arial" w:cs="Arial"/>
                <w:sz w:val="24"/>
                <w:szCs w:val="24"/>
              </w:rPr>
              <w:t>0.21-0.41</w:t>
            </w:r>
          </w:p>
        </w:tc>
        <w:tc>
          <w:tcPr>
            <w:tcW w:w="1080" w:type="dxa"/>
          </w:tcPr>
          <w:p w14:paraId="5EB1BE3F" w14:textId="387AB03F" w:rsidR="008D6F0E" w:rsidRPr="005162DE" w:rsidRDefault="00C85CA8" w:rsidP="001F7181">
            <w:pPr>
              <w:spacing w:before="40" w:after="40"/>
              <w:jc w:val="center"/>
              <w:rPr>
                <w:rFonts w:ascii="Arial" w:hAnsi="Arial" w:cs="Arial"/>
                <w:sz w:val="24"/>
                <w:szCs w:val="24"/>
              </w:rPr>
            </w:pPr>
            <w:r>
              <w:rPr>
                <w:rFonts w:ascii="Arial" w:hAnsi="Arial" w:cs="Arial"/>
                <w:sz w:val="24"/>
                <w:szCs w:val="24"/>
              </w:rPr>
              <w:t>5</w:t>
            </w:r>
          </w:p>
        </w:tc>
        <w:tc>
          <w:tcPr>
            <w:tcW w:w="1260" w:type="dxa"/>
          </w:tcPr>
          <w:p w14:paraId="63DC6122" w14:textId="68FADB92" w:rsidR="008D6F0E" w:rsidRPr="005162DE" w:rsidRDefault="00C85CA8" w:rsidP="001F7181">
            <w:pPr>
              <w:spacing w:before="40" w:after="40"/>
              <w:jc w:val="center"/>
              <w:rPr>
                <w:rFonts w:ascii="Arial" w:hAnsi="Arial" w:cs="Arial"/>
                <w:sz w:val="24"/>
                <w:szCs w:val="24"/>
              </w:rPr>
            </w:pPr>
            <w:r>
              <w:rPr>
                <w:rFonts w:ascii="Arial" w:hAnsi="Arial" w:cs="Arial"/>
                <w:sz w:val="24"/>
                <w:szCs w:val="24"/>
              </w:rPr>
              <w:t>(0)</w:t>
            </w:r>
          </w:p>
        </w:tc>
        <w:tc>
          <w:tcPr>
            <w:tcW w:w="2651" w:type="dxa"/>
          </w:tcPr>
          <w:p w14:paraId="188744EC" w14:textId="7739FC57" w:rsidR="008D6F0E" w:rsidRPr="005162DE" w:rsidRDefault="00C85CA8" w:rsidP="008E68B9">
            <w:pPr>
              <w:spacing w:before="40" w:after="40"/>
              <w:rPr>
                <w:rFonts w:ascii="Arial" w:hAnsi="Arial" w:cs="Arial"/>
                <w:sz w:val="24"/>
                <w:szCs w:val="24"/>
              </w:rPr>
            </w:pPr>
            <w:r w:rsidRPr="0073208C">
              <w:rPr>
                <w:rFonts w:ascii="Arial" w:hAnsi="Arial" w:cs="Arial"/>
                <w:color w:val="000000" w:themeColor="text1"/>
                <w:sz w:val="18"/>
                <w:szCs w:val="18"/>
              </w:rPr>
              <w:t>Erosion of natural deposits</w:t>
            </w:r>
          </w:p>
        </w:tc>
      </w:tr>
    </w:tbl>
    <w:p w14:paraId="7CEB1FE7" w14:textId="27826694" w:rsidR="005D3708" w:rsidRPr="005162DE" w:rsidRDefault="005D3708" w:rsidP="00070C22">
      <w:pPr>
        <w:pStyle w:val="Caption"/>
      </w:pPr>
      <w:r w:rsidRPr="005162DE">
        <w:t xml:space="preserve">Table </w:t>
      </w:r>
      <w:r w:rsidR="00C85CA8">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F281BDB" w:rsidR="00086BEB" w:rsidRPr="005162DE" w:rsidRDefault="00C85CA8" w:rsidP="00086BEB">
            <w:pPr>
              <w:spacing w:before="40" w:after="40"/>
              <w:ind w:left="187"/>
              <w:rPr>
                <w:rFonts w:ascii="Arial" w:hAnsi="Arial" w:cs="Arial"/>
                <w:sz w:val="24"/>
                <w:szCs w:val="24"/>
              </w:rPr>
            </w:pPr>
            <w:r w:rsidRPr="00FC5DFB">
              <w:rPr>
                <w:rFonts w:ascii="Arial" w:hAnsi="Arial" w:cs="Arial"/>
                <w:color w:val="000000" w:themeColor="text1"/>
                <w:sz w:val="18"/>
                <w:szCs w:val="18"/>
              </w:rPr>
              <w:t>Sulfate, ppm</w:t>
            </w:r>
          </w:p>
        </w:tc>
        <w:tc>
          <w:tcPr>
            <w:tcW w:w="1440" w:type="dxa"/>
          </w:tcPr>
          <w:p w14:paraId="3AB56DE9" w14:textId="7A82FEF8" w:rsidR="00086BEB" w:rsidRPr="005162DE" w:rsidRDefault="00C000CF" w:rsidP="004179E4">
            <w:pPr>
              <w:spacing w:before="40" w:after="40"/>
              <w:jc w:val="center"/>
              <w:rPr>
                <w:rFonts w:ascii="Arial" w:hAnsi="Arial" w:cs="Arial"/>
                <w:sz w:val="24"/>
                <w:szCs w:val="24"/>
              </w:rPr>
            </w:pPr>
            <w:r>
              <w:rPr>
                <w:rFonts w:ascii="Arial" w:hAnsi="Arial" w:cs="Arial"/>
                <w:sz w:val="24"/>
                <w:szCs w:val="24"/>
              </w:rPr>
              <w:t>2021</w:t>
            </w:r>
          </w:p>
        </w:tc>
        <w:tc>
          <w:tcPr>
            <w:tcW w:w="1260" w:type="dxa"/>
          </w:tcPr>
          <w:p w14:paraId="5D465B29" w14:textId="536C0DB4" w:rsidR="00086BEB" w:rsidRPr="005162DE" w:rsidRDefault="00C000CF" w:rsidP="004179E4">
            <w:pPr>
              <w:spacing w:before="40" w:after="40"/>
              <w:jc w:val="center"/>
              <w:rPr>
                <w:rFonts w:ascii="Arial" w:hAnsi="Arial" w:cs="Arial"/>
                <w:sz w:val="24"/>
                <w:szCs w:val="24"/>
              </w:rPr>
            </w:pPr>
            <w:r>
              <w:rPr>
                <w:rFonts w:ascii="Arial" w:hAnsi="Arial" w:cs="Arial"/>
                <w:sz w:val="24"/>
                <w:szCs w:val="24"/>
              </w:rPr>
              <w:t>19</w:t>
            </w:r>
          </w:p>
        </w:tc>
        <w:tc>
          <w:tcPr>
            <w:tcW w:w="1530" w:type="dxa"/>
          </w:tcPr>
          <w:p w14:paraId="6F2413BA" w14:textId="5E3F77B6" w:rsidR="00086BEB" w:rsidRPr="005162DE" w:rsidRDefault="00C000CF" w:rsidP="004179E4">
            <w:pPr>
              <w:spacing w:before="40" w:after="40"/>
              <w:jc w:val="center"/>
              <w:rPr>
                <w:rFonts w:ascii="Arial" w:hAnsi="Arial" w:cs="Arial"/>
                <w:sz w:val="24"/>
                <w:szCs w:val="24"/>
              </w:rPr>
            </w:pPr>
            <w:r>
              <w:rPr>
                <w:rFonts w:ascii="Arial" w:hAnsi="Arial" w:cs="Arial"/>
                <w:sz w:val="24"/>
                <w:szCs w:val="24"/>
              </w:rPr>
              <w:t>19</w:t>
            </w:r>
          </w:p>
        </w:tc>
        <w:tc>
          <w:tcPr>
            <w:tcW w:w="900" w:type="dxa"/>
          </w:tcPr>
          <w:p w14:paraId="5615AC9F" w14:textId="4E163C46" w:rsidR="00086BEB" w:rsidRPr="005162DE" w:rsidRDefault="00C000CF"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45C190B9" w:rsidR="00086BEB" w:rsidRPr="005162DE" w:rsidRDefault="00C000CF"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66F303C" w14:textId="2F765602" w:rsidR="00086BEB" w:rsidRPr="005162DE" w:rsidRDefault="00C85CA8" w:rsidP="00086BEB">
            <w:pPr>
              <w:spacing w:before="40" w:after="40"/>
              <w:rPr>
                <w:rFonts w:ascii="Arial" w:hAnsi="Arial" w:cs="Arial"/>
                <w:sz w:val="24"/>
                <w:szCs w:val="24"/>
              </w:rPr>
            </w:pPr>
            <w:r w:rsidRPr="0073208C">
              <w:rPr>
                <w:rFonts w:ascii="Arial" w:hAnsi="Arial" w:cs="Arial"/>
                <w:color w:val="000000" w:themeColor="text1"/>
                <w:sz w:val="18"/>
                <w:szCs w:val="18"/>
              </w:rPr>
              <w:t>Runoff/leaching from natural deposits; industrial wastes</w:t>
            </w:r>
          </w:p>
        </w:tc>
      </w:tr>
      <w:tr w:rsidR="005162DE" w:rsidRPr="005162DE" w14:paraId="43BA6B8D" w14:textId="77777777" w:rsidTr="002D3FB5">
        <w:trPr>
          <w:trHeight w:val="432"/>
        </w:trPr>
        <w:tc>
          <w:tcPr>
            <w:tcW w:w="2245" w:type="dxa"/>
          </w:tcPr>
          <w:p w14:paraId="581AB298" w14:textId="6E204793" w:rsidR="00086BEB" w:rsidRPr="005162DE" w:rsidRDefault="0006392E" w:rsidP="00086BEB">
            <w:pPr>
              <w:spacing w:before="40" w:after="40"/>
              <w:ind w:left="187"/>
              <w:rPr>
                <w:rFonts w:ascii="Arial" w:hAnsi="Arial" w:cs="Arial"/>
                <w:sz w:val="24"/>
                <w:szCs w:val="24"/>
              </w:rPr>
            </w:pPr>
            <w:r w:rsidRPr="00FC5DFB">
              <w:rPr>
                <w:rFonts w:ascii="Arial" w:hAnsi="Arial" w:cs="Arial"/>
                <w:color w:val="000000" w:themeColor="text1"/>
                <w:sz w:val="18"/>
                <w:szCs w:val="18"/>
              </w:rPr>
              <w:t>Chloride, ppm</w:t>
            </w:r>
          </w:p>
        </w:tc>
        <w:tc>
          <w:tcPr>
            <w:tcW w:w="1440" w:type="dxa"/>
          </w:tcPr>
          <w:p w14:paraId="13425507" w14:textId="1B64EC3B" w:rsidR="00086BEB" w:rsidRPr="005162DE" w:rsidRDefault="00C000CF" w:rsidP="004179E4">
            <w:pPr>
              <w:spacing w:before="40" w:after="40"/>
              <w:jc w:val="center"/>
              <w:rPr>
                <w:rFonts w:ascii="Arial" w:hAnsi="Arial" w:cs="Arial"/>
                <w:sz w:val="24"/>
                <w:szCs w:val="24"/>
              </w:rPr>
            </w:pPr>
            <w:r>
              <w:rPr>
                <w:rFonts w:ascii="Arial" w:hAnsi="Arial" w:cs="Arial"/>
                <w:sz w:val="24"/>
                <w:szCs w:val="24"/>
              </w:rPr>
              <w:t>2021</w:t>
            </w:r>
          </w:p>
        </w:tc>
        <w:tc>
          <w:tcPr>
            <w:tcW w:w="1260" w:type="dxa"/>
          </w:tcPr>
          <w:p w14:paraId="72C49EEB" w14:textId="3CB32D6C" w:rsidR="00086BEB" w:rsidRPr="005162DE" w:rsidRDefault="00C000CF" w:rsidP="004179E4">
            <w:pPr>
              <w:spacing w:before="40" w:after="40"/>
              <w:jc w:val="center"/>
              <w:rPr>
                <w:rFonts w:ascii="Arial" w:hAnsi="Arial" w:cs="Arial"/>
                <w:sz w:val="24"/>
                <w:szCs w:val="24"/>
              </w:rPr>
            </w:pPr>
            <w:r>
              <w:rPr>
                <w:rFonts w:ascii="Arial" w:hAnsi="Arial" w:cs="Arial"/>
                <w:sz w:val="24"/>
                <w:szCs w:val="24"/>
              </w:rPr>
              <w:t>23</w:t>
            </w:r>
          </w:p>
        </w:tc>
        <w:tc>
          <w:tcPr>
            <w:tcW w:w="1530" w:type="dxa"/>
          </w:tcPr>
          <w:p w14:paraId="7C11921B" w14:textId="455B2149" w:rsidR="00086BEB" w:rsidRPr="005162DE" w:rsidRDefault="00C000CF" w:rsidP="004179E4">
            <w:pPr>
              <w:spacing w:before="40" w:after="40"/>
              <w:jc w:val="center"/>
              <w:rPr>
                <w:rFonts w:ascii="Arial" w:hAnsi="Arial" w:cs="Arial"/>
                <w:sz w:val="24"/>
                <w:szCs w:val="24"/>
              </w:rPr>
            </w:pPr>
            <w:r>
              <w:rPr>
                <w:rFonts w:ascii="Arial" w:hAnsi="Arial" w:cs="Arial"/>
                <w:sz w:val="24"/>
                <w:szCs w:val="24"/>
              </w:rPr>
              <w:t>23</w:t>
            </w:r>
          </w:p>
        </w:tc>
        <w:tc>
          <w:tcPr>
            <w:tcW w:w="900" w:type="dxa"/>
          </w:tcPr>
          <w:p w14:paraId="491F1603" w14:textId="0301414C" w:rsidR="00086BEB" w:rsidRPr="005162DE" w:rsidRDefault="00C000CF"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07A8AB8E" w:rsidR="00086BEB" w:rsidRPr="005162DE" w:rsidRDefault="00C000CF"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2DBCEC1A" w14:textId="47DA08F1" w:rsidR="00086BEB" w:rsidRPr="005162DE" w:rsidRDefault="0006392E" w:rsidP="00086BEB">
            <w:pPr>
              <w:spacing w:before="40" w:after="40"/>
              <w:rPr>
                <w:rFonts w:ascii="Arial" w:hAnsi="Arial" w:cs="Arial"/>
                <w:sz w:val="24"/>
                <w:szCs w:val="24"/>
              </w:rPr>
            </w:pPr>
            <w:r w:rsidRPr="0036026B">
              <w:rPr>
                <w:rFonts w:ascii="Arial" w:hAnsi="Arial" w:cs="Arial"/>
                <w:color w:val="000000" w:themeColor="text1"/>
                <w:sz w:val="18"/>
                <w:szCs w:val="18"/>
              </w:rPr>
              <w:t>Runoff/ leaching from natural deposits; seawater influence</w:t>
            </w:r>
          </w:p>
        </w:tc>
      </w:tr>
      <w:tr w:rsidR="005162DE" w:rsidRPr="005162DE" w14:paraId="18FA2C38" w14:textId="77777777" w:rsidTr="002D3FB5">
        <w:trPr>
          <w:trHeight w:val="432"/>
        </w:trPr>
        <w:tc>
          <w:tcPr>
            <w:tcW w:w="2245" w:type="dxa"/>
          </w:tcPr>
          <w:p w14:paraId="39D2E538" w14:textId="69F66914" w:rsidR="00086BEB" w:rsidRPr="005162DE" w:rsidRDefault="0006392E" w:rsidP="00086BEB">
            <w:pPr>
              <w:spacing w:before="40" w:after="40"/>
              <w:ind w:left="187"/>
              <w:rPr>
                <w:rFonts w:ascii="Arial" w:hAnsi="Arial" w:cs="Arial"/>
                <w:sz w:val="24"/>
                <w:szCs w:val="24"/>
              </w:rPr>
            </w:pPr>
            <w:r w:rsidRPr="00FC5DFB">
              <w:rPr>
                <w:rFonts w:ascii="Arial" w:hAnsi="Arial" w:cs="Arial"/>
                <w:sz w:val="18"/>
                <w:szCs w:val="18"/>
              </w:rPr>
              <w:t>Specific</w:t>
            </w:r>
            <w:r>
              <w:rPr>
                <w:rFonts w:ascii="Arial" w:hAnsi="Arial" w:cs="Arial"/>
                <w:sz w:val="18"/>
                <w:szCs w:val="18"/>
              </w:rPr>
              <w:t xml:space="preserve"> </w:t>
            </w:r>
            <w:r w:rsidRPr="00FC5DFB">
              <w:rPr>
                <w:rFonts w:ascii="Arial" w:hAnsi="Arial" w:cs="Arial"/>
                <w:sz w:val="18"/>
                <w:szCs w:val="18"/>
              </w:rPr>
              <w:t>Conductance, µS/cm</w:t>
            </w:r>
          </w:p>
        </w:tc>
        <w:tc>
          <w:tcPr>
            <w:tcW w:w="1440" w:type="dxa"/>
          </w:tcPr>
          <w:p w14:paraId="6AB05BED" w14:textId="0FCD31DA" w:rsidR="00086BEB" w:rsidRPr="005162DE" w:rsidRDefault="00C000CF"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0AC370FD" w14:textId="14BDD894" w:rsidR="00086BEB" w:rsidRPr="005162DE" w:rsidRDefault="00C000CF" w:rsidP="004179E4">
            <w:pPr>
              <w:spacing w:before="40" w:after="40"/>
              <w:jc w:val="center"/>
              <w:rPr>
                <w:rFonts w:ascii="Arial" w:hAnsi="Arial" w:cs="Arial"/>
                <w:sz w:val="24"/>
                <w:szCs w:val="24"/>
              </w:rPr>
            </w:pPr>
            <w:r>
              <w:rPr>
                <w:rFonts w:ascii="Arial" w:hAnsi="Arial" w:cs="Arial"/>
                <w:sz w:val="24"/>
                <w:szCs w:val="24"/>
              </w:rPr>
              <w:t>270</w:t>
            </w:r>
          </w:p>
        </w:tc>
        <w:tc>
          <w:tcPr>
            <w:tcW w:w="1530" w:type="dxa"/>
          </w:tcPr>
          <w:p w14:paraId="06D23DE1" w14:textId="0F786EEF" w:rsidR="00086BEB" w:rsidRPr="005162DE" w:rsidRDefault="00C000CF" w:rsidP="004179E4">
            <w:pPr>
              <w:spacing w:before="40" w:after="40"/>
              <w:jc w:val="center"/>
              <w:rPr>
                <w:rFonts w:ascii="Arial" w:hAnsi="Arial" w:cs="Arial"/>
                <w:sz w:val="24"/>
                <w:szCs w:val="24"/>
              </w:rPr>
            </w:pPr>
            <w:r>
              <w:rPr>
                <w:rFonts w:ascii="Arial" w:hAnsi="Arial" w:cs="Arial"/>
                <w:sz w:val="24"/>
                <w:szCs w:val="24"/>
              </w:rPr>
              <w:t>270</w:t>
            </w:r>
          </w:p>
        </w:tc>
        <w:tc>
          <w:tcPr>
            <w:tcW w:w="900" w:type="dxa"/>
          </w:tcPr>
          <w:p w14:paraId="4A9C9B68" w14:textId="2AEAA696" w:rsidR="00086BEB" w:rsidRPr="005162DE" w:rsidRDefault="00C000CF"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7502C73C" w14:textId="307D4E5E" w:rsidR="00086BEB" w:rsidRPr="005162DE" w:rsidRDefault="00C000CF"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06A23C91" w14:textId="7B056E5F" w:rsidR="00086BEB" w:rsidRPr="005162DE" w:rsidRDefault="0006392E" w:rsidP="00086BEB">
            <w:pPr>
              <w:spacing w:before="40" w:after="40"/>
              <w:rPr>
                <w:rFonts w:ascii="Arial" w:hAnsi="Arial" w:cs="Arial"/>
                <w:sz w:val="24"/>
                <w:szCs w:val="24"/>
              </w:rPr>
            </w:pPr>
            <w:r w:rsidRPr="0073208C">
              <w:rPr>
                <w:rFonts w:ascii="Arial" w:hAnsi="Arial" w:cs="Arial"/>
                <w:color w:val="000000" w:themeColor="text1"/>
                <w:sz w:val="18"/>
                <w:szCs w:val="18"/>
              </w:rPr>
              <w:t>Substances that form ions when in water; seawater influence</w:t>
            </w:r>
          </w:p>
        </w:tc>
      </w:tr>
      <w:tr w:rsidR="0006392E" w:rsidRPr="005162DE" w14:paraId="76FA0A66" w14:textId="77777777" w:rsidTr="002D3FB5">
        <w:trPr>
          <w:trHeight w:val="432"/>
        </w:trPr>
        <w:tc>
          <w:tcPr>
            <w:tcW w:w="2245" w:type="dxa"/>
          </w:tcPr>
          <w:p w14:paraId="45CA5BE3" w14:textId="2E0D0955" w:rsidR="0006392E" w:rsidRPr="005162DE" w:rsidRDefault="0006392E" w:rsidP="0006392E">
            <w:pPr>
              <w:spacing w:before="40" w:after="40"/>
              <w:ind w:left="187"/>
              <w:rPr>
                <w:rFonts w:ascii="Arial" w:hAnsi="Arial" w:cs="Arial"/>
                <w:sz w:val="24"/>
                <w:szCs w:val="24"/>
              </w:rPr>
            </w:pPr>
            <w:r w:rsidRPr="00FC5DFB">
              <w:rPr>
                <w:rFonts w:ascii="Arial" w:hAnsi="Arial" w:cs="Arial"/>
                <w:color w:val="000000" w:themeColor="text1"/>
                <w:sz w:val="18"/>
                <w:szCs w:val="18"/>
              </w:rPr>
              <w:t>Turbidity, Units</w:t>
            </w:r>
          </w:p>
        </w:tc>
        <w:tc>
          <w:tcPr>
            <w:tcW w:w="1440" w:type="dxa"/>
          </w:tcPr>
          <w:p w14:paraId="7F33EC7A" w14:textId="7321F3C0" w:rsidR="0006392E" w:rsidRPr="005162DE" w:rsidRDefault="00C000CF" w:rsidP="0006392E">
            <w:pPr>
              <w:spacing w:before="40" w:after="40"/>
              <w:jc w:val="center"/>
              <w:rPr>
                <w:rFonts w:ascii="Arial" w:hAnsi="Arial" w:cs="Arial"/>
                <w:sz w:val="24"/>
                <w:szCs w:val="24"/>
              </w:rPr>
            </w:pPr>
            <w:r>
              <w:rPr>
                <w:rFonts w:ascii="Arial" w:hAnsi="Arial" w:cs="Arial"/>
                <w:sz w:val="24"/>
                <w:szCs w:val="24"/>
              </w:rPr>
              <w:t>2021</w:t>
            </w:r>
          </w:p>
        </w:tc>
        <w:tc>
          <w:tcPr>
            <w:tcW w:w="1260" w:type="dxa"/>
          </w:tcPr>
          <w:p w14:paraId="0603FC6F" w14:textId="3B72593A" w:rsidR="0006392E" w:rsidRPr="005162DE" w:rsidRDefault="00C000CF" w:rsidP="0006392E">
            <w:pPr>
              <w:spacing w:before="40" w:after="40"/>
              <w:jc w:val="center"/>
              <w:rPr>
                <w:rFonts w:ascii="Arial" w:hAnsi="Arial" w:cs="Arial"/>
                <w:sz w:val="24"/>
                <w:szCs w:val="24"/>
              </w:rPr>
            </w:pPr>
            <w:r>
              <w:rPr>
                <w:rFonts w:ascii="Arial" w:hAnsi="Arial" w:cs="Arial"/>
                <w:sz w:val="24"/>
                <w:szCs w:val="24"/>
              </w:rPr>
              <w:t>0.61</w:t>
            </w:r>
          </w:p>
        </w:tc>
        <w:tc>
          <w:tcPr>
            <w:tcW w:w="1530" w:type="dxa"/>
          </w:tcPr>
          <w:p w14:paraId="61F7E864" w14:textId="185278FA" w:rsidR="0006392E" w:rsidRPr="005162DE" w:rsidRDefault="00C000CF" w:rsidP="0006392E">
            <w:pPr>
              <w:spacing w:before="40" w:after="40"/>
              <w:jc w:val="center"/>
              <w:rPr>
                <w:rFonts w:ascii="Arial" w:hAnsi="Arial" w:cs="Arial"/>
                <w:sz w:val="24"/>
                <w:szCs w:val="24"/>
              </w:rPr>
            </w:pPr>
            <w:r>
              <w:rPr>
                <w:rFonts w:ascii="Arial" w:hAnsi="Arial" w:cs="Arial"/>
                <w:sz w:val="24"/>
                <w:szCs w:val="24"/>
              </w:rPr>
              <w:t>0.61</w:t>
            </w:r>
          </w:p>
        </w:tc>
        <w:tc>
          <w:tcPr>
            <w:tcW w:w="900" w:type="dxa"/>
          </w:tcPr>
          <w:p w14:paraId="7E9B3BC3" w14:textId="2EF7DE2C" w:rsidR="0006392E" w:rsidRPr="005162DE" w:rsidRDefault="00C000CF" w:rsidP="0006392E">
            <w:pPr>
              <w:spacing w:before="40" w:after="40"/>
              <w:jc w:val="center"/>
              <w:rPr>
                <w:rFonts w:ascii="Arial" w:hAnsi="Arial" w:cs="Arial"/>
                <w:sz w:val="24"/>
                <w:szCs w:val="24"/>
              </w:rPr>
            </w:pPr>
            <w:r>
              <w:rPr>
                <w:rFonts w:ascii="Arial" w:hAnsi="Arial" w:cs="Arial"/>
                <w:sz w:val="24"/>
                <w:szCs w:val="24"/>
              </w:rPr>
              <w:t>5</w:t>
            </w:r>
          </w:p>
        </w:tc>
        <w:tc>
          <w:tcPr>
            <w:tcW w:w="1170" w:type="dxa"/>
          </w:tcPr>
          <w:p w14:paraId="24509636" w14:textId="590257E1" w:rsidR="0006392E" w:rsidRPr="005162DE" w:rsidRDefault="00C000CF" w:rsidP="0006392E">
            <w:pPr>
              <w:spacing w:before="40" w:after="40"/>
              <w:jc w:val="center"/>
              <w:rPr>
                <w:rFonts w:ascii="Arial" w:hAnsi="Arial" w:cs="Arial"/>
                <w:sz w:val="24"/>
                <w:szCs w:val="24"/>
              </w:rPr>
            </w:pPr>
            <w:r>
              <w:rPr>
                <w:rFonts w:ascii="Arial" w:hAnsi="Arial" w:cs="Arial"/>
                <w:sz w:val="24"/>
                <w:szCs w:val="24"/>
              </w:rPr>
              <w:t>None</w:t>
            </w:r>
          </w:p>
        </w:tc>
        <w:tc>
          <w:tcPr>
            <w:tcW w:w="2291" w:type="dxa"/>
          </w:tcPr>
          <w:p w14:paraId="429F5E86" w14:textId="0612988F" w:rsidR="0006392E" w:rsidRPr="005162DE" w:rsidRDefault="0006392E" w:rsidP="0006392E">
            <w:pPr>
              <w:spacing w:before="40" w:after="40"/>
              <w:rPr>
                <w:rFonts w:ascii="Arial" w:hAnsi="Arial" w:cs="Arial"/>
                <w:sz w:val="24"/>
                <w:szCs w:val="24"/>
              </w:rPr>
            </w:pPr>
            <w:r w:rsidRPr="0073208C">
              <w:rPr>
                <w:rFonts w:ascii="Arial" w:hAnsi="Arial" w:cs="Arial"/>
                <w:color w:val="000000" w:themeColor="text1"/>
                <w:sz w:val="18"/>
                <w:szCs w:val="18"/>
              </w:rPr>
              <w:t>Soil runoff</w:t>
            </w:r>
            <w:r w:rsidRPr="0036026B">
              <w:rPr>
                <w:rFonts w:ascii="Arial" w:hAnsi="Arial" w:cs="Arial"/>
                <w:color w:val="000000" w:themeColor="text1"/>
                <w:sz w:val="18"/>
                <w:szCs w:val="18"/>
              </w:rPr>
              <w:t xml:space="preserve"> Runoff/ leaching from natural deposits; seawater influence</w:t>
            </w:r>
          </w:p>
        </w:tc>
      </w:tr>
      <w:tr w:rsidR="0006392E" w:rsidRPr="005162DE" w14:paraId="454DFB8E" w14:textId="77777777" w:rsidTr="002D3FB5">
        <w:trPr>
          <w:trHeight w:val="432"/>
        </w:trPr>
        <w:tc>
          <w:tcPr>
            <w:tcW w:w="2245" w:type="dxa"/>
          </w:tcPr>
          <w:p w14:paraId="70F558D3" w14:textId="59FF9D51" w:rsidR="0006392E" w:rsidRPr="005162DE" w:rsidRDefault="0006392E" w:rsidP="0006392E">
            <w:pPr>
              <w:spacing w:before="40" w:after="40"/>
              <w:ind w:left="187"/>
              <w:rPr>
                <w:rFonts w:ascii="Arial" w:hAnsi="Arial" w:cs="Arial"/>
                <w:sz w:val="24"/>
                <w:szCs w:val="24"/>
              </w:rPr>
            </w:pPr>
            <w:r w:rsidRPr="00FC5DFB">
              <w:rPr>
                <w:rFonts w:ascii="Arial" w:hAnsi="Arial" w:cs="Arial"/>
                <w:color w:val="000000" w:themeColor="text1"/>
                <w:sz w:val="18"/>
                <w:szCs w:val="18"/>
              </w:rPr>
              <w:t>Total Dissolved Solids (TDS), ppm</w:t>
            </w:r>
          </w:p>
        </w:tc>
        <w:tc>
          <w:tcPr>
            <w:tcW w:w="1440" w:type="dxa"/>
          </w:tcPr>
          <w:p w14:paraId="0F5D9941" w14:textId="739C45FE" w:rsidR="0006392E" w:rsidRPr="005162DE" w:rsidRDefault="00C000CF" w:rsidP="0006392E">
            <w:pPr>
              <w:spacing w:before="40" w:after="40"/>
              <w:jc w:val="center"/>
              <w:rPr>
                <w:rFonts w:ascii="Arial" w:hAnsi="Arial" w:cs="Arial"/>
                <w:sz w:val="24"/>
                <w:szCs w:val="24"/>
              </w:rPr>
            </w:pPr>
            <w:r>
              <w:rPr>
                <w:rFonts w:ascii="Arial" w:hAnsi="Arial" w:cs="Arial"/>
                <w:sz w:val="24"/>
                <w:szCs w:val="24"/>
              </w:rPr>
              <w:t>2021</w:t>
            </w:r>
          </w:p>
        </w:tc>
        <w:tc>
          <w:tcPr>
            <w:tcW w:w="1260" w:type="dxa"/>
          </w:tcPr>
          <w:p w14:paraId="14CD1D2B" w14:textId="1F092C5D" w:rsidR="0006392E" w:rsidRPr="005162DE" w:rsidRDefault="00C000CF" w:rsidP="0006392E">
            <w:pPr>
              <w:spacing w:before="40" w:after="40"/>
              <w:jc w:val="center"/>
              <w:rPr>
                <w:rFonts w:ascii="Arial" w:hAnsi="Arial" w:cs="Arial"/>
                <w:sz w:val="24"/>
                <w:szCs w:val="24"/>
              </w:rPr>
            </w:pPr>
            <w:r>
              <w:rPr>
                <w:rFonts w:ascii="Arial" w:hAnsi="Arial" w:cs="Arial"/>
                <w:sz w:val="24"/>
                <w:szCs w:val="24"/>
              </w:rPr>
              <w:t>180</w:t>
            </w:r>
          </w:p>
        </w:tc>
        <w:tc>
          <w:tcPr>
            <w:tcW w:w="1530" w:type="dxa"/>
          </w:tcPr>
          <w:p w14:paraId="1BE4CA33" w14:textId="77ABD9F2" w:rsidR="0006392E" w:rsidRPr="005162DE" w:rsidRDefault="00C000CF" w:rsidP="0006392E">
            <w:pPr>
              <w:spacing w:before="40" w:after="40"/>
              <w:jc w:val="center"/>
              <w:rPr>
                <w:rFonts w:ascii="Arial" w:hAnsi="Arial" w:cs="Arial"/>
                <w:sz w:val="24"/>
                <w:szCs w:val="24"/>
              </w:rPr>
            </w:pPr>
            <w:r>
              <w:rPr>
                <w:rFonts w:ascii="Arial" w:hAnsi="Arial" w:cs="Arial"/>
                <w:sz w:val="24"/>
                <w:szCs w:val="24"/>
              </w:rPr>
              <w:t>180</w:t>
            </w:r>
          </w:p>
        </w:tc>
        <w:tc>
          <w:tcPr>
            <w:tcW w:w="900" w:type="dxa"/>
          </w:tcPr>
          <w:p w14:paraId="332DB642" w14:textId="23E65BBC" w:rsidR="0006392E" w:rsidRPr="005162DE" w:rsidRDefault="00C000CF" w:rsidP="0006392E">
            <w:pPr>
              <w:spacing w:before="40" w:after="40"/>
              <w:jc w:val="center"/>
              <w:rPr>
                <w:rFonts w:ascii="Arial" w:hAnsi="Arial" w:cs="Arial"/>
                <w:sz w:val="24"/>
                <w:szCs w:val="24"/>
              </w:rPr>
            </w:pPr>
            <w:r>
              <w:rPr>
                <w:rFonts w:ascii="Arial" w:hAnsi="Arial" w:cs="Arial"/>
                <w:sz w:val="24"/>
                <w:szCs w:val="24"/>
              </w:rPr>
              <w:t>1000</w:t>
            </w:r>
          </w:p>
        </w:tc>
        <w:tc>
          <w:tcPr>
            <w:tcW w:w="1170" w:type="dxa"/>
          </w:tcPr>
          <w:p w14:paraId="7BB5D080" w14:textId="632094B6" w:rsidR="0006392E" w:rsidRPr="005162DE" w:rsidRDefault="00C000CF" w:rsidP="0006392E">
            <w:pPr>
              <w:spacing w:before="40" w:after="40"/>
              <w:jc w:val="center"/>
              <w:rPr>
                <w:rFonts w:ascii="Arial" w:hAnsi="Arial" w:cs="Arial"/>
                <w:sz w:val="24"/>
                <w:szCs w:val="24"/>
              </w:rPr>
            </w:pPr>
            <w:r>
              <w:rPr>
                <w:rFonts w:ascii="Arial" w:hAnsi="Arial" w:cs="Arial"/>
                <w:sz w:val="24"/>
                <w:szCs w:val="24"/>
              </w:rPr>
              <w:t>None</w:t>
            </w:r>
          </w:p>
        </w:tc>
        <w:tc>
          <w:tcPr>
            <w:tcW w:w="2291" w:type="dxa"/>
          </w:tcPr>
          <w:p w14:paraId="090CA621" w14:textId="6040D091" w:rsidR="0006392E" w:rsidRPr="005162DE" w:rsidRDefault="0006392E" w:rsidP="0006392E">
            <w:pPr>
              <w:spacing w:before="40" w:after="40"/>
              <w:rPr>
                <w:rFonts w:ascii="Arial" w:hAnsi="Arial" w:cs="Arial"/>
                <w:sz w:val="24"/>
                <w:szCs w:val="24"/>
              </w:rPr>
            </w:pPr>
            <w:r w:rsidRPr="0073208C">
              <w:rPr>
                <w:rFonts w:ascii="Arial" w:hAnsi="Arial" w:cs="Arial"/>
                <w:color w:val="000000" w:themeColor="text1"/>
                <w:sz w:val="18"/>
                <w:szCs w:val="18"/>
              </w:rPr>
              <w:t>Runoff/leaching from natural deposits</w:t>
            </w:r>
          </w:p>
        </w:tc>
      </w:tr>
    </w:tbl>
    <w:p w14:paraId="31E3FAE8" w14:textId="77777777" w:rsidR="0006392E" w:rsidRDefault="0006392E" w:rsidP="00BF628D">
      <w:pPr>
        <w:pStyle w:val="Heading3"/>
        <w:rPr>
          <w:color w:val="auto"/>
        </w:rPr>
      </w:pPr>
      <w:bookmarkStart w:id="8" w:name="_Toc58336719"/>
    </w:p>
    <w:p w14:paraId="6969E64B" w14:textId="1087B25B" w:rsidR="0006392E" w:rsidRPr="005162DE" w:rsidRDefault="0006392E" w:rsidP="0006392E">
      <w:pPr>
        <w:pStyle w:val="Caption"/>
        <w:spacing w:before="100" w:beforeAutospacing="1"/>
      </w:pPr>
      <w:r w:rsidRPr="005162DE">
        <w:lastRenderedPageBreak/>
        <w:t xml:space="preserve">Table </w:t>
      </w:r>
      <w:r w:rsidR="008E68B9">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06392E" w:rsidRPr="005162DE" w14:paraId="754E1100" w14:textId="77777777" w:rsidTr="000750AE">
        <w:trPr>
          <w:trHeight w:val="457"/>
        </w:trPr>
        <w:tc>
          <w:tcPr>
            <w:tcW w:w="1975" w:type="dxa"/>
            <w:tcMar>
              <w:left w:w="58" w:type="dxa"/>
              <w:right w:w="58" w:type="dxa"/>
            </w:tcMar>
            <w:vAlign w:val="center"/>
          </w:tcPr>
          <w:p w14:paraId="1EB4CBD3" w14:textId="77777777" w:rsidR="0006392E" w:rsidRPr="005162DE" w:rsidRDefault="0006392E" w:rsidP="000750AE">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C2BCE" w14:textId="77777777" w:rsidR="0006392E" w:rsidRPr="005162DE" w:rsidRDefault="0006392E" w:rsidP="000750AE">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D29429F" w14:textId="77777777" w:rsidR="0006392E" w:rsidRPr="005162DE" w:rsidRDefault="0006392E" w:rsidP="000750AE">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52ED9DDC" w14:textId="77777777" w:rsidR="0006392E" w:rsidRPr="005162DE" w:rsidRDefault="0006392E" w:rsidP="000750AE">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00CDE16F" w14:textId="77777777" w:rsidR="0006392E" w:rsidRPr="005162DE" w:rsidRDefault="0006392E" w:rsidP="000750AE">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06392E" w:rsidRPr="005162DE" w14:paraId="230CD955" w14:textId="77777777" w:rsidTr="000750AE">
        <w:trPr>
          <w:trHeight w:val="449"/>
        </w:trPr>
        <w:tc>
          <w:tcPr>
            <w:tcW w:w="1975" w:type="dxa"/>
            <w:tcMar>
              <w:left w:w="58" w:type="dxa"/>
              <w:right w:w="58" w:type="dxa"/>
            </w:tcMar>
          </w:tcPr>
          <w:p w14:paraId="4EEF1740" w14:textId="31E168DD" w:rsidR="0006392E" w:rsidRPr="005162DE" w:rsidRDefault="0006392E" w:rsidP="000750AE">
            <w:pPr>
              <w:spacing w:before="40" w:after="40"/>
              <w:rPr>
                <w:rFonts w:ascii="Arial" w:hAnsi="Arial" w:cs="Arial"/>
                <w:sz w:val="24"/>
                <w:szCs w:val="24"/>
              </w:rPr>
            </w:pPr>
            <w:r w:rsidRPr="0073208C">
              <w:rPr>
                <w:rFonts w:ascii="Arial" w:hAnsi="Arial" w:cs="Arial"/>
                <w:color w:val="000000" w:themeColor="text1"/>
              </w:rPr>
              <w:t>1,2,3-Trichloropropane exceedance</w:t>
            </w:r>
          </w:p>
        </w:tc>
        <w:tc>
          <w:tcPr>
            <w:tcW w:w="2250" w:type="dxa"/>
            <w:tcMar>
              <w:left w:w="58" w:type="dxa"/>
              <w:right w:w="58" w:type="dxa"/>
            </w:tcMar>
          </w:tcPr>
          <w:p w14:paraId="455BC6FE" w14:textId="182AC986" w:rsidR="0006392E" w:rsidRPr="005162DE" w:rsidRDefault="0006392E" w:rsidP="000750AE">
            <w:pPr>
              <w:spacing w:before="40" w:after="40"/>
              <w:rPr>
                <w:rFonts w:ascii="Arial" w:hAnsi="Arial" w:cs="Arial"/>
                <w:sz w:val="24"/>
                <w:szCs w:val="24"/>
              </w:rPr>
            </w:pPr>
            <w:r w:rsidRPr="0073208C">
              <w:rPr>
                <w:rFonts w:ascii="Arial" w:hAnsi="Arial" w:cs="Arial"/>
                <w:color w:val="000000" w:themeColor="text1"/>
              </w:rPr>
              <w:t>Byproduct during the production of other compounds and pesticides</w:t>
            </w:r>
          </w:p>
        </w:tc>
        <w:tc>
          <w:tcPr>
            <w:tcW w:w="1890" w:type="dxa"/>
            <w:tcMar>
              <w:left w:w="58" w:type="dxa"/>
              <w:right w:w="58" w:type="dxa"/>
            </w:tcMar>
          </w:tcPr>
          <w:p w14:paraId="6CEDE8D2" w14:textId="63C421E4" w:rsidR="0006392E" w:rsidRPr="005162DE" w:rsidRDefault="0006392E" w:rsidP="000750AE">
            <w:pPr>
              <w:spacing w:before="40" w:after="40"/>
              <w:rPr>
                <w:rFonts w:ascii="Arial" w:hAnsi="Arial" w:cs="Arial"/>
                <w:sz w:val="24"/>
                <w:szCs w:val="24"/>
              </w:rPr>
            </w:pPr>
            <w:r w:rsidRPr="0073208C">
              <w:rPr>
                <w:rFonts w:ascii="Arial" w:hAnsi="Arial" w:cs="Arial"/>
                <w:color w:val="000000" w:themeColor="text1"/>
              </w:rPr>
              <w:t>All year around</w:t>
            </w:r>
          </w:p>
        </w:tc>
        <w:tc>
          <w:tcPr>
            <w:tcW w:w="2160" w:type="dxa"/>
            <w:tcMar>
              <w:left w:w="58" w:type="dxa"/>
              <w:right w:w="58" w:type="dxa"/>
            </w:tcMar>
          </w:tcPr>
          <w:p w14:paraId="7E09A55D" w14:textId="0F592D2B" w:rsidR="0006392E" w:rsidRPr="005162DE" w:rsidRDefault="0006392E" w:rsidP="000750AE">
            <w:pPr>
              <w:spacing w:before="40" w:after="40"/>
              <w:rPr>
                <w:rFonts w:ascii="Arial" w:hAnsi="Arial" w:cs="Arial"/>
                <w:sz w:val="24"/>
                <w:szCs w:val="24"/>
              </w:rPr>
            </w:pPr>
            <w:r w:rsidRPr="0073208C">
              <w:rPr>
                <w:rFonts w:ascii="Arial" w:hAnsi="Arial" w:cs="Arial"/>
                <w:color w:val="000000" w:themeColor="text1"/>
              </w:rPr>
              <w:t>Notification and Quarterly testing</w:t>
            </w:r>
          </w:p>
        </w:tc>
        <w:tc>
          <w:tcPr>
            <w:tcW w:w="2367" w:type="dxa"/>
            <w:tcMar>
              <w:left w:w="58" w:type="dxa"/>
              <w:right w:w="58" w:type="dxa"/>
            </w:tcMar>
          </w:tcPr>
          <w:p w14:paraId="5319E256" w14:textId="6A2E19A6" w:rsidR="0006392E" w:rsidRPr="005162DE" w:rsidRDefault="0006392E" w:rsidP="000750AE">
            <w:pPr>
              <w:spacing w:before="40" w:after="40"/>
              <w:rPr>
                <w:rFonts w:ascii="Arial" w:hAnsi="Arial" w:cs="Arial"/>
                <w:sz w:val="24"/>
                <w:szCs w:val="24"/>
              </w:rPr>
            </w:pPr>
            <w:r w:rsidRPr="0073208C">
              <w:rPr>
                <w:rFonts w:ascii="Arial" w:hAnsi="Arial" w:cs="Arial"/>
                <w:color w:val="000000" w:themeColor="text1"/>
              </w:rPr>
              <w:t>Some people who drink water containing 1,2,3-trichloropropane in excess of the MCL over many years may have an increased risk of getting cancer</w:t>
            </w:r>
            <w:r w:rsidRPr="0073208C">
              <w:rPr>
                <w:rFonts w:ascii="Arial" w:hAnsi="Arial" w:cs="Arial"/>
                <w:color w:val="FFFFFF" w:themeColor="background1"/>
              </w:rPr>
              <w:t xml:space="preserve"> f</w:t>
            </w:r>
          </w:p>
        </w:tc>
      </w:tr>
    </w:tbl>
    <w:p w14:paraId="4ED6FC3F" w14:textId="10CEDE88" w:rsidR="0020216E" w:rsidRPr="005162DE" w:rsidRDefault="0020216E" w:rsidP="00BF628D">
      <w:pPr>
        <w:pStyle w:val="Heading3"/>
        <w:rPr>
          <w:color w:val="auto"/>
        </w:rPr>
      </w:pPr>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DBCDA94"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E68B9">
        <w:rPr>
          <w:rFonts w:ascii="Arial" w:hAnsi="Arial" w:cs="Arial"/>
          <w:bCs/>
          <w:sz w:val="24"/>
          <w:szCs w:val="24"/>
          <w:u w:val="single"/>
        </w:rPr>
        <w:t>Mustang Mutual Water Company</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64A7"/>
    <w:rsid w:val="000370BE"/>
    <w:rsid w:val="00044344"/>
    <w:rsid w:val="000450D8"/>
    <w:rsid w:val="0004748A"/>
    <w:rsid w:val="00050C55"/>
    <w:rsid w:val="00050EBD"/>
    <w:rsid w:val="00052743"/>
    <w:rsid w:val="00053BC0"/>
    <w:rsid w:val="000551F9"/>
    <w:rsid w:val="0006173C"/>
    <w:rsid w:val="0006392E"/>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A790E"/>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56AB"/>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497"/>
    <w:rsid w:val="005556BF"/>
    <w:rsid w:val="0056039D"/>
    <w:rsid w:val="0056056B"/>
    <w:rsid w:val="005830FA"/>
    <w:rsid w:val="00583428"/>
    <w:rsid w:val="005838ED"/>
    <w:rsid w:val="0058536C"/>
    <w:rsid w:val="00587145"/>
    <w:rsid w:val="00587220"/>
    <w:rsid w:val="00591CF0"/>
    <w:rsid w:val="005937EB"/>
    <w:rsid w:val="005A087D"/>
    <w:rsid w:val="005B0DA3"/>
    <w:rsid w:val="005B6169"/>
    <w:rsid w:val="005C04C1"/>
    <w:rsid w:val="005C538E"/>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3A72"/>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B660D"/>
    <w:rsid w:val="008C0889"/>
    <w:rsid w:val="008C42F2"/>
    <w:rsid w:val="008C791A"/>
    <w:rsid w:val="008D12A8"/>
    <w:rsid w:val="008D246B"/>
    <w:rsid w:val="008D6F0E"/>
    <w:rsid w:val="008D6F4A"/>
    <w:rsid w:val="008E4080"/>
    <w:rsid w:val="008E4834"/>
    <w:rsid w:val="008E4C3F"/>
    <w:rsid w:val="008E66E2"/>
    <w:rsid w:val="008E68B9"/>
    <w:rsid w:val="008F19DE"/>
    <w:rsid w:val="008F603F"/>
    <w:rsid w:val="008F7660"/>
    <w:rsid w:val="009000CA"/>
    <w:rsid w:val="00900CB8"/>
    <w:rsid w:val="00901274"/>
    <w:rsid w:val="00901C69"/>
    <w:rsid w:val="00902397"/>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76F4B"/>
    <w:rsid w:val="00980FF1"/>
    <w:rsid w:val="00983590"/>
    <w:rsid w:val="00985F2C"/>
    <w:rsid w:val="009901AD"/>
    <w:rsid w:val="00990849"/>
    <w:rsid w:val="00991A7C"/>
    <w:rsid w:val="0099313E"/>
    <w:rsid w:val="00993E69"/>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67A8"/>
    <w:rsid w:val="00B67C49"/>
    <w:rsid w:val="00B704C3"/>
    <w:rsid w:val="00B76677"/>
    <w:rsid w:val="00B772E6"/>
    <w:rsid w:val="00B85CDA"/>
    <w:rsid w:val="00B87C5D"/>
    <w:rsid w:val="00B917F2"/>
    <w:rsid w:val="00B93439"/>
    <w:rsid w:val="00B94E13"/>
    <w:rsid w:val="00B96EC8"/>
    <w:rsid w:val="00B9703E"/>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00CF"/>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5CA8"/>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3B5F"/>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392E"/>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538813030">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1935</Words>
  <Characters>10711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2024-06-17T22:59:00Z</dcterms:created>
  <dcterms:modified xsi:type="dcterms:W3CDTF">2024-06-17T22:59:00Z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