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6294390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A6046E">
        <w:rPr>
          <w:sz w:val="32"/>
          <w:u w:val="none"/>
        </w:rPr>
        <w:t>20</w:t>
      </w:r>
      <w:r w:rsidR="00A6046E">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01BD31E" w:rsidR="00BC6327" w:rsidRPr="00412B2F" w:rsidRDefault="004E20A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i/>
              </w:rPr>
              <w:t>St. Clair Ranchos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A301D29"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20, 202</w:t>
            </w:r>
            <w:r w:rsidR="00A6046E">
              <w:rPr>
                <w:sz w:val="21"/>
                <w:szCs w:val="21"/>
              </w:rPr>
              <w:t>1</w:t>
            </w:r>
          </w:p>
        </w:tc>
      </w:tr>
    </w:tbl>
    <w:p w14:paraId="14AA4D8D" w14:textId="5E7B1E3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A6046E">
        <w:rPr>
          <w:i/>
          <w:sz w:val="21"/>
          <w:szCs w:val="21"/>
        </w:rPr>
        <w:t>20</w:t>
      </w:r>
      <w:r w:rsidR="00A6046E">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0B50372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E20A9" w:rsidRPr="004E20A9">
        <w:rPr>
          <w:b/>
          <w:bCs/>
          <w:sz w:val="21"/>
          <w:szCs w:val="21"/>
          <w:lang w:val="es-MX"/>
        </w:rPr>
        <w:t xml:space="preserve">St. Clair Ranchos </w:t>
      </w:r>
      <w:r w:rsidRPr="00442D66">
        <w:rPr>
          <w:b/>
          <w:bCs/>
          <w:sz w:val="21"/>
          <w:szCs w:val="21"/>
          <w:lang w:val="es-MX"/>
        </w:rPr>
        <w:t>a [</w:t>
      </w:r>
      <w:r w:rsidR="004E20A9">
        <w:rPr>
          <w:b/>
          <w:bCs/>
          <w:i/>
          <w:sz w:val="21"/>
          <w:szCs w:val="21"/>
          <w:u w:val="single"/>
          <w:lang w:val="es-MX"/>
        </w:rPr>
        <w:t>661</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F786A4B" w:rsidR="00BC6327" w:rsidRPr="00412B2F" w:rsidRDefault="004E20A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BD03F0">
              <w:rPr>
                <w:i/>
                <w:sz w:val="22"/>
              </w:rPr>
              <w:t xml:space="preserve">Ground Water Well </w:t>
            </w:r>
            <w:r>
              <w:rPr>
                <w:i/>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D2E54FA" w:rsidR="00BC6327" w:rsidRPr="00412B2F" w:rsidRDefault="004E20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East end of Sunnybank,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AF24BFE" w:rsidR="00BC6327" w:rsidRPr="00412B2F" w:rsidRDefault="004E20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May 2003. The</w:t>
            </w:r>
          </w:p>
        </w:tc>
      </w:tr>
      <w:tr w:rsidR="00BC6327" w:rsidRPr="00412B2F" w14:paraId="4AB6369E" w14:textId="77777777" w:rsidTr="008A5B6C">
        <w:tc>
          <w:tcPr>
            <w:tcW w:w="10800" w:type="dxa"/>
            <w:gridSpan w:val="8"/>
            <w:tcBorders>
              <w:bottom w:val="single" w:sz="4" w:space="0" w:color="auto"/>
            </w:tcBorders>
          </w:tcPr>
          <w:p w14:paraId="556CD1B7" w14:textId="55C77D49" w:rsidR="00BC6327" w:rsidRPr="00412B2F" w:rsidRDefault="004E20A9"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for the following activities associated with contaminants detected in the water supply: Septic systems – low density [&lt;1/acre]. In addition, this source is also considered to be vulnerable to the following activities: Transportation corridors – Roads/Streets. To view a complete copy of the Source Assessment contact</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A6D764E" w:rsidR="00BC6327" w:rsidRPr="00412B2F" w:rsidRDefault="004E20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Annually – Customers are notified of</w:t>
            </w:r>
          </w:p>
        </w:tc>
      </w:tr>
      <w:tr w:rsidR="00BC6327" w:rsidRPr="00412B2F" w14:paraId="7B092FCC" w14:textId="77777777" w:rsidTr="008A5B6C">
        <w:tc>
          <w:tcPr>
            <w:tcW w:w="10800" w:type="dxa"/>
            <w:gridSpan w:val="8"/>
            <w:tcBorders>
              <w:bottom w:val="single" w:sz="4" w:space="0" w:color="auto"/>
            </w:tcBorders>
          </w:tcPr>
          <w:p w14:paraId="549F36E1" w14:textId="5192479F" w:rsidR="00BC6327" w:rsidRPr="00412B2F" w:rsidRDefault="004E20A9"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B47033">
              <w:rPr>
                <w:i/>
                <w:sz w:val="22"/>
              </w:rPr>
              <w:t xml:space="preserve">of </w:t>
            </w:r>
            <w:proofErr w:type="gramStart"/>
            <w:r w:rsidRPr="00B47033">
              <w:rPr>
                <w:i/>
                <w:sz w:val="22"/>
              </w:rPr>
              <w:t>Time  &amp;</w:t>
            </w:r>
            <w:proofErr w:type="gramEnd"/>
            <w:r w:rsidRPr="00B47033">
              <w:rPr>
                <w:i/>
                <w:sz w:val="22"/>
              </w:rPr>
              <w:t xml:space="preserve"> Place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0A7BB9E" w:rsidR="00BC6327" w:rsidRPr="00412B2F" w:rsidRDefault="004E20A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Lisa Nelson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71BCBCB"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4E20A9">
              <w:rPr>
                <w:sz w:val="21"/>
                <w:szCs w:val="21"/>
              </w:rPr>
              <w:t>661</w:t>
            </w:r>
            <w:proofErr w:type="gramEnd"/>
            <w:r w:rsidRPr="008E4080">
              <w:rPr>
                <w:sz w:val="21"/>
                <w:szCs w:val="21"/>
              </w:rPr>
              <w:t xml:space="preserve"> )</w:t>
            </w:r>
            <w:r w:rsidR="004E20A9">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72C24BF"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439ACDA0" w:rsidR="004E20A9" w:rsidRPr="00F41F91" w:rsidRDefault="004E20A9"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6D7E7E7" w:rsidR="00BC6327" w:rsidRPr="00F41F91" w:rsidRDefault="004E20A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A6046E" w:rsidRDefault="008F7660" w:rsidP="00383730">
            <w:pPr>
              <w:rPr>
                <w:sz w:val="18"/>
                <w:szCs w:val="18"/>
              </w:rPr>
            </w:pPr>
            <w:r w:rsidRPr="00A6046E">
              <w:rPr>
                <w:sz w:val="18"/>
                <w:szCs w:val="18"/>
              </w:rPr>
              <w:t>1</w:t>
            </w:r>
            <w:r w:rsidR="00BC6327" w:rsidRPr="00A6046E">
              <w:rPr>
                <w:sz w:val="18"/>
                <w:szCs w:val="18"/>
              </w:rPr>
              <w:t xml:space="preserve"> </w:t>
            </w:r>
            <w:r w:rsidRPr="00A6046E">
              <w:rPr>
                <w:sz w:val="18"/>
                <w:szCs w:val="18"/>
              </w:rPr>
              <w:t>positive monthly sample</w:t>
            </w:r>
            <w:r w:rsidR="00945B59" w:rsidRPr="00A6046E">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D435B7D" w14:textId="77777777" w:rsidR="008F7660" w:rsidRDefault="005540D9" w:rsidP="00383730">
            <w:pPr>
              <w:jc w:val="center"/>
              <w:rPr>
                <w:sz w:val="18"/>
                <w:szCs w:val="18"/>
              </w:rPr>
            </w:pPr>
            <w:r w:rsidRPr="00F41F91">
              <w:rPr>
                <w:sz w:val="18"/>
                <w:szCs w:val="18"/>
              </w:rPr>
              <w:t>(In the year)</w:t>
            </w:r>
          </w:p>
          <w:p w14:paraId="0F22EBDD" w14:textId="3C197C3D" w:rsidR="004E20A9" w:rsidRPr="00F41F91" w:rsidRDefault="004E20A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3E87437" w:rsidR="008F7660" w:rsidRPr="00F41F91" w:rsidRDefault="004E20A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A6046E" w:rsidRDefault="005540D9" w:rsidP="00383730">
            <w:pPr>
              <w:rPr>
                <w:sz w:val="18"/>
                <w:szCs w:val="18"/>
              </w:rPr>
            </w:pPr>
            <w:r w:rsidRPr="00A6046E">
              <w:rPr>
                <w:sz w:val="18"/>
                <w:szCs w:val="18"/>
              </w:rPr>
              <w:t xml:space="preserve">A routine sample and a repeat sample are total coliform positive, and one of these is also fecal coliform or </w:t>
            </w:r>
            <w:r w:rsidRPr="00A6046E">
              <w:rPr>
                <w:i/>
                <w:sz w:val="18"/>
                <w:szCs w:val="18"/>
              </w:rPr>
              <w:t>E. coli</w:t>
            </w:r>
            <w:r w:rsidRPr="00A6046E">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3918E183"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0A902494" w:rsidR="004E20A9" w:rsidRPr="00F41F91" w:rsidRDefault="004E20A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7BF4003" w:rsidR="005540D9" w:rsidRPr="00F41F91" w:rsidRDefault="004E20A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A6046E" w:rsidRDefault="00172215" w:rsidP="00383730">
            <w:pPr>
              <w:jc w:val="center"/>
              <w:rPr>
                <w:sz w:val="18"/>
                <w:szCs w:val="18"/>
              </w:rPr>
            </w:pPr>
            <w:r w:rsidRPr="00A6046E">
              <w:rPr>
                <w:sz w:val="18"/>
                <w:szCs w:val="18"/>
              </w:rPr>
              <w:t>(</w:t>
            </w:r>
            <w:r w:rsidR="00945B59" w:rsidRPr="00A6046E">
              <w:rPr>
                <w:sz w:val="18"/>
                <w:szCs w:val="18"/>
              </w:rPr>
              <w:t>b</w:t>
            </w:r>
            <w:r w:rsidRPr="00A6046E">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A6046E" w:rsidRDefault="00945B59" w:rsidP="00D057C3">
            <w:pPr>
              <w:rPr>
                <w:sz w:val="16"/>
                <w:szCs w:val="16"/>
              </w:rPr>
            </w:pPr>
            <w:r w:rsidRPr="00A6046E">
              <w:rPr>
                <w:sz w:val="16"/>
                <w:szCs w:val="16"/>
              </w:rPr>
              <w:t xml:space="preserve">(a) Two or more positive monthly samples is a violation of </w:t>
            </w:r>
            <w:r w:rsidR="00EA3504" w:rsidRPr="00A6046E">
              <w:rPr>
                <w:sz w:val="16"/>
                <w:szCs w:val="16"/>
              </w:rPr>
              <w:t xml:space="preserve">the </w:t>
            </w:r>
            <w:r w:rsidRPr="00A6046E">
              <w:rPr>
                <w:sz w:val="16"/>
                <w:szCs w:val="16"/>
              </w:rPr>
              <w:t>MCL</w:t>
            </w:r>
          </w:p>
          <w:p w14:paraId="33985B1D" w14:textId="627D9181" w:rsidR="00172215" w:rsidRPr="00F41F91" w:rsidRDefault="00172215" w:rsidP="00D057C3">
            <w:pPr>
              <w:rPr>
                <w:sz w:val="16"/>
                <w:szCs w:val="16"/>
              </w:rPr>
            </w:pPr>
            <w:r w:rsidRPr="00A6046E">
              <w:rPr>
                <w:sz w:val="16"/>
                <w:szCs w:val="16"/>
              </w:rPr>
              <w:t>(</w:t>
            </w:r>
            <w:r w:rsidR="00945B59" w:rsidRPr="00A6046E">
              <w:rPr>
                <w:sz w:val="16"/>
                <w:szCs w:val="16"/>
              </w:rPr>
              <w:t>b</w:t>
            </w:r>
            <w:r w:rsidRPr="00A6046E">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6A0915C" w:rsidR="00B44817" w:rsidRPr="00F41F91" w:rsidRDefault="004E20A9" w:rsidP="00D057C3">
            <w:pPr>
              <w:jc w:val="center"/>
              <w:rPr>
                <w:sz w:val="18"/>
              </w:rPr>
            </w:pPr>
            <w:r>
              <w:rPr>
                <w:sz w:val="18"/>
              </w:rPr>
              <w:t>8/9/19</w:t>
            </w:r>
          </w:p>
        </w:tc>
        <w:tc>
          <w:tcPr>
            <w:tcW w:w="991" w:type="dxa"/>
            <w:gridSpan w:val="2"/>
            <w:tcBorders>
              <w:top w:val="nil"/>
            </w:tcBorders>
          </w:tcPr>
          <w:p w14:paraId="2EB76238" w14:textId="156DAF97" w:rsidR="00B44817" w:rsidRPr="00F41F91" w:rsidRDefault="004E20A9" w:rsidP="00D057C3">
            <w:pPr>
              <w:jc w:val="center"/>
              <w:rPr>
                <w:sz w:val="18"/>
              </w:rPr>
            </w:pPr>
            <w:r>
              <w:rPr>
                <w:sz w:val="18"/>
              </w:rPr>
              <w:t>5</w:t>
            </w:r>
          </w:p>
        </w:tc>
        <w:tc>
          <w:tcPr>
            <w:tcW w:w="990" w:type="dxa"/>
            <w:gridSpan w:val="2"/>
            <w:tcBorders>
              <w:top w:val="nil"/>
              <w:bottom w:val="nil"/>
            </w:tcBorders>
          </w:tcPr>
          <w:p w14:paraId="4C3FDB54" w14:textId="691F539D" w:rsidR="00B44817" w:rsidRPr="00F41F91" w:rsidRDefault="004E20A9" w:rsidP="00D057C3">
            <w:pPr>
              <w:jc w:val="center"/>
              <w:rPr>
                <w:sz w:val="18"/>
              </w:rPr>
            </w:pPr>
            <w:r>
              <w:rPr>
                <w:sz w:val="18"/>
              </w:rPr>
              <w:t>0.001</w:t>
            </w:r>
          </w:p>
        </w:tc>
        <w:tc>
          <w:tcPr>
            <w:tcW w:w="1080" w:type="dxa"/>
            <w:tcBorders>
              <w:top w:val="nil"/>
              <w:bottom w:val="nil"/>
            </w:tcBorders>
          </w:tcPr>
          <w:p w14:paraId="48CE0F50" w14:textId="7EEDEB44" w:rsidR="00B44817" w:rsidRPr="00F41F91" w:rsidRDefault="004E20A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272C1DF" w:rsidR="00B44817" w:rsidRPr="00F41F91" w:rsidRDefault="004E20A9"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F41ABED" w:rsidR="00B44817" w:rsidRPr="00F41F91" w:rsidRDefault="004E20A9" w:rsidP="00D057C3">
            <w:pPr>
              <w:jc w:val="center"/>
              <w:rPr>
                <w:sz w:val="18"/>
              </w:rPr>
            </w:pPr>
            <w:r>
              <w:rPr>
                <w:sz w:val="18"/>
              </w:rPr>
              <w:t>8/9/19</w:t>
            </w:r>
          </w:p>
        </w:tc>
        <w:tc>
          <w:tcPr>
            <w:tcW w:w="991" w:type="dxa"/>
            <w:gridSpan w:val="2"/>
            <w:tcBorders>
              <w:bottom w:val="single" w:sz="18" w:space="0" w:color="auto"/>
            </w:tcBorders>
          </w:tcPr>
          <w:p w14:paraId="18011756" w14:textId="2BF5FD83" w:rsidR="00B44817" w:rsidRPr="00F41F91" w:rsidRDefault="004E20A9" w:rsidP="00D057C3">
            <w:pPr>
              <w:jc w:val="center"/>
              <w:rPr>
                <w:sz w:val="18"/>
              </w:rPr>
            </w:pPr>
            <w:r>
              <w:rPr>
                <w:sz w:val="18"/>
              </w:rPr>
              <w:t>5</w:t>
            </w:r>
          </w:p>
        </w:tc>
        <w:tc>
          <w:tcPr>
            <w:tcW w:w="990" w:type="dxa"/>
            <w:gridSpan w:val="2"/>
            <w:tcBorders>
              <w:bottom w:val="single" w:sz="18" w:space="0" w:color="auto"/>
            </w:tcBorders>
          </w:tcPr>
          <w:p w14:paraId="7CE90126" w14:textId="6926573F" w:rsidR="00B44817" w:rsidRPr="00F41F91" w:rsidRDefault="004E20A9" w:rsidP="00D057C3">
            <w:pPr>
              <w:jc w:val="center"/>
              <w:rPr>
                <w:sz w:val="18"/>
              </w:rPr>
            </w:pPr>
            <w:r>
              <w:rPr>
                <w:sz w:val="18"/>
              </w:rPr>
              <w:t>0.036</w:t>
            </w:r>
          </w:p>
        </w:tc>
        <w:tc>
          <w:tcPr>
            <w:tcW w:w="1080" w:type="dxa"/>
            <w:tcBorders>
              <w:bottom w:val="single" w:sz="18" w:space="0" w:color="auto"/>
            </w:tcBorders>
          </w:tcPr>
          <w:p w14:paraId="11DE16E1" w14:textId="086798AD" w:rsidR="00B44817" w:rsidRPr="00F41F91" w:rsidRDefault="004E20A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CF0C63F" w:rsidR="00B3023D" w:rsidRPr="00F41F91" w:rsidRDefault="007A6677" w:rsidP="009C6436">
            <w:pPr>
              <w:jc w:val="center"/>
              <w:rPr>
                <w:sz w:val="18"/>
              </w:rPr>
            </w:pPr>
            <w:r>
              <w:rPr>
                <w:sz w:val="18"/>
              </w:rPr>
              <w:t>4/4/19</w:t>
            </w:r>
          </w:p>
        </w:tc>
        <w:tc>
          <w:tcPr>
            <w:tcW w:w="1350" w:type="dxa"/>
            <w:tcBorders>
              <w:top w:val="nil"/>
              <w:bottom w:val="single" w:sz="4" w:space="0" w:color="auto"/>
            </w:tcBorders>
          </w:tcPr>
          <w:p w14:paraId="690B0D1C" w14:textId="572AE41D" w:rsidR="00B3023D" w:rsidRPr="00F41F91" w:rsidRDefault="007A6677" w:rsidP="009C6436">
            <w:pPr>
              <w:jc w:val="center"/>
              <w:rPr>
                <w:sz w:val="18"/>
              </w:rPr>
            </w:pPr>
            <w:r>
              <w:rPr>
                <w:sz w:val="18"/>
              </w:rPr>
              <w:t>22</w:t>
            </w:r>
          </w:p>
        </w:tc>
        <w:tc>
          <w:tcPr>
            <w:tcW w:w="1440" w:type="dxa"/>
            <w:tcBorders>
              <w:top w:val="nil"/>
              <w:bottom w:val="single" w:sz="4" w:space="0" w:color="auto"/>
            </w:tcBorders>
          </w:tcPr>
          <w:p w14:paraId="6802CC34" w14:textId="53498E70" w:rsidR="00B3023D" w:rsidRPr="00F41F91" w:rsidRDefault="0002734D" w:rsidP="009C6436">
            <w:pPr>
              <w:jc w:val="center"/>
              <w:rPr>
                <w:sz w:val="18"/>
              </w:rPr>
            </w:pPr>
            <w:r>
              <w:rPr>
                <w:sz w:val="18"/>
              </w:rPr>
              <w:t>22</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745F951" w:rsidR="00B3023D" w:rsidRPr="00F41F91" w:rsidRDefault="007A6677" w:rsidP="009C6436">
            <w:pPr>
              <w:jc w:val="center"/>
              <w:rPr>
                <w:sz w:val="18"/>
              </w:rPr>
            </w:pPr>
            <w:r>
              <w:rPr>
                <w:sz w:val="18"/>
              </w:rPr>
              <w:t>4/4/19</w:t>
            </w:r>
          </w:p>
        </w:tc>
        <w:tc>
          <w:tcPr>
            <w:tcW w:w="1350" w:type="dxa"/>
            <w:tcBorders>
              <w:bottom w:val="single" w:sz="18" w:space="0" w:color="auto"/>
            </w:tcBorders>
          </w:tcPr>
          <w:p w14:paraId="5F571C45" w14:textId="35263E48" w:rsidR="00B3023D" w:rsidRPr="00F41F91" w:rsidRDefault="007A6677" w:rsidP="009C6436">
            <w:pPr>
              <w:jc w:val="center"/>
              <w:rPr>
                <w:sz w:val="18"/>
              </w:rPr>
            </w:pPr>
            <w:r>
              <w:rPr>
                <w:sz w:val="18"/>
              </w:rPr>
              <w:t>72</w:t>
            </w:r>
          </w:p>
        </w:tc>
        <w:tc>
          <w:tcPr>
            <w:tcW w:w="1440" w:type="dxa"/>
            <w:tcBorders>
              <w:bottom w:val="single" w:sz="18" w:space="0" w:color="auto"/>
            </w:tcBorders>
          </w:tcPr>
          <w:p w14:paraId="2BE476FB" w14:textId="006D5A5F" w:rsidR="00B3023D" w:rsidRPr="00F41F91" w:rsidRDefault="0002734D" w:rsidP="009C6436">
            <w:pPr>
              <w:jc w:val="center"/>
              <w:rPr>
                <w:sz w:val="18"/>
              </w:rPr>
            </w:pPr>
            <w:r>
              <w:rPr>
                <w:sz w:val="18"/>
              </w:rPr>
              <w:t>72</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7A6677" w:rsidRPr="001F3468" w14:paraId="371CAB6A" w14:textId="77777777" w:rsidTr="002F1DD3">
        <w:trPr>
          <w:trHeight w:val="432"/>
          <w:jc w:val="center"/>
        </w:trPr>
        <w:tc>
          <w:tcPr>
            <w:tcW w:w="2268" w:type="dxa"/>
            <w:gridSpan w:val="2"/>
            <w:tcBorders>
              <w:top w:val="nil"/>
              <w:left w:val="single" w:sz="6" w:space="0" w:color="auto"/>
            </w:tcBorders>
          </w:tcPr>
          <w:p w14:paraId="40E2F254" w14:textId="3089AA35" w:rsidR="007A6677" w:rsidRPr="00F41F91" w:rsidRDefault="007A6677" w:rsidP="007A6677">
            <w:pPr>
              <w:ind w:left="180"/>
              <w:rPr>
                <w:sz w:val="18"/>
              </w:rPr>
            </w:pPr>
            <w:r>
              <w:rPr>
                <w:sz w:val="18"/>
              </w:rPr>
              <w:t>Nitrate</w:t>
            </w:r>
            <w:r w:rsidR="00FF0747">
              <w:rPr>
                <w:sz w:val="18"/>
              </w:rPr>
              <w:t>(mg/L)</w:t>
            </w:r>
          </w:p>
        </w:tc>
        <w:tc>
          <w:tcPr>
            <w:tcW w:w="990" w:type="dxa"/>
            <w:tcBorders>
              <w:top w:val="nil"/>
            </w:tcBorders>
          </w:tcPr>
          <w:p w14:paraId="5D776A03" w14:textId="423FA5A9" w:rsidR="007A6677" w:rsidRPr="00F41F91" w:rsidRDefault="007A6677" w:rsidP="007A6677">
            <w:pPr>
              <w:jc w:val="center"/>
              <w:rPr>
                <w:sz w:val="18"/>
              </w:rPr>
            </w:pPr>
            <w:r w:rsidRPr="00D36AAD">
              <w:rPr>
                <w:sz w:val="18"/>
              </w:rPr>
              <w:t>4/</w:t>
            </w:r>
            <w:r w:rsidR="00A6046E">
              <w:rPr>
                <w:sz w:val="18"/>
              </w:rPr>
              <w:t>16</w:t>
            </w:r>
            <w:r w:rsidRPr="00D36AAD">
              <w:rPr>
                <w:sz w:val="18"/>
              </w:rPr>
              <w:t>/</w:t>
            </w:r>
            <w:r w:rsidR="00A6046E">
              <w:rPr>
                <w:sz w:val="18"/>
              </w:rPr>
              <w:t>20</w:t>
            </w:r>
          </w:p>
        </w:tc>
        <w:tc>
          <w:tcPr>
            <w:tcW w:w="1350" w:type="dxa"/>
            <w:tcBorders>
              <w:top w:val="nil"/>
            </w:tcBorders>
          </w:tcPr>
          <w:p w14:paraId="492AEBB3" w14:textId="05541457" w:rsidR="007A6677" w:rsidRPr="00F41F91" w:rsidRDefault="007A6677" w:rsidP="007A6677">
            <w:pPr>
              <w:jc w:val="center"/>
              <w:rPr>
                <w:sz w:val="18"/>
              </w:rPr>
            </w:pPr>
            <w:r>
              <w:rPr>
                <w:sz w:val="18"/>
              </w:rPr>
              <w:t>0.</w:t>
            </w:r>
            <w:r w:rsidR="00A6046E">
              <w:rPr>
                <w:sz w:val="18"/>
              </w:rPr>
              <w:t>85</w:t>
            </w:r>
          </w:p>
        </w:tc>
        <w:tc>
          <w:tcPr>
            <w:tcW w:w="1440" w:type="dxa"/>
            <w:tcBorders>
              <w:top w:val="nil"/>
            </w:tcBorders>
          </w:tcPr>
          <w:p w14:paraId="0EA1207A" w14:textId="2A5D7C6C" w:rsidR="007A6677" w:rsidRPr="00F41F91" w:rsidRDefault="007A6677" w:rsidP="007A6677">
            <w:pPr>
              <w:jc w:val="center"/>
              <w:rPr>
                <w:sz w:val="18"/>
              </w:rPr>
            </w:pPr>
            <w:r>
              <w:rPr>
                <w:sz w:val="18"/>
              </w:rPr>
              <w:t>0.</w:t>
            </w:r>
            <w:r w:rsidR="00A6046E">
              <w:rPr>
                <w:sz w:val="18"/>
              </w:rPr>
              <w:t>85</w:t>
            </w:r>
          </w:p>
        </w:tc>
        <w:tc>
          <w:tcPr>
            <w:tcW w:w="900" w:type="dxa"/>
            <w:tcBorders>
              <w:top w:val="nil"/>
            </w:tcBorders>
          </w:tcPr>
          <w:p w14:paraId="566791C1" w14:textId="02105050" w:rsidR="007A6677" w:rsidRPr="00F41F91" w:rsidRDefault="007A6677" w:rsidP="007A6677">
            <w:pPr>
              <w:jc w:val="center"/>
              <w:rPr>
                <w:sz w:val="18"/>
              </w:rPr>
            </w:pPr>
            <w:r>
              <w:rPr>
                <w:sz w:val="18"/>
              </w:rPr>
              <w:t>10</w:t>
            </w:r>
          </w:p>
        </w:tc>
        <w:tc>
          <w:tcPr>
            <w:tcW w:w="1080" w:type="dxa"/>
            <w:tcBorders>
              <w:top w:val="nil"/>
            </w:tcBorders>
          </w:tcPr>
          <w:p w14:paraId="5E4F841C" w14:textId="46E5B899" w:rsidR="007A6677" w:rsidRPr="00F41F91" w:rsidRDefault="007A6677" w:rsidP="007A6677">
            <w:pPr>
              <w:jc w:val="center"/>
              <w:rPr>
                <w:sz w:val="18"/>
              </w:rPr>
            </w:pPr>
            <w:r>
              <w:rPr>
                <w:sz w:val="18"/>
              </w:rPr>
              <w:t>10</w:t>
            </w:r>
          </w:p>
        </w:tc>
        <w:tc>
          <w:tcPr>
            <w:tcW w:w="2808" w:type="dxa"/>
            <w:tcBorders>
              <w:top w:val="nil"/>
              <w:right w:val="single" w:sz="6" w:space="0" w:color="auto"/>
            </w:tcBorders>
          </w:tcPr>
          <w:p w14:paraId="2B8C0EB3" w14:textId="75E78D83" w:rsidR="007A6677" w:rsidRPr="00F41F91" w:rsidRDefault="007A6677" w:rsidP="007A6677">
            <w:pPr>
              <w:rPr>
                <w:sz w:val="18"/>
              </w:rPr>
            </w:pPr>
            <w:r>
              <w:rPr>
                <w:sz w:val="18"/>
              </w:rPr>
              <w:t>Runoff and leaching from fertilizer use; leaching from septic tanks and sewage, erosion of natural deposits</w:t>
            </w:r>
          </w:p>
        </w:tc>
      </w:tr>
      <w:tr w:rsidR="007A6677" w:rsidRPr="001F3468" w14:paraId="3F23518C" w14:textId="77777777" w:rsidTr="002F1DD3">
        <w:trPr>
          <w:trHeight w:val="432"/>
          <w:jc w:val="center"/>
        </w:trPr>
        <w:tc>
          <w:tcPr>
            <w:tcW w:w="2268" w:type="dxa"/>
            <w:gridSpan w:val="2"/>
            <w:tcBorders>
              <w:top w:val="nil"/>
              <w:left w:val="single" w:sz="6" w:space="0" w:color="auto"/>
            </w:tcBorders>
          </w:tcPr>
          <w:p w14:paraId="3FB5DBC2" w14:textId="444BF5C7" w:rsidR="007A6677" w:rsidRPr="00F41F91" w:rsidRDefault="007A6677" w:rsidP="007A6677">
            <w:pPr>
              <w:ind w:left="180"/>
              <w:rPr>
                <w:sz w:val="18"/>
              </w:rPr>
            </w:pPr>
            <w:r>
              <w:rPr>
                <w:sz w:val="18"/>
              </w:rPr>
              <w:t>Barium</w:t>
            </w:r>
            <w:r w:rsidR="00FF0747">
              <w:rPr>
                <w:sz w:val="18"/>
              </w:rPr>
              <w:t xml:space="preserve"> (µg/L)</w:t>
            </w:r>
          </w:p>
        </w:tc>
        <w:tc>
          <w:tcPr>
            <w:tcW w:w="990" w:type="dxa"/>
            <w:tcBorders>
              <w:top w:val="nil"/>
            </w:tcBorders>
          </w:tcPr>
          <w:p w14:paraId="3EBC825C" w14:textId="5B2F9937" w:rsidR="007A6677" w:rsidRPr="00F41F91" w:rsidRDefault="007A6677" w:rsidP="007A6677">
            <w:pPr>
              <w:jc w:val="center"/>
              <w:rPr>
                <w:sz w:val="18"/>
              </w:rPr>
            </w:pPr>
            <w:r w:rsidRPr="00D36AAD">
              <w:rPr>
                <w:sz w:val="18"/>
              </w:rPr>
              <w:t>4/4/19</w:t>
            </w:r>
          </w:p>
        </w:tc>
        <w:tc>
          <w:tcPr>
            <w:tcW w:w="1350" w:type="dxa"/>
            <w:tcBorders>
              <w:top w:val="nil"/>
            </w:tcBorders>
          </w:tcPr>
          <w:p w14:paraId="60E1D7F0" w14:textId="63E5CD3D" w:rsidR="007A6677" w:rsidRPr="00F41F91" w:rsidRDefault="007A6677" w:rsidP="007A6677">
            <w:pPr>
              <w:jc w:val="center"/>
              <w:rPr>
                <w:sz w:val="18"/>
              </w:rPr>
            </w:pPr>
            <w:r>
              <w:rPr>
                <w:sz w:val="18"/>
              </w:rPr>
              <w:t>.033</w:t>
            </w:r>
          </w:p>
        </w:tc>
        <w:tc>
          <w:tcPr>
            <w:tcW w:w="1440" w:type="dxa"/>
            <w:tcBorders>
              <w:top w:val="nil"/>
            </w:tcBorders>
          </w:tcPr>
          <w:p w14:paraId="53260E31" w14:textId="6FDC03A9" w:rsidR="007A6677" w:rsidRPr="00F41F91" w:rsidRDefault="007A6677" w:rsidP="007A6677">
            <w:pPr>
              <w:jc w:val="center"/>
              <w:rPr>
                <w:sz w:val="18"/>
              </w:rPr>
            </w:pPr>
            <w:r>
              <w:rPr>
                <w:sz w:val="18"/>
              </w:rPr>
              <w:t>.033</w:t>
            </w:r>
          </w:p>
        </w:tc>
        <w:tc>
          <w:tcPr>
            <w:tcW w:w="900" w:type="dxa"/>
            <w:tcBorders>
              <w:top w:val="nil"/>
            </w:tcBorders>
          </w:tcPr>
          <w:p w14:paraId="75FB5F3D" w14:textId="58BAF1D5" w:rsidR="007A6677" w:rsidRPr="00F41F91" w:rsidRDefault="007A6677" w:rsidP="007A6677">
            <w:pPr>
              <w:jc w:val="center"/>
              <w:rPr>
                <w:sz w:val="18"/>
              </w:rPr>
            </w:pPr>
            <w:r>
              <w:rPr>
                <w:sz w:val="18"/>
              </w:rPr>
              <w:t>1</w:t>
            </w:r>
          </w:p>
        </w:tc>
        <w:tc>
          <w:tcPr>
            <w:tcW w:w="1080" w:type="dxa"/>
            <w:tcBorders>
              <w:top w:val="nil"/>
            </w:tcBorders>
          </w:tcPr>
          <w:p w14:paraId="4781A783" w14:textId="16DC5A50" w:rsidR="007A6677" w:rsidRPr="00F41F91" w:rsidRDefault="007A6677" w:rsidP="007A6677">
            <w:pPr>
              <w:jc w:val="center"/>
              <w:rPr>
                <w:sz w:val="18"/>
              </w:rPr>
            </w:pPr>
            <w:r>
              <w:rPr>
                <w:sz w:val="18"/>
              </w:rPr>
              <w:t>2</w:t>
            </w:r>
          </w:p>
        </w:tc>
        <w:tc>
          <w:tcPr>
            <w:tcW w:w="2808" w:type="dxa"/>
            <w:tcBorders>
              <w:top w:val="nil"/>
              <w:right w:val="single" w:sz="6" w:space="0" w:color="auto"/>
            </w:tcBorders>
          </w:tcPr>
          <w:p w14:paraId="54042C46" w14:textId="1E81720D" w:rsidR="007A6677" w:rsidRPr="00F41F91" w:rsidRDefault="007A6677" w:rsidP="007A6677">
            <w:pPr>
              <w:rPr>
                <w:sz w:val="18"/>
              </w:rPr>
            </w:pPr>
            <w:r>
              <w:rPr>
                <w:sz w:val="18"/>
              </w:rPr>
              <w:t>Discharge of oil drilling wastes and from metal refineries; erosion of natural deposits</w:t>
            </w:r>
          </w:p>
        </w:tc>
      </w:tr>
      <w:tr w:rsidR="007A6677" w:rsidRPr="001F3468" w14:paraId="041FC909" w14:textId="77777777" w:rsidTr="002F1DD3">
        <w:trPr>
          <w:trHeight w:val="432"/>
          <w:jc w:val="center"/>
        </w:trPr>
        <w:tc>
          <w:tcPr>
            <w:tcW w:w="2268" w:type="dxa"/>
            <w:gridSpan w:val="2"/>
            <w:tcBorders>
              <w:top w:val="nil"/>
              <w:left w:val="single" w:sz="6" w:space="0" w:color="auto"/>
            </w:tcBorders>
          </w:tcPr>
          <w:p w14:paraId="0F28B579" w14:textId="5287293E" w:rsidR="007A6677" w:rsidRPr="00F41F91" w:rsidRDefault="007A6677" w:rsidP="007A6677">
            <w:pPr>
              <w:ind w:left="180"/>
              <w:rPr>
                <w:sz w:val="18"/>
              </w:rPr>
            </w:pPr>
            <w:r>
              <w:rPr>
                <w:sz w:val="18"/>
              </w:rPr>
              <w:t>Fluoride</w:t>
            </w:r>
            <w:r w:rsidR="00FF0747">
              <w:rPr>
                <w:sz w:val="18"/>
              </w:rPr>
              <w:t xml:space="preserve"> ((mg/L)</w:t>
            </w:r>
          </w:p>
        </w:tc>
        <w:tc>
          <w:tcPr>
            <w:tcW w:w="990" w:type="dxa"/>
            <w:tcBorders>
              <w:top w:val="nil"/>
            </w:tcBorders>
          </w:tcPr>
          <w:p w14:paraId="27C6966F" w14:textId="4C15A7B9" w:rsidR="007A6677" w:rsidRPr="00F41F91" w:rsidRDefault="007A6677" w:rsidP="007A6677">
            <w:pPr>
              <w:jc w:val="center"/>
              <w:rPr>
                <w:sz w:val="18"/>
              </w:rPr>
            </w:pPr>
            <w:r w:rsidRPr="00D36AAD">
              <w:rPr>
                <w:sz w:val="18"/>
              </w:rPr>
              <w:t>4/4/19</w:t>
            </w:r>
          </w:p>
        </w:tc>
        <w:tc>
          <w:tcPr>
            <w:tcW w:w="1350" w:type="dxa"/>
            <w:tcBorders>
              <w:top w:val="nil"/>
            </w:tcBorders>
          </w:tcPr>
          <w:p w14:paraId="0885F200" w14:textId="078CDE4A" w:rsidR="007A6677" w:rsidRPr="00F41F91" w:rsidRDefault="007A6677" w:rsidP="007A6677">
            <w:pPr>
              <w:jc w:val="center"/>
              <w:rPr>
                <w:sz w:val="18"/>
              </w:rPr>
            </w:pPr>
            <w:r>
              <w:rPr>
                <w:sz w:val="18"/>
              </w:rPr>
              <w:t>0.091</w:t>
            </w:r>
          </w:p>
        </w:tc>
        <w:tc>
          <w:tcPr>
            <w:tcW w:w="1440" w:type="dxa"/>
            <w:tcBorders>
              <w:top w:val="nil"/>
            </w:tcBorders>
          </w:tcPr>
          <w:p w14:paraId="15A19D07" w14:textId="66855D55" w:rsidR="007A6677" w:rsidRPr="00F41F91" w:rsidRDefault="007A6677" w:rsidP="007A6677">
            <w:pPr>
              <w:jc w:val="center"/>
              <w:rPr>
                <w:sz w:val="18"/>
              </w:rPr>
            </w:pPr>
            <w:r>
              <w:rPr>
                <w:sz w:val="18"/>
              </w:rPr>
              <w:t>0.091</w:t>
            </w:r>
          </w:p>
        </w:tc>
        <w:tc>
          <w:tcPr>
            <w:tcW w:w="900" w:type="dxa"/>
            <w:tcBorders>
              <w:top w:val="nil"/>
            </w:tcBorders>
          </w:tcPr>
          <w:p w14:paraId="7411E3C4" w14:textId="03904401" w:rsidR="007A6677" w:rsidRPr="00F41F91" w:rsidRDefault="007A6677" w:rsidP="007A6677">
            <w:pPr>
              <w:jc w:val="center"/>
              <w:rPr>
                <w:sz w:val="18"/>
              </w:rPr>
            </w:pPr>
            <w:r>
              <w:rPr>
                <w:sz w:val="18"/>
              </w:rPr>
              <w:t>2.0</w:t>
            </w:r>
          </w:p>
        </w:tc>
        <w:tc>
          <w:tcPr>
            <w:tcW w:w="1080" w:type="dxa"/>
            <w:tcBorders>
              <w:top w:val="nil"/>
            </w:tcBorders>
          </w:tcPr>
          <w:p w14:paraId="6D5BC851" w14:textId="508D8752" w:rsidR="007A6677" w:rsidRPr="00F41F91" w:rsidRDefault="007A6677" w:rsidP="007A6677">
            <w:pPr>
              <w:jc w:val="center"/>
              <w:rPr>
                <w:sz w:val="18"/>
              </w:rPr>
            </w:pPr>
            <w:r>
              <w:rPr>
                <w:sz w:val="18"/>
              </w:rPr>
              <w:t>1</w:t>
            </w:r>
          </w:p>
        </w:tc>
        <w:tc>
          <w:tcPr>
            <w:tcW w:w="2808" w:type="dxa"/>
            <w:tcBorders>
              <w:top w:val="nil"/>
              <w:right w:val="single" w:sz="6" w:space="0" w:color="auto"/>
            </w:tcBorders>
          </w:tcPr>
          <w:p w14:paraId="7520BDD7" w14:textId="608D2E07" w:rsidR="007A6677" w:rsidRPr="00F41F91" w:rsidRDefault="007A6677" w:rsidP="007A6677">
            <w:pPr>
              <w:rPr>
                <w:sz w:val="18"/>
              </w:rPr>
            </w:pPr>
            <w:r>
              <w:rPr>
                <w:sz w:val="18"/>
              </w:rPr>
              <w:t>Erosion of natural deposits; water additive which promotes strong teeth; discharge from fertilizer and aluminum factories</w:t>
            </w:r>
          </w:p>
        </w:tc>
      </w:tr>
      <w:tr w:rsidR="007A6677"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7A6677" w:rsidRPr="00F41F91" w:rsidRDefault="007A6677" w:rsidP="007A6677">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76888236" w:rsidR="007A6677" w:rsidRPr="00F41F91" w:rsidRDefault="007A6677" w:rsidP="007A6677">
            <w:pPr>
              <w:jc w:val="center"/>
              <w:rPr>
                <w:sz w:val="18"/>
              </w:rPr>
            </w:pPr>
            <w:r>
              <w:rPr>
                <w:sz w:val="18"/>
              </w:rPr>
              <w:t>2019</w:t>
            </w:r>
          </w:p>
        </w:tc>
        <w:tc>
          <w:tcPr>
            <w:tcW w:w="1350" w:type="dxa"/>
            <w:tcBorders>
              <w:top w:val="nil"/>
            </w:tcBorders>
          </w:tcPr>
          <w:p w14:paraId="05A2419E" w14:textId="31156DEE" w:rsidR="007A6677" w:rsidRPr="00F41F91" w:rsidRDefault="007A6677" w:rsidP="007A6677">
            <w:pPr>
              <w:jc w:val="center"/>
              <w:rPr>
                <w:sz w:val="18"/>
              </w:rPr>
            </w:pPr>
            <w:r>
              <w:rPr>
                <w:sz w:val="18"/>
              </w:rPr>
              <w:t>3.62</w:t>
            </w:r>
          </w:p>
        </w:tc>
        <w:tc>
          <w:tcPr>
            <w:tcW w:w="1440" w:type="dxa"/>
            <w:tcBorders>
              <w:top w:val="nil"/>
            </w:tcBorders>
          </w:tcPr>
          <w:p w14:paraId="3CBC0F2F" w14:textId="255A784C" w:rsidR="007A6677" w:rsidRPr="00F41F91" w:rsidRDefault="007A6677" w:rsidP="007A6677">
            <w:pPr>
              <w:jc w:val="center"/>
              <w:rPr>
                <w:sz w:val="18"/>
              </w:rPr>
            </w:pPr>
            <w:r>
              <w:rPr>
                <w:sz w:val="18"/>
              </w:rPr>
              <w:t>3.62</w:t>
            </w:r>
          </w:p>
        </w:tc>
        <w:tc>
          <w:tcPr>
            <w:tcW w:w="900" w:type="dxa"/>
            <w:tcBorders>
              <w:top w:val="nil"/>
            </w:tcBorders>
          </w:tcPr>
          <w:p w14:paraId="159F4E2D" w14:textId="3ED266F1" w:rsidR="007A6677" w:rsidRPr="00F41F91" w:rsidRDefault="007A6677" w:rsidP="007A6677">
            <w:pPr>
              <w:jc w:val="center"/>
              <w:rPr>
                <w:sz w:val="18"/>
              </w:rPr>
            </w:pPr>
            <w:r>
              <w:rPr>
                <w:sz w:val="18"/>
              </w:rPr>
              <w:t>15</w:t>
            </w:r>
          </w:p>
        </w:tc>
        <w:tc>
          <w:tcPr>
            <w:tcW w:w="1080" w:type="dxa"/>
            <w:tcBorders>
              <w:top w:val="nil"/>
            </w:tcBorders>
          </w:tcPr>
          <w:p w14:paraId="1B86CE7F" w14:textId="28C40B16" w:rsidR="007A6677" w:rsidRPr="00F41F91" w:rsidRDefault="007A6677" w:rsidP="007A6677">
            <w:pPr>
              <w:jc w:val="center"/>
              <w:rPr>
                <w:sz w:val="18"/>
              </w:rPr>
            </w:pPr>
            <w:r>
              <w:rPr>
                <w:sz w:val="18"/>
              </w:rPr>
              <w:t>(0)</w:t>
            </w:r>
          </w:p>
        </w:tc>
        <w:tc>
          <w:tcPr>
            <w:tcW w:w="2808" w:type="dxa"/>
            <w:tcBorders>
              <w:top w:val="nil"/>
              <w:right w:val="single" w:sz="6" w:space="0" w:color="auto"/>
            </w:tcBorders>
          </w:tcPr>
          <w:p w14:paraId="1DAC8FD1" w14:textId="03EA152D" w:rsidR="007A6677" w:rsidRPr="00F41F91" w:rsidRDefault="007A6677" w:rsidP="007A6677">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5C7CB02D" w:rsidR="00227914" w:rsidRPr="00F41F91" w:rsidRDefault="00FF0747" w:rsidP="00227914">
            <w:pPr>
              <w:jc w:val="center"/>
              <w:rPr>
                <w:sz w:val="18"/>
              </w:rPr>
            </w:pPr>
            <w:r>
              <w:rPr>
                <w:sz w:val="18"/>
              </w:rPr>
              <w:t>20</w:t>
            </w:r>
            <w:r w:rsidR="00A6046E">
              <w:rPr>
                <w:sz w:val="18"/>
              </w:rPr>
              <w:t>20</w:t>
            </w:r>
          </w:p>
        </w:tc>
        <w:tc>
          <w:tcPr>
            <w:tcW w:w="1350" w:type="dxa"/>
            <w:tcBorders>
              <w:bottom w:val="single" w:sz="18" w:space="0" w:color="auto"/>
            </w:tcBorders>
          </w:tcPr>
          <w:p w14:paraId="5EA66A78" w14:textId="3C608D02" w:rsidR="00227914" w:rsidRPr="00F41F91" w:rsidRDefault="0002734D" w:rsidP="00227914">
            <w:pPr>
              <w:jc w:val="center"/>
              <w:rPr>
                <w:sz w:val="18"/>
              </w:rPr>
            </w:pPr>
            <w:r>
              <w:rPr>
                <w:sz w:val="18"/>
              </w:rPr>
              <w:t>0.5</w:t>
            </w:r>
            <w:r w:rsidR="00A6046E">
              <w:rPr>
                <w:sz w:val="18"/>
              </w:rPr>
              <w:t>4</w:t>
            </w:r>
          </w:p>
        </w:tc>
        <w:tc>
          <w:tcPr>
            <w:tcW w:w="1440" w:type="dxa"/>
            <w:tcBorders>
              <w:bottom w:val="single" w:sz="18" w:space="0" w:color="auto"/>
            </w:tcBorders>
          </w:tcPr>
          <w:p w14:paraId="314F6572" w14:textId="44BF3E25" w:rsidR="00227914" w:rsidRPr="00F41F91" w:rsidRDefault="0002734D" w:rsidP="00227914">
            <w:pPr>
              <w:jc w:val="center"/>
              <w:rPr>
                <w:sz w:val="18"/>
              </w:rPr>
            </w:pPr>
            <w:r>
              <w:rPr>
                <w:sz w:val="18"/>
              </w:rPr>
              <w:t>0.00 - 0.</w:t>
            </w:r>
            <w:r w:rsidR="003D7C5E">
              <w:rPr>
                <w:sz w:val="18"/>
              </w:rPr>
              <w:t>83</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A6677" w:rsidRPr="001F3468" w14:paraId="51CC94F2" w14:textId="77777777" w:rsidTr="002F1DD3">
        <w:trPr>
          <w:trHeight w:val="432"/>
          <w:jc w:val="center"/>
        </w:trPr>
        <w:tc>
          <w:tcPr>
            <w:tcW w:w="2268" w:type="dxa"/>
            <w:gridSpan w:val="2"/>
            <w:tcBorders>
              <w:left w:val="single" w:sz="6" w:space="0" w:color="auto"/>
            </w:tcBorders>
          </w:tcPr>
          <w:p w14:paraId="3DAB9A83" w14:textId="264B4853" w:rsidR="007A6677" w:rsidRPr="00F41F91" w:rsidRDefault="007A6677" w:rsidP="007A6677">
            <w:pPr>
              <w:ind w:left="187"/>
              <w:rPr>
                <w:sz w:val="18"/>
              </w:rPr>
            </w:pPr>
            <w:r>
              <w:rPr>
                <w:sz w:val="18"/>
              </w:rPr>
              <w:t>Chloride (ppm)</w:t>
            </w:r>
          </w:p>
        </w:tc>
        <w:tc>
          <w:tcPr>
            <w:tcW w:w="990" w:type="dxa"/>
          </w:tcPr>
          <w:p w14:paraId="7B53609D" w14:textId="5F64ED67" w:rsidR="007A6677" w:rsidRPr="00F41F91" w:rsidRDefault="007A6677" w:rsidP="007A6677">
            <w:pPr>
              <w:jc w:val="center"/>
              <w:rPr>
                <w:sz w:val="18"/>
              </w:rPr>
            </w:pPr>
            <w:r w:rsidRPr="006E6717">
              <w:rPr>
                <w:sz w:val="18"/>
              </w:rPr>
              <w:t>4/4/19</w:t>
            </w:r>
          </w:p>
        </w:tc>
        <w:tc>
          <w:tcPr>
            <w:tcW w:w="1350" w:type="dxa"/>
          </w:tcPr>
          <w:p w14:paraId="48AE5CBF" w14:textId="0A3E2AF8" w:rsidR="007A6677" w:rsidRPr="00F41F91" w:rsidRDefault="007A6677" w:rsidP="007A6677">
            <w:pPr>
              <w:jc w:val="center"/>
              <w:rPr>
                <w:sz w:val="18"/>
              </w:rPr>
            </w:pPr>
            <w:r>
              <w:rPr>
                <w:sz w:val="18"/>
              </w:rPr>
              <w:t>28</w:t>
            </w:r>
          </w:p>
        </w:tc>
        <w:tc>
          <w:tcPr>
            <w:tcW w:w="1440" w:type="dxa"/>
          </w:tcPr>
          <w:p w14:paraId="6428F303" w14:textId="3BDAFAD2" w:rsidR="007A6677" w:rsidRPr="00F41F91" w:rsidRDefault="007A6677" w:rsidP="007A6677">
            <w:pPr>
              <w:jc w:val="center"/>
              <w:rPr>
                <w:sz w:val="18"/>
              </w:rPr>
            </w:pPr>
            <w:r>
              <w:rPr>
                <w:sz w:val="18"/>
              </w:rPr>
              <w:t>28</w:t>
            </w:r>
          </w:p>
        </w:tc>
        <w:tc>
          <w:tcPr>
            <w:tcW w:w="900" w:type="dxa"/>
          </w:tcPr>
          <w:p w14:paraId="11FF9BF3" w14:textId="31226495" w:rsidR="007A6677" w:rsidRPr="00F41F91" w:rsidRDefault="007A6677" w:rsidP="007A6677">
            <w:pPr>
              <w:jc w:val="center"/>
              <w:rPr>
                <w:sz w:val="18"/>
              </w:rPr>
            </w:pPr>
            <w:r>
              <w:t>500</w:t>
            </w:r>
          </w:p>
        </w:tc>
        <w:tc>
          <w:tcPr>
            <w:tcW w:w="1080" w:type="dxa"/>
          </w:tcPr>
          <w:p w14:paraId="160E754C" w14:textId="0F796619" w:rsidR="007A6677" w:rsidRPr="00F41F91" w:rsidRDefault="007A6677" w:rsidP="007A6677">
            <w:pPr>
              <w:jc w:val="center"/>
              <w:rPr>
                <w:sz w:val="18"/>
              </w:rPr>
            </w:pPr>
            <w:r>
              <w:t>None</w:t>
            </w:r>
          </w:p>
        </w:tc>
        <w:tc>
          <w:tcPr>
            <w:tcW w:w="2808" w:type="dxa"/>
            <w:tcBorders>
              <w:right w:val="single" w:sz="6" w:space="0" w:color="auto"/>
            </w:tcBorders>
          </w:tcPr>
          <w:p w14:paraId="43B6AB0B" w14:textId="3F4E88E0" w:rsidR="007A6677" w:rsidRPr="00F41F91" w:rsidRDefault="007A6677" w:rsidP="007A6677">
            <w:pPr>
              <w:rPr>
                <w:sz w:val="18"/>
              </w:rPr>
            </w:pPr>
            <w:r>
              <w:rPr>
                <w:sz w:val="18"/>
              </w:rPr>
              <w:t>Runoff/leaching from natural deposits; seawater influence</w:t>
            </w:r>
          </w:p>
        </w:tc>
      </w:tr>
      <w:tr w:rsidR="007A6677" w:rsidRPr="001F3468" w14:paraId="4B18ECC9" w14:textId="77777777" w:rsidTr="002F1DD3">
        <w:trPr>
          <w:trHeight w:val="432"/>
          <w:jc w:val="center"/>
        </w:trPr>
        <w:tc>
          <w:tcPr>
            <w:tcW w:w="2268" w:type="dxa"/>
            <w:gridSpan w:val="2"/>
            <w:tcBorders>
              <w:left w:val="single" w:sz="6" w:space="0" w:color="auto"/>
            </w:tcBorders>
          </w:tcPr>
          <w:p w14:paraId="3A82FD4E" w14:textId="42E5D144" w:rsidR="007A6677" w:rsidRPr="00F41F91" w:rsidRDefault="007A6677" w:rsidP="007A6677">
            <w:pPr>
              <w:ind w:left="187"/>
              <w:rPr>
                <w:sz w:val="18"/>
              </w:rPr>
            </w:pPr>
            <w:r>
              <w:rPr>
                <w:sz w:val="18"/>
              </w:rPr>
              <w:t>Sulfate (ppm)</w:t>
            </w:r>
          </w:p>
        </w:tc>
        <w:tc>
          <w:tcPr>
            <w:tcW w:w="990" w:type="dxa"/>
          </w:tcPr>
          <w:p w14:paraId="4E3C7F2A" w14:textId="3DF47DD5" w:rsidR="007A6677" w:rsidRPr="00F41F91" w:rsidRDefault="007A6677" w:rsidP="007A6677">
            <w:pPr>
              <w:jc w:val="center"/>
              <w:rPr>
                <w:sz w:val="18"/>
              </w:rPr>
            </w:pPr>
            <w:r w:rsidRPr="006E6717">
              <w:rPr>
                <w:sz w:val="18"/>
              </w:rPr>
              <w:t>4/4/19</w:t>
            </w:r>
          </w:p>
        </w:tc>
        <w:tc>
          <w:tcPr>
            <w:tcW w:w="1350" w:type="dxa"/>
          </w:tcPr>
          <w:p w14:paraId="01E74255" w14:textId="282F9D9A" w:rsidR="007A6677" w:rsidRPr="00F41F91" w:rsidRDefault="007A6677" w:rsidP="007A6677">
            <w:pPr>
              <w:jc w:val="center"/>
              <w:rPr>
                <w:sz w:val="18"/>
              </w:rPr>
            </w:pPr>
            <w:r>
              <w:rPr>
                <w:sz w:val="18"/>
              </w:rPr>
              <w:t>14</w:t>
            </w:r>
          </w:p>
        </w:tc>
        <w:tc>
          <w:tcPr>
            <w:tcW w:w="1440" w:type="dxa"/>
          </w:tcPr>
          <w:p w14:paraId="1FE862B7" w14:textId="5AD513F2" w:rsidR="007A6677" w:rsidRPr="00F41F91" w:rsidRDefault="007A6677" w:rsidP="007A6677">
            <w:pPr>
              <w:jc w:val="center"/>
              <w:rPr>
                <w:sz w:val="18"/>
              </w:rPr>
            </w:pPr>
            <w:r>
              <w:rPr>
                <w:sz w:val="18"/>
              </w:rPr>
              <w:t>14</w:t>
            </w:r>
          </w:p>
        </w:tc>
        <w:tc>
          <w:tcPr>
            <w:tcW w:w="900" w:type="dxa"/>
          </w:tcPr>
          <w:p w14:paraId="311FC3ED" w14:textId="0599FA05" w:rsidR="007A6677" w:rsidRPr="00F41F91" w:rsidRDefault="007A6677" w:rsidP="007A6677">
            <w:pPr>
              <w:jc w:val="center"/>
              <w:rPr>
                <w:sz w:val="18"/>
              </w:rPr>
            </w:pPr>
            <w:r>
              <w:t>500</w:t>
            </w:r>
          </w:p>
        </w:tc>
        <w:tc>
          <w:tcPr>
            <w:tcW w:w="1080" w:type="dxa"/>
          </w:tcPr>
          <w:p w14:paraId="2AAC237B" w14:textId="7F193CE6" w:rsidR="007A6677" w:rsidRPr="00F41F91" w:rsidRDefault="007A6677" w:rsidP="007A6677">
            <w:pPr>
              <w:jc w:val="center"/>
              <w:rPr>
                <w:sz w:val="18"/>
              </w:rPr>
            </w:pPr>
            <w:r>
              <w:t>None</w:t>
            </w:r>
          </w:p>
        </w:tc>
        <w:tc>
          <w:tcPr>
            <w:tcW w:w="2808" w:type="dxa"/>
            <w:tcBorders>
              <w:right w:val="single" w:sz="6" w:space="0" w:color="auto"/>
            </w:tcBorders>
          </w:tcPr>
          <w:p w14:paraId="28D9EAFE" w14:textId="06422E68" w:rsidR="007A6677" w:rsidRPr="00F41F91" w:rsidRDefault="007A6677" w:rsidP="007A6677">
            <w:pPr>
              <w:rPr>
                <w:sz w:val="18"/>
              </w:rPr>
            </w:pPr>
            <w:r>
              <w:rPr>
                <w:sz w:val="18"/>
              </w:rPr>
              <w:t>Runoff/leaching from natural deposits; industrial wastes</w:t>
            </w:r>
          </w:p>
        </w:tc>
      </w:tr>
      <w:tr w:rsidR="007A6677" w:rsidRPr="001F3468" w14:paraId="21EDC580" w14:textId="77777777" w:rsidTr="002F1DD3">
        <w:trPr>
          <w:trHeight w:val="432"/>
          <w:jc w:val="center"/>
        </w:trPr>
        <w:tc>
          <w:tcPr>
            <w:tcW w:w="2268" w:type="dxa"/>
            <w:gridSpan w:val="2"/>
            <w:tcBorders>
              <w:left w:val="single" w:sz="6" w:space="0" w:color="auto"/>
            </w:tcBorders>
          </w:tcPr>
          <w:p w14:paraId="128F38BD" w14:textId="33FB0028" w:rsidR="007A6677" w:rsidRPr="00F41F91" w:rsidRDefault="007A6677" w:rsidP="007A6677">
            <w:pPr>
              <w:ind w:left="187"/>
              <w:rPr>
                <w:sz w:val="18"/>
              </w:rPr>
            </w:pPr>
            <w:r>
              <w:rPr>
                <w:sz w:val="18"/>
              </w:rPr>
              <w:t>Total Dissolved Solids (TDS)</w:t>
            </w:r>
          </w:p>
        </w:tc>
        <w:tc>
          <w:tcPr>
            <w:tcW w:w="990" w:type="dxa"/>
          </w:tcPr>
          <w:p w14:paraId="1B805752" w14:textId="678C200E" w:rsidR="007A6677" w:rsidRPr="00F41F91" w:rsidRDefault="007A6677" w:rsidP="007A6677">
            <w:pPr>
              <w:jc w:val="center"/>
              <w:rPr>
                <w:sz w:val="18"/>
              </w:rPr>
            </w:pPr>
            <w:r w:rsidRPr="006E6717">
              <w:rPr>
                <w:sz w:val="18"/>
              </w:rPr>
              <w:t>4/4/19</w:t>
            </w:r>
          </w:p>
        </w:tc>
        <w:tc>
          <w:tcPr>
            <w:tcW w:w="1350" w:type="dxa"/>
          </w:tcPr>
          <w:p w14:paraId="25A2A228" w14:textId="29818163" w:rsidR="007A6677" w:rsidRPr="00F41F91" w:rsidRDefault="007A6677" w:rsidP="007A6677">
            <w:pPr>
              <w:jc w:val="center"/>
              <w:rPr>
                <w:sz w:val="18"/>
              </w:rPr>
            </w:pPr>
            <w:r>
              <w:rPr>
                <w:sz w:val="18"/>
              </w:rPr>
              <w:t>170</w:t>
            </w:r>
          </w:p>
        </w:tc>
        <w:tc>
          <w:tcPr>
            <w:tcW w:w="1440" w:type="dxa"/>
          </w:tcPr>
          <w:p w14:paraId="6B33A94D" w14:textId="3B6B0A99" w:rsidR="007A6677" w:rsidRPr="00F41F91" w:rsidRDefault="007A6677" w:rsidP="007A6677">
            <w:pPr>
              <w:jc w:val="center"/>
              <w:rPr>
                <w:sz w:val="18"/>
              </w:rPr>
            </w:pPr>
            <w:r>
              <w:rPr>
                <w:sz w:val="18"/>
              </w:rPr>
              <w:t>170</w:t>
            </w:r>
          </w:p>
        </w:tc>
        <w:tc>
          <w:tcPr>
            <w:tcW w:w="900" w:type="dxa"/>
          </w:tcPr>
          <w:p w14:paraId="37F2E7D5" w14:textId="3F41D719" w:rsidR="007A6677" w:rsidRPr="00F41F91" w:rsidRDefault="007A6677" w:rsidP="007A6677">
            <w:pPr>
              <w:jc w:val="center"/>
              <w:rPr>
                <w:sz w:val="18"/>
              </w:rPr>
            </w:pPr>
            <w:r>
              <w:t>1000</w:t>
            </w:r>
          </w:p>
        </w:tc>
        <w:tc>
          <w:tcPr>
            <w:tcW w:w="1080" w:type="dxa"/>
          </w:tcPr>
          <w:p w14:paraId="7CB4AFC4" w14:textId="5BE5A861" w:rsidR="007A6677" w:rsidRPr="00F41F91" w:rsidRDefault="007A6677" w:rsidP="007A6677">
            <w:pPr>
              <w:jc w:val="center"/>
              <w:rPr>
                <w:sz w:val="18"/>
              </w:rPr>
            </w:pPr>
            <w:r>
              <w:t>None</w:t>
            </w:r>
          </w:p>
        </w:tc>
        <w:tc>
          <w:tcPr>
            <w:tcW w:w="2808" w:type="dxa"/>
            <w:tcBorders>
              <w:right w:val="single" w:sz="6" w:space="0" w:color="auto"/>
            </w:tcBorders>
          </w:tcPr>
          <w:p w14:paraId="3AC7E6CB" w14:textId="14798A53" w:rsidR="007A6677" w:rsidRPr="00F41F91" w:rsidRDefault="007A6677" w:rsidP="007A6677">
            <w:pPr>
              <w:rPr>
                <w:sz w:val="18"/>
              </w:rPr>
            </w:pPr>
            <w:r>
              <w:rPr>
                <w:sz w:val="18"/>
              </w:rPr>
              <w:t>Runoff/leaching from natural deposits</w:t>
            </w:r>
          </w:p>
        </w:tc>
      </w:tr>
      <w:tr w:rsidR="007A6677" w:rsidRPr="001F3468" w14:paraId="686A64D8" w14:textId="77777777" w:rsidTr="002F1DD3">
        <w:trPr>
          <w:trHeight w:val="432"/>
          <w:jc w:val="center"/>
        </w:trPr>
        <w:tc>
          <w:tcPr>
            <w:tcW w:w="2268" w:type="dxa"/>
            <w:gridSpan w:val="2"/>
            <w:tcBorders>
              <w:left w:val="single" w:sz="6" w:space="0" w:color="auto"/>
            </w:tcBorders>
          </w:tcPr>
          <w:p w14:paraId="209D778D" w14:textId="15BC5A03" w:rsidR="007A6677" w:rsidRPr="00F41F91" w:rsidRDefault="007A6677" w:rsidP="007A6677">
            <w:pPr>
              <w:ind w:left="187"/>
              <w:rPr>
                <w:sz w:val="18"/>
              </w:rPr>
            </w:pPr>
            <w:r>
              <w:rPr>
                <w:sz w:val="18"/>
              </w:rPr>
              <w:t>Turbidity (Units)</w:t>
            </w:r>
          </w:p>
        </w:tc>
        <w:tc>
          <w:tcPr>
            <w:tcW w:w="990" w:type="dxa"/>
          </w:tcPr>
          <w:p w14:paraId="54002BF2" w14:textId="05B6A476" w:rsidR="007A6677" w:rsidRPr="00F41F91" w:rsidRDefault="007A6677" w:rsidP="007A6677">
            <w:pPr>
              <w:jc w:val="center"/>
              <w:rPr>
                <w:sz w:val="18"/>
              </w:rPr>
            </w:pPr>
            <w:r w:rsidRPr="006E6717">
              <w:rPr>
                <w:sz w:val="18"/>
              </w:rPr>
              <w:t>4/4/19</w:t>
            </w:r>
          </w:p>
        </w:tc>
        <w:tc>
          <w:tcPr>
            <w:tcW w:w="1350" w:type="dxa"/>
          </w:tcPr>
          <w:p w14:paraId="25A2C6F2" w14:textId="3A440DA7" w:rsidR="007A6677" w:rsidRPr="00F41F91" w:rsidRDefault="007A6677" w:rsidP="007A6677">
            <w:pPr>
              <w:jc w:val="center"/>
              <w:rPr>
                <w:sz w:val="18"/>
              </w:rPr>
            </w:pPr>
            <w:r>
              <w:rPr>
                <w:sz w:val="18"/>
              </w:rPr>
              <w:t>0.11</w:t>
            </w:r>
          </w:p>
        </w:tc>
        <w:tc>
          <w:tcPr>
            <w:tcW w:w="1440" w:type="dxa"/>
          </w:tcPr>
          <w:p w14:paraId="70B6F832" w14:textId="148267B3" w:rsidR="007A6677" w:rsidRPr="00F41F91" w:rsidRDefault="007A6677" w:rsidP="007A6677">
            <w:pPr>
              <w:jc w:val="center"/>
              <w:rPr>
                <w:sz w:val="18"/>
              </w:rPr>
            </w:pPr>
            <w:r>
              <w:rPr>
                <w:sz w:val="18"/>
              </w:rPr>
              <w:t>0.11</w:t>
            </w:r>
          </w:p>
        </w:tc>
        <w:tc>
          <w:tcPr>
            <w:tcW w:w="900" w:type="dxa"/>
          </w:tcPr>
          <w:p w14:paraId="365C7E8A" w14:textId="75D5DFFB" w:rsidR="007A6677" w:rsidRPr="00F41F91" w:rsidRDefault="007A6677" w:rsidP="007A6677">
            <w:pPr>
              <w:jc w:val="center"/>
              <w:rPr>
                <w:sz w:val="18"/>
              </w:rPr>
            </w:pPr>
            <w:r>
              <w:t>5</w:t>
            </w:r>
          </w:p>
        </w:tc>
        <w:tc>
          <w:tcPr>
            <w:tcW w:w="1080" w:type="dxa"/>
          </w:tcPr>
          <w:p w14:paraId="156F4F06" w14:textId="28FE978C" w:rsidR="007A6677" w:rsidRPr="00F41F91" w:rsidRDefault="007A6677" w:rsidP="007A6677">
            <w:pPr>
              <w:jc w:val="center"/>
              <w:rPr>
                <w:sz w:val="18"/>
              </w:rPr>
            </w:pPr>
            <w:r>
              <w:t>None</w:t>
            </w:r>
          </w:p>
        </w:tc>
        <w:tc>
          <w:tcPr>
            <w:tcW w:w="2808" w:type="dxa"/>
            <w:tcBorders>
              <w:right w:val="single" w:sz="6" w:space="0" w:color="auto"/>
            </w:tcBorders>
          </w:tcPr>
          <w:p w14:paraId="6A375951" w14:textId="4A0896F9" w:rsidR="007A6677" w:rsidRPr="00F41F91" w:rsidRDefault="007A6677" w:rsidP="007A6677">
            <w:pPr>
              <w:rPr>
                <w:sz w:val="18"/>
              </w:rPr>
            </w:pPr>
            <w:r>
              <w:rPr>
                <w:sz w:val="18"/>
              </w:rPr>
              <w:t>Soil runoff</w:t>
            </w:r>
          </w:p>
        </w:tc>
      </w:tr>
      <w:tr w:rsidR="007A6677" w:rsidRPr="001F3468" w14:paraId="65A37FCB" w14:textId="77777777" w:rsidTr="002F1DD3">
        <w:trPr>
          <w:trHeight w:val="432"/>
          <w:jc w:val="center"/>
        </w:trPr>
        <w:tc>
          <w:tcPr>
            <w:tcW w:w="2268" w:type="dxa"/>
            <w:gridSpan w:val="2"/>
            <w:tcBorders>
              <w:left w:val="single" w:sz="6" w:space="0" w:color="auto"/>
            </w:tcBorders>
          </w:tcPr>
          <w:p w14:paraId="3DF75EEC" w14:textId="6E4A9835" w:rsidR="007A6677" w:rsidRPr="00F41F91" w:rsidRDefault="007A6677" w:rsidP="007A6677">
            <w:pPr>
              <w:ind w:left="187"/>
              <w:rPr>
                <w:sz w:val="18"/>
              </w:rPr>
            </w:pPr>
            <w:r>
              <w:t>Color (Units)</w:t>
            </w:r>
          </w:p>
        </w:tc>
        <w:tc>
          <w:tcPr>
            <w:tcW w:w="990" w:type="dxa"/>
          </w:tcPr>
          <w:p w14:paraId="56015FAC" w14:textId="4AD00182" w:rsidR="007A6677" w:rsidRPr="00F41F91" w:rsidRDefault="007A6677" w:rsidP="007A6677">
            <w:pPr>
              <w:jc w:val="center"/>
              <w:rPr>
                <w:sz w:val="18"/>
              </w:rPr>
            </w:pPr>
            <w:r w:rsidRPr="006E6717">
              <w:rPr>
                <w:sz w:val="18"/>
              </w:rPr>
              <w:t>4/4/19</w:t>
            </w:r>
          </w:p>
        </w:tc>
        <w:tc>
          <w:tcPr>
            <w:tcW w:w="1350" w:type="dxa"/>
          </w:tcPr>
          <w:p w14:paraId="0DC01E75" w14:textId="1151C94E" w:rsidR="007A6677" w:rsidRPr="00F41F91" w:rsidRDefault="007A6677" w:rsidP="007A6677">
            <w:pPr>
              <w:jc w:val="center"/>
              <w:rPr>
                <w:sz w:val="18"/>
              </w:rPr>
            </w:pPr>
            <w:r>
              <w:rPr>
                <w:sz w:val="18"/>
              </w:rPr>
              <w:t>1.0</w:t>
            </w:r>
          </w:p>
        </w:tc>
        <w:tc>
          <w:tcPr>
            <w:tcW w:w="1440" w:type="dxa"/>
          </w:tcPr>
          <w:p w14:paraId="1E5D213C" w14:textId="69D108E1" w:rsidR="007A6677" w:rsidRPr="00F41F91" w:rsidRDefault="007A6677" w:rsidP="007A6677">
            <w:pPr>
              <w:jc w:val="center"/>
              <w:rPr>
                <w:sz w:val="18"/>
              </w:rPr>
            </w:pPr>
            <w:r>
              <w:rPr>
                <w:sz w:val="18"/>
              </w:rPr>
              <w:t>1.0</w:t>
            </w:r>
          </w:p>
        </w:tc>
        <w:tc>
          <w:tcPr>
            <w:tcW w:w="900" w:type="dxa"/>
          </w:tcPr>
          <w:p w14:paraId="75D0AD25" w14:textId="4F26277F" w:rsidR="007A6677" w:rsidRPr="00F41F91" w:rsidRDefault="007A6677" w:rsidP="007A6677">
            <w:pPr>
              <w:jc w:val="center"/>
              <w:rPr>
                <w:sz w:val="18"/>
              </w:rPr>
            </w:pPr>
            <w:r>
              <w:t>15</w:t>
            </w:r>
          </w:p>
        </w:tc>
        <w:tc>
          <w:tcPr>
            <w:tcW w:w="1080" w:type="dxa"/>
          </w:tcPr>
          <w:p w14:paraId="618F670A" w14:textId="05C61F30" w:rsidR="007A6677" w:rsidRPr="00F41F91" w:rsidRDefault="007A6677" w:rsidP="007A6677">
            <w:pPr>
              <w:jc w:val="center"/>
              <w:rPr>
                <w:sz w:val="18"/>
              </w:rPr>
            </w:pPr>
            <w:r>
              <w:t>None</w:t>
            </w:r>
          </w:p>
        </w:tc>
        <w:tc>
          <w:tcPr>
            <w:tcW w:w="2808" w:type="dxa"/>
            <w:tcBorders>
              <w:right w:val="single" w:sz="6" w:space="0" w:color="auto"/>
            </w:tcBorders>
          </w:tcPr>
          <w:p w14:paraId="5570DB8C" w14:textId="1CA72512" w:rsidR="007A6677" w:rsidRPr="00F41F91" w:rsidRDefault="007A6677" w:rsidP="007A6677">
            <w:pPr>
              <w:rPr>
                <w:sz w:val="18"/>
              </w:rPr>
            </w:pPr>
            <w:r>
              <w:t>Naturally-occurring materials.</w:t>
            </w:r>
          </w:p>
        </w:tc>
      </w:tr>
      <w:tr w:rsidR="007A6677" w:rsidRPr="001F3468" w14:paraId="68688661" w14:textId="77777777" w:rsidTr="002F1DD3">
        <w:trPr>
          <w:trHeight w:val="432"/>
          <w:jc w:val="center"/>
        </w:trPr>
        <w:tc>
          <w:tcPr>
            <w:tcW w:w="2268" w:type="dxa"/>
            <w:gridSpan w:val="2"/>
            <w:tcBorders>
              <w:left w:val="single" w:sz="6" w:space="0" w:color="auto"/>
            </w:tcBorders>
          </w:tcPr>
          <w:p w14:paraId="3C3B1E2F" w14:textId="5345D298" w:rsidR="007A6677" w:rsidRPr="00F41F91" w:rsidRDefault="007A6677" w:rsidP="007A6677">
            <w:pPr>
              <w:ind w:left="187"/>
              <w:rPr>
                <w:sz w:val="18"/>
              </w:rPr>
            </w:pPr>
            <w:r>
              <w:t>Specific Conductance (µS/cm)</w:t>
            </w:r>
          </w:p>
        </w:tc>
        <w:tc>
          <w:tcPr>
            <w:tcW w:w="990" w:type="dxa"/>
          </w:tcPr>
          <w:p w14:paraId="4301D15B" w14:textId="28D6AC5F" w:rsidR="007A6677" w:rsidRPr="00F41F91" w:rsidRDefault="007A6677" w:rsidP="007A6677">
            <w:pPr>
              <w:jc w:val="center"/>
              <w:rPr>
                <w:sz w:val="18"/>
              </w:rPr>
            </w:pPr>
            <w:r w:rsidRPr="006E6717">
              <w:rPr>
                <w:sz w:val="18"/>
              </w:rPr>
              <w:t>4/4/19</w:t>
            </w:r>
          </w:p>
        </w:tc>
        <w:tc>
          <w:tcPr>
            <w:tcW w:w="1350" w:type="dxa"/>
          </w:tcPr>
          <w:p w14:paraId="37C9798F" w14:textId="4B4ABBF1" w:rsidR="007A6677" w:rsidRPr="00F41F91" w:rsidRDefault="007A6677" w:rsidP="007A6677">
            <w:pPr>
              <w:jc w:val="center"/>
              <w:rPr>
                <w:sz w:val="18"/>
              </w:rPr>
            </w:pPr>
            <w:r>
              <w:rPr>
                <w:sz w:val="18"/>
              </w:rPr>
              <w:t>278</w:t>
            </w:r>
          </w:p>
        </w:tc>
        <w:tc>
          <w:tcPr>
            <w:tcW w:w="1440" w:type="dxa"/>
          </w:tcPr>
          <w:p w14:paraId="47493333" w14:textId="134E8B30" w:rsidR="007A6677" w:rsidRPr="00F41F91" w:rsidRDefault="007A6677" w:rsidP="007A6677">
            <w:pPr>
              <w:jc w:val="center"/>
              <w:rPr>
                <w:sz w:val="18"/>
              </w:rPr>
            </w:pPr>
            <w:r>
              <w:rPr>
                <w:sz w:val="18"/>
              </w:rPr>
              <w:t>278</w:t>
            </w:r>
          </w:p>
        </w:tc>
        <w:tc>
          <w:tcPr>
            <w:tcW w:w="900" w:type="dxa"/>
          </w:tcPr>
          <w:p w14:paraId="5E3DF39B" w14:textId="38ACEDC2" w:rsidR="007A6677" w:rsidRPr="00F41F91" w:rsidRDefault="007A6677" w:rsidP="007A6677">
            <w:pPr>
              <w:jc w:val="center"/>
              <w:rPr>
                <w:sz w:val="18"/>
              </w:rPr>
            </w:pPr>
            <w:r>
              <w:t>1600</w:t>
            </w:r>
          </w:p>
        </w:tc>
        <w:tc>
          <w:tcPr>
            <w:tcW w:w="1080" w:type="dxa"/>
          </w:tcPr>
          <w:p w14:paraId="09B77779" w14:textId="5D29EB77" w:rsidR="007A6677" w:rsidRPr="00F41F91" w:rsidRDefault="007A6677" w:rsidP="007A6677">
            <w:pPr>
              <w:jc w:val="center"/>
              <w:rPr>
                <w:sz w:val="18"/>
              </w:rPr>
            </w:pPr>
            <w:r>
              <w:t>None</w:t>
            </w:r>
          </w:p>
        </w:tc>
        <w:tc>
          <w:tcPr>
            <w:tcW w:w="2808" w:type="dxa"/>
            <w:tcBorders>
              <w:right w:val="single" w:sz="6" w:space="0" w:color="auto"/>
            </w:tcBorders>
          </w:tcPr>
          <w:p w14:paraId="5E6F2197" w14:textId="2C3B12B7" w:rsidR="007A6677" w:rsidRPr="00F41F91" w:rsidRDefault="007A6677" w:rsidP="007A6677">
            <w:pPr>
              <w:rPr>
                <w:sz w:val="18"/>
              </w:rPr>
            </w:pPr>
            <w:r>
              <w:t>Substances that form ions when in water; seawater influence.</w:t>
            </w:r>
          </w:p>
        </w:tc>
      </w:tr>
      <w:tr w:rsidR="007A6677" w:rsidRPr="001F3468" w14:paraId="063EE706" w14:textId="77777777" w:rsidTr="002F1DD3">
        <w:trPr>
          <w:trHeight w:val="432"/>
          <w:jc w:val="center"/>
        </w:trPr>
        <w:tc>
          <w:tcPr>
            <w:tcW w:w="2268" w:type="dxa"/>
            <w:gridSpan w:val="2"/>
            <w:tcBorders>
              <w:left w:val="single" w:sz="6" w:space="0" w:color="auto"/>
            </w:tcBorders>
          </w:tcPr>
          <w:p w14:paraId="6B4AFF86" w14:textId="12BA843F" w:rsidR="007A6677" w:rsidRPr="00F41F91" w:rsidRDefault="007A6677" w:rsidP="007A6677">
            <w:pPr>
              <w:ind w:left="187"/>
              <w:rPr>
                <w:sz w:val="18"/>
              </w:rPr>
            </w:pPr>
            <w:r>
              <w:rPr>
                <w:sz w:val="18"/>
              </w:rPr>
              <w:t>Odor</w:t>
            </w:r>
            <w:r w:rsidR="00FF0747">
              <w:rPr>
                <w:sz w:val="18"/>
              </w:rPr>
              <w:t xml:space="preserve"> – Threshold (Units)</w:t>
            </w:r>
          </w:p>
        </w:tc>
        <w:tc>
          <w:tcPr>
            <w:tcW w:w="990" w:type="dxa"/>
          </w:tcPr>
          <w:p w14:paraId="3739BB2E" w14:textId="4E9F91AD" w:rsidR="007A6677" w:rsidRPr="00F41F91" w:rsidRDefault="007A6677" w:rsidP="007A6677">
            <w:pPr>
              <w:jc w:val="center"/>
              <w:rPr>
                <w:sz w:val="18"/>
              </w:rPr>
            </w:pPr>
            <w:r w:rsidRPr="006E6717">
              <w:rPr>
                <w:sz w:val="18"/>
              </w:rPr>
              <w:t>4/4/19</w:t>
            </w:r>
          </w:p>
        </w:tc>
        <w:tc>
          <w:tcPr>
            <w:tcW w:w="1350" w:type="dxa"/>
          </w:tcPr>
          <w:p w14:paraId="3CCEA529" w14:textId="728988C8" w:rsidR="007A6677" w:rsidRPr="00F41F91" w:rsidRDefault="007A6677" w:rsidP="007A6677">
            <w:pPr>
              <w:jc w:val="center"/>
              <w:rPr>
                <w:sz w:val="18"/>
              </w:rPr>
            </w:pPr>
            <w:r>
              <w:rPr>
                <w:sz w:val="18"/>
              </w:rPr>
              <w:t>1.0</w:t>
            </w:r>
          </w:p>
        </w:tc>
        <w:tc>
          <w:tcPr>
            <w:tcW w:w="1440" w:type="dxa"/>
          </w:tcPr>
          <w:p w14:paraId="5EA2DA61" w14:textId="473E760C" w:rsidR="007A6677" w:rsidRPr="00F41F91" w:rsidRDefault="007A6677" w:rsidP="007A6677">
            <w:pPr>
              <w:jc w:val="center"/>
              <w:rPr>
                <w:sz w:val="18"/>
              </w:rPr>
            </w:pPr>
            <w:r>
              <w:rPr>
                <w:sz w:val="18"/>
              </w:rPr>
              <w:t>1.0</w:t>
            </w:r>
          </w:p>
        </w:tc>
        <w:tc>
          <w:tcPr>
            <w:tcW w:w="900" w:type="dxa"/>
          </w:tcPr>
          <w:p w14:paraId="28A095D4" w14:textId="718CA250" w:rsidR="007A6677" w:rsidRPr="00F41F91" w:rsidRDefault="00FF0747" w:rsidP="007A6677">
            <w:pPr>
              <w:jc w:val="center"/>
              <w:rPr>
                <w:sz w:val="18"/>
              </w:rPr>
            </w:pPr>
            <w:r>
              <w:rPr>
                <w:sz w:val="18"/>
              </w:rPr>
              <w:t>3</w:t>
            </w:r>
          </w:p>
        </w:tc>
        <w:tc>
          <w:tcPr>
            <w:tcW w:w="1080" w:type="dxa"/>
          </w:tcPr>
          <w:p w14:paraId="33A0B0A5" w14:textId="13A3FE9A" w:rsidR="007A6677" w:rsidRPr="00F41F91" w:rsidRDefault="007A6677" w:rsidP="007A6677">
            <w:pPr>
              <w:jc w:val="center"/>
              <w:rPr>
                <w:sz w:val="18"/>
              </w:rPr>
            </w:pPr>
            <w:r>
              <w:rPr>
                <w:sz w:val="18"/>
              </w:rPr>
              <w:t>None</w:t>
            </w:r>
          </w:p>
        </w:tc>
        <w:tc>
          <w:tcPr>
            <w:tcW w:w="2808" w:type="dxa"/>
            <w:tcBorders>
              <w:right w:val="single" w:sz="6" w:space="0" w:color="auto"/>
            </w:tcBorders>
          </w:tcPr>
          <w:p w14:paraId="36A5807C" w14:textId="6B42B786" w:rsidR="007A6677" w:rsidRPr="00F41F91" w:rsidRDefault="007A6677" w:rsidP="007A6677">
            <w:pPr>
              <w:rPr>
                <w:sz w:val="18"/>
              </w:rPr>
            </w:pPr>
            <w:r w:rsidRPr="007A6677">
              <w:rPr>
                <w:sz w:val="18"/>
              </w:rPr>
              <w:t>Naturally-occurring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49ECB8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A6677">
        <w:rPr>
          <w:rFonts w:ascii="Times New Roman" w:hAnsi="Times New Roman"/>
          <w:b/>
          <w:i/>
          <w:u w:val="single"/>
        </w:rPr>
        <w:t>St. Clair Ranchos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698131C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734D"/>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7C5E"/>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20A9"/>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6677"/>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046E"/>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747"/>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1863</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2021-07-14T20:51:00Z</dcterms:created>
  <dcterms:modified xsi:type="dcterms:W3CDTF">2021-07-14T20:51:00Z</dcterms:modified>
</cp:coreProperties>
</file>