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5C609" w14:textId="77777777" w:rsidR="00285DBC" w:rsidRPr="003177B2" w:rsidRDefault="00285DBC" w:rsidP="00285DBC"/>
    <w:p w14:paraId="1CEB2395" w14:textId="77777777" w:rsidR="00285DBC" w:rsidRPr="003177B2" w:rsidRDefault="00285DBC" w:rsidP="00285DBC">
      <w:pPr>
        <w:jc w:val="center"/>
        <w:rPr>
          <w:rFonts w:ascii="Arial" w:hAnsi="Arial" w:cs="Arial"/>
          <w:b/>
          <w:sz w:val="24"/>
          <w:szCs w:val="24"/>
        </w:rPr>
      </w:pPr>
      <w:r w:rsidRPr="003177B2">
        <w:rPr>
          <w:rFonts w:ascii="Arial" w:hAnsi="Arial" w:cs="Arial"/>
          <w:b/>
          <w:sz w:val="24"/>
          <w:szCs w:val="24"/>
        </w:rPr>
        <w:t>Consumer Confidence Report</w:t>
      </w:r>
    </w:p>
    <w:p w14:paraId="03C0DC94" w14:textId="77777777" w:rsidR="00285DBC" w:rsidRPr="003177B2" w:rsidRDefault="00285DBC" w:rsidP="00285DBC">
      <w:pPr>
        <w:jc w:val="center"/>
        <w:rPr>
          <w:rFonts w:ascii="Arial" w:hAnsi="Arial" w:cs="Arial"/>
          <w:b/>
          <w:sz w:val="24"/>
          <w:szCs w:val="24"/>
        </w:rPr>
      </w:pPr>
      <w:r w:rsidRPr="003177B2">
        <w:rPr>
          <w:rFonts w:ascii="Arial" w:hAnsi="Arial" w:cs="Arial"/>
          <w:b/>
          <w:sz w:val="24"/>
          <w:szCs w:val="24"/>
        </w:rPr>
        <w:t>Certification Form</w:t>
      </w:r>
    </w:p>
    <w:p w14:paraId="18DADE41" w14:textId="77777777" w:rsidR="00285DBC" w:rsidRPr="003177B2" w:rsidRDefault="00285DBC" w:rsidP="00285DBC">
      <w:pPr>
        <w:spacing w:after="180"/>
        <w:jc w:val="center"/>
        <w:rPr>
          <w:rFonts w:ascii="Arial" w:hAnsi="Arial" w:cs="Arial"/>
          <w:iCs/>
          <w:sz w:val="24"/>
          <w:szCs w:val="24"/>
        </w:rPr>
      </w:pPr>
      <w:r w:rsidRPr="003177B2">
        <w:rPr>
          <w:rFonts w:ascii="Arial" w:hAnsi="Arial" w:cs="Arial"/>
          <w:iCs/>
          <w:sz w:val="24"/>
          <w:szCs w:val="24"/>
        </w:rPr>
        <w:t>(to be submitted with a copy of the CCR)</w:t>
      </w:r>
    </w:p>
    <w:p w14:paraId="1F8D17D7" w14:textId="77777777" w:rsidR="00285DBC" w:rsidRPr="003177B2" w:rsidRDefault="00285DBC" w:rsidP="00285DBC">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5" w:history="1">
        <w:r w:rsidRPr="003177B2">
          <w:rPr>
            <w:rStyle w:val="Hyperlink"/>
            <w:rFonts w:ascii="Arial" w:hAnsi="Arial" w:cs="Arial"/>
            <w:b/>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285DBC" w:rsidRPr="003177B2" w14:paraId="6AE8C914" w14:textId="77777777" w:rsidTr="00667F76">
        <w:tc>
          <w:tcPr>
            <w:tcW w:w="2785" w:type="dxa"/>
          </w:tcPr>
          <w:p w14:paraId="02D85DBD" w14:textId="77777777" w:rsidR="00285DBC" w:rsidRPr="003177B2" w:rsidRDefault="00285DBC" w:rsidP="00667F76">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4190CBD7" w14:textId="4F30E90E" w:rsidR="00285DBC" w:rsidRPr="003177B2" w:rsidRDefault="00FB5442" w:rsidP="00667F76">
            <w:pPr>
              <w:spacing w:before="40" w:after="40"/>
              <w:rPr>
                <w:rFonts w:ascii="Arial" w:hAnsi="Arial" w:cs="Arial"/>
                <w:sz w:val="24"/>
                <w:szCs w:val="24"/>
              </w:rPr>
            </w:pPr>
            <w:r>
              <w:rPr>
                <w:rFonts w:ascii="Arial" w:hAnsi="Arial" w:cs="Arial"/>
                <w:sz w:val="24"/>
                <w:szCs w:val="24"/>
              </w:rPr>
              <w:t>Interstate 5 Utility Company</w:t>
            </w:r>
          </w:p>
        </w:tc>
      </w:tr>
      <w:tr w:rsidR="00285DBC" w:rsidRPr="003177B2" w14:paraId="4390778B" w14:textId="77777777" w:rsidTr="00667F76">
        <w:tc>
          <w:tcPr>
            <w:tcW w:w="2785" w:type="dxa"/>
          </w:tcPr>
          <w:p w14:paraId="7F76EA2A" w14:textId="77777777" w:rsidR="00285DBC" w:rsidRPr="003177B2" w:rsidRDefault="00285DBC" w:rsidP="00667F76">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10024EAA" w14:textId="5A74DC94" w:rsidR="00285DBC" w:rsidRPr="003177B2" w:rsidRDefault="00FB5442" w:rsidP="00667F76">
            <w:pPr>
              <w:spacing w:before="40" w:after="40"/>
              <w:rPr>
                <w:rFonts w:ascii="Arial" w:hAnsi="Arial" w:cs="Arial"/>
                <w:sz w:val="24"/>
                <w:szCs w:val="24"/>
              </w:rPr>
            </w:pPr>
            <w:r>
              <w:rPr>
                <w:rFonts w:ascii="Arial" w:hAnsi="Arial" w:cs="Arial"/>
                <w:sz w:val="24"/>
                <w:szCs w:val="24"/>
              </w:rPr>
              <w:t>CA1500491</w:t>
            </w:r>
          </w:p>
        </w:tc>
      </w:tr>
    </w:tbl>
    <w:p w14:paraId="1846FAA5" w14:textId="0E08E703" w:rsidR="00285DBC" w:rsidRPr="003177B2" w:rsidRDefault="00285DBC" w:rsidP="00285DBC">
      <w:pPr>
        <w:spacing w:before="120" w:after="120"/>
        <w:rPr>
          <w:rFonts w:ascii="Arial" w:hAnsi="Arial" w:cs="Arial"/>
          <w:sz w:val="24"/>
          <w:szCs w:val="24"/>
        </w:rPr>
      </w:pPr>
      <w:r w:rsidRPr="003177B2">
        <w:rPr>
          <w:rFonts w:ascii="Arial" w:hAnsi="Arial" w:cs="Arial"/>
          <w:sz w:val="24"/>
          <w:szCs w:val="24"/>
        </w:rPr>
        <w:t>The water system named above hereby certifies that its Consumer Confidence Report was distributed on [</w:t>
      </w:r>
      <w:r w:rsidR="00FB5442">
        <w:rPr>
          <w:rFonts w:ascii="Arial" w:hAnsi="Arial" w:cs="Arial"/>
          <w:sz w:val="24"/>
          <w:szCs w:val="24"/>
          <w:u w:val="single"/>
        </w:rPr>
        <w:t>4/29/2025</w:t>
      </w:r>
      <w:r w:rsidRPr="003177B2">
        <w:rPr>
          <w:rFonts w:ascii="Arial"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760A5C09" w14:textId="4D057570"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p>
    <w:p w14:paraId="0679CC25" w14:textId="1601EE53"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FB5442">
        <w:rPr>
          <w:rFonts w:ascii="Arial" w:hAnsi="Arial" w:cs="Arial"/>
          <w:sz w:val="24"/>
          <w:szCs w:val="24"/>
        </w:rPr>
        <w:t>Kelly Messinger</w:t>
      </w:r>
    </w:p>
    <w:p w14:paraId="0999591F" w14:textId="2F757BA7"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r w:rsidR="007B17E2" w:rsidRPr="007B17E2">
        <w:rPr>
          <w:rStyle w:val="Style1Char"/>
        </w:rPr>
        <w:t>Kelly Messinger</w:t>
      </w:r>
    </w:p>
    <w:p w14:paraId="5AFCBE25" w14:textId="7329C9C7"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D625D6">
        <w:rPr>
          <w:rFonts w:ascii="Arial" w:hAnsi="Arial" w:cs="Arial"/>
          <w:sz w:val="24"/>
          <w:szCs w:val="24"/>
        </w:rPr>
        <w:t>Account Manager</w:t>
      </w:r>
    </w:p>
    <w:p w14:paraId="2D178103" w14:textId="38F591C0"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FB5442">
        <w:rPr>
          <w:rFonts w:ascii="Arial" w:hAnsi="Arial" w:cs="Arial"/>
          <w:sz w:val="24"/>
          <w:szCs w:val="24"/>
        </w:rPr>
        <w:t>661-323-9400</w:t>
      </w:r>
    </w:p>
    <w:p w14:paraId="79BD1552" w14:textId="4EE18BAF" w:rsidR="00285DBC" w:rsidRPr="003177B2" w:rsidRDefault="00285DBC" w:rsidP="00285DB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FB5442">
        <w:rPr>
          <w:rFonts w:ascii="Arial" w:hAnsi="Arial" w:cs="Arial"/>
          <w:sz w:val="24"/>
          <w:szCs w:val="24"/>
        </w:rPr>
        <w:t>4/30/25</w:t>
      </w:r>
    </w:p>
    <w:p w14:paraId="65E7E4B2" w14:textId="77777777" w:rsidR="00285DBC" w:rsidRPr="003177B2" w:rsidRDefault="00285DBC" w:rsidP="00285DBC">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0C3D6EE3" w14:textId="49FD4FD4" w:rsidR="00285DBC" w:rsidRPr="00FB5442" w:rsidRDefault="00FB5442" w:rsidP="00FB5442">
      <w:pPr>
        <w:tabs>
          <w:tab w:val="left" w:pos="9360"/>
        </w:tabs>
        <w:spacing w:after="120"/>
        <w:ind w:left="360"/>
        <w:rPr>
          <w:rFonts w:ascii="Arial" w:hAnsi="Arial" w:cs="Arial"/>
          <w:sz w:val="24"/>
          <w:szCs w:val="24"/>
          <w:u w:val="single"/>
        </w:rPr>
      </w:pPr>
      <w:r>
        <w:rPr>
          <w:rFonts w:ascii="Arial" w:hAnsi="Arial" w:cs="Arial"/>
          <w:sz w:val="24"/>
          <w:szCs w:val="24"/>
        </w:rPr>
        <w:t xml:space="preserve">X  </w:t>
      </w:r>
      <w:r w:rsidR="00285DBC" w:rsidRPr="00FB5442">
        <w:rPr>
          <w:rFonts w:ascii="Arial" w:hAnsi="Arial" w:cs="Arial"/>
          <w:sz w:val="24"/>
          <w:szCs w:val="24"/>
        </w:rPr>
        <w:t xml:space="preserve">CCR was distributed by mail or other direct delivery methods.  Specify other direct delivery methods used: </w:t>
      </w:r>
    </w:p>
    <w:p w14:paraId="2BD3B55C" w14:textId="77777777" w:rsidR="00285DBC" w:rsidRPr="003177B2" w:rsidRDefault="00285DBC" w:rsidP="00285DBC">
      <w:pPr>
        <w:pStyle w:val="ListParagraph"/>
        <w:numPr>
          <w:ilvl w:val="0"/>
          <w:numId w:val="1"/>
        </w:numPr>
        <w:tabs>
          <w:tab w:val="left" w:pos="540"/>
          <w:tab w:val="left" w:pos="9360"/>
        </w:tabs>
        <w:spacing w:after="180"/>
        <w:rPr>
          <w:rFonts w:ascii="Arial" w:hAnsi="Arial" w:cs="Arial"/>
          <w:sz w:val="24"/>
          <w:szCs w:val="24"/>
        </w:rPr>
      </w:pPr>
      <w:r w:rsidRPr="003177B2">
        <w:rPr>
          <w:rFonts w:ascii="Arial" w:hAnsi="Arial" w:cs="Arial"/>
          <w:sz w:val="24"/>
          <w:szCs w:val="24"/>
        </w:rPr>
        <w:t>“Good faith” efforts were used to reach non-bill paying consumers.  Those efforts included the following methods:</w:t>
      </w:r>
    </w:p>
    <w:p w14:paraId="73E15B6B" w14:textId="3EC7CB89" w:rsidR="00285DBC" w:rsidRPr="003177B2" w:rsidRDefault="00285DBC" w:rsidP="00285DBC">
      <w:pPr>
        <w:pStyle w:val="ListParagraph"/>
        <w:numPr>
          <w:ilvl w:val="0"/>
          <w:numId w:val="2"/>
        </w:numPr>
        <w:tabs>
          <w:tab w:val="left" w:pos="9360"/>
        </w:tabs>
        <w:spacing w:after="60"/>
        <w:rPr>
          <w:rFonts w:ascii="Arial" w:hAnsi="Arial" w:cs="Arial"/>
          <w:sz w:val="24"/>
          <w:szCs w:val="24"/>
          <w:u w:val="single"/>
        </w:rPr>
      </w:pPr>
      <w:r w:rsidRPr="003177B2">
        <w:rPr>
          <w:rFonts w:ascii="Arial" w:hAnsi="Arial" w:cs="Arial"/>
          <w:sz w:val="24"/>
          <w:szCs w:val="24"/>
        </w:rPr>
        <w:t xml:space="preserve">Posting the CCR on the Internet at  </w:t>
      </w:r>
    </w:p>
    <w:p w14:paraId="277CFF46"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0159ED63"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71F490FB"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4E6AD8DB"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Posted the CCR in public places (attach a list of locations)</w:t>
      </w:r>
    </w:p>
    <w:p w14:paraId="740E2FAF"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5F483C84" w14:textId="77777777" w:rsidR="00285DBC" w:rsidRPr="003177B2" w:rsidRDefault="00285DBC" w:rsidP="00285DB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71467C2D" w14:textId="77777777" w:rsidR="00285DBC" w:rsidRPr="003177B2" w:rsidRDefault="00285DBC" w:rsidP="00285DBC">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52382A20" w14:textId="18504B99" w:rsidR="002A44D2" w:rsidRPr="00285DBC" w:rsidRDefault="00285DBC" w:rsidP="00285DBC">
      <w:pPr>
        <w:tabs>
          <w:tab w:val="left" w:pos="9360"/>
        </w:tabs>
        <w:spacing w:after="180"/>
        <w:jc w:val="center"/>
        <w:rPr>
          <w:rFonts w:ascii="Arial" w:hAnsi="Arial" w:cs="Arial"/>
        </w:rPr>
      </w:pPr>
      <w:r w:rsidRPr="003177B2">
        <w:rPr>
          <w:rFonts w:ascii="Arial" w:hAnsi="Arial" w:cs="Arial"/>
          <w:iCs/>
          <w:sz w:val="24"/>
          <w:szCs w:val="24"/>
        </w:rPr>
        <w:t>This form is provided as a convenience for use to meet the certification requirement of the California Code of Regulations, section 64483(c)</w:t>
      </w:r>
      <w:r w:rsidRPr="003177B2">
        <w:rPr>
          <w:rFonts w:ascii="Arial" w:hAnsi="Arial" w:cs="Arial"/>
        </w:rPr>
        <w:t xml:space="preserve"> </w:t>
      </w:r>
    </w:p>
    <w:sectPr w:rsidR="002A44D2" w:rsidRPr="00285DBC" w:rsidSect="00285DBC">
      <w:pgSz w:w="12240" w:h="15840" w:code="1"/>
      <w:pgMar w:top="1152" w:right="720" w:bottom="1152" w:left="720"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6377123">
    <w:abstractNumId w:val="2"/>
  </w:num>
  <w:num w:numId="2" w16cid:durableId="1805811496">
    <w:abstractNumId w:val="1"/>
  </w:num>
  <w:num w:numId="3" w16cid:durableId="666519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DBC"/>
    <w:rsid w:val="000C61DE"/>
    <w:rsid w:val="00285DBC"/>
    <w:rsid w:val="002A44D2"/>
    <w:rsid w:val="00474541"/>
    <w:rsid w:val="006F3D1D"/>
    <w:rsid w:val="007B17E2"/>
    <w:rsid w:val="00BC4309"/>
    <w:rsid w:val="00C360E0"/>
    <w:rsid w:val="00D625D6"/>
    <w:rsid w:val="00E26F7D"/>
    <w:rsid w:val="00F525A6"/>
    <w:rsid w:val="00FB3861"/>
    <w:rsid w:val="00FB5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528F0"/>
  <w15:chartTrackingRefBased/>
  <w15:docId w15:val="{B8373603-B79F-4212-8DC3-8A5AE378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DBC"/>
    <w:pPr>
      <w:spacing w:after="0" w:line="240" w:lineRule="auto"/>
    </w:pPr>
    <w:rPr>
      <w:rFonts w:ascii="Times New Roman" w:eastAsia="Times New Roman" w:hAnsi="Times New Roman" w:cs="Times New Roman"/>
      <w:kern w:val="0"/>
      <w:sz w:val="20"/>
      <w:szCs w:val="20"/>
      <w14:ligatures w14:val="none"/>
    </w:rPr>
  </w:style>
  <w:style w:type="paragraph" w:styleId="Heading2">
    <w:name w:val="heading 2"/>
    <w:basedOn w:val="Normal"/>
    <w:next w:val="Normal"/>
    <w:link w:val="Heading2Char"/>
    <w:qFormat/>
    <w:rsid w:val="00285DBC"/>
    <w:pPr>
      <w:keepNext/>
      <w:spacing w:before="60"/>
      <w:outlineLvl w:val="1"/>
    </w:pPr>
    <w:rPr>
      <w:rFonts w:ascii="Arial" w:hAnsi="Arial"/>
      <w:b/>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85DBC"/>
    <w:rPr>
      <w:rFonts w:ascii="Arial" w:eastAsia="Times New Roman" w:hAnsi="Arial" w:cs="Times New Roman"/>
      <w:b/>
      <w:color w:val="0000FF"/>
      <w:kern w:val="0"/>
      <w:sz w:val="32"/>
      <w:szCs w:val="20"/>
      <w14:ligatures w14:val="none"/>
    </w:rPr>
  </w:style>
  <w:style w:type="table" w:styleId="TableGrid">
    <w:name w:val="Table Grid"/>
    <w:basedOn w:val="TableNormal"/>
    <w:rsid w:val="00285DB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85DBC"/>
    <w:rPr>
      <w:color w:val="0000FF"/>
      <w:u w:val="single"/>
    </w:rPr>
  </w:style>
  <w:style w:type="paragraph" w:styleId="BodyText2">
    <w:name w:val="Body Text 2"/>
    <w:basedOn w:val="Normal"/>
    <w:link w:val="BodyText2Char"/>
    <w:rsid w:val="00285DBC"/>
    <w:pPr>
      <w:spacing w:after="120" w:line="480" w:lineRule="auto"/>
    </w:pPr>
  </w:style>
  <w:style w:type="character" w:customStyle="1" w:styleId="BodyText2Char">
    <w:name w:val="Body Text 2 Char"/>
    <w:basedOn w:val="DefaultParagraphFont"/>
    <w:link w:val="BodyText2"/>
    <w:rsid w:val="00285DBC"/>
    <w:rPr>
      <w:rFonts w:ascii="Times New Roman" w:eastAsia="Times New Roman" w:hAnsi="Times New Roman" w:cs="Times New Roman"/>
      <w:kern w:val="0"/>
      <w:sz w:val="20"/>
      <w:szCs w:val="20"/>
      <w14:ligatures w14:val="none"/>
    </w:rPr>
  </w:style>
  <w:style w:type="paragraph" w:styleId="ListParagraph">
    <w:name w:val="List Paragraph"/>
    <w:basedOn w:val="Normal"/>
    <w:uiPriority w:val="34"/>
    <w:qFormat/>
    <w:rsid w:val="00285DBC"/>
    <w:pPr>
      <w:ind w:left="720"/>
      <w:contextualSpacing/>
    </w:pPr>
  </w:style>
  <w:style w:type="paragraph" w:customStyle="1" w:styleId="Style1">
    <w:name w:val="Style1"/>
    <w:basedOn w:val="Normal"/>
    <w:link w:val="Style1Char"/>
    <w:qFormat/>
    <w:rsid w:val="007B17E2"/>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rPr>
      <w:rFonts w:ascii="Baguet Script" w:hAnsi="Baguet Script" w:cs="Arial"/>
      <w:sz w:val="24"/>
      <w:szCs w:val="24"/>
    </w:rPr>
  </w:style>
  <w:style w:type="character" w:customStyle="1" w:styleId="Style1Char">
    <w:name w:val="Style1 Char"/>
    <w:basedOn w:val="DefaultParagraphFont"/>
    <w:link w:val="Style1"/>
    <w:rsid w:val="007B17E2"/>
    <w:rPr>
      <w:rFonts w:ascii="Baguet Script" w:eastAsia="Times New Roman" w:hAnsi="Baguet Script"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1842</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Genie</dc:creator>
  <cp:keywords/>
  <dc:description/>
  <cp:lastModifiedBy>Genie</cp:lastModifiedBy>
  <cp:revision>2</cp:revision>
  <dcterms:created xsi:type="dcterms:W3CDTF">2025-04-28T20:28:00Z</dcterms:created>
  <dcterms:modified xsi:type="dcterms:W3CDTF">2025-04-28T20:28:00Z</dcterms:modified>
</cp:coreProperties>
</file>