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61A9A6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1056E1">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7330B0B" w:rsidR="00BC6327" w:rsidRPr="00412B2F" w:rsidRDefault="000963B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Valley Estates, POA, Inc.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5DE608D" w:rsidR="00BC6327" w:rsidRPr="00412B2F" w:rsidRDefault="000963B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w:t>
            </w:r>
            <w:r w:rsidR="00AE0670">
              <w:rPr>
                <w:sz w:val="21"/>
                <w:szCs w:val="21"/>
              </w:rPr>
              <w:t>, 202</w:t>
            </w:r>
            <w:r w:rsidR="001056E1">
              <w:rPr>
                <w:sz w:val="21"/>
                <w:szCs w:val="21"/>
              </w:rPr>
              <w:t>5</w:t>
            </w:r>
          </w:p>
        </w:tc>
      </w:tr>
    </w:tbl>
    <w:p w14:paraId="14AA4D8D" w14:textId="3EA71C5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CA7287">
        <w:rPr>
          <w:i/>
          <w:sz w:val="21"/>
          <w:szCs w:val="21"/>
        </w:rPr>
        <w:t>2</w:t>
      </w:r>
      <w:r w:rsidR="002F6FAF">
        <w:rPr>
          <w:i/>
          <w:sz w:val="21"/>
          <w:szCs w:val="21"/>
        </w:rPr>
        <w:t xml:space="preserve">4 </w:t>
      </w:r>
      <w:r w:rsidR="00D37E1F" w:rsidRPr="00412B2F">
        <w:rPr>
          <w:i/>
          <w:sz w:val="21"/>
          <w:szCs w:val="21"/>
        </w:rPr>
        <w:t>and may include earlier monitoring data</w:t>
      </w:r>
      <w:r w:rsidRPr="00412B2F">
        <w:rPr>
          <w:i/>
          <w:sz w:val="21"/>
          <w:szCs w:val="21"/>
        </w:rPr>
        <w:t>.</w:t>
      </w:r>
    </w:p>
    <w:p w14:paraId="646DC574" w14:textId="4E7F579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r w:rsidR="00CA7287">
        <w:rPr>
          <w:b/>
          <w:bCs/>
          <w:sz w:val="21"/>
          <w:szCs w:val="21"/>
          <w:lang w:val="es-MX"/>
        </w:rPr>
        <w:t>Bakersfield</w:t>
      </w:r>
      <w:r w:rsidR="002B0B65">
        <w:rPr>
          <w:b/>
          <w:bCs/>
          <w:sz w:val="21"/>
          <w:szCs w:val="21"/>
          <w:lang w:val="es-MX"/>
        </w:rPr>
        <w:t>, CA</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E2D9AFD"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roofErr w:type="gramStart"/>
            <w:r>
              <w:rPr>
                <w:sz w:val="21"/>
                <w:szCs w:val="21"/>
              </w:rPr>
              <w:t>Well</w:t>
            </w:r>
            <w:proofErr w:type="gramEnd"/>
            <w:r>
              <w:rPr>
                <w:sz w:val="21"/>
                <w:szCs w:val="21"/>
              </w:rPr>
              <w:t xml:space="preserve"> 1</w:t>
            </w:r>
            <w:r w:rsidR="000963B8">
              <w:rPr>
                <w:sz w:val="21"/>
                <w:szCs w:val="21"/>
              </w:rPr>
              <w:t xml:space="preserve">Marion Ave, </w:t>
            </w:r>
            <w:proofErr w:type="gramStart"/>
            <w:r w:rsidR="000963B8">
              <w:rPr>
                <w:sz w:val="21"/>
                <w:szCs w:val="21"/>
              </w:rPr>
              <w:t>Well</w:t>
            </w:r>
            <w:proofErr w:type="gramEnd"/>
            <w:r w:rsidR="000963B8">
              <w:rPr>
                <w:sz w:val="21"/>
                <w:szCs w:val="21"/>
              </w:rPr>
              <w:t xml:space="preserve"> 2 Hanning Ave</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F9982D5" w:rsidR="00BC6327" w:rsidRPr="00412B2F" w:rsidRDefault="002F6FAF" w:rsidP="002F6FAF">
            <w:pPr>
              <w:pStyle w:val="BodyText3"/>
              <w:spacing w:before="60"/>
              <w:rPr>
                <w:sz w:val="21"/>
                <w:szCs w:val="21"/>
              </w:rPr>
            </w:pPr>
            <w:r w:rsidRPr="002F6FAF">
              <w:rPr>
                <w:sz w:val="21"/>
                <w:szCs w:val="21"/>
              </w:rPr>
              <w:t>Prepared August 2002 by California Department of</w:t>
            </w:r>
            <w:r>
              <w:rPr>
                <w:sz w:val="21"/>
                <w:szCs w:val="21"/>
              </w:rPr>
              <w:t xml:space="preserve"> Health.</w:t>
            </w:r>
          </w:p>
        </w:tc>
      </w:tr>
      <w:tr w:rsidR="002F6FAF" w:rsidRPr="00412B2F" w14:paraId="431B2549" w14:textId="77777777" w:rsidTr="008A5B6C">
        <w:tc>
          <w:tcPr>
            <w:tcW w:w="7110" w:type="dxa"/>
            <w:gridSpan w:val="5"/>
          </w:tcPr>
          <w:p w14:paraId="0116598E" w14:textId="39EF035D" w:rsidR="002F6FAF" w:rsidRPr="00412B2F" w:rsidRDefault="002F6FAF"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2F6FAF">
              <w:rPr>
                <w:sz w:val="21"/>
                <w:szCs w:val="21"/>
              </w:rPr>
              <w:t>Report is available by contacting</w:t>
            </w:r>
            <w:r>
              <w:rPr>
                <w:sz w:val="21"/>
                <w:szCs w:val="21"/>
              </w:rPr>
              <w:t xml:space="preserve"> Judy Gutierrez at (760) 299-3438</w:t>
            </w:r>
          </w:p>
        </w:tc>
        <w:tc>
          <w:tcPr>
            <w:tcW w:w="3690" w:type="dxa"/>
            <w:gridSpan w:val="3"/>
            <w:tcBorders>
              <w:bottom w:val="single" w:sz="4" w:space="0" w:color="auto"/>
            </w:tcBorders>
          </w:tcPr>
          <w:p w14:paraId="51765156" w14:textId="77777777" w:rsidR="002F6FAF" w:rsidRDefault="002F6FA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29C06A8" w:rsidR="00BC6327" w:rsidRPr="00412B2F" w:rsidRDefault="000963B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3</w:t>
            </w:r>
            <w:r w:rsidRPr="000963B8">
              <w:rPr>
                <w:sz w:val="21"/>
                <w:szCs w:val="21"/>
                <w:vertAlign w:val="superscript"/>
              </w:rPr>
              <w:t>rd</w:t>
            </w:r>
            <w:r>
              <w:rPr>
                <w:sz w:val="21"/>
                <w:szCs w:val="21"/>
              </w:rPr>
              <w:t xml:space="preserve"> Tuesday of every month Jan. – May </w:t>
            </w:r>
          </w:p>
        </w:tc>
      </w:tr>
      <w:tr w:rsidR="00BC6327" w:rsidRPr="00412B2F" w14:paraId="7B092FCC" w14:textId="77777777" w:rsidTr="008A5B6C">
        <w:tc>
          <w:tcPr>
            <w:tcW w:w="10800" w:type="dxa"/>
            <w:gridSpan w:val="8"/>
            <w:tcBorders>
              <w:bottom w:val="single" w:sz="4" w:space="0" w:color="auto"/>
            </w:tcBorders>
          </w:tcPr>
          <w:p w14:paraId="549F36E1" w14:textId="00D8280F" w:rsidR="00BC6327" w:rsidRPr="00412B2F" w:rsidRDefault="000963B8"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and Sep. – Dec. No meetings during the summer months. Annual Share Holders meeting in October.</w:t>
            </w:r>
          </w:p>
        </w:tc>
      </w:tr>
      <w:tr w:rsidR="00BC6327" w:rsidRPr="00412B2F" w14:paraId="4AE4C9F1" w14:textId="77777777" w:rsidTr="002F6FAF">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Pr>
          <w:p w14:paraId="666A69D2" w14:textId="79F55A59" w:rsidR="00BC6327" w:rsidRPr="00412B2F" w:rsidRDefault="000963B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Judy Gutierrez</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Pr>
          <w:p w14:paraId="63A1A286" w14:textId="7763A39E"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1D5C77">
              <w:rPr>
                <w:sz w:val="21"/>
                <w:szCs w:val="21"/>
              </w:rPr>
              <w:t>760</w:t>
            </w:r>
            <w:r w:rsidRPr="008E4080">
              <w:rPr>
                <w:sz w:val="21"/>
                <w:szCs w:val="21"/>
              </w:rPr>
              <w:t>)</w:t>
            </w:r>
            <w:r w:rsidR="001D5C77">
              <w:rPr>
                <w:sz w:val="21"/>
                <w:szCs w:val="21"/>
              </w:rPr>
              <w:t xml:space="preserve"> 299-3438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A7D7BA0" w:rsidR="00BC6327" w:rsidRPr="00A44246" w:rsidRDefault="00BC6327" w:rsidP="00F01B42">
      <w:pPr>
        <w:spacing w:after="120"/>
        <w:jc w:val="both"/>
        <w:rPr>
          <w:sz w:val="22"/>
          <w:szCs w:val="22"/>
        </w:rPr>
      </w:pPr>
      <w:r w:rsidRPr="0012764D">
        <w:rPr>
          <w:b/>
          <w:sz w:val="22"/>
          <w:szCs w:val="22"/>
        </w:rPr>
        <w:t>Tables 1, 2, 3</w:t>
      </w:r>
      <w:r w:rsidR="00D870EF">
        <w:rPr>
          <w:b/>
          <w:sz w:val="22"/>
          <w:szCs w:val="22"/>
        </w:rPr>
        <w:t xml:space="preserve">and 4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45967E29"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D870EF">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01AA04CB" w:rsidR="00B44817" w:rsidRPr="00F41F91" w:rsidRDefault="003A2A16" w:rsidP="00D057C3">
            <w:pPr>
              <w:jc w:val="center"/>
              <w:rPr>
                <w:sz w:val="18"/>
              </w:rPr>
            </w:pPr>
            <w:r>
              <w:rPr>
                <w:sz w:val="18"/>
              </w:rPr>
              <w:t>7/17/23</w:t>
            </w:r>
          </w:p>
        </w:tc>
        <w:tc>
          <w:tcPr>
            <w:tcW w:w="991" w:type="dxa"/>
            <w:tcBorders>
              <w:top w:val="nil"/>
            </w:tcBorders>
          </w:tcPr>
          <w:p w14:paraId="2EB76238" w14:textId="73051BC9" w:rsidR="00B44817" w:rsidRPr="00F41F91" w:rsidRDefault="003A2A16" w:rsidP="00D057C3">
            <w:pPr>
              <w:jc w:val="center"/>
              <w:rPr>
                <w:sz w:val="18"/>
              </w:rPr>
            </w:pPr>
            <w:r>
              <w:rPr>
                <w:sz w:val="18"/>
              </w:rPr>
              <w:t>5</w:t>
            </w:r>
          </w:p>
        </w:tc>
        <w:tc>
          <w:tcPr>
            <w:tcW w:w="990" w:type="dxa"/>
            <w:tcBorders>
              <w:top w:val="nil"/>
              <w:bottom w:val="nil"/>
            </w:tcBorders>
          </w:tcPr>
          <w:p w14:paraId="4C3FDB54" w14:textId="49D77C09" w:rsidR="00B44817" w:rsidRPr="00F41F91" w:rsidRDefault="003A2A16" w:rsidP="00D057C3">
            <w:pPr>
              <w:jc w:val="center"/>
              <w:rPr>
                <w:sz w:val="18"/>
              </w:rPr>
            </w:pPr>
            <w:r>
              <w:rPr>
                <w:sz w:val="18"/>
              </w:rPr>
              <w:t>0.000</w:t>
            </w:r>
          </w:p>
        </w:tc>
        <w:tc>
          <w:tcPr>
            <w:tcW w:w="1080" w:type="dxa"/>
            <w:tcBorders>
              <w:top w:val="nil"/>
              <w:bottom w:val="nil"/>
            </w:tcBorders>
          </w:tcPr>
          <w:p w14:paraId="48CE0F50" w14:textId="54BC4DA0" w:rsidR="00B44817" w:rsidRPr="00F41F91" w:rsidRDefault="003A2A16"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8FCB3E5" w:rsidR="00B44817" w:rsidRPr="00F41F91" w:rsidRDefault="003A2A16" w:rsidP="00B44817">
            <w:pPr>
              <w:jc w:val="center"/>
              <w:rPr>
                <w:sz w:val="17"/>
                <w:szCs w:val="16"/>
              </w:rPr>
            </w:pPr>
            <w:r w:rsidRPr="003A2A16">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20BC4DE5" w:rsidR="00B44817" w:rsidRPr="00F41F91" w:rsidRDefault="003A2A16" w:rsidP="00D057C3">
            <w:pPr>
              <w:jc w:val="center"/>
              <w:rPr>
                <w:sz w:val="18"/>
              </w:rPr>
            </w:pPr>
            <w:r>
              <w:rPr>
                <w:sz w:val="18"/>
              </w:rPr>
              <w:t>7/17/23</w:t>
            </w:r>
          </w:p>
        </w:tc>
        <w:tc>
          <w:tcPr>
            <w:tcW w:w="991" w:type="dxa"/>
            <w:tcBorders>
              <w:bottom w:val="single" w:sz="18" w:space="0" w:color="auto"/>
            </w:tcBorders>
          </w:tcPr>
          <w:p w14:paraId="18011756" w14:textId="2607E6CE" w:rsidR="00B44817" w:rsidRPr="00F41F91" w:rsidRDefault="003A2A16" w:rsidP="00D057C3">
            <w:pPr>
              <w:jc w:val="center"/>
              <w:rPr>
                <w:sz w:val="18"/>
              </w:rPr>
            </w:pPr>
            <w:r>
              <w:rPr>
                <w:sz w:val="18"/>
              </w:rPr>
              <w:t>5</w:t>
            </w:r>
          </w:p>
        </w:tc>
        <w:tc>
          <w:tcPr>
            <w:tcW w:w="990" w:type="dxa"/>
            <w:tcBorders>
              <w:bottom w:val="single" w:sz="18" w:space="0" w:color="auto"/>
            </w:tcBorders>
          </w:tcPr>
          <w:p w14:paraId="7CE90126" w14:textId="0500AF9D" w:rsidR="00B44817" w:rsidRPr="00F41F91" w:rsidRDefault="003A2A16" w:rsidP="00D057C3">
            <w:pPr>
              <w:jc w:val="center"/>
              <w:rPr>
                <w:sz w:val="18"/>
              </w:rPr>
            </w:pPr>
            <w:r>
              <w:rPr>
                <w:sz w:val="18"/>
              </w:rPr>
              <w:t>0.083</w:t>
            </w:r>
          </w:p>
        </w:tc>
        <w:tc>
          <w:tcPr>
            <w:tcW w:w="1080" w:type="dxa"/>
            <w:tcBorders>
              <w:bottom w:val="single" w:sz="18" w:space="0" w:color="auto"/>
            </w:tcBorders>
          </w:tcPr>
          <w:p w14:paraId="11DE16E1" w14:textId="065DBA2F" w:rsidR="00B44817" w:rsidRPr="00F41F91" w:rsidRDefault="003A2A16"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0462216B"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D870EF">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E163590" w:rsidR="00B3023D" w:rsidRPr="00F41F91" w:rsidRDefault="001D5C77" w:rsidP="009C6436">
            <w:pPr>
              <w:jc w:val="center"/>
              <w:rPr>
                <w:sz w:val="18"/>
              </w:rPr>
            </w:pPr>
            <w:r>
              <w:rPr>
                <w:sz w:val="18"/>
              </w:rPr>
              <w:t>4/4/24</w:t>
            </w:r>
          </w:p>
        </w:tc>
        <w:tc>
          <w:tcPr>
            <w:tcW w:w="1350" w:type="dxa"/>
            <w:tcBorders>
              <w:top w:val="nil"/>
              <w:bottom w:val="single" w:sz="4" w:space="0" w:color="auto"/>
            </w:tcBorders>
          </w:tcPr>
          <w:p w14:paraId="690B0D1C" w14:textId="3DD3D182" w:rsidR="00B3023D" w:rsidRPr="00F41F91" w:rsidRDefault="001D5C77" w:rsidP="009C6436">
            <w:pPr>
              <w:jc w:val="center"/>
              <w:rPr>
                <w:sz w:val="18"/>
              </w:rPr>
            </w:pPr>
            <w:r>
              <w:rPr>
                <w:sz w:val="18"/>
              </w:rPr>
              <w:t>35.5</w:t>
            </w:r>
          </w:p>
        </w:tc>
        <w:tc>
          <w:tcPr>
            <w:tcW w:w="1440" w:type="dxa"/>
            <w:tcBorders>
              <w:top w:val="nil"/>
              <w:bottom w:val="single" w:sz="4" w:space="0" w:color="auto"/>
            </w:tcBorders>
          </w:tcPr>
          <w:p w14:paraId="6802CC34" w14:textId="541C4F5C" w:rsidR="00B3023D" w:rsidRPr="00F41F91" w:rsidRDefault="001D5C77" w:rsidP="009C6436">
            <w:pPr>
              <w:jc w:val="center"/>
              <w:rPr>
                <w:sz w:val="18"/>
              </w:rPr>
            </w:pPr>
            <w:r>
              <w:rPr>
                <w:sz w:val="18"/>
              </w:rPr>
              <w:t>34 - 37</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F5AA8B1" w:rsidR="00B3023D" w:rsidRPr="00F41F91" w:rsidRDefault="00FE6F03" w:rsidP="009C6436">
            <w:pPr>
              <w:jc w:val="center"/>
              <w:rPr>
                <w:sz w:val="18"/>
              </w:rPr>
            </w:pPr>
            <w:r>
              <w:rPr>
                <w:sz w:val="18"/>
              </w:rPr>
              <w:t>4/4/24</w:t>
            </w:r>
          </w:p>
        </w:tc>
        <w:tc>
          <w:tcPr>
            <w:tcW w:w="1350" w:type="dxa"/>
            <w:tcBorders>
              <w:bottom w:val="single" w:sz="18" w:space="0" w:color="auto"/>
            </w:tcBorders>
          </w:tcPr>
          <w:p w14:paraId="5F571C45" w14:textId="4E6B0C5D" w:rsidR="00B3023D" w:rsidRPr="00F41F91" w:rsidRDefault="001D5C77" w:rsidP="009C6436">
            <w:pPr>
              <w:jc w:val="center"/>
              <w:rPr>
                <w:sz w:val="18"/>
              </w:rPr>
            </w:pPr>
            <w:r>
              <w:rPr>
                <w:sz w:val="18"/>
              </w:rPr>
              <w:t>165</w:t>
            </w:r>
          </w:p>
        </w:tc>
        <w:tc>
          <w:tcPr>
            <w:tcW w:w="1440" w:type="dxa"/>
            <w:tcBorders>
              <w:bottom w:val="single" w:sz="18" w:space="0" w:color="auto"/>
            </w:tcBorders>
          </w:tcPr>
          <w:p w14:paraId="2BE476FB" w14:textId="6916D26E" w:rsidR="00B3023D" w:rsidRPr="00F41F91" w:rsidRDefault="001D5C77" w:rsidP="009C6436">
            <w:pPr>
              <w:jc w:val="center"/>
              <w:rPr>
                <w:sz w:val="18"/>
              </w:rPr>
            </w:pPr>
            <w:r>
              <w:rPr>
                <w:sz w:val="18"/>
              </w:rPr>
              <w:t>160 - 170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2BC9345F"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D870EF">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FE6F03" w:rsidRPr="001F3468" w14:paraId="371CAB6A" w14:textId="77777777" w:rsidTr="002F1DD3">
        <w:trPr>
          <w:trHeight w:val="432"/>
          <w:jc w:val="center"/>
        </w:trPr>
        <w:tc>
          <w:tcPr>
            <w:tcW w:w="2268" w:type="dxa"/>
            <w:gridSpan w:val="2"/>
            <w:tcBorders>
              <w:top w:val="nil"/>
              <w:left w:val="single" w:sz="6" w:space="0" w:color="auto"/>
            </w:tcBorders>
          </w:tcPr>
          <w:p w14:paraId="37A62A2D" w14:textId="77777777" w:rsidR="00FE6F03" w:rsidRDefault="00FE6F03" w:rsidP="00FE6F03">
            <w:pPr>
              <w:ind w:left="180"/>
              <w:rPr>
                <w:sz w:val="18"/>
              </w:rPr>
            </w:pPr>
          </w:p>
          <w:p w14:paraId="40E2F254" w14:textId="6224C4FE" w:rsidR="00FE6F03" w:rsidRPr="00F41F91" w:rsidRDefault="00FE6F03" w:rsidP="00FE6F03">
            <w:pPr>
              <w:ind w:left="180"/>
              <w:rPr>
                <w:sz w:val="18"/>
              </w:rPr>
            </w:pPr>
            <w:r>
              <w:rPr>
                <w:sz w:val="18"/>
              </w:rPr>
              <w:t>Nitrate</w:t>
            </w:r>
          </w:p>
        </w:tc>
        <w:tc>
          <w:tcPr>
            <w:tcW w:w="990" w:type="dxa"/>
            <w:tcBorders>
              <w:top w:val="nil"/>
            </w:tcBorders>
          </w:tcPr>
          <w:p w14:paraId="4E1D2CE6" w14:textId="77777777" w:rsidR="00FE6F03" w:rsidRDefault="00FE6F03" w:rsidP="00FE6F03">
            <w:pPr>
              <w:jc w:val="center"/>
              <w:rPr>
                <w:sz w:val="18"/>
              </w:rPr>
            </w:pPr>
          </w:p>
          <w:p w14:paraId="5D776A03" w14:textId="73C7ABF8" w:rsidR="00FE6F03" w:rsidRPr="00F41F91" w:rsidRDefault="00FE6F03" w:rsidP="00FE6F03">
            <w:pPr>
              <w:jc w:val="center"/>
              <w:rPr>
                <w:sz w:val="18"/>
              </w:rPr>
            </w:pPr>
            <w:r w:rsidRPr="003B64BF">
              <w:rPr>
                <w:sz w:val="18"/>
              </w:rPr>
              <w:t>4/4/24</w:t>
            </w:r>
          </w:p>
        </w:tc>
        <w:tc>
          <w:tcPr>
            <w:tcW w:w="1350" w:type="dxa"/>
            <w:tcBorders>
              <w:top w:val="nil"/>
            </w:tcBorders>
          </w:tcPr>
          <w:p w14:paraId="0E69330B" w14:textId="77777777" w:rsidR="00FE6F03" w:rsidRDefault="00FE6F03" w:rsidP="00FE6F03">
            <w:pPr>
              <w:jc w:val="center"/>
              <w:rPr>
                <w:sz w:val="18"/>
              </w:rPr>
            </w:pPr>
          </w:p>
          <w:p w14:paraId="492AEBB3" w14:textId="7CACDB62" w:rsidR="00FE6F03" w:rsidRPr="00F41F91" w:rsidRDefault="00FE6F03" w:rsidP="00FE6F03">
            <w:pPr>
              <w:jc w:val="center"/>
              <w:rPr>
                <w:sz w:val="18"/>
              </w:rPr>
            </w:pPr>
            <w:r>
              <w:rPr>
                <w:sz w:val="18"/>
              </w:rPr>
              <w:t>2.5</w:t>
            </w:r>
          </w:p>
        </w:tc>
        <w:tc>
          <w:tcPr>
            <w:tcW w:w="1440" w:type="dxa"/>
            <w:tcBorders>
              <w:top w:val="nil"/>
            </w:tcBorders>
          </w:tcPr>
          <w:p w14:paraId="1A5DC187" w14:textId="77777777" w:rsidR="00FE6F03" w:rsidRDefault="00FE6F03" w:rsidP="00FE6F03">
            <w:pPr>
              <w:jc w:val="center"/>
              <w:rPr>
                <w:sz w:val="18"/>
              </w:rPr>
            </w:pPr>
          </w:p>
          <w:p w14:paraId="0EA1207A" w14:textId="74D7EAF5" w:rsidR="00FE6F03" w:rsidRPr="00F41F91" w:rsidRDefault="00FE6F03" w:rsidP="00FE6F03">
            <w:pPr>
              <w:jc w:val="center"/>
              <w:rPr>
                <w:sz w:val="18"/>
              </w:rPr>
            </w:pPr>
            <w:r>
              <w:rPr>
                <w:sz w:val="18"/>
              </w:rPr>
              <w:t>2.4 – 2.6</w:t>
            </w:r>
          </w:p>
        </w:tc>
        <w:tc>
          <w:tcPr>
            <w:tcW w:w="900" w:type="dxa"/>
            <w:tcBorders>
              <w:top w:val="nil"/>
            </w:tcBorders>
          </w:tcPr>
          <w:p w14:paraId="433FC218" w14:textId="77777777" w:rsidR="00FE6F03" w:rsidRDefault="00FE6F03" w:rsidP="00FE6F03">
            <w:pPr>
              <w:jc w:val="center"/>
              <w:rPr>
                <w:sz w:val="18"/>
              </w:rPr>
            </w:pPr>
          </w:p>
          <w:p w14:paraId="566791C1" w14:textId="19D609B9" w:rsidR="00FE6F03" w:rsidRPr="00F41F91" w:rsidRDefault="00FE6F03" w:rsidP="00FE6F03">
            <w:pPr>
              <w:jc w:val="center"/>
              <w:rPr>
                <w:sz w:val="18"/>
              </w:rPr>
            </w:pPr>
            <w:r>
              <w:rPr>
                <w:sz w:val="18"/>
              </w:rPr>
              <w:t>10</w:t>
            </w:r>
          </w:p>
        </w:tc>
        <w:tc>
          <w:tcPr>
            <w:tcW w:w="1080" w:type="dxa"/>
            <w:tcBorders>
              <w:top w:val="nil"/>
            </w:tcBorders>
          </w:tcPr>
          <w:p w14:paraId="7BD2D854" w14:textId="77777777" w:rsidR="00FE6F03" w:rsidRDefault="00FE6F03" w:rsidP="00FE6F03">
            <w:pPr>
              <w:jc w:val="center"/>
              <w:rPr>
                <w:sz w:val="18"/>
              </w:rPr>
            </w:pPr>
          </w:p>
          <w:p w14:paraId="5E4F841C" w14:textId="0005DBEE" w:rsidR="00FE6F03" w:rsidRPr="00F41F91" w:rsidRDefault="00FE6F03" w:rsidP="00FE6F03">
            <w:pPr>
              <w:jc w:val="center"/>
              <w:rPr>
                <w:sz w:val="18"/>
              </w:rPr>
            </w:pPr>
            <w:r>
              <w:rPr>
                <w:sz w:val="18"/>
              </w:rPr>
              <w:t>10</w:t>
            </w:r>
          </w:p>
        </w:tc>
        <w:tc>
          <w:tcPr>
            <w:tcW w:w="2808" w:type="dxa"/>
            <w:tcBorders>
              <w:top w:val="nil"/>
              <w:right w:val="single" w:sz="6" w:space="0" w:color="auto"/>
            </w:tcBorders>
          </w:tcPr>
          <w:p w14:paraId="2B8C0EB3" w14:textId="75E78D83" w:rsidR="00FE6F03" w:rsidRPr="00F41F91" w:rsidRDefault="00FE6F03" w:rsidP="00FE6F03">
            <w:pPr>
              <w:rPr>
                <w:sz w:val="18"/>
              </w:rPr>
            </w:pPr>
            <w:r>
              <w:rPr>
                <w:sz w:val="18"/>
              </w:rPr>
              <w:t>Runoff and leaching from fertilizer use; leaching from septic tanks and sewage, erosion of natural deposits</w:t>
            </w:r>
          </w:p>
        </w:tc>
      </w:tr>
      <w:tr w:rsidR="00FE6F03"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FE6F03" w:rsidRPr="00F41F91" w:rsidRDefault="00FE6F03" w:rsidP="00FE6F03">
            <w:pPr>
              <w:ind w:left="180"/>
              <w:rPr>
                <w:sz w:val="18"/>
              </w:rPr>
            </w:pPr>
            <w:r>
              <w:rPr>
                <w:sz w:val="18"/>
              </w:rPr>
              <w:t>Barium</w:t>
            </w:r>
          </w:p>
        </w:tc>
        <w:tc>
          <w:tcPr>
            <w:tcW w:w="990" w:type="dxa"/>
            <w:tcBorders>
              <w:top w:val="nil"/>
            </w:tcBorders>
          </w:tcPr>
          <w:p w14:paraId="3EBC825C" w14:textId="54DDE484" w:rsidR="00FE6F03" w:rsidRPr="00F41F91" w:rsidRDefault="00FE6F03" w:rsidP="00FE6F03">
            <w:pPr>
              <w:jc w:val="center"/>
              <w:rPr>
                <w:sz w:val="18"/>
              </w:rPr>
            </w:pPr>
            <w:r w:rsidRPr="003B64BF">
              <w:rPr>
                <w:sz w:val="18"/>
              </w:rPr>
              <w:t>4/4/24</w:t>
            </w:r>
          </w:p>
        </w:tc>
        <w:tc>
          <w:tcPr>
            <w:tcW w:w="1350" w:type="dxa"/>
            <w:tcBorders>
              <w:top w:val="nil"/>
            </w:tcBorders>
          </w:tcPr>
          <w:p w14:paraId="60E1D7F0" w14:textId="547EE240" w:rsidR="00FE6F03" w:rsidRPr="00F41F91" w:rsidRDefault="00FE6F03" w:rsidP="00FE6F03">
            <w:pPr>
              <w:jc w:val="center"/>
              <w:rPr>
                <w:sz w:val="18"/>
              </w:rPr>
            </w:pPr>
            <w:r>
              <w:rPr>
                <w:sz w:val="18"/>
              </w:rPr>
              <w:t>.050</w:t>
            </w:r>
          </w:p>
        </w:tc>
        <w:tc>
          <w:tcPr>
            <w:tcW w:w="1440" w:type="dxa"/>
            <w:tcBorders>
              <w:top w:val="nil"/>
            </w:tcBorders>
          </w:tcPr>
          <w:p w14:paraId="53260E31" w14:textId="29B76C3B" w:rsidR="00FE6F03" w:rsidRPr="00F41F91" w:rsidRDefault="00FE6F03" w:rsidP="00FE6F03">
            <w:pPr>
              <w:jc w:val="center"/>
              <w:rPr>
                <w:sz w:val="18"/>
              </w:rPr>
            </w:pPr>
            <w:r>
              <w:rPr>
                <w:sz w:val="18"/>
              </w:rPr>
              <w:t>.099</w:t>
            </w:r>
          </w:p>
        </w:tc>
        <w:tc>
          <w:tcPr>
            <w:tcW w:w="900" w:type="dxa"/>
            <w:tcBorders>
              <w:top w:val="nil"/>
            </w:tcBorders>
          </w:tcPr>
          <w:p w14:paraId="75FB5F3D" w14:textId="58BAF1D5" w:rsidR="00FE6F03" w:rsidRPr="00F41F91" w:rsidRDefault="00FE6F03" w:rsidP="00FE6F03">
            <w:pPr>
              <w:jc w:val="center"/>
              <w:rPr>
                <w:sz w:val="18"/>
              </w:rPr>
            </w:pPr>
            <w:r>
              <w:rPr>
                <w:sz w:val="18"/>
              </w:rPr>
              <w:t>1</w:t>
            </w:r>
          </w:p>
        </w:tc>
        <w:tc>
          <w:tcPr>
            <w:tcW w:w="1080" w:type="dxa"/>
            <w:tcBorders>
              <w:top w:val="nil"/>
            </w:tcBorders>
          </w:tcPr>
          <w:p w14:paraId="4781A783" w14:textId="16DC5A50" w:rsidR="00FE6F03" w:rsidRPr="00F41F91" w:rsidRDefault="00FE6F03" w:rsidP="00FE6F03">
            <w:pPr>
              <w:jc w:val="center"/>
              <w:rPr>
                <w:sz w:val="18"/>
              </w:rPr>
            </w:pPr>
            <w:r>
              <w:rPr>
                <w:sz w:val="18"/>
              </w:rPr>
              <w:t>2</w:t>
            </w:r>
          </w:p>
        </w:tc>
        <w:tc>
          <w:tcPr>
            <w:tcW w:w="2808" w:type="dxa"/>
            <w:tcBorders>
              <w:top w:val="nil"/>
              <w:right w:val="single" w:sz="6" w:space="0" w:color="auto"/>
            </w:tcBorders>
          </w:tcPr>
          <w:p w14:paraId="54042C46" w14:textId="1E81720D" w:rsidR="00FE6F03" w:rsidRPr="00F41F91" w:rsidRDefault="00FE6F03" w:rsidP="00FE6F03">
            <w:pPr>
              <w:rPr>
                <w:sz w:val="18"/>
              </w:rPr>
            </w:pPr>
            <w:r>
              <w:rPr>
                <w:sz w:val="18"/>
              </w:rPr>
              <w:t>Discharge of oil drilling wastes and from metal refineries; erosion of natural deposits</w:t>
            </w:r>
          </w:p>
        </w:tc>
      </w:tr>
      <w:tr w:rsidR="00FE6F03"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FE6F03" w:rsidRPr="00F41F91" w:rsidRDefault="00FE6F03" w:rsidP="00FE6F03">
            <w:pPr>
              <w:ind w:left="180"/>
              <w:rPr>
                <w:sz w:val="18"/>
              </w:rPr>
            </w:pPr>
            <w:r>
              <w:rPr>
                <w:sz w:val="18"/>
              </w:rPr>
              <w:t>Fluoride</w:t>
            </w:r>
          </w:p>
        </w:tc>
        <w:tc>
          <w:tcPr>
            <w:tcW w:w="990" w:type="dxa"/>
            <w:tcBorders>
              <w:top w:val="nil"/>
            </w:tcBorders>
          </w:tcPr>
          <w:p w14:paraId="27C6966F" w14:textId="5F948261" w:rsidR="00FE6F03" w:rsidRPr="00F41F91" w:rsidRDefault="00FE6F03" w:rsidP="00FE6F03">
            <w:pPr>
              <w:jc w:val="center"/>
              <w:rPr>
                <w:sz w:val="18"/>
              </w:rPr>
            </w:pPr>
            <w:r w:rsidRPr="003B64BF">
              <w:rPr>
                <w:sz w:val="18"/>
              </w:rPr>
              <w:t>4/4/24</w:t>
            </w:r>
          </w:p>
        </w:tc>
        <w:tc>
          <w:tcPr>
            <w:tcW w:w="1350" w:type="dxa"/>
            <w:tcBorders>
              <w:top w:val="nil"/>
            </w:tcBorders>
          </w:tcPr>
          <w:p w14:paraId="0885F200" w14:textId="41005829" w:rsidR="00FE6F03" w:rsidRPr="00F41F91" w:rsidRDefault="00FE6F03" w:rsidP="00FE6F03">
            <w:pPr>
              <w:jc w:val="center"/>
              <w:rPr>
                <w:sz w:val="18"/>
              </w:rPr>
            </w:pPr>
            <w:r>
              <w:rPr>
                <w:sz w:val="18"/>
              </w:rPr>
              <w:t>0.70</w:t>
            </w:r>
          </w:p>
        </w:tc>
        <w:tc>
          <w:tcPr>
            <w:tcW w:w="1440" w:type="dxa"/>
            <w:tcBorders>
              <w:top w:val="nil"/>
            </w:tcBorders>
          </w:tcPr>
          <w:p w14:paraId="15A19D07" w14:textId="18136531" w:rsidR="00FE6F03" w:rsidRPr="00F41F91" w:rsidRDefault="00FE6F03" w:rsidP="00FE6F03">
            <w:pPr>
              <w:jc w:val="center"/>
              <w:rPr>
                <w:sz w:val="18"/>
              </w:rPr>
            </w:pPr>
            <w:r>
              <w:rPr>
                <w:sz w:val="18"/>
              </w:rPr>
              <w:t>0.67 – 0.73</w:t>
            </w:r>
          </w:p>
        </w:tc>
        <w:tc>
          <w:tcPr>
            <w:tcW w:w="900" w:type="dxa"/>
            <w:tcBorders>
              <w:top w:val="nil"/>
            </w:tcBorders>
          </w:tcPr>
          <w:p w14:paraId="7411E3C4" w14:textId="03904401" w:rsidR="00FE6F03" w:rsidRPr="00F41F91" w:rsidRDefault="00FE6F03" w:rsidP="00FE6F03">
            <w:pPr>
              <w:jc w:val="center"/>
              <w:rPr>
                <w:sz w:val="18"/>
              </w:rPr>
            </w:pPr>
            <w:r>
              <w:rPr>
                <w:sz w:val="18"/>
              </w:rPr>
              <w:t>2.0</w:t>
            </w:r>
          </w:p>
        </w:tc>
        <w:tc>
          <w:tcPr>
            <w:tcW w:w="1080" w:type="dxa"/>
            <w:tcBorders>
              <w:top w:val="nil"/>
            </w:tcBorders>
          </w:tcPr>
          <w:p w14:paraId="6D5BC851" w14:textId="508D8752" w:rsidR="00FE6F03" w:rsidRPr="00F41F91" w:rsidRDefault="00FE6F03" w:rsidP="00FE6F03">
            <w:pPr>
              <w:jc w:val="center"/>
              <w:rPr>
                <w:sz w:val="18"/>
              </w:rPr>
            </w:pPr>
            <w:r>
              <w:rPr>
                <w:sz w:val="18"/>
              </w:rPr>
              <w:t>1</w:t>
            </w:r>
          </w:p>
        </w:tc>
        <w:tc>
          <w:tcPr>
            <w:tcW w:w="2808" w:type="dxa"/>
            <w:tcBorders>
              <w:top w:val="nil"/>
              <w:right w:val="single" w:sz="6" w:space="0" w:color="auto"/>
            </w:tcBorders>
          </w:tcPr>
          <w:p w14:paraId="7520BDD7" w14:textId="608D2E07" w:rsidR="00FE6F03" w:rsidRPr="00F41F91" w:rsidRDefault="00FE6F03" w:rsidP="00FE6F03">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41E63CB" w:rsidR="00227914" w:rsidRPr="00F41F91" w:rsidRDefault="00FE6F03" w:rsidP="00227914">
            <w:pPr>
              <w:jc w:val="center"/>
              <w:rPr>
                <w:sz w:val="18"/>
              </w:rPr>
            </w:pPr>
            <w:r>
              <w:rPr>
                <w:sz w:val="18"/>
              </w:rPr>
              <w:t>6/21/23</w:t>
            </w:r>
          </w:p>
        </w:tc>
        <w:tc>
          <w:tcPr>
            <w:tcW w:w="1350" w:type="dxa"/>
            <w:tcBorders>
              <w:top w:val="nil"/>
            </w:tcBorders>
          </w:tcPr>
          <w:p w14:paraId="05A2419E" w14:textId="72AE4D22" w:rsidR="00227914" w:rsidRPr="00F41F91" w:rsidRDefault="00FE6F03" w:rsidP="00227914">
            <w:pPr>
              <w:jc w:val="center"/>
              <w:rPr>
                <w:sz w:val="18"/>
              </w:rPr>
            </w:pPr>
            <w:r>
              <w:rPr>
                <w:sz w:val="18"/>
              </w:rPr>
              <w:t>3.12</w:t>
            </w:r>
          </w:p>
        </w:tc>
        <w:tc>
          <w:tcPr>
            <w:tcW w:w="1440" w:type="dxa"/>
            <w:tcBorders>
              <w:top w:val="nil"/>
            </w:tcBorders>
          </w:tcPr>
          <w:p w14:paraId="3CBC0F2F" w14:textId="49C96F71" w:rsidR="00227914" w:rsidRPr="00F41F91" w:rsidRDefault="00FE6F03" w:rsidP="00227914">
            <w:pPr>
              <w:jc w:val="center"/>
              <w:rPr>
                <w:sz w:val="18"/>
              </w:rPr>
            </w:pPr>
            <w:r>
              <w:rPr>
                <w:sz w:val="18"/>
              </w:rPr>
              <w:t>2.43 – 3.8</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04B6F1D" w:rsidR="00BC6327" w:rsidRPr="00F41F91" w:rsidRDefault="00BC6327" w:rsidP="00D057C3">
            <w:pPr>
              <w:spacing w:before="20" w:after="20"/>
              <w:jc w:val="center"/>
              <w:rPr>
                <w:b/>
                <w:caps/>
              </w:rPr>
            </w:pPr>
            <w:r w:rsidRPr="00F41F91">
              <w:rPr>
                <w:b/>
                <w:caps/>
              </w:rPr>
              <w:t xml:space="preserve">TAble </w:t>
            </w:r>
            <w:r w:rsidR="00D870EF">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E6F03" w:rsidRPr="001F3468" w14:paraId="51CC94F2" w14:textId="77777777" w:rsidTr="002F1DD3">
        <w:trPr>
          <w:trHeight w:val="432"/>
          <w:jc w:val="center"/>
        </w:trPr>
        <w:tc>
          <w:tcPr>
            <w:tcW w:w="2268" w:type="dxa"/>
            <w:gridSpan w:val="2"/>
            <w:tcBorders>
              <w:left w:val="single" w:sz="6" w:space="0" w:color="auto"/>
            </w:tcBorders>
          </w:tcPr>
          <w:p w14:paraId="3DAB9A83" w14:textId="264B4853" w:rsidR="00FE6F03" w:rsidRPr="00F41F91" w:rsidRDefault="00FE6F03" w:rsidP="00FE6F03">
            <w:pPr>
              <w:ind w:left="187"/>
              <w:rPr>
                <w:sz w:val="18"/>
              </w:rPr>
            </w:pPr>
            <w:r>
              <w:rPr>
                <w:sz w:val="18"/>
              </w:rPr>
              <w:t>Chloride (ppm)</w:t>
            </w:r>
          </w:p>
        </w:tc>
        <w:tc>
          <w:tcPr>
            <w:tcW w:w="990" w:type="dxa"/>
          </w:tcPr>
          <w:p w14:paraId="7B53609D" w14:textId="59D38D11" w:rsidR="00FE6F03" w:rsidRPr="00F41F91" w:rsidRDefault="00FE6F03" w:rsidP="00FE6F03">
            <w:pPr>
              <w:jc w:val="center"/>
              <w:rPr>
                <w:sz w:val="18"/>
              </w:rPr>
            </w:pPr>
            <w:r w:rsidRPr="00FC461A">
              <w:rPr>
                <w:sz w:val="18"/>
              </w:rPr>
              <w:t>4/4/24</w:t>
            </w:r>
          </w:p>
        </w:tc>
        <w:tc>
          <w:tcPr>
            <w:tcW w:w="1350" w:type="dxa"/>
          </w:tcPr>
          <w:p w14:paraId="48AE5CBF" w14:textId="261A06FC" w:rsidR="00FE6F03" w:rsidRPr="00F41F91" w:rsidRDefault="00FE6F03" w:rsidP="00FE6F03">
            <w:pPr>
              <w:jc w:val="center"/>
              <w:rPr>
                <w:sz w:val="18"/>
              </w:rPr>
            </w:pPr>
            <w:r>
              <w:rPr>
                <w:sz w:val="18"/>
              </w:rPr>
              <w:t>13.5</w:t>
            </w:r>
          </w:p>
        </w:tc>
        <w:tc>
          <w:tcPr>
            <w:tcW w:w="1440" w:type="dxa"/>
          </w:tcPr>
          <w:p w14:paraId="6428F303" w14:textId="2821A22F" w:rsidR="00FE6F03" w:rsidRPr="00F41F91" w:rsidRDefault="00FE6F03" w:rsidP="00FE6F03">
            <w:pPr>
              <w:jc w:val="center"/>
              <w:rPr>
                <w:sz w:val="18"/>
              </w:rPr>
            </w:pPr>
            <w:r>
              <w:rPr>
                <w:sz w:val="18"/>
              </w:rPr>
              <w:t>12 - 15</w:t>
            </w:r>
          </w:p>
        </w:tc>
        <w:tc>
          <w:tcPr>
            <w:tcW w:w="900" w:type="dxa"/>
          </w:tcPr>
          <w:p w14:paraId="11FF9BF3" w14:textId="31226495" w:rsidR="00FE6F03" w:rsidRPr="00F41F91" w:rsidRDefault="00FE6F03" w:rsidP="00FE6F03">
            <w:pPr>
              <w:jc w:val="center"/>
              <w:rPr>
                <w:sz w:val="18"/>
              </w:rPr>
            </w:pPr>
            <w:r>
              <w:t>500</w:t>
            </w:r>
          </w:p>
        </w:tc>
        <w:tc>
          <w:tcPr>
            <w:tcW w:w="1080" w:type="dxa"/>
          </w:tcPr>
          <w:p w14:paraId="160E754C" w14:textId="0F796619" w:rsidR="00FE6F03" w:rsidRPr="00F41F91" w:rsidRDefault="00FE6F03" w:rsidP="00FE6F03">
            <w:pPr>
              <w:jc w:val="center"/>
              <w:rPr>
                <w:sz w:val="18"/>
              </w:rPr>
            </w:pPr>
            <w:r>
              <w:t>None</w:t>
            </w:r>
          </w:p>
        </w:tc>
        <w:tc>
          <w:tcPr>
            <w:tcW w:w="2808" w:type="dxa"/>
            <w:tcBorders>
              <w:right w:val="single" w:sz="6" w:space="0" w:color="auto"/>
            </w:tcBorders>
          </w:tcPr>
          <w:p w14:paraId="43B6AB0B" w14:textId="3F4E88E0" w:rsidR="00FE6F03" w:rsidRPr="00F41F91" w:rsidRDefault="00FE6F03" w:rsidP="00FE6F03">
            <w:pPr>
              <w:rPr>
                <w:sz w:val="18"/>
              </w:rPr>
            </w:pPr>
            <w:r>
              <w:rPr>
                <w:sz w:val="18"/>
              </w:rPr>
              <w:t>Runoff/leaching from natural deposits; seawater influence</w:t>
            </w:r>
          </w:p>
        </w:tc>
      </w:tr>
      <w:tr w:rsidR="00FE6F03" w:rsidRPr="001F3468" w14:paraId="4B18ECC9" w14:textId="77777777" w:rsidTr="002F1DD3">
        <w:trPr>
          <w:trHeight w:val="432"/>
          <w:jc w:val="center"/>
        </w:trPr>
        <w:tc>
          <w:tcPr>
            <w:tcW w:w="2268" w:type="dxa"/>
            <w:gridSpan w:val="2"/>
            <w:tcBorders>
              <w:left w:val="single" w:sz="6" w:space="0" w:color="auto"/>
            </w:tcBorders>
          </w:tcPr>
          <w:p w14:paraId="3A82FD4E" w14:textId="42E5D144" w:rsidR="00FE6F03" w:rsidRPr="00F41F91" w:rsidRDefault="00FE6F03" w:rsidP="00FE6F03">
            <w:pPr>
              <w:ind w:left="187"/>
              <w:rPr>
                <w:sz w:val="18"/>
              </w:rPr>
            </w:pPr>
            <w:r>
              <w:rPr>
                <w:sz w:val="18"/>
              </w:rPr>
              <w:t>Sulfate (ppm)</w:t>
            </w:r>
          </w:p>
        </w:tc>
        <w:tc>
          <w:tcPr>
            <w:tcW w:w="990" w:type="dxa"/>
          </w:tcPr>
          <w:p w14:paraId="4E3C7F2A" w14:textId="23D7AC6E" w:rsidR="00FE6F03" w:rsidRPr="00F41F91" w:rsidRDefault="00FE6F03" w:rsidP="00FE6F03">
            <w:pPr>
              <w:jc w:val="center"/>
              <w:rPr>
                <w:sz w:val="18"/>
              </w:rPr>
            </w:pPr>
            <w:r w:rsidRPr="00FC461A">
              <w:rPr>
                <w:sz w:val="18"/>
              </w:rPr>
              <w:t>4/4/24</w:t>
            </w:r>
          </w:p>
        </w:tc>
        <w:tc>
          <w:tcPr>
            <w:tcW w:w="1350" w:type="dxa"/>
          </w:tcPr>
          <w:p w14:paraId="01E74255" w14:textId="79EC91A5" w:rsidR="00FE6F03" w:rsidRPr="00F41F91" w:rsidRDefault="00FE6F03" w:rsidP="00FE6F03">
            <w:pPr>
              <w:jc w:val="center"/>
              <w:rPr>
                <w:sz w:val="18"/>
              </w:rPr>
            </w:pPr>
            <w:r>
              <w:rPr>
                <w:sz w:val="18"/>
              </w:rPr>
              <w:t>45</w:t>
            </w:r>
          </w:p>
        </w:tc>
        <w:tc>
          <w:tcPr>
            <w:tcW w:w="1440" w:type="dxa"/>
          </w:tcPr>
          <w:p w14:paraId="1FE862B7" w14:textId="7D961AD6" w:rsidR="00FE6F03" w:rsidRPr="00F41F91" w:rsidRDefault="00FE6F03" w:rsidP="00FE6F03">
            <w:pPr>
              <w:jc w:val="center"/>
              <w:rPr>
                <w:sz w:val="18"/>
              </w:rPr>
            </w:pPr>
            <w:r>
              <w:rPr>
                <w:sz w:val="18"/>
              </w:rPr>
              <w:t>41 - 49</w:t>
            </w:r>
          </w:p>
        </w:tc>
        <w:tc>
          <w:tcPr>
            <w:tcW w:w="900" w:type="dxa"/>
          </w:tcPr>
          <w:p w14:paraId="311FC3ED" w14:textId="0599FA05" w:rsidR="00FE6F03" w:rsidRPr="00F41F91" w:rsidRDefault="00FE6F03" w:rsidP="00FE6F03">
            <w:pPr>
              <w:jc w:val="center"/>
              <w:rPr>
                <w:sz w:val="18"/>
              </w:rPr>
            </w:pPr>
            <w:r>
              <w:t>500</w:t>
            </w:r>
          </w:p>
        </w:tc>
        <w:tc>
          <w:tcPr>
            <w:tcW w:w="1080" w:type="dxa"/>
          </w:tcPr>
          <w:p w14:paraId="2AAC237B" w14:textId="7F193CE6" w:rsidR="00FE6F03" w:rsidRPr="00F41F91" w:rsidRDefault="00FE6F03" w:rsidP="00FE6F03">
            <w:pPr>
              <w:jc w:val="center"/>
              <w:rPr>
                <w:sz w:val="18"/>
              </w:rPr>
            </w:pPr>
            <w:r>
              <w:t>None</w:t>
            </w:r>
          </w:p>
        </w:tc>
        <w:tc>
          <w:tcPr>
            <w:tcW w:w="2808" w:type="dxa"/>
            <w:tcBorders>
              <w:right w:val="single" w:sz="6" w:space="0" w:color="auto"/>
            </w:tcBorders>
          </w:tcPr>
          <w:p w14:paraId="28D9EAFE" w14:textId="06422E68" w:rsidR="00FE6F03" w:rsidRPr="00F41F91" w:rsidRDefault="00FE6F03" w:rsidP="00FE6F03">
            <w:pPr>
              <w:rPr>
                <w:sz w:val="18"/>
              </w:rPr>
            </w:pPr>
            <w:r>
              <w:rPr>
                <w:sz w:val="18"/>
              </w:rPr>
              <w:t>Runoff/leaching from natural deposits; industrial wastes</w:t>
            </w:r>
          </w:p>
        </w:tc>
      </w:tr>
      <w:tr w:rsidR="00FE6F03" w:rsidRPr="001F3468" w14:paraId="21EDC580" w14:textId="77777777" w:rsidTr="002F1DD3">
        <w:trPr>
          <w:trHeight w:val="432"/>
          <w:jc w:val="center"/>
        </w:trPr>
        <w:tc>
          <w:tcPr>
            <w:tcW w:w="2268" w:type="dxa"/>
            <w:gridSpan w:val="2"/>
            <w:tcBorders>
              <w:left w:val="single" w:sz="6" w:space="0" w:color="auto"/>
            </w:tcBorders>
          </w:tcPr>
          <w:p w14:paraId="128F38BD" w14:textId="33FB0028" w:rsidR="00FE6F03" w:rsidRPr="00F41F91" w:rsidRDefault="00FE6F03" w:rsidP="00FE6F03">
            <w:pPr>
              <w:ind w:left="187"/>
              <w:rPr>
                <w:sz w:val="18"/>
              </w:rPr>
            </w:pPr>
            <w:r>
              <w:rPr>
                <w:sz w:val="18"/>
              </w:rPr>
              <w:t>Total Dissolved Solids (TDS)</w:t>
            </w:r>
          </w:p>
        </w:tc>
        <w:tc>
          <w:tcPr>
            <w:tcW w:w="990" w:type="dxa"/>
          </w:tcPr>
          <w:p w14:paraId="1B805752" w14:textId="23FEC49D" w:rsidR="00FE6F03" w:rsidRPr="00F41F91" w:rsidRDefault="00FE6F03" w:rsidP="00FE6F03">
            <w:pPr>
              <w:jc w:val="center"/>
              <w:rPr>
                <w:sz w:val="18"/>
              </w:rPr>
            </w:pPr>
            <w:r w:rsidRPr="00FC461A">
              <w:rPr>
                <w:sz w:val="18"/>
              </w:rPr>
              <w:t>4/4/24</w:t>
            </w:r>
          </w:p>
        </w:tc>
        <w:tc>
          <w:tcPr>
            <w:tcW w:w="1350" w:type="dxa"/>
          </w:tcPr>
          <w:p w14:paraId="25A2A228" w14:textId="5EE139D9" w:rsidR="00FE6F03" w:rsidRPr="00F41F91" w:rsidRDefault="00FE6F03" w:rsidP="00FE6F03">
            <w:pPr>
              <w:jc w:val="center"/>
              <w:rPr>
                <w:sz w:val="18"/>
              </w:rPr>
            </w:pPr>
            <w:r>
              <w:rPr>
                <w:sz w:val="18"/>
              </w:rPr>
              <w:t>310</w:t>
            </w:r>
          </w:p>
        </w:tc>
        <w:tc>
          <w:tcPr>
            <w:tcW w:w="1440" w:type="dxa"/>
          </w:tcPr>
          <w:p w14:paraId="6B33A94D" w14:textId="1CBB5FDC" w:rsidR="00FE6F03" w:rsidRPr="00F41F91" w:rsidRDefault="00FE6F03" w:rsidP="00FE6F03">
            <w:pPr>
              <w:jc w:val="center"/>
              <w:rPr>
                <w:sz w:val="18"/>
              </w:rPr>
            </w:pPr>
            <w:r>
              <w:rPr>
                <w:sz w:val="18"/>
              </w:rPr>
              <w:t>290 - 330</w:t>
            </w:r>
          </w:p>
        </w:tc>
        <w:tc>
          <w:tcPr>
            <w:tcW w:w="900" w:type="dxa"/>
          </w:tcPr>
          <w:p w14:paraId="37F2E7D5" w14:textId="3F41D719" w:rsidR="00FE6F03" w:rsidRPr="00F41F91" w:rsidRDefault="00FE6F03" w:rsidP="00FE6F03">
            <w:pPr>
              <w:jc w:val="center"/>
              <w:rPr>
                <w:sz w:val="18"/>
              </w:rPr>
            </w:pPr>
            <w:r>
              <w:t>1000</w:t>
            </w:r>
          </w:p>
        </w:tc>
        <w:tc>
          <w:tcPr>
            <w:tcW w:w="1080" w:type="dxa"/>
          </w:tcPr>
          <w:p w14:paraId="7CB4AFC4" w14:textId="5BE5A861" w:rsidR="00FE6F03" w:rsidRPr="00F41F91" w:rsidRDefault="00FE6F03" w:rsidP="00FE6F03">
            <w:pPr>
              <w:jc w:val="center"/>
              <w:rPr>
                <w:sz w:val="18"/>
              </w:rPr>
            </w:pPr>
            <w:r>
              <w:t>None</w:t>
            </w:r>
          </w:p>
        </w:tc>
        <w:tc>
          <w:tcPr>
            <w:tcW w:w="2808" w:type="dxa"/>
            <w:tcBorders>
              <w:right w:val="single" w:sz="6" w:space="0" w:color="auto"/>
            </w:tcBorders>
          </w:tcPr>
          <w:p w14:paraId="3AC7E6CB" w14:textId="14798A53" w:rsidR="00FE6F03" w:rsidRPr="00F41F91" w:rsidRDefault="00FE6F03" w:rsidP="00FE6F03">
            <w:pPr>
              <w:rPr>
                <w:sz w:val="18"/>
              </w:rPr>
            </w:pPr>
            <w:r>
              <w:rPr>
                <w:sz w:val="18"/>
              </w:rPr>
              <w:t>Runoff/leaching from natural deposits</w:t>
            </w:r>
          </w:p>
        </w:tc>
      </w:tr>
      <w:tr w:rsidR="00FE6F03" w:rsidRPr="001F3468" w14:paraId="686A64D8" w14:textId="77777777" w:rsidTr="002F1DD3">
        <w:trPr>
          <w:trHeight w:val="432"/>
          <w:jc w:val="center"/>
        </w:trPr>
        <w:tc>
          <w:tcPr>
            <w:tcW w:w="2268" w:type="dxa"/>
            <w:gridSpan w:val="2"/>
            <w:tcBorders>
              <w:left w:val="single" w:sz="6" w:space="0" w:color="auto"/>
            </w:tcBorders>
          </w:tcPr>
          <w:p w14:paraId="209D778D" w14:textId="15BC5A03" w:rsidR="00FE6F03" w:rsidRPr="00F41F91" w:rsidRDefault="00FE6F03" w:rsidP="00FE6F03">
            <w:pPr>
              <w:ind w:left="187"/>
              <w:rPr>
                <w:sz w:val="18"/>
              </w:rPr>
            </w:pPr>
            <w:r>
              <w:rPr>
                <w:sz w:val="18"/>
              </w:rPr>
              <w:t>Turbidity (Units)</w:t>
            </w:r>
          </w:p>
        </w:tc>
        <w:tc>
          <w:tcPr>
            <w:tcW w:w="990" w:type="dxa"/>
          </w:tcPr>
          <w:p w14:paraId="54002BF2" w14:textId="7FC98DE7" w:rsidR="00FE6F03" w:rsidRPr="00F41F91" w:rsidRDefault="00FE6F03" w:rsidP="00FE6F03">
            <w:pPr>
              <w:jc w:val="center"/>
              <w:rPr>
                <w:sz w:val="18"/>
              </w:rPr>
            </w:pPr>
            <w:r w:rsidRPr="00FC461A">
              <w:rPr>
                <w:sz w:val="18"/>
              </w:rPr>
              <w:t>4/4/24</w:t>
            </w:r>
          </w:p>
        </w:tc>
        <w:tc>
          <w:tcPr>
            <w:tcW w:w="1350" w:type="dxa"/>
          </w:tcPr>
          <w:p w14:paraId="25A2C6F2" w14:textId="347B65B3" w:rsidR="00FE6F03" w:rsidRPr="00F41F91" w:rsidRDefault="00FE6F03" w:rsidP="00FE6F03">
            <w:pPr>
              <w:jc w:val="center"/>
              <w:rPr>
                <w:sz w:val="18"/>
              </w:rPr>
            </w:pPr>
            <w:r>
              <w:rPr>
                <w:sz w:val="18"/>
              </w:rPr>
              <w:t>0.54</w:t>
            </w:r>
          </w:p>
        </w:tc>
        <w:tc>
          <w:tcPr>
            <w:tcW w:w="1440" w:type="dxa"/>
          </w:tcPr>
          <w:p w14:paraId="70B6F832" w14:textId="43AD7046" w:rsidR="00FE6F03" w:rsidRPr="00F41F91" w:rsidRDefault="00FE6F03" w:rsidP="00FE6F03">
            <w:pPr>
              <w:jc w:val="center"/>
              <w:rPr>
                <w:sz w:val="18"/>
              </w:rPr>
            </w:pPr>
            <w:r>
              <w:rPr>
                <w:sz w:val="18"/>
              </w:rPr>
              <w:t>0.14 – 0.94</w:t>
            </w:r>
          </w:p>
        </w:tc>
        <w:tc>
          <w:tcPr>
            <w:tcW w:w="900" w:type="dxa"/>
          </w:tcPr>
          <w:p w14:paraId="365C7E8A" w14:textId="75D5DFFB" w:rsidR="00FE6F03" w:rsidRPr="00F41F91" w:rsidRDefault="00FE6F03" w:rsidP="00FE6F03">
            <w:pPr>
              <w:jc w:val="center"/>
              <w:rPr>
                <w:sz w:val="18"/>
              </w:rPr>
            </w:pPr>
            <w:r>
              <w:t>5</w:t>
            </w:r>
          </w:p>
        </w:tc>
        <w:tc>
          <w:tcPr>
            <w:tcW w:w="1080" w:type="dxa"/>
          </w:tcPr>
          <w:p w14:paraId="156F4F06" w14:textId="28FE978C" w:rsidR="00FE6F03" w:rsidRPr="00F41F91" w:rsidRDefault="00FE6F03" w:rsidP="00FE6F03">
            <w:pPr>
              <w:jc w:val="center"/>
              <w:rPr>
                <w:sz w:val="18"/>
              </w:rPr>
            </w:pPr>
            <w:r>
              <w:t>None</w:t>
            </w:r>
          </w:p>
        </w:tc>
        <w:tc>
          <w:tcPr>
            <w:tcW w:w="2808" w:type="dxa"/>
            <w:tcBorders>
              <w:right w:val="single" w:sz="6" w:space="0" w:color="auto"/>
            </w:tcBorders>
          </w:tcPr>
          <w:p w14:paraId="6A375951" w14:textId="4A0896F9" w:rsidR="00FE6F03" w:rsidRPr="00F41F91" w:rsidRDefault="00FE6F03" w:rsidP="00FE6F03">
            <w:pPr>
              <w:rPr>
                <w:sz w:val="18"/>
              </w:rPr>
            </w:pPr>
            <w:r>
              <w:rPr>
                <w:sz w:val="18"/>
              </w:rPr>
              <w:t>Soil runoff</w:t>
            </w:r>
          </w:p>
        </w:tc>
      </w:tr>
      <w:tr w:rsidR="00FE6F03" w:rsidRPr="001F3468" w14:paraId="65A37FCB" w14:textId="77777777" w:rsidTr="002F1DD3">
        <w:trPr>
          <w:trHeight w:val="432"/>
          <w:jc w:val="center"/>
        </w:trPr>
        <w:tc>
          <w:tcPr>
            <w:tcW w:w="2268" w:type="dxa"/>
            <w:gridSpan w:val="2"/>
            <w:tcBorders>
              <w:left w:val="single" w:sz="6" w:space="0" w:color="auto"/>
            </w:tcBorders>
          </w:tcPr>
          <w:p w14:paraId="3DF75EEC" w14:textId="6E4A9835" w:rsidR="00FE6F03" w:rsidRPr="00F41F91" w:rsidRDefault="00FE6F03" w:rsidP="00FE6F03">
            <w:pPr>
              <w:ind w:left="187"/>
              <w:rPr>
                <w:sz w:val="18"/>
              </w:rPr>
            </w:pPr>
            <w:r>
              <w:t>Color (Units)</w:t>
            </w:r>
          </w:p>
        </w:tc>
        <w:tc>
          <w:tcPr>
            <w:tcW w:w="990" w:type="dxa"/>
          </w:tcPr>
          <w:p w14:paraId="56015FAC" w14:textId="7255D312" w:rsidR="00FE6F03" w:rsidRPr="00F41F91" w:rsidRDefault="00FE6F03" w:rsidP="00FE6F03">
            <w:pPr>
              <w:jc w:val="center"/>
              <w:rPr>
                <w:sz w:val="18"/>
              </w:rPr>
            </w:pPr>
            <w:r w:rsidRPr="00FC461A">
              <w:rPr>
                <w:sz w:val="18"/>
              </w:rPr>
              <w:t>4/4/24</w:t>
            </w:r>
          </w:p>
        </w:tc>
        <w:tc>
          <w:tcPr>
            <w:tcW w:w="1350" w:type="dxa"/>
          </w:tcPr>
          <w:p w14:paraId="0DC01E75" w14:textId="2D42FB7F" w:rsidR="00FE6F03" w:rsidRPr="00F41F91" w:rsidRDefault="00FE6F03" w:rsidP="00FE6F03">
            <w:pPr>
              <w:jc w:val="center"/>
              <w:rPr>
                <w:sz w:val="18"/>
              </w:rPr>
            </w:pPr>
            <w:r>
              <w:rPr>
                <w:sz w:val="18"/>
              </w:rPr>
              <w:t>1.0</w:t>
            </w:r>
          </w:p>
        </w:tc>
        <w:tc>
          <w:tcPr>
            <w:tcW w:w="1440" w:type="dxa"/>
          </w:tcPr>
          <w:p w14:paraId="1E5D213C" w14:textId="3CF6C950" w:rsidR="00FE6F03" w:rsidRPr="00F41F91" w:rsidRDefault="00FE6F03" w:rsidP="00FE6F03">
            <w:pPr>
              <w:jc w:val="center"/>
              <w:rPr>
                <w:sz w:val="18"/>
              </w:rPr>
            </w:pPr>
            <w:r>
              <w:rPr>
                <w:sz w:val="18"/>
              </w:rPr>
              <w:t>1.0</w:t>
            </w:r>
          </w:p>
        </w:tc>
        <w:tc>
          <w:tcPr>
            <w:tcW w:w="900" w:type="dxa"/>
          </w:tcPr>
          <w:p w14:paraId="75D0AD25" w14:textId="4F26277F" w:rsidR="00FE6F03" w:rsidRPr="00F41F91" w:rsidRDefault="00FE6F03" w:rsidP="00FE6F03">
            <w:pPr>
              <w:jc w:val="center"/>
              <w:rPr>
                <w:sz w:val="18"/>
              </w:rPr>
            </w:pPr>
            <w:r>
              <w:t>15</w:t>
            </w:r>
          </w:p>
        </w:tc>
        <w:tc>
          <w:tcPr>
            <w:tcW w:w="1080" w:type="dxa"/>
          </w:tcPr>
          <w:p w14:paraId="618F670A" w14:textId="05C61F30" w:rsidR="00FE6F03" w:rsidRPr="00F41F91" w:rsidRDefault="00FE6F03" w:rsidP="00FE6F03">
            <w:pPr>
              <w:jc w:val="center"/>
              <w:rPr>
                <w:sz w:val="18"/>
              </w:rPr>
            </w:pPr>
            <w:r>
              <w:t>None</w:t>
            </w:r>
          </w:p>
        </w:tc>
        <w:tc>
          <w:tcPr>
            <w:tcW w:w="2808" w:type="dxa"/>
            <w:tcBorders>
              <w:right w:val="single" w:sz="6" w:space="0" w:color="auto"/>
            </w:tcBorders>
          </w:tcPr>
          <w:p w14:paraId="5570DB8C" w14:textId="1CA72512" w:rsidR="00FE6F03" w:rsidRPr="00F41F91" w:rsidRDefault="00FE6F03" w:rsidP="00FE6F03">
            <w:pPr>
              <w:rPr>
                <w:sz w:val="18"/>
              </w:rPr>
            </w:pPr>
            <w:r>
              <w:t>Naturally-occurring materials.</w:t>
            </w:r>
          </w:p>
        </w:tc>
      </w:tr>
      <w:tr w:rsidR="00FE6F03" w:rsidRPr="001F3468" w14:paraId="68688661" w14:textId="77777777" w:rsidTr="002F1DD3">
        <w:trPr>
          <w:trHeight w:val="432"/>
          <w:jc w:val="center"/>
        </w:trPr>
        <w:tc>
          <w:tcPr>
            <w:tcW w:w="2268" w:type="dxa"/>
            <w:gridSpan w:val="2"/>
            <w:tcBorders>
              <w:left w:val="single" w:sz="6" w:space="0" w:color="auto"/>
            </w:tcBorders>
          </w:tcPr>
          <w:p w14:paraId="3C3B1E2F" w14:textId="5345D298" w:rsidR="00FE6F03" w:rsidRPr="00F41F91" w:rsidRDefault="00FE6F03" w:rsidP="00FE6F03">
            <w:pPr>
              <w:ind w:left="187"/>
              <w:rPr>
                <w:sz w:val="18"/>
              </w:rPr>
            </w:pPr>
            <w:r>
              <w:t>Specific Conductance (µS/cm)</w:t>
            </w:r>
          </w:p>
        </w:tc>
        <w:tc>
          <w:tcPr>
            <w:tcW w:w="990" w:type="dxa"/>
          </w:tcPr>
          <w:p w14:paraId="4301D15B" w14:textId="618F58FE" w:rsidR="00FE6F03" w:rsidRPr="00F41F91" w:rsidRDefault="00FE6F03" w:rsidP="00FE6F03">
            <w:pPr>
              <w:jc w:val="center"/>
              <w:rPr>
                <w:sz w:val="18"/>
              </w:rPr>
            </w:pPr>
            <w:r w:rsidRPr="00FC461A">
              <w:rPr>
                <w:sz w:val="18"/>
              </w:rPr>
              <w:t>4/4/24</w:t>
            </w:r>
          </w:p>
        </w:tc>
        <w:tc>
          <w:tcPr>
            <w:tcW w:w="1350" w:type="dxa"/>
          </w:tcPr>
          <w:p w14:paraId="37C9798F" w14:textId="749DEFF7" w:rsidR="00FE6F03" w:rsidRPr="00F41F91" w:rsidRDefault="00FE6F03" w:rsidP="00FE6F03">
            <w:pPr>
              <w:jc w:val="center"/>
              <w:rPr>
                <w:sz w:val="18"/>
              </w:rPr>
            </w:pPr>
            <w:r>
              <w:rPr>
                <w:sz w:val="18"/>
              </w:rPr>
              <w:t>470</w:t>
            </w:r>
          </w:p>
        </w:tc>
        <w:tc>
          <w:tcPr>
            <w:tcW w:w="1440" w:type="dxa"/>
          </w:tcPr>
          <w:p w14:paraId="47493333" w14:textId="1F9D3C77" w:rsidR="00FE6F03" w:rsidRPr="00F41F91" w:rsidRDefault="00FE6F03" w:rsidP="00FE6F03">
            <w:pPr>
              <w:jc w:val="center"/>
              <w:rPr>
                <w:sz w:val="18"/>
              </w:rPr>
            </w:pPr>
            <w:r>
              <w:rPr>
                <w:sz w:val="18"/>
              </w:rPr>
              <w:t>442 - 497</w:t>
            </w:r>
          </w:p>
        </w:tc>
        <w:tc>
          <w:tcPr>
            <w:tcW w:w="900" w:type="dxa"/>
          </w:tcPr>
          <w:p w14:paraId="5E3DF39B" w14:textId="38ACEDC2" w:rsidR="00FE6F03" w:rsidRPr="00F41F91" w:rsidRDefault="00FE6F03" w:rsidP="00FE6F03">
            <w:pPr>
              <w:jc w:val="center"/>
              <w:rPr>
                <w:sz w:val="18"/>
              </w:rPr>
            </w:pPr>
            <w:r>
              <w:t>1600</w:t>
            </w:r>
          </w:p>
        </w:tc>
        <w:tc>
          <w:tcPr>
            <w:tcW w:w="1080" w:type="dxa"/>
          </w:tcPr>
          <w:p w14:paraId="09B77779" w14:textId="5D29EB77" w:rsidR="00FE6F03" w:rsidRPr="00F41F91" w:rsidRDefault="00FE6F03" w:rsidP="00FE6F03">
            <w:pPr>
              <w:jc w:val="center"/>
              <w:rPr>
                <w:sz w:val="18"/>
              </w:rPr>
            </w:pPr>
            <w:r>
              <w:t>None</w:t>
            </w:r>
          </w:p>
        </w:tc>
        <w:tc>
          <w:tcPr>
            <w:tcW w:w="2808" w:type="dxa"/>
            <w:tcBorders>
              <w:right w:val="single" w:sz="6" w:space="0" w:color="auto"/>
            </w:tcBorders>
          </w:tcPr>
          <w:p w14:paraId="5E6F2197" w14:textId="2C3B12B7" w:rsidR="00FE6F03" w:rsidRPr="00F41F91" w:rsidRDefault="00FE6F03" w:rsidP="00FE6F03">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1D8587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FE6F03">
        <w:rPr>
          <w:rFonts w:ascii="Times New Roman" w:hAnsi="Times New Roman"/>
          <w:b/>
          <w:i/>
          <w:u w:val="single"/>
        </w:rPr>
        <w:t>Valley Estates, POA, Inc.</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3"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CF9576B" w:rsidR="00BC6327" w:rsidRPr="00F41F91" w:rsidRDefault="00BC6327" w:rsidP="00CE2D72">
      <w:pPr>
        <w:pStyle w:val="BodyText"/>
        <w:spacing w:before="240" w:after="240"/>
        <w:jc w:val="center"/>
        <w:rPr>
          <w:rFonts w:ascii="Times New Roman" w:hAnsi="Times New Roman"/>
          <w:b/>
          <w:sz w:val="26"/>
        </w:rPr>
      </w:pPr>
    </w:p>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7570" w14:textId="77777777" w:rsidR="009616D2" w:rsidRDefault="00961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F13A" w14:textId="77777777" w:rsidR="009616D2" w:rsidRDefault="00961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6F5F" w14:textId="77777777" w:rsidR="009616D2" w:rsidRDefault="009616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r>
    <w:r w:rsidRPr="009616D2">
      <w:rPr>
        <w:i/>
        <w:iCs/>
        <w:highlight w:val="yellow"/>
        <w:u w:val="single"/>
      </w:rPr>
      <w:t xml:space="preserve">Page </w:t>
    </w:r>
    <w:r w:rsidRPr="009616D2">
      <w:rPr>
        <w:rStyle w:val="PageNumber"/>
        <w:i/>
        <w:iCs/>
        <w:highlight w:val="yellow"/>
        <w:u w:val="single"/>
      </w:rPr>
      <w:fldChar w:fldCharType="begin"/>
    </w:r>
    <w:r w:rsidRPr="009616D2">
      <w:rPr>
        <w:rStyle w:val="PageNumber"/>
        <w:i/>
        <w:iCs/>
        <w:highlight w:val="yellow"/>
        <w:u w:val="single"/>
      </w:rPr>
      <w:instrText xml:space="preserve"> PAGE </w:instrText>
    </w:r>
    <w:r w:rsidRPr="009616D2">
      <w:rPr>
        <w:rStyle w:val="PageNumber"/>
        <w:i/>
        <w:iCs/>
        <w:highlight w:val="yellow"/>
        <w:u w:val="single"/>
      </w:rPr>
      <w:fldChar w:fldCharType="separate"/>
    </w:r>
    <w:r w:rsidRPr="009616D2">
      <w:rPr>
        <w:rStyle w:val="PageNumber"/>
        <w:i/>
        <w:iCs/>
        <w:highlight w:val="yellow"/>
        <w:u w:val="single"/>
      </w:rPr>
      <w:t>3</w:t>
    </w:r>
    <w:r w:rsidRPr="009616D2">
      <w:rPr>
        <w:rStyle w:val="PageNumber"/>
        <w:i/>
        <w:iCs/>
        <w:highlight w:val="yellow"/>
        <w:u w:val="single"/>
      </w:rPr>
      <w:fldChar w:fldCharType="end"/>
    </w:r>
    <w:r w:rsidRPr="009616D2">
      <w:rPr>
        <w:rStyle w:val="PageNumber"/>
        <w:i/>
        <w:iCs/>
        <w:highlight w:val="yellow"/>
        <w:u w:val="single"/>
      </w:rPr>
      <w:t xml:space="preserve"> of </w:t>
    </w:r>
    <w:r w:rsidRPr="009616D2">
      <w:rPr>
        <w:rStyle w:val="PageNumber"/>
        <w:i/>
        <w:highlight w:val="yellow"/>
        <w:u w:val="single"/>
      </w:rPr>
      <w:fldChar w:fldCharType="begin"/>
    </w:r>
    <w:r w:rsidRPr="009616D2">
      <w:rPr>
        <w:rStyle w:val="PageNumber"/>
        <w:i/>
        <w:highlight w:val="yellow"/>
        <w:u w:val="single"/>
      </w:rPr>
      <w:instrText xml:space="preserve"> NUMPAGES </w:instrText>
    </w:r>
    <w:r w:rsidRPr="009616D2">
      <w:rPr>
        <w:rStyle w:val="PageNumber"/>
        <w:i/>
        <w:highlight w:val="yellow"/>
        <w:u w:val="single"/>
      </w:rPr>
      <w:fldChar w:fldCharType="separate"/>
    </w:r>
    <w:r w:rsidRPr="009616D2">
      <w:rPr>
        <w:rStyle w:val="PageNumber"/>
        <w:i/>
        <w:highlight w:val="yellow"/>
        <w:u w:val="single"/>
      </w:rPr>
      <w:t>6</w:t>
    </w:r>
    <w:r w:rsidRPr="009616D2">
      <w:rPr>
        <w:rStyle w:val="PageNumber"/>
        <w:i/>
        <w:highlight w:val="yellow"/>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EB"/>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963B8"/>
    <w:rsid w:val="000A08B0"/>
    <w:rsid w:val="000A0BCF"/>
    <w:rsid w:val="000B01EA"/>
    <w:rsid w:val="000B13CB"/>
    <w:rsid w:val="000B60F2"/>
    <w:rsid w:val="000B74BB"/>
    <w:rsid w:val="000C116D"/>
    <w:rsid w:val="000C16DD"/>
    <w:rsid w:val="000C1A52"/>
    <w:rsid w:val="000D23D9"/>
    <w:rsid w:val="000D2943"/>
    <w:rsid w:val="000D4AC7"/>
    <w:rsid w:val="000F3C1E"/>
    <w:rsid w:val="000F6367"/>
    <w:rsid w:val="00100750"/>
    <w:rsid w:val="00101107"/>
    <w:rsid w:val="001056E1"/>
    <w:rsid w:val="001151D3"/>
    <w:rsid w:val="0012764D"/>
    <w:rsid w:val="00127B6D"/>
    <w:rsid w:val="001331D3"/>
    <w:rsid w:val="001476E6"/>
    <w:rsid w:val="00153D70"/>
    <w:rsid w:val="00154C45"/>
    <w:rsid w:val="00161D5A"/>
    <w:rsid w:val="00163462"/>
    <w:rsid w:val="00170328"/>
    <w:rsid w:val="00172215"/>
    <w:rsid w:val="00173A3B"/>
    <w:rsid w:val="00173FFB"/>
    <w:rsid w:val="00181292"/>
    <w:rsid w:val="00181F3E"/>
    <w:rsid w:val="001A05BF"/>
    <w:rsid w:val="001A2BEE"/>
    <w:rsid w:val="001A47B7"/>
    <w:rsid w:val="001A65A0"/>
    <w:rsid w:val="001B095A"/>
    <w:rsid w:val="001B10EB"/>
    <w:rsid w:val="001B74B7"/>
    <w:rsid w:val="001C333B"/>
    <w:rsid w:val="001C7816"/>
    <w:rsid w:val="001D50D9"/>
    <w:rsid w:val="001D5C77"/>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02A5"/>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2F6FAF"/>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2A16"/>
    <w:rsid w:val="003A5EB5"/>
    <w:rsid w:val="003B1F6B"/>
    <w:rsid w:val="003B3381"/>
    <w:rsid w:val="003C2FCC"/>
    <w:rsid w:val="003C7E02"/>
    <w:rsid w:val="003E7032"/>
    <w:rsid w:val="003F23AC"/>
    <w:rsid w:val="003F3A38"/>
    <w:rsid w:val="003F5E00"/>
    <w:rsid w:val="003F5E31"/>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29DC"/>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3057"/>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430"/>
    <w:rsid w:val="00901C69"/>
    <w:rsid w:val="00904288"/>
    <w:rsid w:val="00911A33"/>
    <w:rsid w:val="00915867"/>
    <w:rsid w:val="009160C7"/>
    <w:rsid w:val="00921C44"/>
    <w:rsid w:val="00934D1D"/>
    <w:rsid w:val="00936C4A"/>
    <w:rsid w:val="009419BC"/>
    <w:rsid w:val="00945B59"/>
    <w:rsid w:val="0094633A"/>
    <w:rsid w:val="009616D2"/>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19CC"/>
    <w:rsid w:val="009C2F8C"/>
    <w:rsid w:val="009C3F08"/>
    <w:rsid w:val="009C4A4B"/>
    <w:rsid w:val="009C6436"/>
    <w:rsid w:val="009D4211"/>
    <w:rsid w:val="009D54A3"/>
    <w:rsid w:val="009D7A09"/>
    <w:rsid w:val="009E153B"/>
    <w:rsid w:val="009E2850"/>
    <w:rsid w:val="009E75C1"/>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2FD5"/>
    <w:rsid w:val="00B646BC"/>
    <w:rsid w:val="00B67C49"/>
    <w:rsid w:val="00B76677"/>
    <w:rsid w:val="00B772E6"/>
    <w:rsid w:val="00B85CDA"/>
    <w:rsid w:val="00B87C5D"/>
    <w:rsid w:val="00B917F2"/>
    <w:rsid w:val="00B93259"/>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A7287"/>
    <w:rsid w:val="00CB47FE"/>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70EF"/>
    <w:rsid w:val="00D924EC"/>
    <w:rsid w:val="00D96789"/>
    <w:rsid w:val="00DA2871"/>
    <w:rsid w:val="00DB305E"/>
    <w:rsid w:val="00DB4D7F"/>
    <w:rsid w:val="00DC0B11"/>
    <w:rsid w:val="00DC2ED8"/>
    <w:rsid w:val="00DC30BE"/>
    <w:rsid w:val="00DC3DA9"/>
    <w:rsid w:val="00DC61D2"/>
    <w:rsid w:val="00DC67D7"/>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64C"/>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E6F03"/>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1673</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11045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5</cp:revision>
  <cp:lastPrinted>2020-02-07T22:54:00Z</cp:lastPrinted>
  <dcterms:created xsi:type="dcterms:W3CDTF">2025-06-02T20:29:00Z</dcterms:created>
  <dcterms:modified xsi:type="dcterms:W3CDTF">2025-06-04T21:11:00Z</dcterms:modified>
</cp:coreProperties>
</file>