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5FA73F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211698">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E64D4C" w:rsidR="00BC6327" w:rsidRPr="00412B2F" w:rsidRDefault="0058196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1696E">
              <w:rPr>
                <w:b/>
                <w:sz w:val="21"/>
                <w:szCs w:val="21"/>
              </w:rPr>
              <w:t>Tradewinds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AE5A854" w:rsidR="00BC6327" w:rsidRPr="00412B2F" w:rsidRDefault="0021169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30, 2025</w:t>
            </w:r>
          </w:p>
        </w:tc>
      </w:tr>
    </w:tbl>
    <w:p w14:paraId="14AA4D8D" w14:textId="4AAAAB4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211698">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0BCFF5CE"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proofErr w:type="spellStart"/>
      <w:r w:rsidR="00581963">
        <w:rPr>
          <w:b/>
          <w:bCs/>
          <w:sz w:val="21"/>
          <w:szCs w:val="21"/>
          <w:lang w:val="es-MX"/>
        </w:rPr>
        <w:t>Tradewinds</w:t>
      </w:r>
      <w:proofErr w:type="spellEnd"/>
      <w:r w:rsidR="002B0B65">
        <w:rPr>
          <w:b/>
          <w:bCs/>
          <w:sz w:val="21"/>
          <w:szCs w:val="21"/>
          <w:lang w:val="es-MX"/>
        </w:rPr>
        <w:t>,</w:t>
      </w:r>
      <w:r w:rsidR="00581963">
        <w:rPr>
          <w:b/>
          <w:bCs/>
          <w:sz w:val="21"/>
          <w:szCs w:val="21"/>
          <w:lang w:val="es-MX"/>
        </w:rPr>
        <w:t xml:space="preserve"> </w:t>
      </w:r>
      <w:proofErr w:type="spellStart"/>
      <w:r w:rsidR="00581963">
        <w:rPr>
          <w:b/>
          <w:bCs/>
          <w:sz w:val="21"/>
          <w:szCs w:val="21"/>
          <w:lang w:val="es-MX"/>
        </w:rPr>
        <w:t>Weldon</w:t>
      </w:r>
      <w:proofErr w:type="spellEnd"/>
      <w:r w:rsidR="00581963">
        <w:rPr>
          <w:b/>
          <w:bCs/>
          <w:sz w:val="21"/>
          <w:szCs w:val="21"/>
          <w:lang w:val="es-MX"/>
        </w:rPr>
        <w:t>,</w:t>
      </w:r>
      <w:r w:rsidR="002B0B65">
        <w:rPr>
          <w:b/>
          <w:bCs/>
          <w:sz w:val="21"/>
          <w:szCs w:val="21"/>
          <w:lang w:val="es-MX"/>
        </w:rPr>
        <w:t xml:space="preserve">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581963" w:rsidRPr="00412B2F" w14:paraId="50C1FDBC" w14:textId="77777777" w:rsidTr="008A5B6C">
        <w:trPr>
          <w:cantSplit/>
        </w:trPr>
        <w:tc>
          <w:tcPr>
            <w:tcW w:w="3600" w:type="dxa"/>
            <w:gridSpan w:val="3"/>
          </w:tcPr>
          <w:p w14:paraId="4A7FB83F" w14:textId="77777777" w:rsidR="00581963" w:rsidRPr="00412B2F" w:rsidRDefault="00581963" w:rsidP="0058196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E71BAF6" w:rsidR="00581963" w:rsidRPr="00412B2F" w:rsidRDefault="00581963" w:rsidP="0058196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81963">
              <w:rPr>
                <w:iCs/>
                <w:sz w:val="22"/>
              </w:rPr>
              <w:t>Well 2 &amp; Well 3 - Vista Grande &amp; Shoffstall</w:t>
            </w:r>
          </w:p>
        </w:tc>
      </w:tr>
      <w:tr w:rsidR="00581963" w:rsidRPr="00412B2F" w14:paraId="07255395" w14:textId="77777777" w:rsidTr="008A5B6C">
        <w:tc>
          <w:tcPr>
            <w:tcW w:w="10800" w:type="dxa"/>
            <w:gridSpan w:val="8"/>
            <w:tcBorders>
              <w:bottom w:val="single" w:sz="4" w:space="0" w:color="auto"/>
            </w:tcBorders>
          </w:tcPr>
          <w:p w14:paraId="795D30C8" w14:textId="77777777" w:rsidR="00581963" w:rsidRPr="00412B2F" w:rsidRDefault="00581963" w:rsidP="00581963">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81963" w:rsidRPr="00412B2F" w14:paraId="36C59834" w14:textId="77777777" w:rsidTr="008A5B6C">
        <w:tc>
          <w:tcPr>
            <w:tcW w:w="4500" w:type="dxa"/>
            <w:gridSpan w:val="4"/>
          </w:tcPr>
          <w:p w14:paraId="3E043666" w14:textId="77777777" w:rsidR="00581963" w:rsidRPr="00412B2F" w:rsidRDefault="00581963" w:rsidP="0058196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E64B5F0" w:rsidR="00581963" w:rsidRPr="00581963" w:rsidRDefault="00581963" w:rsidP="00581963">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581963">
              <w:rPr>
                <w:iCs/>
                <w:sz w:val="22"/>
              </w:rPr>
              <w:t>A Source assessment was conducted in February 2003. The sources</w:t>
            </w:r>
          </w:p>
        </w:tc>
      </w:tr>
      <w:tr w:rsidR="00581963" w:rsidRPr="00412B2F" w14:paraId="4AB6369E" w14:textId="77777777" w:rsidTr="008A5B6C">
        <w:tc>
          <w:tcPr>
            <w:tcW w:w="10800" w:type="dxa"/>
            <w:gridSpan w:val="8"/>
            <w:tcBorders>
              <w:bottom w:val="single" w:sz="4" w:space="0" w:color="auto"/>
            </w:tcBorders>
          </w:tcPr>
          <w:p w14:paraId="556CD1B7" w14:textId="41FF43F1" w:rsidR="00581963" w:rsidRPr="00581963" w:rsidRDefault="00581963" w:rsidP="00581963">
            <w:pPr>
              <w:pStyle w:val="BodyText3"/>
              <w:pBdr>
                <w:top w:val="none" w:sz="0" w:space="0" w:color="auto"/>
                <w:left w:val="none" w:sz="0" w:space="0" w:color="auto"/>
                <w:bottom w:val="none" w:sz="0" w:space="0" w:color="auto"/>
                <w:right w:val="none" w:sz="0" w:space="0" w:color="auto"/>
              </w:pBdr>
              <w:ind w:left="-108" w:firstLine="22"/>
              <w:jc w:val="left"/>
              <w:rPr>
                <w:iCs/>
                <w:sz w:val="21"/>
                <w:szCs w:val="21"/>
              </w:rPr>
            </w:pPr>
            <w:r w:rsidRPr="00581963">
              <w:rPr>
                <w:iCs/>
                <w:sz w:val="22"/>
              </w:rPr>
              <w:t>were considered most vulnerable to the following activities associated with contaminants detected in the water supply: Septic systems – high density [&gt;1/acre], Housing – high density [&gt;1 house/0.5 acres]. The source is considered most vulnerable to the following activities not associated with any detected contaminants: Wells – Water supply. A complete copy of the Source Water Assessment may be viewed in the office</w:t>
            </w:r>
          </w:p>
        </w:tc>
      </w:tr>
      <w:tr w:rsidR="00581963" w:rsidRPr="00412B2F" w14:paraId="5988151F" w14:textId="77777777" w:rsidTr="008A5B6C">
        <w:tc>
          <w:tcPr>
            <w:tcW w:w="7110" w:type="dxa"/>
            <w:gridSpan w:val="5"/>
          </w:tcPr>
          <w:p w14:paraId="4B5A1CC5" w14:textId="77777777" w:rsidR="00581963" w:rsidRPr="00412B2F" w:rsidRDefault="00581963" w:rsidP="0058196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10F43A3" w:rsidR="00581963" w:rsidRPr="00581963" w:rsidRDefault="00581963" w:rsidP="00581963">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581963">
              <w:rPr>
                <w:iCs/>
                <w:sz w:val="22"/>
              </w:rPr>
              <w:t>3</w:t>
            </w:r>
            <w:r w:rsidRPr="00581963">
              <w:rPr>
                <w:iCs/>
                <w:sz w:val="22"/>
                <w:vertAlign w:val="superscript"/>
              </w:rPr>
              <w:t>rd</w:t>
            </w:r>
            <w:r w:rsidRPr="00581963">
              <w:rPr>
                <w:iCs/>
                <w:sz w:val="22"/>
              </w:rPr>
              <w:t xml:space="preserve"> Monday each month</w:t>
            </w:r>
          </w:p>
        </w:tc>
      </w:tr>
      <w:tr w:rsidR="00581963" w:rsidRPr="00412B2F" w14:paraId="7B092FCC" w14:textId="77777777" w:rsidTr="008A5B6C">
        <w:tc>
          <w:tcPr>
            <w:tcW w:w="10800" w:type="dxa"/>
            <w:gridSpan w:val="8"/>
            <w:tcBorders>
              <w:bottom w:val="single" w:sz="4" w:space="0" w:color="auto"/>
            </w:tcBorders>
          </w:tcPr>
          <w:p w14:paraId="549F36E1" w14:textId="77777777" w:rsidR="00581963" w:rsidRPr="00412B2F" w:rsidRDefault="00581963" w:rsidP="00581963">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81963" w:rsidRPr="00412B2F" w14:paraId="4AE4C9F1" w14:textId="77777777" w:rsidTr="00896E02">
        <w:trPr>
          <w:cantSplit/>
        </w:trPr>
        <w:tc>
          <w:tcPr>
            <w:tcW w:w="2880" w:type="dxa"/>
          </w:tcPr>
          <w:p w14:paraId="2A7BB20D" w14:textId="77777777" w:rsidR="00581963" w:rsidRPr="00412B2F" w:rsidRDefault="00581963" w:rsidP="0058196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97F815F" w:rsidR="00581963" w:rsidRPr="00412B2F" w:rsidRDefault="00581963" w:rsidP="0058196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Tate Nagle</w:t>
            </w:r>
          </w:p>
        </w:tc>
        <w:tc>
          <w:tcPr>
            <w:tcW w:w="810" w:type="dxa"/>
          </w:tcPr>
          <w:p w14:paraId="1B6A99F9" w14:textId="73EBB1AD" w:rsidR="00581963" w:rsidRPr="00412B2F" w:rsidRDefault="00581963" w:rsidP="0058196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5514F58" w:rsidR="00581963" w:rsidRPr="00412B2F" w:rsidRDefault="00581963" w:rsidP="0058196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378-4642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291D19B" w:rsidR="00BC6327" w:rsidRDefault="00BC6327" w:rsidP="00F01B42">
      <w:pPr>
        <w:spacing w:after="120"/>
        <w:jc w:val="both"/>
        <w:rPr>
          <w:sz w:val="22"/>
          <w:szCs w:val="22"/>
        </w:rPr>
      </w:pPr>
      <w:r w:rsidRPr="0012764D">
        <w:rPr>
          <w:b/>
          <w:sz w:val="22"/>
          <w:szCs w:val="22"/>
        </w:rPr>
        <w:t xml:space="preserve">Tables 1, 2, </w:t>
      </w:r>
      <w:r w:rsidR="00581963" w:rsidRPr="0012764D">
        <w:rPr>
          <w:b/>
          <w:sz w:val="22"/>
          <w:szCs w:val="22"/>
        </w:rPr>
        <w:t xml:space="preserve">3, </w:t>
      </w:r>
      <w:r w:rsidR="00581963">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BAA424B" w14:textId="77777777" w:rsidR="00C45618" w:rsidRPr="00A44246" w:rsidRDefault="00C4561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6B1BEF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D03CC">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069EE04" w:rsidR="00B44817" w:rsidRPr="00F41F91" w:rsidRDefault="00DD03CC" w:rsidP="00D057C3">
            <w:pPr>
              <w:jc w:val="center"/>
              <w:rPr>
                <w:sz w:val="18"/>
              </w:rPr>
            </w:pPr>
            <w:r>
              <w:rPr>
                <w:sz w:val="18"/>
              </w:rPr>
              <w:t>7/11/23</w:t>
            </w:r>
          </w:p>
        </w:tc>
        <w:tc>
          <w:tcPr>
            <w:tcW w:w="991" w:type="dxa"/>
            <w:tcBorders>
              <w:top w:val="nil"/>
            </w:tcBorders>
          </w:tcPr>
          <w:p w14:paraId="2EB76238" w14:textId="7EF54E29" w:rsidR="00B44817" w:rsidRPr="00F41F91" w:rsidRDefault="00DD03CC" w:rsidP="00D057C3">
            <w:pPr>
              <w:jc w:val="center"/>
              <w:rPr>
                <w:sz w:val="18"/>
              </w:rPr>
            </w:pPr>
            <w:r>
              <w:rPr>
                <w:sz w:val="18"/>
              </w:rPr>
              <w:t>5</w:t>
            </w:r>
          </w:p>
        </w:tc>
        <w:tc>
          <w:tcPr>
            <w:tcW w:w="990" w:type="dxa"/>
            <w:tcBorders>
              <w:top w:val="nil"/>
              <w:bottom w:val="nil"/>
            </w:tcBorders>
          </w:tcPr>
          <w:p w14:paraId="4C3FDB54" w14:textId="5970B599" w:rsidR="00B44817" w:rsidRPr="00F41F91" w:rsidRDefault="00DD03CC" w:rsidP="00D057C3">
            <w:pPr>
              <w:jc w:val="center"/>
              <w:rPr>
                <w:sz w:val="18"/>
              </w:rPr>
            </w:pPr>
            <w:r>
              <w:rPr>
                <w:sz w:val="18"/>
              </w:rPr>
              <w:t>0.0061</w:t>
            </w:r>
          </w:p>
        </w:tc>
        <w:tc>
          <w:tcPr>
            <w:tcW w:w="1080" w:type="dxa"/>
            <w:tcBorders>
              <w:top w:val="nil"/>
              <w:bottom w:val="nil"/>
            </w:tcBorders>
          </w:tcPr>
          <w:p w14:paraId="48CE0F50" w14:textId="4745E7AD" w:rsidR="00B44817" w:rsidRPr="00F41F91" w:rsidRDefault="00DD03C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8639411" w:rsidR="00B44817" w:rsidRPr="00F41F91" w:rsidRDefault="00DD03C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6F98F25" w:rsidR="00B44817" w:rsidRPr="00F41F91" w:rsidRDefault="00DD03CC" w:rsidP="00D057C3">
            <w:pPr>
              <w:jc w:val="center"/>
              <w:rPr>
                <w:sz w:val="18"/>
              </w:rPr>
            </w:pPr>
            <w:r>
              <w:rPr>
                <w:sz w:val="18"/>
              </w:rPr>
              <w:t>7/11/23</w:t>
            </w:r>
          </w:p>
        </w:tc>
        <w:tc>
          <w:tcPr>
            <w:tcW w:w="991" w:type="dxa"/>
            <w:tcBorders>
              <w:bottom w:val="single" w:sz="18" w:space="0" w:color="auto"/>
            </w:tcBorders>
          </w:tcPr>
          <w:p w14:paraId="18011756" w14:textId="23C4854A" w:rsidR="00B44817" w:rsidRPr="00F41F91" w:rsidRDefault="00DD03CC" w:rsidP="00D057C3">
            <w:pPr>
              <w:jc w:val="center"/>
              <w:rPr>
                <w:sz w:val="18"/>
              </w:rPr>
            </w:pPr>
            <w:r>
              <w:rPr>
                <w:sz w:val="18"/>
              </w:rPr>
              <w:t>5</w:t>
            </w:r>
          </w:p>
        </w:tc>
        <w:tc>
          <w:tcPr>
            <w:tcW w:w="990" w:type="dxa"/>
            <w:tcBorders>
              <w:bottom w:val="single" w:sz="18" w:space="0" w:color="auto"/>
            </w:tcBorders>
          </w:tcPr>
          <w:p w14:paraId="7CE90126" w14:textId="029C751F" w:rsidR="00B44817" w:rsidRPr="00F41F91" w:rsidRDefault="00DD03CC" w:rsidP="00D057C3">
            <w:pPr>
              <w:jc w:val="center"/>
              <w:rPr>
                <w:sz w:val="18"/>
              </w:rPr>
            </w:pPr>
            <w:r>
              <w:rPr>
                <w:sz w:val="18"/>
              </w:rPr>
              <w:t>0.066</w:t>
            </w:r>
          </w:p>
        </w:tc>
        <w:tc>
          <w:tcPr>
            <w:tcW w:w="1080" w:type="dxa"/>
            <w:tcBorders>
              <w:bottom w:val="single" w:sz="18" w:space="0" w:color="auto"/>
            </w:tcBorders>
          </w:tcPr>
          <w:p w14:paraId="11DE16E1" w14:textId="5FD5A147" w:rsidR="00B44817" w:rsidRPr="00F41F91" w:rsidRDefault="00DD03C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D3F64A4" w14:textId="77777777" w:rsidR="00C45618" w:rsidRDefault="00C45618"/>
    <w:p w14:paraId="4C73276F" w14:textId="77777777" w:rsidR="00C45618" w:rsidRDefault="00C4561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DB5BEB6"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D03CC">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C78E833" w:rsidR="00B3023D" w:rsidRPr="00F41F91" w:rsidRDefault="00C45618" w:rsidP="009C6436">
            <w:pPr>
              <w:jc w:val="center"/>
              <w:rPr>
                <w:sz w:val="18"/>
              </w:rPr>
            </w:pPr>
            <w:r>
              <w:rPr>
                <w:sz w:val="18"/>
              </w:rPr>
              <w:t>2/1/23</w:t>
            </w:r>
          </w:p>
        </w:tc>
        <w:tc>
          <w:tcPr>
            <w:tcW w:w="1350" w:type="dxa"/>
            <w:tcBorders>
              <w:top w:val="nil"/>
              <w:bottom w:val="single" w:sz="4" w:space="0" w:color="auto"/>
            </w:tcBorders>
          </w:tcPr>
          <w:p w14:paraId="690B0D1C" w14:textId="5946F19A" w:rsidR="00B3023D" w:rsidRPr="00F41F91" w:rsidRDefault="00DD03CC" w:rsidP="009C6436">
            <w:pPr>
              <w:jc w:val="center"/>
              <w:rPr>
                <w:sz w:val="18"/>
              </w:rPr>
            </w:pPr>
            <w:r>
              <w:rPr>
                <w:sz w:val="18"/>
              </w:rPr>
              <w:t>56</w:t>
            </w:r>
          </w:p>
        </w:tc>
        <w:tc>
          <w:tcPr>
            <w:tcW w:w="1440" w:type="dxa"/>
            <w:tcBorders>
              <w:top w:val="nil"/>
              <w:bottom w:val="single" w:sz="4" w:space="0" w:color="auto"/>
            </w:tcBorders>
          </w:tcPr>
          <w:p w14:paraId="6802CC34" w14:textId="09415ED9" w:rsidR="00B3023D" w:rsidRPr="00F41F91" w:rsidRDefault="00DD03CC" w:rsidP="009C6436">
            <w:pPr>
              <w:jc w:val="center"/>
              <w:rPr>
                <w:sz w:val="18"/>
              </w:rPr>
            </w:pPr>
            <w:r>
              <w:rPr>
                <w:sz w:val="18"/>
              </w:rPr>
              <w:t>52 - 60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F889793" w:rsidR="00B3023D" w:rsidRPr="00F41F91" w:rsidRDefault="00C45618" w:rsidP="009C6436">
            <w:pPr>
              <w:jc w:val="center"/>
              <w:rPr>
                <w:sz w:val="18"/>
              </w:rPr>
            </w:pPr>
            <w:r>
              <w:rPr>
                <w:sz w:val="18"/>
              </w:rPr>
              <w:t>2/1/23</w:t>
            </w:r>
          </w:p>
        </w:tc>
        <w:tc>
          <w:tcPr>
            <w:tcW w:w="1350" w:type="dxa"/>
            <w:tcBorders>
              <w:bottom w:val="single" w:sz="18" w:space="0" w:color="auto"/>
            </w:tcBorders>
          </w:tcPr>
          <w:p w14:paraId="5F571C45" w14:textId="28EBD255" w:rsidR="00B3023D" w:rsidRPr="00F41F91" w:rsidRDefault="00DD03CC" w:rsidP="009C6436">
            <w:pPr>
              <w:jc w:val="center"/>
              <w:rPr>
                <w:sz w:val="18"/>
              </w:rPr>
            </w:pPr>
            <w:r>
              <w:rPr>
                <w:sz w:val="18"/>
              </w:rPr>
              <w:t>210</w:t>
            </w:r>
          </w:p>
        </w:tc>
        <w:tc>
          <w:tcPr>
            <w:tcW w:w="1440" w:type="dxa"/>
            <w:tcBorders>
              <w:bottom w:val="single" w:sz="18" w:space="0" w:color="auto"/>
            </w:tcBorders>
          </w:tcPr>
          <w:p w14:paraId="2BE476FB" w14:textId="6BD48297" w:rsidR="00B3023D" w:rsidRPr="00F41F91" w:rsidRDefault="00DD03CC" w:rsidP="009C6436">
            <w:pPr>
              <w:jc w:val="center"/>
              <w:rPr>
                <w:sz w:val="18"/>
              </w:rPr>
            </w:pPr>
            <w:r>
              <w:rPr>
                <w:sz w:val="18"/>
              </w:rPr>
              <w:t>190 - 230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88CDAF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581963">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81963" w:rsidRPr="001F3468" w14:paraId="371CAB6A" w14:textId="77777777" w:rsidTr="002F1DD3">
        <w:trPr>
          <w:trHeight w:val="432"/>
          <w:jc w:val="center"/>
        </w:trPr>
        <w:tc>
          <w:tcPr>
            <w:tcW w:w="2268" w:type="dxa"/>
            <w:gridSpan w:val="2"/>
            <w:tcBorders>
              <w:top w:val="nil"/>
              <w:left w:val="single" w:sz="6" w:space="0" w:color="auto"/>
            </w:tcBorders>
          </w:tcPr>
          <w:p w14:paraId="40E2F254" w14:textId="60503983" w:rsidR="00581963" w:rsidRPr="00F41F91" w:rsidRDefault="00581963" w:rsidP="00581963">
            <w:pPr>
              <w:ind w:left="180"/>
              <w:rPr>
                <w:sz w:val="18"/>
              </w:rPr>
            </w:pPr>
            <w:r>
              <w:rPr>
                <w:sz w:val="18"/>
              </w:rPr>
              <w:t>Nitrate</w:t>
            </w:r>
            <w:r w:rsidR="0037616F">
              <w:rPr>
                <w:sz w:val="18"/>
              </w:rPr>
              <w:t xml:space="preserve"> (mg/L)</w:t>
            </w:r>
          </w:p>
        </w:tc>
        <w:tc>
          <w:tcPr>
            <w:tcW w:w="990" w:type="dxa"/>
            <w:tcBorders>
              <w:top w:val="nil"/>
            </w:tcBorders>
          </w:tcPr>
          <w:p w14:paraId="5D776A03" w14:textId="7A6B1632" w:rsidR="00581963" w:rsidRPr="00F41F91" w:rsidRDefault="00581963" w:rsidP="00581963">
            <w:pPr>
              <w:jc w:val="center"/>
              <w:rPr>
                <w:sz w:val="18"/>
              </w:rPr>
            </w:pPr>
            <w:r w:rsidRPr="00083649">
              <w:rPr>
                <w:sz w:val="18"/>
              </w:rPr>
              <w:t>2/1/23</w:t>
            </w:r>
          </w:p>
        </w:tc>
        <w:tc>
          <w:tcPr>
            <w:tcW w:w="1350" w:type="dxa"/>
            <w:tcBorders>
              <w:top w:val="nil"/>
            </w:tcBorders>
          </w:tcPr>
          <w:p w14:paraId="492AEBB3" w14:textId="2EADE680" w:rsidR="00581963" w:rsidRPr="00F41F91" w:rsidRDefault="00581963" w:rsidP="00581963">
            <w:pPr>
              <w:jc w:val="center"/>
              <w:rPr>
                <w:sz w:val="18"/>
              </w:rPr>
            </w:pPr>
            <w:r>
              <w:rPr>
                <w:sz w:val="18"/>
              </w:rPr>
              <w:t>1.55</w:t>
            </w:r>
          </w:p>
        </w:tc>
        <w:tc>
          <w:tcPr>
            <w:tcW w:w="1440" w:type="dxa"/>
            <w:tcBorders>
              <w:top w:val="nil"/>
            </w:tcBorders>
          </w:tcPr>
          <w:p w14:paraId="0EA1207A" w14:textId="4FA2F60F" w:rsidR="00581963" w:rsidRPr="00F41F91" w:rsidRDefault="00581963" w:rsidP="00581963">
            <w:pPr>
              <w:jc w:val="center"/>
              <w:rPr>
                <w:sz w:val="18"/>
              </w:rPr>
            </w:pPr>
            <w:r>
              <w:rPr>
                <w:sz w:val="18"/>
              </w:rPr>
              <w:t>1.4 - 1.7</w:t>
            </w:r>
          </w:p>
        </w:tc>
        <w:tc>
          <w:tcPr>
            <w:tcW w:w="900" w:type="dxa"/>
            <w:tcBorders>
              <w:top w:val="nil"/>
            </w:tcBorders>
          </w:tcPr>
          <w:p w14:paraId="566791C1" w14:textId="02105050" w:rsidR="00581963" w:rsidRPr="00F41F91" w:rsidRDefault="00581963" w:rsidP="00581963">
            <w:pPr>
              <w:jc w:val="center"/>
              <w:rPr>
                <w:sz w:val="18"/>
              </w:rPr>
            </w:pPr>
            <w:r>
              <w:rPr>
                <w:sz w:val="18"/>
              </w:rPr>
              <w:t>10</w:t>
            </w:r>
          </w:p>
        </w:tc>
        <w:tc>
          <w:tcPr>
            <w:tcW w:w="1080" w:type="dxa"/>
            <w:tcBorders>
              <w:top w:val="nil"/>
            </w:tcBorders>
          </w:tcPr>
          <w:p w14:paraId="5E4F841C" w14:textId="46E5B899" w:rsidR="00581963" w:rsidRPr="00F41F91" w:rsidRDefault="00581963" w:rsidP="00581963">
            <w:pPr>
              <w:jc w:val="center"/>
              <w:rPr>
                <w:sz w:val="18"/>
              </w:rPr>
            </w:pPr>
            <w:r>
              <w:rPr>
                <w:sz w:val="18"/>
              </w:rPr>
              <w:t>10</w:t>
            </w:r>
          </w:p>
        </w:tc>
        <w:tc>
          <w:tcPr>
            <w:tcW w:w="2808" w:type="dxa"/>
            <w:tcBorders>
              <w:top w:val="nil"/>
              <w:right w:val="single" w:sz="6" w:space="0" w:color="auto"/>
            </w:tcBorders>
          </w:tcPr>
          <w:p w14:paraId="2B8C0EB3" w14:textId="75E78D83" w:rsidR="00581963" w:rsidRPr="00F41F91" w:rsidRDefault="00581963" w:rsidP="00581963">
            <w:pPr>
              <w:rPr>
                <w:sz w:val="18"/>
              </w:rPr>
            </w:pPr>
            <w:r>
              <w:rPr>
                <w:sz w:val="18"/>
              </w:rPr>
              <w:t>Runoff and leaching from fertilizer use; leaching from septic tanks and sewage, erosion of natural deposits</w:t>
            </w:r>
          </w:p>
        </w:tc>
      </w:tr>
      <w:tr w:rsidR="00581963" w:rsidRPr="001F3468" w14:paraId="3F23518C" w14:textId="77777777" w:rsidTr="002F1DD3">
        <w:trPr>
          <w:trHeight w:val="432"/>
          <w:jc w:val="center"/>
        </w:trPr>
        <w:tc>
          <w:tcPr>
            <w:tcW w:w="2268" w:type="dxa"/>
            <w:gridSpan w:val="2"/>
            <w:tcBorders>
              <w:top w:val="nil"/>
              <w:left w:val="single" w:sz="6" w:space="0" w:color="auto"/>
            </w:tcBorders>
          </w:tcPr>
          <w:p w14:paraId="3FB5DBC2" w14:textId="391DCAEC" w:rsidR="00581963" w:rsidRPr="00F41F91" w:rsidRDefault="00581963" w:rsidP="00581963">
            <w:pPr>
              <w:ind w:left="180"/>
              <w:rPr>
                <w:sz w:val="18"/>
              </w:rPr>
            </w:pPr>
            <w:r>
              <w:rPr>
                <w:sz w:val="18"/>
              </w:rPr>
              <w:t>Barium</w:t>
            </w:r>
            <w:r w:rsidR="0037616F">
              <w:rPr>
                <w:sz w:val="18"/>
              </w:rPr>
              <w:t xml:space="preserve"> (µg/L)</w:t>
            </w:r>
          </w:p>
        </w:tc>
        <w:tc>
          <w:tcPr>
            <w:tcW w:w="990" w:type="dxa"/>
            <w:tcBorders>
              <w:top w:val="nil"/>
            </w:tcBorders>
          </w:tcPr>
          <w:p w14:paraId="3EBC825C" w14:textId="793F65CF" w:rsidR="00581963" w:rsidRPr="00F41F91" w:rsidRDefault="00581963" w:rsidP="00581963">
            <w:pPr>
              <w:jc w:val="center"/>
              <w:rPr>
                <w:sz w:val="18"/>
              </w:rPr>
            </w:pPr>
            <w:r w:rsidRPr="00083649">
              <w:rPr>
                <w:sz w:val="18"/>
              </w:rPr>
              <w:t>2/1/23</w:t>
            </w:r>
          </w:p>
        </w:tc>
        <w:tc>
          <w:tcPr>
            <w:tcW w:w="1350" w:type="dxa"/>
            <w:tcBorders>
              <w:top w:val="nil"/>
            </w:tcBorders>
          </w:tcPr>
          <w:p w14:paraId="60E1D7F0" w14:textId="6321E7D8" w:rsidR="00581963" w:rsidRPr="00F41F91" w:rsidRDefault="00581963" w:rsidP="00581963">
            <w:pPr>
              <w:jc w:val="center"/>
              <w:rPr>
                <w:sz w:val="18"/>
              </w:rPr>
            </w:pPr>
            <w:r>
              <w:rPr>
                <w:sz w:val="18"/>
              </w:rPr>
              <w:t>.041</w:t>
            </w:r>
          </w:p>
        </w:tc>
        <w:tc>
          <w:tcPr>
            <w:tcW w:w="1440" w:type="dxa"/>
            <w:tcBorders>
              <w:top w:val="nil"/>
            </w:tcBorders>
          </w:tcPr>
          <w:p w14:paraId="53260E31" w14:textId="24148026" w:rsidR="00581963" w:rsidRPr="00F41F91" w:rsidRDefault="00581963" w:rsidP="00581963">
            <w:pPr>
              <w:jc w:val="center"/>
              <w:rPr>
                <w:sz w:val="18"/>
              </w:rPr>
            </w:pPr>
            <w:r>
              <w:rPr>
                <w:sz w:val="18"/>
              </w:rPr>
              <w:t>.040 - .042</w:t>
            </w:r>
          </w:p>
        </w:tc>
        <w:tc>
          <w:tcPr>
            <w:tcW w:w="900" w:type="dxa"/>
            <w:tcBorders>
              <w:top w:val="nil"/>
            </w:tcBorders>
          </w:tcPr>
          <w:p w14:paraId="75FB5F3D" w14:textId="58BAF1D5" w:rsidR="00581963" w:rsidRPr="00F41F91" w:rsidRDefault="00581963" w:rsidP="00581963">
            <w:pPr>
              <w:jc w:val="center"/>
              <w:rPr>
                <w:sz w:val="18"/>
              </w:rPr>
            </w:pPr>
            <w:r>
              <w:rPr>
                <w:sz w:val="18"/>
              </w:rPr>
              <w:t>1</w:t>
            </w:r>
          </w:p>
        </w:tc>
        <w:tc>
          <w:tcPr>
            <w:tcW w:w="1080" w:type="dxa"/>
            <w:tcBorders>
              <w:top w:val="nil"/>
            </w:tcBorders>
          </w:tcPr>
          <w:p w14:paraId="4781A783" w14:textId="16DC5A50" w:rsidR="00581963" w:rsidRPr="00F41F91" w:rsidRDefault="00581963" w:rsidP="00581963">
            <w:pPr>
              <w:jc w:val="center"/>
              <w:rPr>
                <w:sz w:val="18"/>
              </w:rPr>
            </w:pPr>
            <w:r>
              <w:rPr>
                <w:sz w:val="18"/>
              </w:rPr>
              <w:t>2</w:t>
            </w:r>
          </w:p>
        </w:tc>
        <w:tc>
          <w:tcPr>
            <w:tcW w:w="2808" w:type="dxa"/>
            <w:tcBorders>
              <w:top w:val="nil"/>
              <w:right w:val="single" w:sz="6" w:space="0" w:color="auto"/>
            </w:tcBorders>
          </w:tcPr>
          <w:p w14:paraId="54042C46" w14:textId="1E81720D" w:rsidR="00581963" w:rsidRPr="00F41F91" w:rsidRDefault="00581963" w:rsidP="00581963">
            <w:pPr>
              <w:rPr>
                <w:sz w:val="18"/>
              </w:rPr>
            </w:pPr>
            <w:r>
              <w:rPr>
                <w:sz w:val="18"/>
              </w:rPr>
              <w:t>Discharge of oil drilling wastes and from metal refineries; erosion of natural deposits</w:t>
            </w:r>
          </w:p>
        </w:tc>
      </w:tr>
      <w:tr w:rsidR="00581963" w:rsidRPr="001F3468" w14:paraId="041FC909" w14:textId="77777777" w:rsidTr="002F1DD3">
        <w:trPr>
          <w:trHeight w:val="432"/>
          <w:jc w:val="center"/>
        </w:trPr>
        <w:tc>
          <w:tcPr>
            <w:tcW w:w="2268" w:type="dxa"/>
            <w:gridSpan w:val="2"/>
            <w:tcBorders>
              <w:top w:val="nil"/>
              <w:left w:val="single" w:sz="6" w:space="0" w:color="auto"/>
            </w:tcBorders>
          </w:tcPr>
          <w:p w14:paraId="0F28B579" w14:textId="273306D6" w:rsidR="00581963" w:rsidRPr="00F41F91" w:rsidRDefault="00581963" w:rsidP="00581963">
            <w:pPr>
              <w:ind w:left="180"/>
              <w:rPr>
                <w:sz w:val="18"/>
              </w:rPr>
            </w:pPr>
            <w:r>
              <w:rPr>
                <w:sz w:val="18"/>
              </w:rPr>
              <w:t>Fluoride</w:t>
            </w:r>
            <w:r w:rsidR="0037616F">
              <w:rPr>
                <w:sz w:val="18"/>
              </w:rPr>
              <w:t xml:space="preserve"> (mg/L)</w:t>
            </w:r>
          </w:p>
        </w:tc>
        <w:tc>
          <w:tcPr>
            <w:tcW w:w="990" w:type="dxa"/>
            <w:tcBorders>
              <w:top w:val="nil"/>
            </w:tcBorders>
          </w:tcPr>
          <w:p w14:paraId="27C6966F" w14:textId="1031BAE7" w:rsidR="00581963" w:rsidRPr="00F41F91" w:rsidRDefault="00581963" w:rsidP="00581963">
            <w:pPr>
              <w:jc w:val="center"/>
              <w:rPr>
                <w:sz w:val="18"/>
              </w:rPr>
            </w:pPr>
            <w:r w:rsidRPr="00083649">
              <w:rPr>
                <w:sz w:val="18"/>
              </w:rPr>
              <w:t>2/1/23</w:t>
            </w:r>
          </w:p>
        </w:tc>
        <w:tc>
          <w:tcPr>
            <w:tcW w:w="1350" w:type="dxa"/>
            <w:tcBorders>
              <w:top w:val="nil"/>
            </w:tcBorders>
          </w:tcPr>
          <w:p w14:paraId="0885F200" w14:textId="41C6A6F8" w:rsidR="00581963" w:rsidRPr="00F41F91" w:rsidRDefault="00581963" w:rsidP="00581963">
            <w:pPr>
              <w:jc w:val="center"/>
              <w:rPr>
                <w:sz w:val="18"/>
              </w:rPr>
            </w:pPr>
            <w:r>
              <w:rPr>
                <w:sz w:val="18"/>
              </w:rPr>
              <w:t>0.525</w:t>
            </w:r>
          </w:p>
        </w:tc>
        <w:tc>
          <w:tcPr>
            <w:tcW w:w="1440" w:type="dxa"/>
            <w:tcBorders>
              <w:top w:val="nil"/>
            </w:tcBorders>
          </w:tcPr>
          <w:p w14:paraId="15A19D07" w14:textId="64330A6A" w:rsidR="00581963" w:rsidRPr="00F41F91" w:rsidRDefault="00581963" w:rsidP="00581963">
            <w:pPr>
              <w:jc w:val="center"/>
              <w:rPr>
                <w:sz w:val="18"/>
              </w:rPr>
            </w:pPr>
            <w:r>
              <w:rPr>
                <w:sz w:val="18"/>
              </w:rPr>
              <w:t>0.480 – 0.570</w:t>
            </w:r>
          </w:p>
        </w:tc>
        <w:tc>
          <w:tcPr>
            <w:tcW w:w="900" w:type="dxa"/>
            <w:tcBorders>
              <w:top w:val="nil"/>
            </w:tcBorders>
          </w:tcPr>
          <w:p w14:paraId="7411E3C4" w14:textId="03904401" w:rsidR="00581963" w:rsidRPr="00F41F91" w:rsidRDefault="00581963" w:rsidP="00581963">
            <w:pPr>
              <w:jc w:val="center"/>
              <w:rPr>
                <w:sz w:val="18"/>
              </w:rPr>
            </w:pPr>
            <w:r>
              <w:rPr>
                <w:sz w:val="18"/>
              </w:rPr>
              <w:t>2.0</w:t>
            </w:r>
          </w:p>
        </w:tc>
        <w:tc>
          <w:tcPr>
            <w:tcW w:w="1080" w:type="dxa"/>
            <w:tcBorders>
              <w:top w:val="nil"/>
            </w:tcBorders>
          </w:tcPr>
          <w:p w14:paraId="6D5BC851" w14:textId="508D8752" w:rsidR="00581963" w:rsidRPr="00F41F91" w:rsidRDefault="00581963" w:rsidP="00581963">
            <w:pPr>
              <w:jc w:val="center"/>
              <w:rPr>
                <w:sz w:val="18"/>
              </w:rPr>
            </w:pPr>
            <w:r>
              <w:rPr>
                <w:sz w:val="18"/>
              </w:rPr>
              <w:t>1</w:t>
            </w:r>
          </w:p>
        </w:tc>
        <w:tc>
          <w:tcPr>
            <w:tcW w:w="2808" w:type="dxa"/>
            <w:tcBorders>
              <w:top w:val="nil"/>
              <w:right w:val="single" w:sz="6" w:space="0" w:color="auto"/>
            </w:tcBorders>
          </w:tcPr>
          <w:p w14:paraId="7520BDD7" w14:textId="608D2E07" w:rsidR="00581963" w:rsidRPr="00F41F91" w:rsidRDefault="00581963" w:rsidP="00581963">
            <w:pPr>
              <w:rPr>
                <w:sz w:val="18"/>
              </w:rPr>
            </w:pPr>
            <w:r>
              <w:rPr>
                <w:sz w:val="18"/>
              </w:rPr>
              <w:t>Erosion of natural deposits; water additive which promotes strong teeth; discharge from fertilizer and aluminum factories</w:t>
            </w:r>
          </w:p>
        </w:tc>
      </w:tr>
      <w:tr w:rsidR="00581963"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581963" w:rsidRPr="00F41F91" w:rsidRDefault="00581963" w:rsidP="0058196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EDBD767" w:rsidR="00581963" w:rsidRPr="00F41F91" w:rsidRDefault="00581963" w:rsidP="00581963">
            <w:pPr>
              <w:jc w:val="center"/>
              <w:rPr>
                <w:sz w:val="18"/>
              </w:rPr>
            </w:pPr>
            <w:r w:rsidRPr="00083649">
              <w:rPr>
                <w:sz w:val="18"/>
              </w:rPr>
              <w:t>2/1/23</w:t>
            </w:r>
          </w:p>
        </w:tc>
        <w:tc>
          <w:tcPr>
            <w:tcW w:w="1350" w:type="dxa"/>
            <w:tcBorders>
              <w:top w:val="nil"/>
            </w:tcBorders>
          </w:tcPr>
          <w:p w14:paraId="05A2419E" w14:textId="13852FA9" w:rsidR="00581963" w:rsidRPr="00F41F91" w:rsidRDefault="00581963" w:rsidP="00581963">
            <w:pPr>
              <w:jc w:val="center"/>
              <w:rPr>
                <w:sz w:val="18"/>
              </w:rPr>
            </w:pPr>
            <w:r>
              <w:rPr>
                <w:sz w:val="18"/>
              </w:rPr>
              <w:t>23.85</w:t>
            </w:r>
          </w:p>
        </w:tc>
        <w:tc>
          <w:tcPr>
            <w:tcW w:w="1440" w:type="dxa"/>
            <w:tcBorders>
              <w:top w:val="nil"/>
            </w:tcBorders>
          </w:tcPr>
          <w:p w14:paraId="3CBC0F2F" w14:textId="52048434" w:rsidR="00581963" w:rsidRPr="00F41F91" w:rsidRDefault="00581963" w:rsidP="00581963">
            <w:pPr>
              <w:jc w:val="center"/>
              <w:rPr>
                <w:sz w:val="18"/>
              </w:rPr>
            </w:pPr>
            <w:r>
              <w:rPr>
                <w:sz w:val="18"/>
              </w:rPr>
              <w:t>22.6 – 25.1</w:t>
            </w:r>
          </w:p>
        </w:tc>
        <w:tc>
          <w:tcPr>
            <w:tcW w:w="900" w:type="dxa"/>
            <w:tcBorders>
              <w:top w:val="nil"/>
            </w:tcBorders>
          </w:tcPr>
          <w:p w14:paraId="159F4E2D" w14:textId="3ED266F1" w:rsidR="00581963" w:rsidRPr="00F41F91" w:rsidRDefault="00581963" w:rsidP="00581963">
            <w:pPr>
              <w:jc w:val="center"/>
              <w:rPr>
                <w:sz w:val="18"/>
              </w:rPr>
            </w:pPr>
            <w:r>
              <w:rPr>
                <w:sz w:val="18"/>
              </w:rPr>
              <w:t>15</w:t>
            </w:r>
          </w:p>
        </w:tc>
        <w:tc>
          <w:tcPr>
            <w:tcW w:w="1080" w:type="dxa"/>
            <w:tcBorders>
              <w:top w:val="nil"/>
            </w:tcBorders>
          </w:tcPr>
          <w:p w14:paraId="1B86CE7F" w14:textId="28C40B16" w:rsidR="00581963" w:rsidRPr="00F41F91" w:rsidRDefault="00581963" w:rsidP="00581963">
            <w:pPr>
              <w:jc w:val="center"/>
              <w:rPr>
                <w:sz w:val="18"/>
              </w:rPr>
            </w:pPr>
            <w:r>
              <w:rPr>
                <w:sz w:val="18"/>
              </w:rPr>
              <w:t>(0)</w:t>
            </w:r>
          </w:p>
        </w:tc>
        <w:tc>
          <w:tcPr>
            <w:tcW w:w="2808" w:type="dxa"/>
            <w:tcBorders>
              <w:top w:val="nil"/>
              <w:right w:val="single" w:sz="6" w:space="0" w:color="auto"/>
            </w:tcBorders>
          </w:tcPr>
          <w:p w14:paraId="1DAC8FD1" w14:textId="03EA152D" w:rsidR="00581963" w:rsidRPr="00F41F91" w:rsidRDefault="00581963" w:rsidP="00581963">
            <w:pPr>
              <w:rPr>
                <w:sz w:val="18"/>
              </w:rPr>
            </w:pPr>
            <w:r>
              <w:rPr>
                <w:sz w:val="18"/>
              </w:rPr>
              <w:t>Erosion of natural deposits</w:t>
            </w:r>
          </w:p>
        </w:tc>
      </w:tr>
      <w:tr w:rsidR="00C45618" w:rsidRPr="001F3468" w14:paraId="3A3711BA" w14:textId="77777777" w:rsidTr="002F1DD3">
        <w:trPr>
          <w:trHeight w:val="432"/>
          <w:jc w:val="center"/>
        </w:trPr>
        <w:tc>
          <w:tcPr>
            <w:tcW w:w="2268" w:type="dxa"/>
            <w:gridSpan w:val="2"/>
            <w:tcBorders>
              <w:top w:val="nil"/>
              <w:left w:val="single" w:sz="6" w:space="0" w:color="auto"/>
            </w:tcBorders>
          </w:tcPr>
          <w:p w14:paraId="2AE0D29A" w14:textId="090B0130" w:rsidR="00C45618" w:rsidRPr="00F41F91" w:rsidRDefault="00C45618" w:rsidP="00C45618">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6DED8767" w:rsidR="00C45618" w:rsidRPr="00F41F91" w:rsidRDefault="00C45618" w:rsidP="00C45618">
            <w:pPr>
              <w:jc w:val="center"/>
              <w:rPr>
                <w:sz w:val="18"/>
              </w:rPr>
            </w:pPr>
            <w:r>
              <w:rPr>
                <w:sz w:val="18"/>
              </w:rPr>
              <w:t>202</w:t>
            </w:r>
            <w:r w:rsidR="00211698">
              <w:rPr>
                <w:sz w:val="18"/>
              </w:rPr>
              <w:t>4</w:t>
            </w:r>
          </w:p>
        </w:tc>
        <w:tc>
          <w:tcPr>
            <w:tcW w:w="1350" w:type="dxa"/>
            <w:tcBorders>
              <w:top w:val="nil"/>
            </w:tcBorders>
          </w:tcPr>
          <w:p w14:paraId="1BCD5B8B" w14:textId="54FF6B14" w:rsidR="00C45618" w:rsidRPr="00F41F91" w:rsidRDefault="00606643" w:rsidP="00C45618">
            <w:pPr>
              <w:jc w:val="center"/>
              <w:rPr>
                <w:sz w:val="18"/>
              </w:rPr>
            </w:pPr>
            <w:r>
              <w:rPr>
                <w:sz w:val="18"/>
              </w:rPr>
              <w:t>19.13</w:t>
            </w:r>
          </w:p>
        </w:tc>
        <w:tc>
          <w:tcPr>
            <w:tcW w:w="1440" w:type="dxa"/>
            <w:tcBorders>
              <w:top w:val="nil"/>
            </w:tcBorders>
          </w:tcPr>
          <w:p w14:paraId="303DB325" w14:textId="38433A29" w:rsidR="00C45618" w:rsidRPr="00F41F91" w:rsidRDefault="00606643" w:rsidP="00C45618">
            <w:pPr>
              <w:jc w:val="center"/>
              <w:rPr>
                <w:sz w:val="18"/>
              </w:rPr>
            </w:pPr>
            <w:r>
              <w:rPr>
                <w:sz w:val="18"/>
              </w:rPr>
              <w:t>16 - 23</w:t>
            </w:r>
          </w:p>
        </w:tc>
        <w:tc>
          <w:tcPr>
            <w:tcW w:w="900" w:type="dxa"/>
            <w:tcBorders>
              <w:top w:val="nil"/>
            </w:tcBorders>
          </w:tcPr>
          <w:p w14:paraId="4A0E6F81" w14:textId="621A9AE2" w:rsidR="00C45618" w:rsidRPr="00F41F91" w:rsidRDefault="00C45618" w:rsidP="00C45618">
            <w:pPr>
              <w:jc w:val="center"/>
              <w:rPr>
                <w:sz w:val="18"/>
              </w:rPr>
            </w:pPr>
            <w:r>
              <w:rPr>
                <w:sz w:val="18"/>
              </w:rPr>
              <w:t>20</w:t>
            </w:r>
          </w:p>
        </w:tc>
        <w:tc>
          <w:tcPr>
            <w:tcW w:w="1080" w:type="dxa"/>
            <w:tcBorders>
              <w:top w:val="nil"/>
            </w:tcBorders>
          </w:tcPr>
          <w:p w14:paraId="26D87245" w14:textId="31B4BF5F" w:rsidR="00C45618" w:rsidRPr="00F41F91" w:rsidRDefault="00C45618" w:rsidP="00C45618">
            <w:pPr>
              <w:jc w:val="center"/>
              <w:rPr>
                <w:sz w:val="18"/>
              </w:rPr>
            </w:pPr>
            <w:r>
              <w:rPr>
                <w:sz w:val="18"/>
              </w:rPr>
              <w:t>0.43</w:t>
            </w:r>
          </w:p>
        </w:tc>
        <w:tc>
          <w:tcPr>
            <w:tcW w:w="2808" w:type="dxa"/>
            <w:tcBorders>
              <w:top w:val="nil"/>
              <w:right w:val="single" w:sz="6" w:space="0" w:color="auto"/>
            </w:tcBorders>
          </w:tcPr>
          <w:p w14:paraId="58A482B4" w14:textId="7E1E6F3B" w:rsidR="00C45618" w:rsidRPr="00F41F91" w:rsidRDefault="00C45618" w:rsidP="00C45618">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E30BD85" w:rsidR="00227914" w:rsidRPr="00F41F91" w:rsidRDefault="00C45618" w:rsidP="00227914">
            <w:pPr>
              <w:jc w:val="center"/>
              <w:rPr>
                <w:sz w:val="18"/>
              </w:rPr>
            </w:pPr>
            <w:r>
              <w:rPr>
                <w:sz w:val="18"/>
              </w:rPr>
              <w:t>202</w:t>
            </w:r>
            <w:r w:rsidR="00211698">
              <w:rPr>
                <w:sz w:val="18"/>
              </w:rPr>
              <w:t>4</w:t>
            </w:r>
          </w:p>
        </w:tc>
        <w:tc>
          <w:tcPr>
            <w:tcW w:w="1350" w:type="dxa"/>
            <w:tcBorders>
              <w:bottom w:val="single" w:sz="18" w:space="0" w:color="auto"/>
            </w:tcBorders>
          </w:tcPr>
          <w:p w14:paraId="5EA66A78" w14:textId="7BE8CA56" w:rsidR="00227914" w:rsidRPr="00F41F91" w:rsidRDefault="00606643" w:rsidP="00227914">
            <w:pPr>
              <w:jc w:val="center"/>
              <w:rPr>
                <w:sz w:val="18"/>
              </w:rPr>
            </w:pPr>
            <w:r>
              <w:rPr>
                <w:sz w:val="18"/>
              </w:rPr>
              <w:t>0.48</w:t>
            </w:r>
          </w:p>
        </w:tc>
        <w:tc>
          <w:tcPr>
            <w:tcW w:w="1440" w:type="dxa"/>
            <w:tcBorders>
              <w:bottom w:val="single" w:sz="18" w:space="0" w:color="auto"/>
            </w:tcBorders>
          </w:tcPr>
          <w:p w14:paraId="314F6572" w14:textId="0E11C435" w:rsidR="00227914" w:rsidRPr="00F41F91" w:rsidRDefault="00606643" w:rsidP="00227914">
            <w:pPr>
              <w:jc w:val="center"/>
              <w:rPr>
                <w:sz w:val="18"/>
              </w:rPr>
            </w:pPr>
            <w:r>
              <w:rPr>
                <w:sz w:val="18"/>
              </w:rPr>
              <w:t>0.0 - .88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9BA26B0" w:rsidR="00BC6327" w:rsidRPr="00F41F91" w:rsidRDefault="00BC6327" w:rsidP="00D057C3">
            <w:pPr>
              <w:spacing w:before="20" w:after="20"/>
              <w:jc w:val="center"/>
              <w:rPr>
                <w:b/>
                <w:caps/>
              </w:rPr>
            </w:pPr>
            <w:r w:rsidRPr="00F41F91">
              <w:rPr>
                <w:b/>
                <w:caps/>
              </w:rPr>
              <w:t xml:space="preserve">TAble </w:t>
            </w:r>
            <w:r w:rsidR="00581963">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81963" w:rsidRPr="001F3468" w14:paraId="51CC94F2" w14:textId="77777777" w:rsidTr="002F1DD3">
        <w:trPr>
          <w:trHeight w:val="432"/>
          <w:jc w:val="center"/>
        </w:trPr>
        <w:tc>
          <w:tcPr>
            <w:tcW w:w="2268" w:type="dxa"/>
            <w:gridSpan w:val="2"/>
            <w:tcBorders>
              <w:left w:val="single" w:sz="6" w:space="0" w:color="auto"/>
            </w:tcBorders>
          </w:tcPr>
          <w:p w14:paraId="3DAB9A83" w14:textId="264B4853" w:rsidR="00581963" w:rsidRPr="00F41F91" w:rsidRDefault="00581963" w:rsidP="00581963">
            <w:pPr>
              <w:ind w:left="187"/>
              <w:rPr>
                <w:sz w:val="18"/>
              </w:rPr>
            </w:pPr>
            <w:r>
              <w:rPr>
                <w:sz w:val="18"/>
              </w:rPr>
              <w:t>Chloride (ppm)</w:t>
            </w:r>
          </w:p>
        </w:tc>
        <w:tc>
          <w:tcPr>
            <w:tcW w:w="990" w:type="dxa"/>
          </w:tcPr>
          <w:p w14:paraId="7B53609D" w14:textId="0F417C31" w:rsidR="00581963" w:rsidRPr="00F41F91" w:rsidRDefault="00581963" w:rsidP="00581963">
            <w:pPr>
              <w:jc w:val="center"/>
              <w:rPr>
                <w:sz w:val="18"/>
              </w:rPr>
            </w:pPr>
            <w:r w:rsidRPr="00EF1DA7">
              <w:rPr>
                <w:sz w:val="18"/>
              </w:rPr>
              <w:t>2/1/23</w:t>
            </w:r>
          </w:p>
        </w:tc>
        <w:tc>
          <w:tcPr>
            <w:tcW w:w="1350" w:type="dxa"/>
          </w:tcPr>
          <w:p w14:paraId="48AE5CBF" w14:textId="0312B692" w:rsidR="00581963" w:rsidRPr="00F41F91" w:rsidRDefault="00581963" w:rsidP="00581963">
            <w:pPr>
              <w:jc w:val="center"/>
              <w:rPr>
                <w:sz w:val="18"/>
              </w:rPr>
            </w:pPr>
            <w:r>
              <w:rPr>
                <w:sz w:val="18"/>
              </w:rPr>
              <w:t>23</w:t>
            </w:r>
          </w:p>
        </w:tc>
        <w:tc>
          <w:tcPr>
            <w:tcW w:w="1440" w:type="dxa"/>
          </w:tcPr>
          <w:p w14:paraId="6428F303" w14:textId="0FBCBF58" w:rsidR="00581963" w:rsidRPr="00F41F91" w:rsidRDefault="00581963" w:rsidP="00581963">
            <w:pPr>
              <w:jc w:val="center"/>
              <w:rPr>
                <w:sz w:val="18"/>
              </w:rPr>
            </w:pPr>
            <w:r>
              <w:rPr>
                <w:sz w:val="18"/>
              </w:rPr>
              <w:t>21 - 25</w:t>
            </w:r>
          </w:p>
        </w:tc>
        <w:tc>
          <w:tcPr>
            <w:tcW w:w="900" w:type="dxa"/>
          </w:tcPr>
          <w:p w14:paraId="11FF9BF3" w14:textId="31226495" w:rsidR="00581963" w:rsidRPr="00F41F91" w:rsidRDefault="00581963" w:rsidP="00581963">
            <w:pPr>
              <w:jc w:val="center"/>
              <w:rPr>
                <w:sz w:val="18"/>
              </w:rPr>
            </w:pPr>
            <w:r>
              <w:t>500</w:t>
            </w:r>
          </w:p>
        </w:tc>
        <w:tc>
          <w:tcPr>
            <w:tcW w:w="1080" w:type="dxa"/>
          </w:tcPr>
          <w:p w14:paraId="160E754C" w14:textId="0F796619" w:rsidR="00581963" w:rsidRPr="00F41F91" w:rsidRDefault="00581963" w:rsidP="00581963">
            <w:pPr>
              <w:jc w:val="center"/>
              <w:rPr>
                <w:sz w:val="18"/>
              </w:rPr>
            </w:pPr>
            <w:r>
              <w:t>None</w:t>
            </w:r>
          </w:p>
        </w:tc>
        <w:tc>
          <w:tcPr>
            <w:tcW w:w="2808" w:type="dxa"/>
            <w:tcBorders>
              <w:right w:val="single" w:sz="6" w:space="0" w:color="auto"/>
            </w:tcBorders>
          </w:tcPr>
          <w:p w14:paraId="43B6AB0B" w14:textId="3F4E88E0" w:rsidR="00581963" w:rsidRPr="00F41F91" w:rsidRDefault="00581963" w:rsidP="00581963">
            <w:pPr>
              <w:rPr>
                <w:sz w:val="18"/>
              </w:rPr>
            </w:pPr>
            <w:r>
              <w:rPr>
                <w:sz w:val="18"/>
              </w:rPr>
              <w:t>Runoff/leaching from natural deposits; seawater influence</w:t>
            </w:r>
          </w:p>
        </w:tc>
      </w:tr>
      <w:tr w:rsidR="00581963" w:rsidRPr="001F3468" w14:paraId="4B18ECC9" w14:textId="77777777" w:rsidTr="002F1DD3">
        <w:trPr>
          <w:trHeight w:val="432"/>
          <w:jc w:val="center"/>
        </w:trPr>
        <w:tc>
          <w:tcPr>
            <w:tcW w:w="2268" w:type="dxa"/>
            <w:gridSpan w:val="2"/>
            <w:tcBorders>
              <w:left w:val="single" w:sz="6" w:space="0" w:color="auto"/>
            </w:tcBorders>
          </w:tcPr>
          <w:p w14:paraId="3A82FD4E" w14:textId="42E5D144" w:rsidR="00581963" w:rsidRPr="00F41F91" w:rsidRDefault="00581963" w:rsidP="00581963">
            <w:pPr>
              <w:ind w:left="187"/>
              <w:rPr>
                <w:sz w:val="18"/>
              </w:rPr>
            </w:pPr>
            <w:r>
              <w:rPr>
                <w:sz w:val="18"/>
              </w:rPr>
              <w:t>Sulfate (ppm)</w:t>
            </w:r>
          </w:p>
        </w:tc>
        <w:tc>
          <w:tcPr>
            <w:tcW w:w="990" w:type="dxa"/>
          </w:tcPr>
          <w:p w14:paraId="4E3C7F2A" w14:textId="5E4624E9" w:rsidR="00581963" w:rsidRPr="00F41F91" w:rsidRDefault="00581963" w:rsidP="00581963">
            <w:pPr>
              <w:jc w:val="center"/>
              <w:rPr>
                <w:sz w:val="18"/>
              </w:rPr>
            </w:pPr>
            <w:r w:rsidRPr="00EF1DA7">
              <w:rPr>
                <w:sz w:val="18"/>
              </w:rPr>
              <w:t>2/1/23</w:t>
            </w:r>
          </w:p>
        </w:tc>
        <w:tc>
          <w:tcPr>
            <w:tcW w:w="1350" w:type="dxa"/>
          </w:tcPr>
          <w:p w14:paraId="01E74255" w14:textId="0D6F992E" w:rsidR="00581963" w:rsidRPr="00F41F91" w:rsidRDefault="00581963" w:rsidP="00581963">
            <w:pPr>
              <w:jc w:val="center"/>
              <w:rPr>
                <w:sz w:val="18"/>
              </w:rPr>
            </w:pPr>
            <w:r>
              <w:rPr>
                <w:sz w:val="18"/>
              </w:rPr>
              <w:t>43</w:t>
            </w:r>
          </w:p>
        </w:tc>
        <w:tc>
          <w:tcPr>
            <w:tcW w:w="1440" w:type="dxa"/>
          </w:tcPr>
          <w:p w14:paraId="1FE862B7" w14:textId="24545CA8" w:rsidR="00581963" w:rsidRPr="00F41F91" w:rsidRDefault="00581963" w:rsidP="00581963">
            <w:pPr>
              <w:jc w:val="center"/>
              <w:rPr>
                <w:sz w:val="18"/>
              </w:rPr>
            </w:pPr>
            <w:r>
              <w:rPr>
                <w:sz w:val="18"/>
              </w:rPr>
              <w:t>40 - 45</w:t>
            </w:r>
          </w:p>
        </w:tc>
        <w:tc>
          <w:tcPr>
            <w:tcW w:w="900" w:type="dxa"/>
          </w:tcPr>
          <w:p w14:paraId="311FC3ED" w14:textId="0599FA05" w:rsidR="00581963" w:rsidRPr="00F41F91" w:rsidRDefault="00581963" w:rsidP="00581963">
            <w:pPr>
              <w:jc w:val="center"/>
              <w:rPr>
                <w:sz w:val="18"/>
              </w:rPr>
            </w:pPr>
            <w:r>
              <w:t>500</w:t>
            </w:r>
          </w:p>
        </w:tc>
        <w:tc>
          <w:tcPr>
            <w:tcW w:w="1080" w:type="dxa"/>
          </w:tcPr>
          <w:p w14:paraId="2AAC237B" w14:textId="7F193CE6" w:rsidR="00581963" w:rsidRPr="00F41F91" w:rsidRDefault="00581963" w:rsidP="00581963">
            <w:pPr>
              <w:jc w:val="center"/>
              <w:rPr>
                <w:sz w:val="18"/>
              </w:rPr>
            </w:pPr>
            <w:r>
              <w:t>None</w:t>
            </w:r>
          </w:p>
        </w:tc>
        <w:tc>
          <w:tcPr>
            <w:tcW w:w="2808" w:type="dxa"/>
            <w:tcBorders>
              <w:right w:val="single" w:sz="6" w:space="0" w:color="auto"/>
            </w:tcBorders>
          </w:tcPr>
          <w:p w14:paraId="28D9EAFE" w14:textId="06422E68" w:rsidR="00581963" w:rsidRPr="00F41F91" w:rsidRDefault="00581963" w:rsidP="00581963">
            <w:pPr>
              <w:rPr>
                <w:sz w:val="18"/>
              </w:rPr>
            </w:pPr>
            <w:r>
              <w:rPr>
                <w:sz w:val="18"/>
              </w:rPr>
              <w:t>Runoff/leaching from natural deposits; industrial wastes</w:t>
            </w:r>
          </w:p>
        </w:tc>
      </w:tr>
      <w:tr w:rsidR="00581963" w:rsidRPr="001F3468" w14:paraId="21EDC580" w14:textId="77777777" w:rsidTr="002F1DD3">
        <w:trPr>
          <w:trHeight w:val="432"/>
          <w:jc w:val="center"/>
        </w:trPr>
        <w:tc>
          <w:tcPr>
            <w:tcW w:w="2268" w:type="dxa"/>
            <w:gridSpan w:val="2"/>
            <w:tcBorders>
              <w:left w:val="single" w:sz="6" w:space="0" w:color="auto"/>
            </w:tcBorders>
          </w:tcPr>
          <w:p w14:paraId="128F38BD" w14:textId="33FB0028" w:rsidR="00581963" w:rsidRPr="00F41F91" w:rsidRDefault="00581963" w:rsidP="00581963">
            <w:pPr>
              <w:ind w:left="187"/>
              <w:rPr>
                <w:sz w:val="18"/>
              </w:rPr>
            </w:pPr>
            <w:r>
              <w:rPr>
                <w:sz w:val="18"/>
              </w:rPr>
              <w:t>Total Dissolved Solids (TDS)</w:t>
            </w:r>
          </w:p>
        </w:tc>
        <w:tc>
          <w:tcPr>
            <w:tcW w:w="990" w:type="dxa"/>
          </w:tcPr>
          <w:p w14:paraId="1B805752" w14:textId="4402F8ED" w:rsidR="00581963" w:rsidRPr="00F41F91" w:rsidRDefault="00581963" w:rsidP="00581963">
            <w:pPr>
              <w:jc w:val="center"/>
              <w:rPr>
                <w:sz w:val="18"/>
              </w:rPr>
            </w:pPr>
            <w:r w:rsidRPr="00EF1DA7">
              <w:rPr>
                <w:sz w:val="18"/>
              </w:rPr>
              <w:t>2/1/23</w:t>
            </w:r>
          </w:p>
        </w:tc>
        <w:tc>
          <w:tcPr>
            <w:tcW w:w="1350" w:type="dxa"/>
          </w:tcPr>
          <w:p w14:paraId="25A2A228" w14:textId="63798714" w:rsidR="00581963" w:rsidRPr="00F41F91" w:rsidRDefault="00581963" w:rsidP="00581963">
            <w:pPr>
              <w:jc w:val="center"/>
              <w:rPr>
                <w:sz w:val="18"/>
              </w:rPr>
            </w:pPr>
            <w:r>
              <w:rPr>
                <w:sz w:val="18"/>
              </w:rPr>
              <w:t>385</w:t>
            </w:r>
          </w:p>
        </w:tc>
        <w:tc>
          <w:tcPr>
            <w:tcW w:w="1440" w:type="dxa"/>
          </w:tcPr>
          <w:p w14:paraId="6B33A94D" w14:textId="64C05D6C" w:rsidR="00581963" w:rsidRPr="00F41F91" w:rsidRDefault="00581963" w:rsidP="00581963">
            <w:pPr>
              <w:jc w:val="center"/>
              <w:rPr>
                <w:sz w:val="18"/>
              </w:rPr>
            </w:pPr>
            <w:r>
              <w:rPr>
                <w:sz w:val="18"/>
              </w:rPr>
              <w:t>360 - 410</w:t>
            </w:r>
          </w:p>
        </w:tc>
        <w:tc>
          <w:tcPr>
            <w:tcW w:w="900" w:type="dxa"/>
          </w:tcPr>
          <w:p w14:paraId="37F2E7D5" w14:textId="3F41D719" w:rsidR="00581963" w:rsidRPr="00F41F91" w:rsidRDefault="00581963" w:rsidP="00581963">
            <w:pPr>
              <w:jc w:val="center"/>
              <w:rPr>
                <w:sz w:val="18"/>
              </w:rPr>
            </w:pPr>
            <w:r>
              <w:t>1000</w:t>
            </w:r>
          </w:p>
        </w:tc>
        <w:tc>
          <w:tcPr>
            <w:tcW w:w="1080" w:type="dxa"/>
          </w:tcPr>
          <w:p w14:paraId="7CB4AFC4" w14:textId="5BE5A861" w:rsidR="00581963" w:rsidRPr="00F41F91" w:rsidRDefault="00581963" w:rsidP="00581963">
            <w:pPr>
              <w:jc w:val="center"/>
              <w:rPr>
                <w:sz w:val="18"/>
              </w:rPr>
            </w:pPr>
            <w:r>
              <w:t>None</w:t>
            </w:r>
          </w:p>
        </w:tc>
        <w:tc>
          <w:tcPr>
            <w:tcW w:w="2808" w:type="dxa"/>
            <w:tcBorders>
              <w:right w:val="single" w:sz="6" w:space="0" w:color="auto"/>
            </w:tcBorders>
          </w:tcPr>
          <w:p w14:paraId="3AC7E6CB" w14:textId="14798A53" w:rsidR="00581963" w:rsidRPr="00F41F91" w:rsidRDefault="00581963" w:rsidP="00581963">
            <w:pPr>
              <w:rPr>
                <w:sz w:val="18"/>
              </w:rPr>
            </w:pPr>
            <w:r>
              <w:rPr>
                <w:sz w:val="18"/>
              </w:rPr>
              <w:t>Runoff/leaching from natural deposits</w:t>
            </w:r>
          </w:p>
        </w:tc>
      </w:tr>
      <w:tr w:rsidR="00581963" w:rsidRPr="001F3468" w14:paraId="686A64D8" w14:textId="77777777" w:rsidTr="002F1DD3">
        <w:trPr>
          <w:trHeight w:val="432"/>
          <w:jc w:val="center"/>
        </w:trPr>
        <w:tc>
          <w:tcPr>
            <w:tcW w:w="2268" w:type="dxa"/>
            <w:gridSpan w:val="2"/>
            <w:tcBorders>
              <w:left w:val="single" w:sz="6" w:space="0" w:color="auto"/>
            </w:tcBorders>
          </w:tcPr>
          <w:p w14:paraId="209D778D" w14:textId="15BC5A03" w:rsidR="00581963" w:rsidRPr="00F41F91" w:rsidRDefault="00581963" w:rsidP="00581963">
            <w:pPr>
              <w:ind w:left="187"/>
              <w:rPr>
                <w:sz w:val="18"/>
              </w:rPr>
            </w:pPr>
            <w:r>
              <w:rPr>
                <w:sz w:val="18"/>
              </w:rPr>
              <w:t>Turbidity (Units)</w:t>
            </w:r>
          </w:p>
        </w:tc>
        <w:tc>
          <w:tcPr>
            <w:tcW w:w="990" w:type="dxa"/>
          </w:tcPr>
          <w:p w14:paraId="54002BF2" w14:textId="411486B9" w:rsidR="00581963" w:rsidRPr="00F41F91" w:rsidRDefault="00581963" w:rsidP="00581963">
            <w:pPr>
              <w:jc w:val="center"/>
              <w:rPr>
                <w:sz w:val="18"/>
              </w:rPr>
            </w:pPr>
            <w:r w:rsidRPr="00EF1DA7">
              <w:rPr>
                <w:sz w:val="18"/>
              </w:rPr>
              <w:t>2/1/23</w:t>
            </w:r>
          </w:p>
        </w:tc>
        <w:tc>
          <w:tcPr>
            <w:tcW w:w="1350" w:type="dxa"/>
          </w:tcPr>
          <w:p w14:paraId="25A2C6F2" w14:textId="09F3692F" w:rsidR="00581963" w:rsidRPr="00F41F91" w:rsidRDefault="00581963" w:rsidP="00581963">
            <w:pPr>
              <w:jc w:val="center"/>
              <w:rPr>
                <w:sz w:val="18"/>
              </w:rPr>
            </w:pPr>
            <w:r>
              <w:rPr>
                <w:sz w:val="18"/>
              </w:rPr>
              <w:t>0.155</w:t>
            </w:r>
          </w:p>
        </w:tc>
        <w:tc>
          <w:tcPr>
            <w:tcW w:w="1440" w:type="dxa"/>
          </w:tcPr>
          <w:p w14:paraId="70B6F832" w14:textId="5D7F1F82" w:rsidR="00581963" w:rsidRPr="00F41F91" w:rsidRDefault="00581963" w:rsidP="00581963">
            <w:pPr>
              <w:jc w:val="center"/>
              <w:rPr>
                <w:sz w:val="18"/>
              </w:rPr>
            </w:pPr>
            <w:r>
              <w:rPr>
                <w:sz w:val="18"/>
              </w:rPr>
              <w:t>0.140 – 0.170</w:t>
            </w:r>
          </w:p>
        </w:tc>
        <w:tc>
          <w:tcPr>
            <w:tcW w:w="900" w:type="dxa"/>
          </w:tcPr>
          <w:p w14:paraId="365C7E8A" w14:textId="75D5DFFB" w:rsidR="00581963" w:rsidRPr="00F41F91" w:rsidRDefault="00581963" w:rsidP="00581963">
            <w:pPr>
              <w:jc w:val="center"/>
              <w:rPr>
                <w:sz w:val="18"/>
              </w:rPr>
            </w:pPr>
            <w:r>
              <w:t>5</w:t>
            </w:r>
          </w:p>
        </w:tc>
        <w:tc>
          <w:tcPr>
            <w:tcW w:w="1080" w:type="dxa"/>
          </w:tcPr>
          <w:p w14:paraId="156F4F06" w14:textId="28FE978C" w:rsidR="00581963" w:rsidRPr="00F41F91" w:rsidRDefault="00581963" w:rsidP="00581963">
            <w:pPr>
              <w:jc w:val="center"/>
              <w:rPr>
                <w:sz w:val="18"/>
              </w:rPr>
            </w:pPr>
            <w:r>
              <w:t>None</w:t>
            </w:r>
          </w:p>
        </w:tc>
        <w:tc>
          <w:tcPr>
            <w:tcW w:w="2808" w:type="dxa"/>
            <w:tcBorders>
              <w:right w:val="single" w:sz="6" w:space="0" w:color="auto"/>
            </w:tcBorders>
          </w:tcPr>
          <w:p w14:paraId="6A375951" w14:textId="4A0896F9" w:rsidR="00581963" w:rsidRPr="00F41F91" w:rsidRDefault="00581963" w:rsidP="00581963">
            <w:pPr>
              <w:rPr>
                <w:sz w:val="18"/>
              </w:rPr>
            </w:pPr>
            <w:r>
              <w:rPr>
                <w:sz w:val="18"/>
              </w:rPr>
              <w:t>Soil runoff</w:t>
            </w:r>
          </w:p>
        </w:tc>
      </w:tr>
      <w:tr w:rsidR="00581963" w:rsidRPr="001F3468" w14:paraId="65A37FCB" w14:textId="77777777" w:rsidTr="002F1DD3">
        <w:trPr>
          <w:trHeight w:val="432"/>
          <w:jc w:val="center"/>
        </w:trPr>
        <w:tc>
          <w:tcPr>
            <w:tcW w:w="2268" w:type="dxa"/>
            <w:gridSpan w:val="2"/>
            <w:tcBorders>
              <w:left w:val="single" w:sz="6" w:space="0" w:color="auto"/>
            </w:tcBorders>
          </w:tcPr>
          <w:p w14:paraId="3DF75EEC" w14:textId="6E4A9835" w:rsidR="00581963" w:rsidRPr="00F41F91" w:rsidRDefault="00581963" w:rsidP="00581963">
            <w:pPr>
              <w:ind w:left="187"/>
              <w:rPr>
                <w:sz w:val="18"/>
              </w:rPr>
            </w:pPr>
            <w:r>
              <w:t>Color (Units)</w:t>
            </w:r>
          </w:p>
        </w:tc>
        <w:tc>
          <w:tcPr>
            <w:tcW w:w="990" w:type="dxa"/>
          </w:tcPr>
          <w:p w14:paraId="56015FAC" w14:textId="4B812CE4" w:rsidR="00581963" w:rsidRPr="00F41F91" w:rsidRDefault="00581963" w:rsidP="00581963">
            <w:pPr>
              <w:jc w:val="center"/>
              <w:rPr>
                <w:sz w:val="18"/>
              </w:rPr>
            </w:pPr>
            <w:r w:rsidRPr="00EF1DA7">
              <w:rPr>
                <w:sz w:val="18"/>
              </w:rPr>
              <w:t>2/1/23</w:t>
            </w:r>
          </w:p>
        </w:tc>
        <w:tc>
          <w:tcPr>
            <w:tcW w:w="1350" w:type="dxa"/>
          </w:tcPr>
          <w:p w14:paraId="0DC01E75" w14:textId="1E8151EE" w:rsidR="00581963" w:rsidRPr="00F41F91" w:rsidRDefault="00581963" w:rsidP="00581963">
            <w:pPr>
              <w:jc w:val="center"/>
              <w:rPr>
                <w:sz w:val="18"/>
              </w:rPr>
            </w:pPr>
            <w:r>
              <w:rPr>
                <w:sz w:val="18"/>
              </w:rPr>
              <w:t>1.0</w:t>
            </w:r>
          </w:p>
        </w:tc>
        <w:tc>
          <w:tcPr>
            <w:tcW w:w="1440" w:type="dxa"/>
          </w:tcPr>
          <w:p w14:paraId="1E5D213C" w14:textId="2E26CEF0" w:rsidR="00581963" w:rsidRPr="00F41F91" w:rsidRDefault="00581963" w:rsidP="00581963">
            <w:pPr>
              <w:jc w:val="center"/>
              <w:rPr>
                <w:sz w:val="18"/>
              </w:rPr>
            </w:pPr>
            <w:r>
              <w:rPr>
                <w:sz w:val="18"/>
              </w:rPr>
              <w:t>1.0</w:t>
            </w:r>
          </w:p>
        </w:tc>
        <w:tc>
          <w:tcPr>
            <w:tcW w:w="900" w:type="dxa"/>
          </w:tcPr>
          <w:p w14:paraId="75D0AD25" w14:textId="4F26277F" w:rsidR="00581963" w:rsidRPr="00F41F91" w:rsidRDefault="00581963" w:rsidP="00581963">
            <w:pPr>
              <w:jc w:val="center"/>
              <w:rPr>
                <w:sz w:val="18"/>
              </w:rPr>
            </w:pPr>
            <w:r>
              <w:t>15</w:t>
            </w:r>
          </w:p>
        </w:tc>
        <w:tc>
          <w:tcPr>
            <w:tcW w:w="1080" w:type="dxa"/>
          </w:tcPr>
          <w:p w14:paraId="618F670A" w14:textId="05C61F30" w:rsidR="00581963" w:rsidRPr="00F41F91" w:rsidRDefault="00581963" w:rsidP="00581963">
            <w:pPr>
              <w:jc w:val="center"/>
              <w:rPr>
                <w:sz w:val="18"/>
              </w:rPr>
            </w:pPr>
            <w:r>
              <w:t>None</w:t>
            </w:r>
          </w:p>
        </w:tc>
        <w:tc>
          <w:tcPr>
            <w:tcW w:w="2808" w:type="dxa"/>
            <w:tcBorders>
              <w:right w:val="single" w:sz="6" w:space="0" w:color="auto"/>
            </w:tcBorders>
          </w:tcPr>
          <w:p w14:paraId="5570DB8C" w14:textId="1CA72512" w:rsidR="00581963" w:rsidRPr="00F41F91" w:rsidRDefault="00581963" w:rsidP="00581963">
            <w:pPr>
              <w:rPr>
                <w:sz w:val="18"/>
              </w:rPr>
            </w:pPr>
            <w:r>
              <w:t>Naturally-occurring materials.</w:t>
            </w:r>
          </w:p>
        </w:tc>
      </w:tr>
      <w:tr w:rsidR="00581963" w:rsidRPr="001F3468" w14:paraId="68688661" w14:textId="77777777" w:rsidTr="002F1DD3">
        <w:trPr>
          <w:trHeight w:val="432"/>
          <w:jc w:val="center"/>
        </w:trPr>
        <w:tc>
          <w:tcPr>
            <w:tcW w:w="2268" w:type="dxa"/>
            <w:gridSpan w:val="2"/>
            <w:tcBorders>
              <w:left w:val="single" w:sz="6" w:space="0" w:color="auto"/>
            </w:tcBorders>
          </w:tcPr>
          <w:p w14:paraId="3C3B1E2F" w14:textId="5345D298" w:rsidR="00581963" w:rsidRPr="00F41F91" w:rsidRDefault="00581963" w:rsidP="00581963">
            <w:pPr>
              <w:ind w:left="187"/>
              <w:rPr>
                <w:sz w:val="18"/>
              </w:rPr>
            </w:pPr>
            <w:r>
              <w:t>Specific Conductance (µS/cm)</w:t>
            </w:r>
          </w:p>
        </w:tc>
        <w:tc>
          <w:tcPr>
            <w:tcW w:w="990" w:type="dxa"/>
          </w:tcPr>
          <w:p w14:paraId="4301D15B" w14:textId="35A3FDD2" w:rsidR="00581963" w:rsidRPr="00F41F91" w:rsidRDefault="00581963" w:rsidP="00581963">
            <w:pPr>
              <w:jc w:val="center"/>
              <w:rPr>
                <w:sz w:val="18"/>
              </w:rPr>
            </w:pPr>
            <w:r w:rsidRPr="00EF1DA7">
              <w:rPr>
                <w:sz w:val="18"/>
              </w:rPr>
              <w:t>2/1/23</w:t>
            </w:r>
          </w:p>
        </w:tc>
        <w:tc>
          <w:tcPr>
            <w:tcW w:w="1350" w:type="dxa"/>
          </w:tcPr>
          <w:p w14:paraId="37C9798F" w14:textId="03B270C9" w:rsidR="00581963" w:rsidRPr="00F41F91" w:rsidRDefault="00581963" w:rsidP="00581963">
            <w:pPr>
              <w:jc w:val="center"/>
              <w:rPr>
                <w:sz w:val="18"/>
              </w:rPr>
            </w:pPr>
            <w:r>
              <w:rPr>
                <w:sz w:val="18"/>
              </w:rPr>
              <w:t>612</w:t>
            </w:r>
          </w:p>
        </w:tc>
        <w:tc>
          <w:tcPr>
            <w:tcW w:w="1440" w:type="dxa"/>
          </w:tcPr>
          <w:p w14:paraId="47493333" w14:textId="7FB41C73" w:rsidR="00581963" w:rsidRPr="00F41F91" w:rsidRDefault="00581963" w:rsidP="00581963">
            <w:pPr>
              <w:jc w:val="center"/>
              <w:rPr>
                <w:sz w:val="18"/>
              </w:rPr>
            </w:pPr>
            <w:r>
              <w:rPr>
                <w:sz w:val="18"/>
              </w:rPr>
              <w:t>572 - 651</w:t>
            </w:r>
          </w:p>
        </w:tc>
        <w:tc>
          <w:tcPr>
            <w:tcW w:w="900" w:type="dxa"/>
          </w:tcPr>
          <w:p w14:paraId="5E3DF39B" w14:textId="38ACEDC2" w:rsidR="00581963" w:rsidRPr="00F41F91" w:rsidRDefault="00581963" w:rsidP="00581963">
            <w:pPr>
              <w:jc w:val="center"/>
              <w:rPr>
                <w:sz w:val="18"/>
              </w:rPr>
            </w:pPr>
            <w:r>
              <w:t>1600</w:t>
            </w:r>
          </w:p>
        </w:tc>
        <w:tc>
          <w:tcPr>
            <w:tcW w:w="1080" w:type="dxa"/>
          </w:tcPr>
          <w:p w14:paraId="09B77779" w14:textId="5D29EB77" w:rsidR="00581963" w:rsidRPr="00F41F91" w:rsidRDefault="00581963" w:rsidP="00581963">
            <w:pPr>
              <w:jc w:val="center"/>
              <w:rPr>
                <w:sz w:val="18"/>
              </w:rPr>
            </w:pPr>
            <w:r>
              <w:t>None</w:t>
            </w:r>
          </w:p>
        </w:tc>
        <w:tc>
          <w:tcPr>
            <w:tcW w:w="2808" w:type="dxa"/>
            <w:tcBorders>
              <w:right w:val="single" w:sz="6" w:space="0" w:color="auto"/>
            </w:tcBorders>
          </w:tcPr>
          <w:p w14:paraId="5E6F2197" w14:textId="2C3B12B7" w:rsidR="00581963" w:rsidRPr="00F41F91" w:rsidRDefault="00581963" w:rsidP="0058196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AF65C9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45618">
        <w:rPr>
          <w:rFonts w:ascii="Times New Roman" w:hAnsi="Times New Roman"/>
          <w:u w:val="single"/>
        </w:rPr>
        <w:t>Tradewinds Mutual Water Co.</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45618"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8E2007B" w:rsidR="00C45618" w:rsidRPr="00F41F91" w:rsidRDefault="00C45618" w:rsidP="00C45618">
            <w:pPr>
              <w:pStyle w:val="BodyText"/>
              <w:spacing w:before="0"/>
              <w:jc w:val="left"/>
              <w:rPr>
                <w:rFonts w:ascii="Times New Roman" w:hAnsi="Times New Roman"/>
                <w:b/>
                <w:sz w:val="26"/>
              </w:rPr>
            </w:pPr>
            <w:r>
              <w:rPr>
                <w:rFonts w:ascii="Times New Roman" w:hAnsi="Times New Roman"/>
                <w:sz w:val="18"/>
                <w:szCs w:val="18"/>
              </w:rPr>
              <w:t>*Uranium MCL Violation</w:t>
            </w:r>
          </w:p>
        </w:tc>
        <w:tc>
          <w:tcPr>
            <w:tcW w:w="2203" w:type="dxa"/>
            <w:tcBorders>
              <w:top w:val="double" w:sz="6" w:space="0" w:color="auto"/>
              <w:bottom w:val="single" w:sz="4" w:space="0" w:color="auto"/>
            </w:tcBorders>
            <w:shd w:val="clear" w:color="auto" w:fill="auto"/>
          </w:tcPr>
          <w:p w14:paraId="0C6FD2A3" w14:textId="01394634" w:rsidR="00C45618" w:rsidRPr="00F41F91" w:rsidRDefault="00C45618" w:rsidP="00C45618">
            <w:pPr>
              <w:pStyle w:val="BodyText"/>
              <w:spacing w:before="0"/>
              <w:jc w:val="left"/>
              <w:rPr>
                <w:rFonts w:ascii="Times New Roman" w:hAnsi="Times New Roman"/>
                <w:b/>
                <w:sz w:val="26"/>
              </w:rPr>
            </w:pPr>
            <w:r>
              <w:rPr>
                <w:rFonts w:ascii="Times New Roman" w:hAnsi="Times New Roman"/>
                <w:sz w:val="18"/>
                <w:szCs w:val="18"/>
              </w:rPr>
              <w:t>Both Wells were below the MCL for Uranium but are still high</w:t>
            </w:r>
          </w:p>
        </w:tc>
        <w:tc>
          <w:tcPr>
            <w:tcW w:w="2203" w:type="dxa"/>
            <w:tcBorders>
              <w:top w:val="double" w:sz="6" w:space="0" w:color="auto"/>
              <w:bottom w:val="single" w:sz="4" w:space="0" w:color="auto"/>
            </w:tcBorders>
            <w:shd w:val="clear" w:color="auto" w:fill="auto"/>
          </w:tcPr>
          <w:p w14:paraId="38F06260" w14:textId="0D46F25D" w:rsidR="00C45618" w:rsidRPr="00F41F91" w:rsidRDefault="00C45618" w:rsidP="00C45618">
            <w:pPr>
              <w:pStyle w:val="BodyText"/>
              <w:spacing w:before="0"/>
              <w:jc w:val="left"/>
              <w:rPr>
                <w:rFonts w:ascii="Times New Roman" w:hAnsi="Times New Roman"/>
                <w:b/>
                <w:sz w:val="26"/>
              </w:rPr>
            </w:pPr>
            <w:r>
              <w:rPr>
                <w:rFonts w:ascii="Times New Roman" w:hAnsi="Times New Roman"/>
                <w:sz w:val="18"/>
                <w:szCs w:val="18"/>
              </w:rPr>
              <w:t>2016-Present</w:t>
            </w:r>
          </w:p>
        </w:tc>
        <w:tc>
          <w:tcPr>
            <w:tcW w:w="2203" w:type="dxa"/>
            <w:tcBorders>
              <w:top w:val="double" w:sz="6" w:space="0" w:color="auto"/>
              <w:bottom w:val="single" w:sz="4" w:space="0" w:color="auto"/>
            </w:tcBorders>
            <w:shd w:val="clear" w:color="auto" w:fill="auto"/>
          </w:tcPr>
          <w:p w14:paraId="0AA04C11" w14:textId="36F3C5D2" w:rsidR="00C45618" w:rsidRDefault="00C45618" w:rsidP="00C45618">
            <w:pPr>
              <w:pStyle w:val="BodyText"/>
              <w:spacing w:before="0"/>
              <w:jc w:val="left"/>
              <w:rPr>
                <w:rFonts w:ascii="Times New Roman" w:hAnsi="Times New Roman"/>
                <w:sz w:val="18"/>
                <w:szCs w:val="18"/>
              </w:rPr>
            </w:pPr>
            <w:r>
              <w:rPr>
                <w:rFonts w:ascii="Times New Roman" w:hAnsi="Times New Roman"/>
                <w:sz w:val="18"/>
                <w:szCs w:val="18"/>
              </w:rPr>
              <w:t>Both wells are used and the combined Uranium level is below the MCL</w:t>
            </w:r>
            <w:r w:rsidR="0037616F">
              <w:rPr>
                <w:rFonts w:ascii="Times New Roman" w:hAnsi="Times New Roman"/>
                <w:sz w:val="18"/>
                <w:szCs w:val="18"/>
              </w:rPr>
              <w:t>3</w:t>
            </w:r>
          </w:p>
          <w:p w14:paraId="2778F74D" w14:textId="77777777" w:rsidR="0037616F" w:rsidRDefault="0037616F" w:rsidP="00C45618">
            <w:pPr>
              <w:pStyle w:val="BodyText"/>
              <w:spacing w:before="0"/>
              <w:jc w:val="left"/>
              <w:rPr>
                <w:rFonts w:ascii="Times New Roman" w:hAnsi="Times New Roman"/>
                <w:sz w:val="18"/>
                <w:szCs w:val="18"/>
              </w:rPr>
            </w:pPr>
          </w:p>
          <w:p w14:paraId="78FAC853" w14:textId="2BC2B691" w:rsidR="00211698" w:rsidRPr="00F41F91" w:rsidRDefault="00606643" w:rsidP="00C45618">
            <w:pPr>
              <w:pStyle w:val="BodyText"/>
              <w:spacing w:before="0"/>
              <w:jc w:val="left"/>
              <w:rPr>
                <w:rFonts w:ascii="Times New Roman" w:hAnsi="Times New Roman"/>
                <w:b/>
                <w:sz w:val="26"/>
              </w:rPr>
            </w:pPr>
            <w:r>
              <w:rPr>
                <w:rFonts w:ascii="Times New Roman" w:hAnsi="Times New Roman"/>
                <w:sz w:val="18"/>
                <w:szCs w:val="18"/>
              </w:rPr>
              <w:t xml:space="preserve">Average </w:t>
            </w:r>
            <w:r w:rsidR="00211698">
              <w:rPr>
                <w:rFonts w:ascii="Times New Roman" w:hAnsi="Times New Roman"/>
                <w:sz w:val="18"/>
                <w:szCs w:val="18"/>
              </w:rPr>
              <w:t xml:space="preserve">Blended </w:t>
            </w:r>
            <w:r>
              <w:rPr>
                <w:rFonts w:ascii="Times New Roman" w:hAnsi="Times New Roman"/>
                <w:sz w:val="18"/>
                <w:szCs w:val="18"/>
              </w:rPr>
              <w:t>Detection 18.4</w:t>
            </w:r>
          </w:p>
        </w:tc>
        <w:tc>
          <w:tcPr>
            <w:tcW w:w="2096" w:type="dxa"/>
            <w:tcBorders>
              <w:top w:val="double" w:sz="6" w:space="0" w:color="auto"/>
              <w:bottom w:val="single" w:sz="4" w:space="0" w:color="auto"/>
            </w:tcBorders>
            <w:shd w:val="clear" w:color="auto" w:fill="auto"/>
          </w:tcPr>
          <w:p w14:paraId="47E414FC" w14:textId="4528AB6F" w:rsidR="00C45618" w:rsidRPr="00F41F91" w:rsidRDefault="00C45618" w:rsidP="00C45618">
            <w:pPr>
              <w:pStyle w:val="BodyText"/>
              <w:spacing w:before="0"/>
              <w:jc w:val="left"/>
              <w:rPr>
                <w:rFonts w:ascii="Times New Roman" w:hAnsi="Times New Roman"/>
                <w:b/>
                <w:sz w:val="26"/>
              </w:rPr>
            </w:pPr>
            <w:r>
              <w:rPr>
                <w:rFonts w:ascii="Times New Roman" w:hAnsi="Times New Roman"/>
                <w:sz w:val="18"/>
                <w:szCs w:val="18"/>
              </w:rPr>
              <w:t>Some people who drink water containing uranium in excess for the MCL over many years may have kidney problems or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1698"/>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616F"/>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B7EE8"/>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1963"/>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643"/>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64E"/>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2545"/>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B7C"/>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61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03CC"/>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1848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2025-05-30T20:25:00Z</dcterms:created>
  <dcterms:modified xsi:type="dcterms:W3CDTF">2025-05-30T20:25:00Z</dcterms:modified>
</cp:coreProperties>
</file>