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14AFBE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560FB">
        <w:rPr>
          <w:sz w:val="32"/>
          <w:u w:val="none"/>
        </w:rPr>
        <w:t>20</w:t>
      </w:r>
      <w:r w:rsidR="001560F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CA85514" w:rsidR="00BC6327" w:rsidRPr="00412B2F" w:rsidRDefault="009379C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Kern Mutual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E2CA73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379C0">
              <w:rPr>
                <w:sz w:val="21"/>
                <w:szCs w:val="21"/>
              </w:rPr>
              <w:t>3</w:t>
            </w:r>
            <w:r>
              <w:rPr>
                <w:sz w:val="21"/>
                <w:szCs w:val="21"/>
              </w:rPr>
              <w:t>0, 202</w:t>
            </w:r>
            <w:r w:rsidR="001560FB">
              <w:rPr>
                <w:sz w:val="21"/>
                <w:szCs w:val="21"/>
              </w:rPr>
              <w:t>1</w:t>
            </w:r>
          </w:p>
        </w:tc>
      </w:tr>
    </w:tbl>
    <w:p w14:paraId="14AA4D8D" w14:textId="50F882C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560FB">
        <w:rPr>
          <w:i/>
          <w:sz w:val="21"/>
          <w:szCs w:val="21"/>
        </w:rPr>
        <w:t>20</w:t>
      </w:r>
      <w:r w:rsidR="001560FB">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D607CF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732C5">
        <w:rPr>
          <w:b/>
          <w:bCs/>
          <w:i/>
          <w:sz w:val="21"/>
          <w:szCs w:val="21"/>
          <w:u w:val="single"/>
          <w:lang w:val="es-MX"/>
        </w:rPr>
        <w:t>South Kern Mutual Water</w:t>
      </w:r>
      <w:r w:rsidRPr="00442D66">
        <w:rPr>
          <w:b/>
          <w:bCs/>
          <w:sz w:val="21"/>
          <w:szCs w:val="21"/>
          <w:lang w:val="es-MX"/>
        </w:rPr>
        <w:t xml:space="preserve"> a [</w:t>
      </w:r>
      <w:r w:rsidR="00E732C5">
        <w:rPr>
          <w:b/>
          <w:bCs/>
          <w:i/>
          <w:sz w:val="21"/>
          <w:szCs w:val="21"/>
          <w:u w:val="single"/>
          <w:lang w:val="es-MX"/>
        </w:rPr>
        <w:t>661</w:t>
      </w:r>
      <w:r w:rsidRPr="00442D66">
        <w:rPr>
          <w:b/>
          <w:bCs/>
          <w:sz w:val="21"/>
          <w:szCs w:val="21"/>
          <w:lang w:val="es-MX"/>
        </w:rPr>
        <w:t>]</w:t>
      </w:r>
      <w:r w:rsidR="00E732C5">
        <w:rPr>
          <w:b/>
          <w:bCs/>
          <w:sz w:val="21"/>
          <w:szCs w:val="21"/>
          <w:lang w:val="es-MX"/>
        </w:rPr>
        <w:t xml:space="preserve"> 243-6173</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678A097" w:rsidR="00BC6327" w:rsidRPr="00412B2F" w:rsidRDefault="009379C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9379C0" w:rsidRPr="00412B2F" w14:paraId="50C1FDBC" w14:textId="77777777" w:rsidTr="008A5B6C">
        <w:trPr>
          <w:cantSplit/>
        </w:trPr>
        <w:tc>
          <w:tcPr>
            <w:tcW w:w="3600" w:type="dxa"/>
            <w:gridSpan w:val="3"/>
          </w:tcPr>
          <w:p w14:paraId="4A7FB83F"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5993A0F"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Par Street (Old River &amp; Taft Hwy), Bakersfield, CA 93311</w:t>
            </w:r>
          </w:p>
        </w:tc>
      </w:tr>
      <w:tr w:rsidR="009379C0" w:rsidRPr="00412B2F" w14:paraId="07255395" w14:textId="77777777" w:rsidTr="008A5B6C">
        <w:tc>
          <w:tcPr>
            <w:tcW w:w="10800" w:type="dxa"/>
            <w:gridSpan w:val="8"/>
            <w:tcBorders>
              <w:bottom w:val="single" w:sz="4" w:space="0" w:color="auto"/>
            </w:tcBorders>
          </w:tcPr>
          <w:p w14:paraId="795D30C8"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9379C0" w:rsidRPr="00412B2F" w14:paraId="36C59834" w14:textId="77777777" w:rsidTr="008A5B6C">
        <w:tc>
          <w:tcPr>
            <w:tcW w:w="4500" w:type="dxa"/>
            <w:gridSpan w:val="4"/>
          </w:tcPr>
          <w:p w14:paraId="3E043666"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3D8F280"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assessment was conducted in August 2001. This source</w:t>
            </w:r>
          </w:p>
        </w:tc>
      </w:tr>
      <w:tr w:rsidR="009379C0" w:rsidRPr="00412B2F" w14:paraId="4AB6369E" w14:textId="77777777" w:rsidTr="008A5B6C">
        <w:tc>
          <w:tcPr>
            <w:tcW w:w="10800" w:type="dxa"/>
            <w:gridSpan w:val="8"/>
            <w:tcBorders>
              <w:bottom w:val="single" w:sz="4" w:space="0" w:color="auto"/>
            </w:tcBorders>
          </w:tcPr>
          <w:p w14:paraId="556CD1B7" w14:textId="11E346C0" w:rsidR="009379C0" w:rsidRPr="00412B2F" w:rsidRDefault="009379C0" w:rsidP="009379C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is considered most vulnerable to the following activities associated with contaminants detected in the water supply: septic systems – high density [&gt;1/acre], Sewer collection systems, Crops, irrigated [Berries, hops, mint, orchards, sod, greenhouses,] Housing – high density [&gt;1 house/0.5 acres], Crops, non-irrigated [e.g. Christmas trees, grains, grass seeds, hay]. To view a complete source assessment contact Mike @ 661-243-6179</w:t>
            </w:r>
          </w:p>
        </w:tc>
      </w:tr>
      <w:tr w:rsidR="009379C0" w:rsidRPr="00412B2F" w14:paraId="5988151F" w14:textId="77777777" w:rsidTr="008A5B6C">
        <w:tc>
          <w:tcPr>
            <w:tcW w:w="7110" w:type="dxa"/>
            <w:gridSpan w:val="5"/>
          </w:tcPr>
          <w:p w14:paraId="4B5A1CC5"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9379C0" w:rsidRPr="00412B2F" w14:paraId="7B092FCC" w14:textId="77777777" w:rsidTr="008A5B6C">
        <w:tc>
          <w:tcPr>
            <w:tcW w:w="10800" w:type="dxa"/>
            <w:gridSpan w:val="8"/>
            <w:tcBorders>
              <w:bottom w:val="single" w:sz="4" w:space="0" w:color="auto"/>
            </w:tcBorders>
          </w:tcPr>
          <w:p w14:paraId="549F36E1"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9379C0" w:rsidRPr="00412B2F" w14:paraId="4AE4C9F1" w14:textId="77777777" w:rsidTr="00896E02">
        <w:trPr>
          <w:cantSplit/>
        </w:trPr>
        <w:tc>
          <w:tcPr>
            <w:tcW w:w="2880" w:type="dxa"/>
          </w:tcPr>
          <w:p w14:paraId="2A7BB20D" w14:textId="77777777"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DA9F13A"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Salazar</w:t>
            </w:r>
          </w:p>
        </w:tc>
        <w:tc>
          <w:tcPr>
            <w:tcW w:w="810" w:type="dxa"/>
          </w:tcPr>
          <w:p w14:paraId="1B6A99F9" w14:textId="73EBB1AD" w:rsidR="009379C0" w:rsidRPr="00412B2F" w:rsidRDefault="009379C0" w:rsidP="009379C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C3E2F7" w:rsidR="009379C0" w:rsidRPr="00412B2F" w:rsidRDefault="00E732C5" w:rsidP="009379C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9379C0">
              <w:rPr>
                <w:sz w:val="21"/>
                <w:szCs w:val="21"/>
              </w:rPr>
              <w:t xml:space="preserve"> 243-6173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1560FB" w:rsidRDefault="00BC6327" w:rsidP="00383730">
            <w:pPr>
              <w:jc w:val="center"/>
              <w:rPr>
                <w:b/>
                <w:sz w:val="16"/>
                <w:szCs w:val="16"/>
              </w:rPr>
            </w:pPr>
            <w:r w:rsidRPr="001560FB">
              <w:rPr>
                <w:b/>
                <w:sz w:val="18"/>
              </w:rPr>
              <w:t>Microbiological Contaminants</w:t>
            </w:r>
            <w:r w:rsidR="00D057C3" w:rsidRPr="001560FB">
              <w:rPr>
                <w:b/>
                <w:sz w:val="18"/>
              </w:rPr>
              <w:br/>
            </w:r>
            <w:r w:rsidRPr="001560FB">
              <w:rPr>
                <w:sz w:val="16"/>
                <w:szCs w:val="16"/>
              </w:rPr>
              <w:t xml:space="preserve">(complete if </w:t>
            </w:r>
            <w:r w:rsidR="00AB01B0" w:rsidRPr="001560F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1560FB" w:rsidRDefault="00BC6327" w:rsidP="00383730">
            <w:pPr>
              <w:jc w:val="center"/>
              <w:rPr>
                <w:b/>
                <w:sz w:val="18"/>
              </w:rPr>
            </w:pPr>
            <w:r w:rsidRPr="001560FB">
              <w:rPr>
                <w:b/>
                <w:sz w:val="18"/>
              </w:rPr>
              <w:t xml:space="preserve">Highest No. of </w:t>
            </w:r>
            <w:r w:rsidR="00181F3E" w:rsidRPr="001560FB">
              <w:rPr>
                <w:b/>
                <w:sz w:val="18"/>
              </w:rPr>
              <w:t>D</w:t>
            </w:r>
            <w:r w:rsidRPr="001560FB">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1560FB" w:rsidRDefault="00BC6327" w:rsidP="00383730">
            <w:pPr>
              <w:jc w:val="center"/>
              <w:rPr>
                <w:b/>
                <w:sz w:val="18"/>
                <w:szCs w:val="18"/>
              </w:rPr>
            </w:pPr>
            <w:r w:rsidRPr="001560FB">
              <w:rPr>
                <w:b/>
                <w:sz w:val="18"/>
                <w:szCs w:val="18"/>
              </w:rPr>
              <w:t xml:space="preserve">No. of </w:t>
            </w:r>
            <w:r w:rsidR="00535F8B" w:rsidRPr="001560FB">
              <w:rPr>
                <w:b/>
                <w:sz w:val="18"/>
                <w:szCs w:val="18"/>
              </w:rPr>
              <w:t>M</w:t>
            </w:r>
            <w:r w:rsidRPr="001560FB">
              <w:rPr>
                <w:b/>
                <w:sz w:val="18"/>
                <w:szCs w:val="18"/>
              </w:rPr>
              <w:t xml:space="preserve">onths in </w:t>
            </w:r>
            <w:r w:rsidR="00535F8B" w:rsidRPr="001560FB">
              <w:rPr>
                <w:b/>
                <w:sz w:val="18"/>
                <w:szCs w:val="18"/>
              </w:rPr>
              <w:t>V</w:t>
            </w:r>
            <w:r w:rsidRPr="001560FB">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1560FB" w:rsidRDefault="00BC6327" w:rsidP="00383730">
            <w:pPr>
              <w:pStyle w:val="Heading7"/>
              <w:spacing w:line="240" w:lineRule="auto"/>
              <w:rPr>
                <w:rFonts w:ascii="Times New Roman" w:hAnsi="Times New Roman"/>
                <w:bCs w:val="0"/>
              </w:rPr>
            </w:pPr>
            <w:r w:rsidRPr="001560F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1560FB" w:rsidRDefault="00BC6327" w:rsidP="00383730">
            <w:pPr>
              <w:jc w:val="center"/>
              <w:rPr>
                <w:sz w:val="18"/>
                <w:szCs w:val="18"/>
              </w:rPr>
            </w:pPr>
            <w:r w:rsidRPr="001560FB">
              <w:rPr>
                <w:sz w:val="18"/>
                <w:szCs w:val="18"/>
              </w:rPr>
              <w:t>Total Coliform Bacteria</w:t>
            </w:r>
            <w:r w:rsidR="00F87E2C" w:rsidRPr="001560FB">
              <w:rPr>
                <w:sz w:val="18"/>
                <w:szCs w:val="18"/>
              </w:rPr>
              <w:br/>
            </w:r>
            <w:r w:rsidR="008F7660" w:rsidRPr="001560FB">
              <w:rPr>
                <w:sz w:val="18"/>
                <w:szCs w:val="18"/>
              </w:rPr>
              <w:t>(state Total Coliform Rule)</w:t>
            </w:r>
          </w:p>
        </w:tc>
        <w:tc>
          <w:tcPr>
            <w:tcW w:w="1253" w:type="dxa"/>
            <w:gridSpan w:val="2"/>
            <w:tcBorders>
              <w:top w:val="nil"/>
              <w:bottom w:val="single" w:sz="4" w:space="0" w:color="auto"/>
            </w:tcBorders>
          </w:tcPr>
          <w:p w14:paraId="614826CF" w14:textId="77777777" w:rsidR="00BC6327" w:rsidRPr="001560FB" w:rsidRDefault="00BC6327" w:rsidP="00383730">
            <w:pPr>
              <w:jc w:val="center"/>
              <w:rPr>
                <w:sz w:val="18"/>
                <w:szCs w:val="18"/>
              </w:rPr>
            </w:pPr>
            <w:r w:rsidRPr="001560FB">
              <w:rPr>
                <w:sz w:val="18"/>
                <w:szCs w:val="18"/>
              </w:rPr>
              <w:t>(In a mo</w:t>
            </w:r>
            <w:r w:rsidR="002D15BC" w:rsidRPr="001560FB">
              <w:rPr>
                <w:sz w:val="18"/>
                <w:szCs w:val="18"/>
              </w:rPr>
              <w:t>nth</w:t>
            </w:r>
            <w:r w:rsidRPr="001560FB">
              <w:rPr>
                <w:sz w:val="18"/>
                <w:szCs w:val="18"/>
              </w:rPr>
              <w:t>)</w:t>
            </w:r>
          </w:p>
          <w:p w14:paraId="61CE45C2" w14:textId="24CC7EC1" w:rsidR="009379C0" w:rsidRPr="001560FB" w:rsidRDefault="009379C0" w:rsidP="00383730">
            <w:pPr>
              <w:jc w:val="center"/>
              <w:rPr>
                <w:sz w:val="18"/>
                <w:szCs w:val="18"/>
                <w:u w:val="single"/>
              </w:rPr>
            </w:pPr>
            <w:r w:rsidRPr="001560FB">
              <w:rPr>
                <w:sz w:val="18"/>
                <w:szCs w:val="18"/>
              </w:rPr>
              <w:t>0</w:t>
            </w:r>
          </w:p>
        </w:tc>
        <w:tc>
          <w:tcPr>
            <w:tcW w:w="1350" w:type="dxa"/>
            <w:gridSpan w:val="2"/>
            <w:tcBorders>
              <w:top w:val="nil"/>
              <w:bottom w:val="single" w:sz="4" w:space="0" w:color="auto"/>
            </w:tcBorders>
          </w:tcPr>
          <w:p w14:paraId="41570855" w14:textId="78FA9C0C" w:rsidR="00BC6327" w:rsidRPr="001560FB" w:rsidRDefault="009379C0" w:rsidP="00383730">
            <w:pPr>
              <w:jc w:val="center"/>
              <w:rPr>
                <w:sz w:val="18"/>
                <w:szCs w:val="18"/>
              </w:rPr>
            </w:pPr>
            <w:r w:rsidRPr="001560FB">
              <w:rPr>
                <w:sz w:val="18"/>
                <w:szCs w:val="18"/>
              </w:rPr>
              <w:t>0</w:t>
            </w:r>
          </w:p>
        </w:tc>
        <w:tc>
          <w:tcPr>
            <w:tcW w:w="2700" w:type="dxa"/>
            <w:gridSpan w:val="5"/>
            <w:tcBorders>
              <w:top w:val="nil"/>
              <w:bottom w:val="single" w:sz="4" w:space="0" w:color="auto"/>
            </w:tcBorders>
          </w:tcPr>
          <w:p w14:paraId="42E76B16" w14:textId="009FBC81" w:rsidR="00BC6327" w:rsidRPr="001560FB" w:rsidRDefault="008F7660" w:rsidP="00383730">
            <w:pPr>
              <w:rPr>
                <w:sz w:val="18"/>
                <w:szCs w:val="18"/>
              </w:rPr>
            </w:pPr>
            <w:r w:rsidRPr="001560FB">
              <w:rPr>
                <w:sz w:val="18"/>
                <w:szCs w:val="18"/>
              </w:rPr>
              <w:t>1</w:t>
            </w:r>
            <w:r w:rsidR="00BC6327" w:rsidRPr="001560FB">
              <w:rPr>
                <w:sz w:val="18"/>
                <w:szCs w:val="18"/>
              </w:rPr>
              <w:t xml:space="preserve"> </w:t>
            </w:r>
            <w:r w:rsidRPr="001560FB">
              <w:rPr>
                <w:sz w:val="18"/>
                <w:szCs w:val="18"/>
              </w:rPr>
              <w:t>positive monthly sample</w:t>
            </w:r>
            <w:r w:rsidR="00945B59" w:rsidRPr="001560FB">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1560FB" w:rsidRDefault="008F7660" w:rsidP="00383730">
            <w:pPr>
              <w:jc w:val="center"/>
              <w:rPr>
                <w:sz w:val="18"/>
                <w:szCs w:val="18"/>
              </w:rPr>
            </w:pPr>
            <w:r w:rsidRPr="001560FB">
              <w:rPr>
                <w:sz w:val="18"/>
                <w:szCs w:val="18"/>
              </w:rPr>
              <w:t xml:space="preserve">Fecal Coliform or </w:t>
            </w:r>
            <w:r w:rsidRPr="001560FB">
              <w:rPr>
                <w:i/>
                <w:sz w:val="18"/>
                <w:szCs w:val="18"/>
              </w:rPr>
              <w:t>E. coli</w:t>
            </w:r>
            <w:r w:rsidR="00F87E2C" w:rsidRPr="001560FB">
              <w:rPr>
                <w:i/>
                <w:sz w:val="18"/>
                <w:szCs w:val="18"/>
              </w:rPr>
              <w:br/>
            </w:r>
            <w:r w:rsidRPr="001560FB">
              <w:rPr>
                <w:sz w:val="18"/>
                <w:szCs w:val="18"/>
              </w:rPr>
              <w:t>(state Total Coliform Rule)</w:t>
            </w:r>
          </w:p>
        </w:tc>
        <w:tc>
          <w:tcPr>
            <w:tcW w:w="1253" w:type="dxa"/>
            <w:gridSpan w:val="2"/>
            <w:tcBorders>
              <w:top w:val="single" w:sz="4" w:space="0" w:color="auto"/>
              <w:bottom w:val="single" w:sz="4" w:space="0" w:color="auto"/>
            </w:tcBorders>
          </w:tcPr>
          <w:p w14:paraId="35223BF9" w14:textId="77777777" w:rsidR="008F7660" w:rsidRPr="001560FB" w:rsidRDefault="005540D9" w:rsidP="00383730">
            <w:pPr>
              <w:jc w:val="center"/>
              <w:rPr>
                <w:sz w:val="18"/>
                <w:szCs w:val="18"/>
              </w:rPr>
            </w:pPr>
            <w:r w:rsidRPr="001560FB">
              <w:rPr>
                <w:sz w:val="18"/>
                <w:szCs w:val="18"/>
              </w:rPr>
              <w:t>(In the year)</w:t>
            </w:r>
          </w:p>
          <w:p w14:paraId="0F22EBDD" w14:textId="7D638DD4" w:rsidR="009379C0" w:rsidRPr="001560FB" w:rsidRDefault="009379C0" w:rsidP="00383730">
            <w:pPr>
              <w:jc w:val="center"/>
              <w:rPr>
                <w:sz w:val="18"/>
                <w:szCs w:val="18"/>
              </w:rPr>
            </w:pPr>
            <w:r w:rsidRPr="001560FB">
              <w:rPr>
                <w:sz w:val="18"/>
                <w:szCs w:val="18"/>
              </w:rPr>
              <w:t>0</w:t>
            </w:r>
          </w:p>
        </w:tc>
        <w:tc>
          <w:tcPr>
            <w:tcW w:w="1350" w:type="dxa"/>
            <w:gridSpan w:val="2"/>
            <w:tcBorders>
              <w:top w:val="single" w:sz="4" w:space="0" w:color="auto"/>
              <w:bottom w:val="single" w:sz="4" w:space="0" w:color="auto"/>
            </w:tcBorders>
          </w:tcPr>
          <w:p w14:paraId="49BF3FBF" w14:textId="41416DC6" w:rsidR="008F7660" w:rsidRPr="001560FB" w:rsidRDefault="009379C0" w:rsidP="00383730">
            <w:pPr>
              <w:jc w:val="center"/>
              <w:rPr>
                <w:sz w:val="18"/>
                <w:szCs w:val="18"/>
              </w:rPr>
            </w:pPr>
            <w:r w:rsidRPr="001560FB">
              <w:rPr>
                <w:sz w:val="18"/>
                <w:szCs w:val="18"/>
              </w:rPr>
              <w:t>0</w:t>
            </w:r>
          </w:p>
        </w:tc>
        <w:tc>
          <w:tcPr>
            <w:tcW w:w="2700" w:type="dxa"/>
            <w:gridSpan w:val="5"/>
            <w:tcBorders>
              <w:top w:val="single" w:sz="4" w:space="0" w:color="auto"/>
              <w:bottom w:val="single" w:sz="4" w:space="0" w:color="auto"/>
            </w:tcBorders>
          </w:tcPr>
          <w:p w14:paraId="48FD60A5" w14:textId="77777777" w:rsidR="008F7660" w:rsidRPr="001560FB" w:rsidRDefault="005540D9" w:rsidP="00383730">
            <w:pPr>
              <w:rPr>
                <w:sz w:val="18"/>
                <w:szCs w:val="18"/>
              </w:rPr>
            </w:pPr>
            <w:r w:rsidRPr="001560FB">
              <w:rPr>
                <w:sz w:val="18"/>
                <w:szCs w:val="18"/>
              </w:rPr>
              <w:t xml:space="preserve">A routine sample and a repeat sample are total coliform positive, and one of these is also fecal coliform or </w:t>
            </w:r>
            <w:r w:rsidRPr="001560FB">
              <w:rPr>
                <w:i/>
                <w:sz w:val="18"/>
                <w:szCs w:val="18"/>
              </w:rPr>
              <w:t>E. coli</w:t>
            </w:r>
            <w:r w:rsidRPr="001560F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1560FB" w:rsidRDefault="005540D9" w:rsidP="00383730">
            <w:pPr>
              <w:jc w:val="center"/>
              <w:rPr>
                <w:i/>
                <w:sz w:val="18"/>
                <w:szCs w:val="18"/>
              </w:rPr>
            </w:pPr>
            <w:r w:rsidRPr="001560FB">
              <w:rPr>
                <w:i/>
                <w:sz w:val="18"/>
                <w:szCs w:val="18"/>
              </w:rPr>
              <w:t>E. coli</w:t>
            </w:r>
          </w:p>
          <w:p w14:paraId="18A25A2F" w14:textId="77777777" w:rsidR="005540D9" w:rsidRPr="001560FB" w:rsidRDefault="005540D9" w:rsidP="00383730">
            <w:pPr>
              <w:jc w:val="center"/>
              <w:rPr>
                <w:sz w:val="18"/>
                <w:szCs w:val="18"/>
              </w:rPr>
            </w:pPr>
            <w:r w:rsidRPr="001560FB">
              <w:rPr>
                <w:sz w:val="18"/>
                <w:szCs w:val="18"/>
              </w:rPr>
              <w:t>(federal Revised Total Coliform Rule)</w:t>
            </w:r>
          </w:p>
        </w:tc>
        <w:tc>
          <w:tcPr>
            <w:tcW w:w="1253" w:type="dxa"/>
            <w:gridSpan w:val="2"/>
            <w:tcBorders>
              <w:top w:val="single" w:sz="4" w:space="0" w:color="auto"/>
              <w:bottom w:val="single" w:sz="4" w:space="0" w:color="auto"/>
            </w:tcBorders>
          </w:tcPr>
          <w:p w14:paraId="44D3BC59" w14:textId="77777777" w:rsidR="002F6EC9" w:rsidRPr="001560FB" w:rsidRDefault="005540D9" w:rsidP="00383730">
            <w:pPr>
              <w:jc w:val="center"/>
              <w:rPr>
                <w:sz w:val="18"/>
                <w:szCs w:val="18"/>
              </w:rPr>
            </w:pPr>
            <w:r w:rsidRPr="001560FB">
              <w:rPr>
                <w:sz w:val="18"/>
                <w:szCs w:val="18"/>
              </w:rPr>
              <w:t>(</w:t>
            </w:r>
            <w:r w:rsidR="003E7032" w:rsidRPr="001560FB">
              <w:rPr>
                <w:sz w:val="18"/>
                <w:szCs w:val="18"/>
              </w:rPr>
              <w:t>In the year</w:t>
            </w:r>
            <w:r w:rsidR="002F6EC9" w:rsidRPr="001560FB">
              <w:rPr>
                <w:sz w:val="18"/>
                <w:szCs w:val="18"/>
              </w:rPr>
              <w:t>)</w:t>
            </w:r>
          </w:p>
          <w:p w14:paraId="276A7306" w14:textId="09ED8B03" w:rsidR="009379C0" w:rsidRPr="001560FB" w:rsidRDefault="009379C0" w:rsidP="00383730">
            <w:pPr>
              <w:jc w:val="center"/>
              <w:rPr>
                <w:sz w:val="18"/>
                <w:szCs w:val="18"/>
              </w:rPr>
            </w:pPr>
            <w:r w:rsidRPr="001560FB">
              <w:rPr>
                <w:sz w:val="18"/>
                <w:szCs w:val="18"/>
              </w:rPr>
              <w:t>0</w:t>
            </w:r>
          </w:p>
        </w:tc>
        <w:tc>
          <w:tcPr>
            <w:tcW w:w="1350" w:type="dxa"/>
            <w:gridSpan w:val="2"/>
            <w:tcBorders>
              <w:top w:val="single" w:sz="4" w:space="0" w:color="auto"/>
              <w:bottom w:val="single" w:sz="4" w:space="0" w:color="auto"/>
            </w:tcBorders>
          </w:tcPr>
          <w:p w14:paraId="39CB7EA1" w14:textId="061D10B0" w:rsidR="005540D9" w:rsidRPr="001560FB" w:rsidRDefault="009379C0" w:rsidP="00383730">
            <w:pPr>
              <w:jc w:val="center"/>
              <w:rPr>
                <w:sz w:val="18"/>
                <w:szCs w:val="18"/>
              </w:rPr>
            </w:pPr>
            <w:r w:rsidRPr="001560FB">
              <w:rPr>
                <w:sz w:val="18"/>
                <w:szCs w:val="18"/>
              </w:rPr>
              <w:t>0</w:t>
            </w:r>
          </w:p>
        </w:tc>
        <w:tc>
          <w:tcPr>
            <w:tcW w:w="2700" w:type="dxa"/>
            <w:gridSpan w:val="5"/>
            <w:tcBorders>
              <w:top w:val="single" w:sz="4" w:space="0" w:color="auto"/>
              <w:bottom w:val="single" w:sz="4" w:space="0" w:color="auto"/>
            </w:tcBorders>
          </w:tcPr>
          <w:p w14:paraId="4EC5AAF9" w14:textId="2D8856FA" w:rsidR="005540D9" w:rsidRPr="001560FB" w:rsidRDefault="00172215" w:rsidP="00383730">
            <w:pPr>
              <w:jc w:val="center"/>
              <w:rPr>
                <w:sz w:val="18"/>
                <w:szCs w:val="18"/>
              </w:rPr>
            </w:pPr>
            <w:r w:rsidRPr="001560FB">
              <w:rPr>
                <w:sz w:val="18"/>
                <w:szCs w:val="18"/>
              </w:rPr>
              <w:t>(</w:t>
            </w:r>
            <w:r w:rsidR="00945B59" w:rsidRPr="001560FB">
              <w:rPr>
                <w:sz w:val="18"/>
                <w:szCs w:val="18"/>
              </w:rPr>
              <w:t>b</w:t>
            </w:r>
            <w:r w:rsidRPr="001560FB">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1560FB" w:rsidRDefault="00945B59" w:rsidP="00D057C3">
            <w:pPr>
              <w:rPr>
                <w:sz w:val="16"/>
                <w:szCs w:val="16"/>
              </w:rPr>
            </w:pPr>
            <w:r w:rsidRPr="001560FB">
              <w:rPr>
                <w:sz w:val="16"/>
                <w:szCs w:val="16"/>
              </w:rPr>
              <w:t xml:space="preserve">(a) Two or more positive monthly samples is a violation of </w:t>
            </w:r>
            <w:r w:rsidR="00EA3504" w:rsidRPr="001560FB">
              <w:rPr>
                <w:sz w:val="16"/>
                <w:szCs w:val="16"/>
              </w:rPr>
              <w:t xml:space="preserve">the </w:t>
            </w:r>
            <w:r w:rsidRPr="001560FB">
              <w:rPr>
                <w:sz w:val="16"/>
                <w:szCs w:val="16"/>
              </w:rPr>
              <w:t>MCL</w:t>
            </w:r>
          </w:p>
          <w:p w14:paraId="33985B1D" w14:textId="627D9181" w:rsidR="00172215" w:rsidRPr="001560FB" w:rsidRDefault="00172215" w:rsidP="00D057C3">
            <w:pPr>
              <w:rPr>
                <w:sz w:val="16"/>
                <w:szCs w:val="16"/>
              </w:rPr>
            </w:pPr>
            <w:r w:rsidRPr="001560FB">
              <w:rPr>
                <w:sz w:val="16"/>
                <w:szCs w:val="16"/>
              </w:rPr>
              <w:t>(</w:t>
            </w:r>
            <w:r w:rsidR="00945B59" w:rsidRPr="001560FB">
              <w:rPr>
                <w:sz w:val="16"/>
                <w:szCs w:val="16"/>
              </w:rPr>
              <w:t>b</w:t>
            </w:r>
            <w:r w:rsidRPr="001560FB">
              <w:rPr>
                <w:sz w:val="16"/>
                <w:szCs w:val="16"/>
              </w:rPr>
              <w:t xml:space="preserve">) Routine and repeat samples are total coliform-positive and either is </w:t>
            </w:r>
            <w:r w:rsidRPr="001560FB">
              <w:rPr>
                <w:i/>
                <w:sz w:val="16"/>
                <w:szCs w:val="16"/>
              </w:rPr>
              <w:t>E. coli</w:t>
            </w:r>
            <w:r w:rsidRPr="001560FB">
              <w:rPr>
                <w:sz w:val="16"/>
                <w:szCs w:val="16"/>
              </w:rPr>
              <w:t xml:space="preserve">-positive or system fails to take repeat samples following </w:t>
            </w:r>
            <w:r w:rsidRPr="001560FB">
              <w:rPr>
                <w:i/>
                <w:sz w:val="16"/>
                <w:szCs w:val="16"/>
              </w:rPr>
              <w:t>E. coli</w:t>
            </w:r>
            <w:r w:rsidRPr="001560FB">
              <w:rPr>
                <w:sz w:val="16"/>
                <w:szCs w:val="16"/>
              </w:rPr>
              <w:t xml:space="preserve">-positive routine sample or system fails to analyze total coliform-positive repeat sample for </w:t>
            </w:r>
            <w:r w:rsidRPr="001560FB">
              <w:rPr>
                <w:i/>
                <w:sz w:val="16"/>
                <w:szCs w:val="16"/>
              </w:rPr>
              <w:t>E. coli</w:t>
            </w:r>
            <w:r w:rsidRPr="001560FB">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E6B1529" w:rsidR="00B44817" w:rsidRPr="00F41F91" w:rsidRDefault="009379C0" w:rsidP="00D057C3">
            <w:pPr>
              <w:jc w:val="center"/>
              <w:rPr>
                <w:sz w:val="18"/>
              </w:rPr>
            </w:pPr>
            <w:r>
              <w:rPr>
                <w:sz w:val="18"/>
              </w:rPr>
              <w:t>9/</w:t>
            </w:r>
            <w:r w:rsidR="00AF3BBF">
              <w:rPr>
                <w:sz w:val="18"/>
              </w:rPr>
              <w:t>10/20</w:t>
            </w:r>
          </w:p>
        </w:tc>
        <w:tc>
          <w:tcPr>
            <w:tcW w:w="991" w:type="dxa"/>
            <w:gridSpan w:val="2"/>
            <w:tcBorders>
              <w:top w:val="nil"/>
            </w:tcBorders>
          </w:tcPr>
          <w:p w14:paraId="2EB76238" w14:textId="1A2DF81A" w:rsidR="00B44817" w:rsidRPr="00F41F91" w:rsidRDefault="009379C0" w:rsidP="00D057C3">
            <w:pPr>
              <w:jc w:val="center"/>
              <w:rPr>
                <w:sz w:val="18"/>
              </w:rPr>
            </w:pPr>
            <w:r>
              <w:rPr>
                <w:sz w:val="18"/>
              </w:rPr>
              <w:t>5</w:t>
            </w:r>
          </w:p>
        </w:tc>
        <w:tc>
          <w:tcPr>
            <w:tcW w:w="990" w:type="dxa"/>
            <w:gridSpan w:val="2"/>
            <w:tcBorders>
              <w:top w:val="nil"/>
              <w:bottom w:val="nil"/>
            </w:tcBorders>
          </w:tcPr>
          <w:p w14:paraId="4C3FDB54" w14:textId="6A1D064B" w:rsidR="00B44817" w:rsidRPr="00F41F91" w:rsidRDefault="009379C0" w:rsidP="00D057C3">
            <w:pPr>
              <w:jc w:val="center"/>
              <w:rPr>
                <w:sz w:val="18"/>
              </w:rPr>
            </w:pPr>
            <w:r>
              <w:rPr>
                <w:sz w:val="18"/>
              </w:rPr>
              <w:t>0.00</w:t>
            </w:r>
            <w:r w:rsidR="00AF3BBF">
              <w:rPr>
                <w:sz w:val="18"/>
              </w:rPr>
              <w:t>7</w:t>
            </w:r>
          </w:p>
        </w:tc>
        <w:tc>
          <w:tcPr>
            <w:tcW w:w="1080" w:type="dxa"/>
            <w:tcBorders>
              <w:top w:val="nil"/>
              <w:bottom w:val="nil"/>
            </w:tcBorders>
          </w:tcPr>
          <w:p w14:paraId="48CE0F50" w14:textId="23B4C413" w:rsidR="00B44817" w:rsidRPr="00F41F91" w:rsidRDefault="009379C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11CD753" w:rsidR="00B44817" w:rsidRPr="00F41F91" w:rsidRDefault="009379C0"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9462D0A" w:rsidR="00B44817" w:rsidRPr="00F41F91" w:rsidRDefault="009379C0" w:rsidP="00D057C3">
            <w:pPr>
              <w:jc w:val="center"/>
              <w:rPr>
                <w:sz w:val="18"/>
              </w:rPr>
            </w:pPr>
            <w:r>
              <w:rPr>
                <w:sz w:val="18"/>
              </w:rPr>
              <w:t>9/</w:t>
            </w:r>
            <w:r w:rsidR="00AF3BBF">
              <w:rPr>
                <w:sz w:val="18"/>
              </w:rPr>
              <w:t>10/20</w:t>
            </w:r>
          </w:p>
        </w:tc>
        <w:tc>
          <w:tcPr>
            <w:tcW w:w="991" w:type="dxa"/>
            <w:gridSpan w:val="2"/>
            <w:tcBorders>
              <w:bottom w:val="single" w:sz="18" w:space="0" w:color="auto"/>
            </w:tcBorders>
          </w:tcPr>
          <w:p w14:paraId="18011756" w14:textId="7093BC89" w:rsidR="00B44817" w:rsidRPr="00F41F91" w:rsidRDefault="009379C0" w:rsidP="00D057C3">
            <w:pPr>
              <w:jc w:val="center"/>
              <w:rPr>
                <w:sz w:val="18"/>
              </w:rPr>
            </w:pPr>
            <w:r>
              <w:rPr>
                <w:sz w:val="18"/>
              </w:rPr>
              <w:t>5</w:t>
            </w:r>
          </w:p>
        </w:tc>
        <w:tc>
          <w:tcPr>
            <w:tcW w:w="990" w:type="dxa"/>
            <w:gridSpan w:val="2"/>
            <w:tcBorders>
              <w:bottom w:val="single" w:sz="18" w:space="0" w:color="auto"/>
            </w:tcBorders>
          </w:tcPr>
          <w:p w14:paraId="7CE90126" w14:textId="0741682B" w:rsidR="00B44817" w:rsidRPr="00F41F91" w:rsidRDefault="009379C0" w:rsidP="00D057C3">
            <w:pPr>
              <w:jc w:val="center"/>
              <w:rPr>
                <w:sz w:val="18"/>
              </w:rPr>
            </w:pPr>
            <w:r>
              <w:rPr>
                <w:sz w:val="18"/>
              </w:rPr>
              <w:t>0.0</w:t>
            </w:r>
            <w:r w:rsidR="00AF3BBF">
              <w:rPr>
                <w:sz w:val="18"/>
              </w:rPr>
              <w:t>35</w:t>
            </w:r>
          </w:p>
        </w:tc>
        <w:tc>
          <w:tcPr>
            <w:tcW w:w="1080" w:type="dxa"/>
            <w:tcBorders>
              <w:bottom w:val="single" w:sz="18" w:space="0" w:color="auto"/>
            </w:tcBorders>
          </w:tcPr>
          <w:p w14:paraId="11DE16E1" w14:textId="68D2D774" w:rsidR="00B44817" w:rsidRPr="00F41F91" w:rsidRDefault="009379C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26217A4" w:rsidR="00B3023D" w:rsidRPr="00F41F91" w:rsidRDefault="00E732C5" w:rsidP="009C6436">
            <w:pPr>
              <w:jc w:val="center"/>
              <w:rPr>
                <w:sz w:val="18"/>
              </w:rPr>
            </w:pPr>
            <w:r>
              <w:rPr>
                <w:sz w:val="18"/>
              </w:rPr>
              <w:t>7/17/18</w:t>
            </w:r>
          </w:p>
        </w:tc>
        <w:tc>
          <w:tcPr>
            <w:tcW w:w="1350" w:type="dxa"/>
            <w:tcBorders>
              <w:top w:val="nil"/>
              <w:bottom w:val="single" w:sz="4" w:space="0" w:color="auto"/>
            </w:tcBorders>
          </w:tcPr>
          <w:p w14:paraId="690B0D1C" w14:textId="7FAA3B18" w:rsidR="00B3023D" w:rsidRPr="00F41F91" w:rsidRDefault="00F01597" w:rsidP="009C6436">
            <w:pPr>
              <w:jc w:val="center"/>
              <w:rPr>
                <w:sz w:val="18"/>
              </w:rPr>
            </w:pPr>
            <w:r>
              <w:rPr>
                <w:sz w:val="18"/>
              </w:rPr>
              <w:t>44</w:t>
            </w:r>
          </w:p>
        </w:tc>
        <w:tc>
          <w:tcPr>
            <w:tcW w:w="1440" w:type="dxa"/>
            <w:tcBorders>
              <w:top w:val="nil"/>
              <w:bottom w:val="single" w:sz="4" w:space="0" w:color="auto"/>
            </w:tcBorders>
          </w:tcPr>
          <w:p w14:paraId="6802CC34" w14:textId="173F9DD2" w:rsidR="00B3023D" w:rsidRPr="00F41F91" w:rsidRDefault="00E732C5" w:rsidP="009C6436">
            <w:pPr>
              <w:jc w:val="center"/>
              <w:rPr>
                <w:sz w:val="18"/>
              </w:rPr>
            </w:pPr>
            <w:r>
              <w:rPr>
                <w:sz w:val="18"/>
              </w:rPr>
              <w:t>44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5C10ACC" w:rsidR="00B3023D" w:rsidRPr="00F41F91" w:rsidRDefault="00E732C5" w:rsidP="009C6436">
            <w:pPr>
              <w:jc w:val="center"/>
              <w:rPr>
                <w:sz w:val="18"/>
              </w:rPr>
            </w:pPr>
            <w:r>
              <w:rPr>
                <w:sz w:val="18"/>
              </w:rPr>
              <w:t>7/17/18</w:t>
            </w:r>
          </w:p>
        </w:tc>
        <w:tc>
          <w:tcPr>
            <w:tcW w:w="1350" w:type="dxa"/>
            <w:tcBorders>
              <w:bottom w:val="single" w:sz="18" w:space="0" w:color="auto"/>
            </w:tcBorders>
          </w:tcPr>
          <w:p w14:paraId="5F571C45" w14:textId="02CE9387" w:rsidR="00B3023D" w:rsidRPr="00F41F91" w:rsidRDefault="00F01597" w:rsidP="009C6436">
            <w:pPr>
              <w:jc w:val="center"/>
              <w:rPr>
                <w:sz w:val="18"/>
              </w:rPr>
            </w:pPr>
            <w:r>
              <w:rPr>
                <w:sz w:val="18"/>
              </w:rPr>
              <w:t>260</w:t>
            </w:r>
          </w:p>
        </w:tc>
        <w:tc>
          <w:tcPr>
            <w:tcW w:w="1440" w:type="dxa"/>
            <w:tcBorders>
              <w:bottom w:val="single" w:sz="18" w:space="0" w:color="auto"/>
            </w:tcBorders>
          </w:tcPr>
          <w:p w14:paraId="2BE476FB" w14:textId="2B9A9E7C" w:rsidR="00B3023D" w:rsidRPr="00F41F91" w:rsidRDefault="00E732C5" w:rsidP="009C6436">
            <w:pPr>
              <w:jc w:val="center"/>
              <w:rPr>
                <w:sz w:val="18"/>
              </w:rPr>
            </w:pPr>
            <w:r>
              <w:rPr>
                <w:sz w:val="18"/>
              </w:rPr>
              <w:t>260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2C7E7383" w:rsidR="00227914" w:rsidRPr="00F41F91" w:rsidRDefault="00227914" w:rsidP="00227914">
            <w:pPr>
              <w:ind w:left="180"/>
              <w:rPr>
                <w:sz w:val="18"/>
              </w:rPr>
            </w:pPr>
            <w:r>
              <w:rPr>
                <w:sz w:val="18"/>
              </w:rPr>
              <w:t>Nitrate</w:t>
            </w:r>
            <w:r w:rsidR="00E732C5">
              <w:rPr>
                <w:sz w:val="18"/>
              </w:rPr>
              <w:t xml:space="preserve"> (mg/L)</w:t>
            </w:r>
          </w:p>
        </w:tc>
        <w:tc>
          <w:tcPr>
            <w:tcW w:w="990" w:type="dxa"/>
            <w:tcBorders>
              <w:top w:val="nil"/>
            </w:tcBorders>
          </w:tcPr>
          <w:p w14:paraId="5D776A03" w14:textId="63E15C45" w:rsidR="00227914" w:rsidRPr="00F41F91" w:rsidRDefault="009379C0" w:rsidP="00227914">
            <w:pPr>
              <w:jc w:val="center"/>
              <w:rPr>
                <w:sz w:val="18"/>
              </w:rPr>
            </w:pPr>
            <w:r>
              <w:rPr>
                <w:sz w:val="18"/>
              </w:rPr>
              <w:t>20</w:t>
            </w:r>
            <w:r w:rsidR="00AF3BBF">
              <w:rPr>
                <w:sz w:val="18"/>
              </w:rPr>
              <w:t>20</w:t>
            </w:r>
          </w:p>
        </w:tc>
        <w:tc>
          <w:tcPr>
            <w:tcW w:w="1350" w:type="dxa"/>
            <w:tcBorders>
              <w:top w:val="nil"/>
            </w:tcBorders>
          </w:tcPr>
          <w:p w14:paraId="492AEBB3" w14:textId="6FE245BD" w:rsidR="00227914" w:rsidRPr="00F41F91" w:rsidRDefault="00AF3BBF" w:rsidP="00227914">
            <w:pPr>
              <w:jc w:val="center"/>
              <w:rPr>
                <w:sz w:val="18"/>
              </w:rPr>
            </w:pPr>
            <w:r>
              <w:rPr>
                <w:sz w:val="18"/>
              </w:rPr>
              <w:t>4.43</w:t>
            </w:r>
          </w:p>
        </w:tc>
        <w:tc>
          <w:tcPr>
            <w:tcW w:w="1440" w:type="dxa"/>
            <w:tcBorders>
              <w:top w:val="nil"/>
            </w:tcBorders>
          </w:tcPr>
          <w:p w14:paraId="0EA1207A" w14:textId="4487FCA0" w:rsidR="00227914" w:rsidRPr="00F41F91" w:rsidRDefault="00AF3BBF" w:rsidP="00227914">
            <w:pPr>
              <w:jc w:val="center"/>
              <w:rPr>
                <w:sz w:val="18"/>
              </w:rPr>
            </w:pPr>
            <w:r>
              <w:rPr>
                <w:sz w:val="18"/>
              </w:rPr>
              <w:t>3.2</w:t>
            </w:r>
            <w:r w:rsidR="009379C0">
              <w:rPr>
                <w:sz w:val="18"/>
              </w:rPr>
              <w:t xml:space="preserve"> – </w:t>
            </w:r>
            <w:r>
              <w:rPr>
                <w:sz w:val="18"/>
              </w:rPr>
              <w:t>6.1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1E3A1319" w:rsidR="00227914" w:rsidRPr="00F41F91" w:rsidRDefault="00227914" w:rsidP="00227914">
            <w:pPr>
              <w:ind w:left="180"/>
              <w:rPr>
                <w:sz w:val="18"/>
              </w:rPr>
            </w:pPr>
            <w:r>
              <w:rPr>
                <w:sz w:val="18"/>
              </w:rPr>
              <w:t>Barium</w:t>
            </w:r>
            <w:r w:rsidR="00E732C5">
              <w:rPr>
                <w:sz w:val="18"/>
              </w:rPr>
              <w:t xml:space="preserve"> (µg/L)</w:t>
            </w:r>
          </w:p>
        </w:tc>
        <w:tc>
          <w:tcPr>
            <w:tcW w:w="990" w:type="dxa"/>
            <w:tcBorders>
              <w:top w:val="nil"/>
            </w:tcBorders>
          </w:tcPr>
          <w:p w14:paraId="3EBC825C" w14:textId="05EF872E" w:rsidR="00227914" w:rsidRPr="00F41F91" w:rsidRDefault="00A12D6B" w:rsidP="00227914">
            <w:pPr>
              <w:jc w:val="center"/>
              <w:rPr>
                <w:sz w:val="18"/>
              </w:rPr>
            </w:pPr>
            <w:r>
              <w:rPr>
                <w:sz w:val="18"/>
              </w:rPr>
              <w:t>7/17/18</w:t>
            </w:r>
          </w:p>
        </w:tc>
        <w:tc>
          <w:tcPr>
            <w:tcW w:w="1350" w:type="dxa"/>
            <w:tcBorders>
              <w:top w:val="nil"/>
            </w:tcBorders>
          </w:tcPr>
          <w:p w14:paraId="60E1D7F0" w14:textId="7FDB693D" w:rsidR="00227914" w:rsidRPr="00F41F91" w:rsidRDefault="00F01597" w:rsidP="00227914">
            <w:pPr>
              <w:jc w:val="center"/>
              <w:rPr>
                <w:sz w:val="18"/>
              </w:rPr>
            </w:pPr>
            <w:r>
              <w:rPr>
                <w:sz w:val="18"/>
              </w:rPr>
              <w:t>.067</w:t>
            </w:r>
          </w:p>
        </w:tc>
        <w:tc>
          <w:tcPr>
            <w:tcW w:w="1440" w:type="dxa"/>
            <w:tcBorders>
              <w:top w:val="nil"/>
            </w:tcBorders>
          </w:tcPr>
          <w:p w14:paraId="53260E31" w14:textId="426A387F" w:rsidR="00227914" w:rsidRPr="00F41F91" w:rsidRDefault="00A12D6B" w:rsidP="00227914">
            <w:pPr>
              <w:jc w:val="center"/>
              <w:rPr>
                <w:sz w:val="18"/>
              </w:rPr>
            </w:pPr>
            <w:r>
              <w:rPr>
                <w:sz w:val="18"/>
              </w:rPr>
              <w:t>.067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F01597" w:rsidRPr="001F3468" w14:paraId="041FC909" w14:textId="77777777" w:rsidTr="002F1DD3">
        <w:trPr>
          <w:trHeight w:val="432"/>
          <w:jc w:val="center"/>
        </w:trPr>
        <w:tc>
          <w:tcPr>
            <w:tcW w:w="2268" w:type="dxa"/>
            <w:gridSpan w:val="2"/>
            <w:tcBorders>
              <w:top w:val="nil"/>
              <w:left w:val="single" w:sz="6" w:space="0" w:color="auto"/>
            </w:tcBorders>
          </w:tcPr>
          <w:p w14:paraId="0F28B579" w14:textId="4A0008AE" w:rsidR="00F01597" w:rsidRPr="00F41F91" w:rsidRDefault="00F01597" w:rsidP="00F01597">
            <w:pPr>
              <w:ind w:left="180"/>
              <w:rPr>
                <w:sz w:val="18"/>
              </w:rPr>
            </w:pPr>
            <w:r>
              <w:rPr>
                <w:sz w:val="18"/>
              </w:rPr>
              <w:t>Selenium (ppb)</w:t>
            </w:r>
          </w:p>
        </w:tc>
        <w:tc>
          <w:tcPr>
            <w:tcW w:w="990" w:type="dxa"/>
            <w:tcBorders>
              <w:top w:val="nil"/>
            </w:tcBorders>
          </w:tcPr>
          <w:p w14:paraId="27C6966F" w14:textId="4E5CDC88" w:rsidR="00F01597" w:rsidRPr="00F41F91" w:rsidRDefault="00F01597" w:rsidP="00F01597">
            <w:pPr>
              <w:jc w:val="center"/>
              <w:rPr>
                <w:sz w:val="18"/>
              </w:rPr>
            </w:pPr>
            <w:r>
              <w:rPr>
                <w:sz w:val="18"/>
              </w:rPr>
              <w:t>7/17/1</w:t>
            </w:r>
            <w:r w:rsidR="00A12D6B">
              <w:rPr>
                <w:sz w:val="18"/>
              </w:rPr>
              <w:t>8</w:t>
            </w:r>
          </w:p>
        </w:tc>
        <w:tc>
          <w:tcPr>
            <w:tcW w:w="1350" w:type="dxa"/>
            <w:tcBorders>
              <w:top w:val="nil"/>
            </w:tcBorders>
          </w:tcPr>
          <w:p w14:paraId="0885F200" w14:textId="419D1DB3" w:rsidR="00F01597" w:rsidRPr="00F41F91" w:rsidRDefault="00F01597" w:rsidP="00F01597">
            <w:pPr>
              <w:jc w:val="center"/>
              <w:rPr>
                <w:sz w:val="18"/>
              </w:rPr>
            </w:pPr>
            <w:r>
              <w:rPr>
                <w:sz w:val="18"/>
              </w:rPr>
              <w:t>2.4</w:t>
            </w:r>
          </w:p>
        </w:tc>
        <w:tc>
          <w:tcPr>
            <w:tcW w:w="1440" w:type="dxa"/>
            <w:tcBorders>
              <w:top w:val="nil"/>
            </w:tcBorders>
          </w:tcPr>
          <w:p w14:paraId="15A19D07" w14:textId="030F49E0" w:rsidR="00F01597" w:rsidRPr="00F41F91" w:rsidRDefault="00F01597" w:rsidP="00F01597">
            <w:pPr>
              <w:jc w:val="center"/>
              <w:rPr>
                <w:sz w:val="18"/>
              </w:rPr>
            </w:pPr>
            <w:r>
              <w:rPr>
                <w:sz w:val="18"/>
              </w:rPr>
              <w:t>2.4</w:t>
            </w:r>
          </w:p>
        </w:tc>
        <w:tc>
          <w:tcPr>
            <w:tcW w:w="900" w:type="dxa"/>
            <w:tcBorders>
              <w:top w:val="nil"/>
            </w:tcBorders>
          </w:tcPr>
          <w:p w14:paraId="7411E3C4" w14:textId="248A82BA" w:rsidR="00F01597" w:rsidRPr="00F41F91" w:rsidRDefault="00F01597" w:rsidP="00F01597">
            <w:pPr>
              <w:jc w:val="center"/>
              <w:rPr>
                <w:sz w:val="18"/>
              </w:rPr>
            </w:pPr>
            <w:r>
              <w:rPr>
                <w:sz w:val="18"/>
              </w:rPr>
              <w:t>50</w:t>
            </w:r>
          </w:p>
        </w:tc>
        <w:tc>
          <w:tcPr>
            <w:tcW w:w="1080" w:type="dxa"/>
            <w:tcBorders>
              <w:top w:val="nil"/>
            </w:tcBorders>
          </w:tcPr>
          <w:p w14:paraId="6D5BC851" w14:textId="70B9A71F" w:rsidR="00F01597" w:rsidRPr="00F41F91" w:rsidRDefault="00F01597" w:rsidP="00F01597">
            <w:pPr>
              <w:jc w:val="center"/>
              <w:rPr>
                <w:sz w:val="18"/>
              </w:rPr>
            </w:pPr>
            <w:r>
              <w:rPr>
                <w:sz w:val="18"/>
              </w:rPr>
              <w:t>30</w:t>
            </w:r>
          </w:p>
        </w:tc>
        <w:tc>
          <w:tcPr>
            <w:tcW w:w="2808" w:type="dxa"/>
            <w:tcBorders>
              <w:top w:val="nil"/>
              <w:right w:val="single" w:sz="6" w:space="0" w:color="auto"/>
            </w:tcBorders>
          </w:tcPr>
          <w:p w14:paraId="7520BDD7" w14:textId="38CD05B9" w:rsidR="00F01597" w:rsidRPr="00F41F91" w:rsidRDefault="00F01597" w:rsidP="00F01597">
            <w:pPr>
              <w:rPr>
                <w:sz w:val="18"/>
              </w:rPr>
            </w:pPr>
            <w:r>
              <w:rPr>
                <w:sz w:val="18"/>
              </w:rPr>
              <w:t>Discharge from petroleum, glass and metal refineries; erosion of natural deposits; discharge from mines and chemical manufacturers; runoff from livestock lots (feed additive)</w:t>
            </w:r>
          </w:p>
        </w:tc>
      </w:tr>
      <w:tr w:rsidR="00A12D6B" w:rsidRPr="001F3468" w14:paraId="4C27E4E2" w14:textId="77777777" w:rsidTr="00E732C5">
        <w:trPr>
          <w:trHeight w:val="314"/>
          <w:jc w:val="center"/>
        </w:trPr>
        <w:tc>
          <w:tcPr>
            <w:tcW w:w="2268" w:type="dxa"/>
            <w:gridSpan w:val="2"/>
            <w:tcBorders>
              <w:top w:val="nil"/>
              <w:left w:val="single" w:sz="6" w:space="0" w:color="auto"/>
            </w:tcBorders>
          </w:tcPr>
          <w:p w14:paraId="4525E49E" w14:textId="2F5CD59E" w:rsidR="00A12D6B" w:rsidRDefault="00A12D6B" w:rsidP="00A12D6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9C06C8B" w14:textId="507A679F" w:rsidR="00A12D6B" w:rsidRDefault="00EC0597" w:rsidP="00A12D6B">
            <w:pPr>
              <w:jc w:val="center"/>
              <w:rPr>
                <w:sz w:val="18"/>
              </w:rPr>
            </w:pPr>
            <w:r>
              <w:rPr>
                <w:sz w:val="18"/>
              </w:rPr>
              <w:t>11/11/20</w:t>
            </w:r>
          </w:p>
        </w:tc>
        <w:tc>
          <w:tcPr>
            <w:tcW w:w="1350" w:type="dxa"/>
            <w:tcBorders>
              <w:top w:val="nil"/>
            </w:tcBorders>
          </w:tcPr>
          <w:p w14:paraId="461106F5" w14:textId="4701CF11" w:rsidR="00A12D6B" w:rsidRDefault="00EC0597" w:rsidP="00A12D6B">
            <w:pPr>
              <w:jc w:val="center"/>
              <w:rPr>
                <w:sz w:val="18"/>
              </w:rPr>
            </w:pPr>
            <w:r>
              <w:rPr>
                <w:sz w:val="18"/>
              </w:rPr>
              <w:t>3</w:t>
            </w:r>
            <w:r w:rsidR="00A12D6B">
              <w:rPr>
                <w:sz w:val="18"/>
              </w:rPr>
              <w:t>2.2</w:t>
            </w:r>
          </w:p>
        </w:tc>
        <w:tc>
          <w:tcPr>
            <w:tcW w:w="1440" w:type="dxa"/>
            <w:tcBorders>
              <w:top w:val="nil"/>
            </w:tcBorders>
          </w:tcPr>
          <w:p w14:paraId="1644C584" w14:textId="5224E847" w:rsidR="00A12D6B" w:rsidRDefault="00EC0597" w:rsidP="00A12D6B">
            <w:pPr>
              <w:jc w:val="center"/>
              <w:rPr>
                <w:sz w:val="18"/>
              </w:rPr>
            </w:pPr>
            <w:r>
              <w:rPr>
                <w:sz w:val="18"/>
              </w:rPr>
              <w:t>3</w:t>
            </w:r>
            <w:r w:rsidR="00A12D6B">
              <w:rPr>
                <w:sz w:val="18"/>
              </w:rPr>
              <w:t>2.2</w:t>
            </w:r>
          </w:p>
        </w:tc>
        <w:tc>
          <w:tcPr>
            <w:tcW w:w="900" w:type="dxa"/>
            <w:tcBorders>
              <w:top w:val="nil"/>
            </w:tcBorders>
          </w:tcPr>
          <w:p w14:paraId="675A0AA1" w14:textId="3863A6FF" w:rsidR="00A12D6B" w:rsidRDefault="00A12D6B" w:rsidP="00A12D6B">
            <w:pPr>
              <w:jc w:val="center"/>
              <w:rPr>
                <w:sz w:val="18"/>
              </w:rPr>
            </w:pPr>
            <w:r>
              <w:rPr>
                <w:sz w:val="18"/>
              </w:rPr>
              <w:t>15</w:t>
            </w:r>
          </w:p>
        </w:tc>
        <w:tc>
          <w:tcPr>
            <w:tcW w:w="1080" w:type="dxa"/>
            <w:tcBorders>
              <w:top w:val="nil"/>
            </w:tcBorders>
          </w:tcPr>
          <w:p w14:paraId="0456ACBE" w14:textId="620A60DF" w:rsidR="00A12D6B" w:rsidRDefault="00A12D6B" w:rsidP="00A12D6B">
            <w:pPr>
              <w:jc w:val="center"/>
              <w:rPr>
                <w:sz w:val="18"/>
              </w:rPr>
            </w:pPr>
            <w:r>
              <w:rPr>
                <w:sz w:val="18"/>
              </w:rPr>
              <w:t>(0)</w:t>
            </w:r>
          </w:p>
        </w:tc>
        <w:tc>
          <w:tcPr>
            <w:tcW w:w="2808" w:type="dxa"/>
            <w:tcBorders>
              <w:top w:val="nil"/>
              <w:right w:val="single" w:sz="6" w:space="0" w:color="auto"/>
            </w:tcBorders>
          </w:tcPr>
          <w:p w14:paraId="0C2D97DE" w14:textId="43333BDB" w:rsidR="00A12D6B" w:rsidRDefault="00A12D6B" w:rsidP="00A12D6B">
            <w:pPr>
              <w:rPr>
                <w:sz w:val="18"/>
              </w:rPr>
            </w:pPr>
            <w:r>
              <w:rPr>
                <w:sz w:val="18"/>
              </w:rPr>
              <w:t>Erosion of natural deposits</w:t>
            </w:r>
          </w:p>
        </w:tc>
      </w:tr>
      <w:tr w:rsidR="00F01597" w:rsidRPr="001F3468" w14:paraId="001608D1" w14:textId="77777777" w:rsidTr="00E732C5">
        <w:trPr>
          <w:trHeight w:val="314"/>
          <w:jc w:val="center"/>
        </w:trPr>
        <w:tc>
          <w:tcPr>
            <w:tcW w:w="2268" w:type="dxa"/>
            <w:gridSpan w:val="2"/>
            <w:tcBorders>
              <w:top w:val="nil"/>
              <w:left w:val="single" w:sz="6" w:space="0" w:color="auto"/>
            </w:tcBorders>
          </w:tcPr>
          <w:p w14:paraId="4725F59C" w14:textId="7300DC66" w:rsidR="00F01597" w:rsidRPr="00F41F91" w:rsidRDefault="00F01597" w:rsidP="00F01597">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164C3BE3" w14:textId="7F045503" w:rsidR="00F01597" w:rsidRPr="00F41F91" w:rsidRDefault="00F01597" w:rsidP="00F01597">
            <w:pPr>
              <w:jc w:val="center"/>
              <w:rPr>
                <w:sz w:val="18"/>
              </w:rPr>
            </w:pPr>
            <w:r>
              <w:rPr>
                <w:sz w:val="18"/>
              </w:rPr>
              <w:t>20</w:t>
            </w:r>
            <w:r w:rsidR="00AF3BBF">
              <w:rPr>
                <w:sz w:val="18"/>
              </w:rPr>
              <w:t>20</w:t>
            </w:r>
          </w:p>
        </w:tc>
        <w:tc>
          <w:tcPr>
            <w:tcW w:w="1350" w:type="dxa"/>
            <w:tcBorders>
              <w:top w:val="nil"/>
            </w:tcBorders>
          </w:tcPr>
          <w:p w14:paraId="05A2419E" w14:textId="1CBD101C" w:rsidR="00F01597" w:rsidRPr="00F41F91" w:rsidRDefault="00AF3BBF" w:rsidP="00F01597">
            <w:pPr>
              <w:jc w:val="center"/>
              <w:rPr>
                <w:sz w:val="18"/>
              </w:rPr>
            </w:pPr>
            <w:r>
              <w:rPr>
                <w:sz w:val="18"/>
              </w:rPr>
              <w:t>19.3</w:t>
            </w:r>
          </w:p>
        </w:tc>
        <w:tc>
          <w:tcPr>
            <w:tcW w:w="1440" w:type="dxa"/>
            <w:tcBorders>
              <w:top w:val="nil"/>
            </w:tcBorders>
          </w:tcPr>
          <w:p w14:paraId="3CBC0F2F" w14:textId="73E69567" w:rsidR="00F01597" w:rsidRPr="00F41F91" w:rsidRDefault="00AF3BBF" w:rsidP="00F01597">
            <w:pPr>
              <w:jc w:val="center"/>
              <w:rPr>
                <w:sz w:val="18"/>
              </w:rPr>
            </w:pPr>
            <w:r>
              <w:rPr>
                <w:sz w:val="18"/>
              </w:rPr>
              <w:t>18 - 22</w:t>
            </w:r>
          </w:p>
        </w:tc>
        <w:tc>
          <w:tcPr>
            <w:tcW w:w="900" w:type="dxa"/>
            <w:tcBorders>
              <w:top w:val="nil"/>
            </w:tcBorders>
          </w:tcPr>
          <w:p w14:paraId="159F4E2D" w14:textId="28882F53" w:rsidR="00F01597" w:rsidRPr="00F41F91" w:rsidRDefault="00F01597" w:rsidP="00F01597">
            <w:pPr>
              <w:jc w:val="center"/>
              <w:rPr>
                <w:sz w:val="18"/>
              </w:rPr>
            </w:pPr>
            <w:r>
              <w:rPr>
                <w:sz w:val="18"/>
              </w:rPr>
              <w:t>20</w:t>
            </w:r>
          </w:p>
        </w:tc>
        <w:tc>
          <w:tcPr>
            <w:tcW w:w="1080" w:type="dxa"/>
            <w:tcBorders>
              <w:top w:val="nil"/>
            </w:tcBorders>
          </w:tcPr>
          <w:p w14:paraId="1B86CE7F" w14:textId="1E494274" w:rsidR="00F01597" w:rsidRPr="00F41F91" w:rsidRDefault="00F01597" w:rsidP="00F01597">
            <w:pPr>
              <w:jc w:val="center"/>
              <w:rPr>
                <w:sz w:val="18"/>
              </w:rPr>
            </w:pPr>
            <w:r>
              <w:rPr>
                <w:sz w:val="18"/>
              </w:rPr>
              <w:t>0.43</w:t>
            </w:r>
          </w:p>
        </w:tc>
        <w:tc>
          <w:tcPr>
            <w:tcW w:w="2808" w:type="dxa"/>
            <w:tcBorders>
              <w:top w:val="nil"/>
              <w:right w:val="single" w:sz="6" w:space="0" w:color="auto"/>
            </w:tcBorders>
          </w:tcPr>
          <w:p w14:paraId="1DAC8FD1" w14:textId="0AE44A3E" w:rsidR="00F01597" w:rsidRPr="00F41F91" w:rsidRDefault="00F01597" w:rsidP="00F01597">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37C8BCD7" w:rsidR="00227914" w:rsidRPr="00F41F91" w:rsidRDefault="00F01597" w:rsidP="00D057C3">
            <w:pPr>
              <w:ind w:left="180"/>
              <w:rPr>
                <w:sz w:val="18"/>
              </w:rPr>
            </w:pPr>
            <w:r>
              <w:rPr>
                <w:sz w:val="18"/>
              </w:rPr>
              <w:t xml:space="preserve">1,2,3 </w:t>
            </w:r>
            <w:proofErr w:type="spellStart"/>
            <w:r w:rsidR="00A12D6B">
              <w:rPr>
                <w:sz w:val="18"/>
              </w:rPr>
              <w:t>Trichloropropane</w:t>
            </w:r>
            <w:proofErr w:type="spellEnd"/>
            <w:r w:rsidR="00A12D6B">
              <w:rPr>
                <w:sz w:val="18"/>
              </w:rPr>
              <w:t xml:space="preserve"> (ng/L)</w:t>
            </w:r>
          </w:p>
        </w:tc>
        <w:tc>
          <w:tcPr>
            <w:tcW w:w="990" w:type="dxa"/>
            <w:tcBorders>
              <w:top w:val="nil"/>
            </w:tcBorders>
          </w:tcPr>
          <w:p w14:paraId="0DFC1C10" w14:textId="50397F2A" w:rsidR="00227914" w:rsidRPr="00F41F91" w:rsidRDefault="00A12D6B" w:rsidP="00D057C3">
            <w:pPr>
              <w:jc w:val="center"/>
              <w:rPr>
                <w:sz w:val="18"/>
              </w:rPr>
            </w:pPr>
            <w:r>
              <w:rPr>
                <w:sz w:val="18"/>
              </w:rPr>
              <w:t>20</w:t>
            </w:r>
            <w:r w:rsidR="00AF3BBF">
              <w:rPr>
                <w:sz w:val="18"/>
              </w:rPr>
              <w:t>20</w:t>
            </w:r>
          </w:p>
        </w:tc>
        <w:tc>
          <w:tcPr>
            <w:tcW w:w="1350" w:type="dxa"/>
            <w:tcBorders>
              <w:top w:val="nil"/>
            </w:tcBorders>
          </w:tcPr>
          <w:p w14:paraId="1BCD5B8B" w14:textId="5FFECF04" w:rsidR="00227914" w:rsidRPr="00F41F91" w:rsidRDefault="00F01597" w:rsidP="00D057C3">
            <w:pPr>
              <w:jc w:val="center"/>
              <w:rPr>
                <w:sz w:val="18"/>
              </w:rPr>
            </w:pPr>
            <w:r>
              <w:rPr>
                <w:sz w:val="18"/>
              </w:rPr>
              <w:t>0.</w:t>
            </w:r>
            <w:r w:rsidR="00AF3BBF">
              <w:rPr>
                <w:sz w:val="18"/>
              </w:rPr>
              <w:t>238</w:t>
            </w:r>
          </w:p>
        </w:tc>
        <w:tc>
          <w:tcPr>
            <w:tcW w:w="1440" w:type="dxa"/>
            <w:tcBorders>
              <w:top w:val="nil"/>
            </w:tcBorders>
          </w:tcPr>
          <w:p w14:paraId="303DB325" w14:textId="1B124013" w:rsidR="00227914" w:rsidRPr="00F41F91" w:rsidRDefault="00F01597" w:rsidP="00D057C3">
            <w:pPr>
              <w:jc w:val="center"/>
              <w:rPr>
                <w:sz w:val="18"/>
              </w:rPr>
            </w:pPr>
            <w:r>
              <w:rPr>
                <w:sz w:val="18"/>
              </w:rPr>
              <w:t>0.01</w:t>
            </w:r>
            <w:r w:rsidR="00AF3BBF">
              <w:rPr>
                <w:sz w:val="18"/>
              </w:rPr>
              <w:t>9</w:t>
            </w:r>
            <w:r>
              <w:rPr>
                <w:sz w:val="18"/>
              </w:rPr>
              <w:t xml:space="preserve"> – 0.</w:t>
            </w:r>
            <w:r w:rsidR="00AF3BBF">
              <w:rPr>
                <w:sz w:val="18"/>
              </w:rPr>
              <w:t>57</w:t>
            </w:r>
          </w:p>
        </w:tc>
        <w:tc>
          <w:tcPr>
            <w:tcW w:w="900" w:type="dxa"/>
            <w:tcBorders>
              <w:top w:val="nil"/>
            </w:tcBorders>
          </w:tcPr>
          <w:p w14:paraId="4A0E6F81" w14:textId="53659984" w:rsidR="00227914" w:rsidRPr="00F41F91" w:rsidRDefault="00F01597" w:rsidP="00D057C3">
            <w:pPr>
              <w:jc w:val="center"/>
              <w:rPr>
                <w:sz w:val="18"/>
              </w:rPr>
            </w:pPr>
            <w:r>
              <w:rPr>
                <w:sz w:val="18"/>
              </w:rPr>
              <w:t>0.0015</w:t>
            </w:r>
          </w:p>
        </w:tc>
        <w:tc>
          <w:tcPr>
            <w:tcW w:w="1080" w:type="dxa"/>
            <w:tcBorders>
              <w:top w:val="nil"/>
            </w:tcBorders>
          </w:tcPr>
          <w:p w14:paraId="26D87245" w14:textId="4A2F1413" w:rsidR="00227914" w:rsidRPr="00F41F91" w:rsidRDefault="00A12D6B" w:rsidP="00D057C3">
            <w:pPr>
              <w:jc w:val="center"/>
              <w:rPr>
                <w:sz w:val="18"/>
              </w:rPr>
            </w:pPr>
            <w:r>
              <w:rPr>
                <w:sz w:val="18"/>
              </w:rPr>
              <w:t>0.7</w:t>
            </w:r>
          </w:p>
        </w:tc>
        <w:tc>
          <w:tcPr>
            <w:tcW w:w="2808" w:type="dxa"/>
            <w:tcBorders>
              <w:top w:val="nil"/>
              <w:right w:val="single" w:sz="6" w:space="0" w:color="auto"/>
            </w:tcBorders>
          </w:tcPr>
          <w:p w14:paraId="58A482B4" w14:textId="609633A3" w:rsidR="00227914" w:rsidRPr="00F41F91" w:rsidRDefault="00A12D6B" w:rsidP="00D057C3">
            <w:pPr>
              <w:rPr>
                <w:sz w:val="18"/>
              </w:rPr>
            </w:pPr>
            <w:r>
              <w:rPr>
                <w:sz w:val="18"/>
              </w:rPr>
              <w:t xml:space="preserve">Discharge from industrial and </w:t>
            </w:r>
            <w:r w:rsidR="00E732C5">
              <w:rPr>
                <w:sz w:val="18"/>
              </w:rPr>
              <w:t>agricultural</w:t>
            </w:r>
            <w:r>
              <w:rPr>
                <w:sz w:val="18"/>
              </w:rPr>
              <w:t xml:space="preserve"> chemical factories; leaching from hazardous waste sites; used as cleaning and maintenance solvent, pain and varnish remover, and cleaning and degreasing </w:t>
            </w:r>
            <w:r w:rsidR="00E732C5">
              <w:rPr>
                <w:sz w:val="18"/>
              </w:rPr>
              <w:t>agent</w:t>
            </w:r>
            <w:r>
              <w:rPr>
                <w:sz w:val="18"/>
              </w:rPr>
              <w:t xml:space="preserve">; byproduct during the production of other compounds and </w:t>
            </w:r>
            <w:r w:rsidR="00E732C5">
              <w:rPr>
                <w:sz w:val="18"/>
              </w:rPr>
              <w:t>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12D6B" w:rsidRPr="001F3468" w14:paraId="51CC94F2" w14:textId="77777777" w:rsidTr="002F1DD3">
        <w:trPr>
          <w:trHeight w:val="432"/>
          <w:jc w:val="center"/>
        </w:trPr>
        <w:tc>
          <w:tcPr>
            <w:tcW w:w="2268" w:type="dxa"/>
            <w:gridSpan w:val="2"/>
            <w:tcBorders>
              <w:left w:val="single" w:sz="6" w:space="0" w:color="auto"/>
            </w:tcBorders>
          </w:tcPr>
          <w:p w14:paraId="3DAB9A83" w14:textId="264B4853" w:rsidR="00A12D6B" w:rsidRPr="00F41F91" w:rsidRDefault="00A12D6B" w:rsidP="00A12D6B">
            <w:pPr>
              <w:ind w:left="187"/>
              <w:rPr>
                <w:sz w:val="18"/>
              </w:rPr>
            </w:pPr>
            <w:r>
              <w:rPr>
                <w:sz w:val="18"/>
              </w:rPr>
              <w:t>Chloride (ppm)</w:t>
            </w:r>
          </w:p>
        </w:tc>
        <w:tc>
          <w:tcPr>
            <w:tcW w:w="990" w:type="dxa"/>
          </w:tcPr>
          <w:p w14:paraId="7B53609D" w14:textId="004FF417" w:rsidR="00A12D6B" w:rsidRPr="00F41F91" w:rsidRDefault="00A12D6B" w:rsidP="00A12D6B">
            <w:pPr>
              <w:jc w:val="center"/>
              <w:rPr>
                <w:sz w:val="18"/>
              </w:rPr>
            </w:pPr>
            <w:r w:rsidRPr="0022762C">
              <w:rPr>
                <w:sz w:val="18"/>
              </w:rPr>
              <w:t>7/17/18</w:t>
            </w:r>
          </w:p>
        </w:tc>
        <w:tc>
          <w:tcPr>
            <w:tcW w:w="1350" w:type="dxa"/>
          </w:tcPr>
          <w:p w14:paraId="48AE5CBF" w14:textId="26DDEBC7" w:rsidR="00A12D6B" w:rsidRPr="00F41F91" w:rsidRDefault="00A12D6B" w:rsidP="00A12D6B">
            <w:pPr>
              <w:jc w:val="center"/>
              <w:rPr>
                <w:sz w:val="18"/>
              </w:rPr>
            </w:pPr>
            <w:r>
              <w:rPr>
                <w:sz w:val="18"/>
              </w:rPr>
              <w:t>40</w:t>
            </w:r>
          </w:p>
        </w:tc>
        <w:tc>
          <w:tcPr>
            <w:tcW w:w="1440" w:type="dxa"/>
          </w:tcPr>
          <w:p w14:paraId="6428F303" w14:textId="2CE2D9FD" w:rsidR="00A12D6B" w:rsidRPr="00F41F91" w:rsidRDefault="00A12D6B" w:rsidP="00A12D6B">
            <w:pPr>
              <w:jc w:val="center"/>
              <w:rPr>
                <w:sz w:val="18"/>
              </w:rPr>
            </w:pPr>
            <w:r>
              <w:rPr>
                <w:sz w:val="18"/>
              </w:rPr>
              <w:t>40</w:t>
            </w:r>
          </w:p>
        </w:tc>
        <w:tc>
          <w:tcPr>
            <w:tcW w:w="900" w:type="dxa"/>
          </w:tcPr>
          <w:p w14:paraId="11FF9BF3" w14:textId="31226495" w:rsidR="00A12D6B" w:rsidRPr="00F41F91" w:rsidRDefault="00A12D6B" w:rsidP="00A12D6B">
            <w:pPr>
              <w:jc w:val="center"/>
              <w:rPr>
                <w:sz w:val="18"/>
              </w:rPr>
            </w:pPr>
            <w:r>
              <w:t>500</w:t>
            </w:r>
          </w:p>
        </w:tc>
        <w:tc>
          <w:tcPr>
            <w:tcW w:w="1080" w:type="dxa"/>
          </w:tcPr>
          <w:p w14:paraId="160E754C" w14:textId="0F796619" w:rsidR="00A12D6B" w:rsidRPr="00F41F91" w:rsidRDefault="00A12D6B" w:rsidP="00A12D6B">
            <w:pPr>
              <w:jc w:val="center"/>
              <w:rPr>
                <w:sz w:val="18"/>
              </w:rPr>
            </w:pPr>
            <w:r>
              <w:t>None</w:t>
            </w:r>
          </w:p>
        </w:tc>
        <w:tc>
          <w:tcPr>
            <w:tcW w:w="2808" w:type="dxa"/>
            <w:tcBorders>
              <w:right w:val="single" w:sz="6" w:space="0" w:color="auto"/>
            </w:tcBorders>
          </w:tcPr>
          <w:p w14:paraId="43B6AB0B" w14:textId="3F4E88E0" w:rsidR="00A12D6B" w:rsidRPr="00F41F91" w:rsidRDefault="00A12D6B" w:rsidP="00A12D6B">
            <w:pPr>
              <w:rPr>
                <w:sz w:val="18"/>
              </w:rPr>
            </w:pPr>
            <w:r>
              <w:rPr>
                <w:sz w:val="18"/>
              </w:rPr>
              <w:t>Runoff/leaching from natural deposits; seawater influence</w:t>
            </w:r>
          </w:p>
        </w:tc>
      </w:tr>
      <w:tr w:rsidR="00A12D6B" w:rsidRPr="001F3468" w14:paraId="4B18ECC9" w14:textId="77777777" w:rsidTr="002F1DD3">
        <w:trPr>
          <w:trHeight w:val="432"/>
          <w:jc w:val="center"/>
        </w:trPr>
        <w:tc>
          <w:tcPr>
            <w:tcW w:w="2268" w:type="dxa"/>
            <w:gridSpan w:val="2"/>
            <w:tcBorders>
              <w:left w:val="single" w:sz="6" w:space="0" w:color="auto"/>
            </w:tcBorders>
          </w:tcPr>
          <w:p w14:paraId="3A82FD4E" w14:textId="42E5D144" w:rsidR="00A12D6B" w:rsidRPr="00F41F91" w:rsidRDefault="00A12D6B" w:rsidP="00A12D6B">
            <w:pPr>
              <w:ind w:left="187"/>
              <w:rPr>
                <w:sz w:val="18"/>
              </w:rPr>
            </w:pPr>
            <w:r>
              <w:rPr>
                <w:sz w:val="18"/>
              </w:rPr>
              <w:t>Sulfate (ppm)</w:t>
            </w:r>
          </w:p>
        </w:tc>
        <w:tc>
          <w:tcPr>
            <w:tcW w:w="990" w:type="dxa"/>
          </w:tcPr>
          <w:p w14:paraId="4E3C7F2A" w14:textId="1653CCFB" w:rsidR="00A12D6B" w:rsidRPr="00F41F91" w:rsidRDefault="00A12D6B" w:rsidP="00A12D6B">
            <w:pPr>
              <w:jc w:val="center"/>
              <w:rPr>
                <w:sz w:val="18"/>
              </w:rPr>
            </w:pPr>
            <w:r w:rsidRPr="0022762C">
              <w:rPr>
                <w:sz w:val="18"/>
              </w:rPr>
              <w:t>7/17/18</w:t>
            </w:r>
          </w:p>
        </w:tc>
        <w:tc>
          <w:tcPr>
            <w:tcW w:w="1350" w:type="dxa"/>
          </w:tcPr>
          <w:p w14:paraId="01E74255" w14:textId="7BBAACD8" w:rsidR="00A12D6B" w:rsidRPr="00F41F91" w:rsidRDefault="00A12D6B" w:rsidP="00A12D6B">
            <w:pPr>
              <w:jc w:val="center"/>
              <w:rPr>
                <w:sz w:val="18"/>
              </w:rPr>
            </w:pPr>
            <w:r>
              <w:rPr>
                <w:sz w:val="18"/>
              </w:rPr>
              <w:t>78</w:t>
            </w:r>
          </w:p>
        </w:tc>
        <w:tc>
          <w:tcPr>
            <w:tcW w:w="1440" w:type="dxa"/>
          </w:tcPr>
          <w:p w14:paraId="1FE862B7" w14:textId="15D17E3A" w:rsidR="00A12D6B" w:rsidRPr="00F41F91" w:rsidRDefault="00A12D6B" w:rsidP="00A12D6B">
            <w:pPr>
              <w:jc w:val="center"/>
              <w:rPr>
                <w:sz w:val="18"/>
              </w:rPr>
            </w:pPr>
            <w:r>
              <w:rPr>
                <w:sz w:val="18"/>
              </w:rPr>
              <w:t>78</w:t>
            </w:r>
          </w:p>
        </w:tc>
        <w:tc>
          <w:tcPr>
            <w:tcW w:w="900" w:type="dxa"/>
          </w:tcPr>
          <w:p w14:paraId="311FC3ED" w14:textId="0599FA05" w:rsidR="00A12D6B" w:rsidRPr="00F41F91" w:rsidRDefault="00A12D6B" w:rsidP="00A12D6B">
            <w:pPr>
              <w:jc w:val="center"/>
              <w:rPr>
                <w:sz w:val="18"/>
              </w:rPr>
            </w:pPr>
            <w:r>
              <w:t>500</w:t>
            </w:r>
          </w:p>
        </w:tc>
        <w:tc>
          <w:tcPr>
            <w:tcW w:w="1080" w:type="dxa"/>
          </w:tcPr>
          <w:p w14:paraId="2AAC237B" w14:textId="7F193CE6" w:rsidR="00A12D6B" w:rsidRPr="00F41F91" w:rsidRDefault="00A12D6B" w:rsidP="00A12D6B">
            <w:pPr>
              <w:jc w:val="center"/>
              <w:rPr>
                <w:sz w:val="18"/>
              </w:rPr>
            </w:pPr>
            <w:r>
              <w:t>None</w:t>
            </w:r>
          </w:p>
        </w:tc>
        <w:tc>
          <w:tcPr>
            <w:tcW w:w="2808" w:type="dxa"/>
            <w:tcBorders>
              <w:right w:val="single" w:sz="6" w:space="0" w:color="auto"/>
            </w:tcBorders>
          </w:tcPr>
          <w:p w14:paraId="28D9EAFE" w14:textId="06422E68" w:rsidR="00A12D6B" w:rsidRPr="00F41F91" w:rsidRDefault="00A12D6B" w:rsidP="00A12D6B">
            <w:pPr>
              <w:rPr>
                <w:sz w:val="18"/>
              </w:rPr>
            </w:pPr>
            <w:r>
              <w:rPr>
                <w:sz w:val="18"/>
              </w:rPr>
              <w:t>Runoff/leaching from natural deposits; industrial wastes</w:t>
            </w:r>
          </w:p>
        </w:tc>
      </w:tr>
      <w:tr w:rsidR="00A12D6B" w:rsidRPr="001F3468" w14:paraId="21EDC580" w14:textId="77777777" w:rsidTr="002F1DD3">
        <w:trPr>
          <w:trHeight w:val="432"/>
          <w:jc w:val="center"/>
        </w:trPr>
        <w:tc>
          <w:tcPr>
            <w:tcW w:w="2268" w:type="dxa"/>
            <w:gridSpan w:val="2"/>
            <w:tcBorders>
              <w:left w:val="single" w:sz="6" w:space="0" w:color="auto"/>
            </w:tcBorders>
          </w:tcPr>
          <w:p w14:paraId="128F38BD" w14:textId="33FB0028" w:rsidR="00A12D6B" w:rsidRPr="00F41F91" w:rsidRDefault="00A12D6B" w:rsidP="00A12D6B">
            <w:pPr>
              <w:ind w:left="187"/>
              <w:rPr>
                <w:sz w:val="18"/>
              </w:rPr>
            </w:pPr>
            <w:r>
              <w:rPr>
                <w:sz w:val="18"/>
              </w:rPr>
              <w:t>Total Dissolved Solids (TDS)</w:t>
            </w:r>
          </w:p>
        </w:tc>
        <w:tc>
          <w:tcPr>
            <w:tcW w:w="990" w:type="dxa"/>
          </w:tcPr>
          <w:p w14:paraId="1B805752" w14:textId="27EB7C9F" w:rsidR="00A12D6B" w:rsidRPr="00F41F91" w:rsidRDefault="00A12D6B" w:rsidP="00A12D6B">
            <w:pPr>
              <w:jc w:val="center"/>
              <w:rPr>
                <w:sz w:val="18"/>
              </w:rPr>
            </w:pPr>
            <w:r w:rsidRPr="0022762C">
              <w:rPr>
                <w:sz w:val="18"/>
              </w:rPr>
              <w:t>7/17/18</w:t>
            </w:r>
          </w:p>
        </w:tc>
        <w:tc>
          <w:tcPr>
            <w:tcW w:w="1350" w:type="dxa"/>
          </w:tcPr>
          <w:p w14:paraId="25A2A228" w14:textId="38A27A55" w:rsidR="00A12D6B" w:rsidRPr="00F41F91" w:rsidRDefault="00A12D6B" w:rsidP="00A12D6B">
            <w:pPr>
              <w:jc w:val="center"/>
              <w:rPr>
                <w:sz w:val="18"/>
              </w:rPr>
            </w:pPr>
            <w:r>
              <w:rPr>
                <w:sz w:val="18"/>
              </w:rPr>
              <w:t>500</w:t>
            </w:r>
          </w:p>
        </w:tc>
        <w:tc>
          <w:tcPr>
            <w:tcW w:w="1440" w:type="dxa"/>
          </w:tcPr>
          <w:p w14:paraId="6B33A94D" w14:textId="20E43D35" w:rsidR="00A12D6B" w:rsidRPr="00F41F91" w:rsidRDefault="00A12D6B" w:rsidP="00A12D6B">
            <w:pPr>
              <w:jc w:val="center"/>
              <w:rPr>
                <w:sz w:val="18"/>
              </w:rPr>
            </w:pPr>
            <w:r>
              <w:rPr>
                <w:sz w:val="18"/>
              </w:rPr>
              <w:t>500</w:t>
            </w:r>
          </w:p>
        </w:tc>
        <w:tc>
          <w:tcPr>
            <w:tcW w:w="900" w:type="dxa"/>
          </w:tcPr>
          <w:p w14:paraId="37F2E7D5" w14:textId="3F41D719" w:rsidR="00A12D6B" w:rsidRPr="00F41F91" w:rsidRDefault="00A12D6B" w:rsidP="00A12D6B">
            <w:pPr>
              <w:jc w:val="center"/>
              <w:rPr>
                <w:sz w:val="18"/>
              </w:rPr>
            </w:pPr>
            <w:r>
              <w:t>1000</w:t>
            </w:r>
          </w:p>
        </w:tc>
        <w:tc>
          <w:tcPr>
            <w:tcW w:w="1080" w:type="dxa"/>
          </w:tcPr>
          <w:p w14:paraId="7CB4AFC4" w14:textId="5BE5A861" w:rsidR="00A12D6B" w:rsidRPr="00F41F91" w:rsidRDefault="00A12D6B" w:rsidP="00A12D6B">
            <w:pPr>
              <w:jc w:val="center"/>
              <w:rPr>
                <w:sz w:val="18"/>
              </w:rPr>
            </w:pPr>
            <w:r>
              <w:t>None</w:t>
            </w:r>
          </w:p>
        </w:tc>
        <w:tc>
          <w:tcPr>
            <w:tcW w:w="2808" w:type="dxa"/>
            <w:tcBorders>
              <w:right w:val="single" w:sz="6" w:space="0" w:color="auto"/>
            </w:tcBorders>
          </w:tcPr>
          <w:p w14:paraId="3AC7E6CB" w14:textId="14798A53" w:rsidR="00A12D6B" w:rsidRPr="00F41F91" w:rsidRDefault="00A12D6B" w:rsidP="00A12D6B">
            <w:pPr>
              <w:rPr>
                <w:sz w:val="18"/>
              </w:rPr>
            </w:pPr>
            <w:r>
              <w:rPr>
                <w:sz w:val="18"/>
              </w:rPr>
              <w:t>Runoff/leaching from natural deposits</w:t>
            </w:r>
          </w:p>
        </w:tc>
      </w:tr>
      <w:tr w:rsidR="00A12D6B" w:rsidRPr="001F3468" w14:paraId="65A37FCB" w14:textId="77777777" w:rsidTr="00E732C5">
        <w:trPr>
          <w:trHeight w:val="251"/>
          <w:jc w:val="center"/>
        </w:trPr>
        <w:tc>
          <w:tcPr>
            <w:tcW w:w="2268" w:type="dxa"/>
            <w:gridSpan w:val="2"/>
            <w:tcBorders>
              <w:left w:val="single" w:sz="6" w:space="0" w:color="auto"/>
            </w:tcBorders>
          </w:tcPr>
          <w:p w14:paraId="3DF75EEC" w14:textId="6E4A9835" w:rsidR="00A12D6B" w:rsidRPr="00F41F91" w:rsidRDefault="00A12D6B" w:rsidP="00A12D6B">
            <w:pPr>
              <w:ind w:left="187"/>
              <w:rPr>
                <w:sz w:val="18"/>
              </w:rPr>
            </w:pPr>
            <w:r>
              <w:t>Color (Units)</w:t>
            </w:r>
          </w:p>
        </w:tc>
        <w:tc>
          <w:tcPr>
            <w:tcW w:w="990" w:type="dxa"/>
          </w:tcPr>
          <w:p w14:paraId="56015FAC" w14:textId="1018B3E4" w:rsidR="00A12D6B" w:rsidRPr="00F41F91" w:rsidRDefault="00A12D6B" w:rsidP="00A12D6B">
            <w:pPr>
              <w:jc w:val="center"/>
              <w:rPr>
                <w:sz w:val="18"/>
              </w:rPr>
            </w:pPr>
            <w:r w:rsidRPr="0022762C">
              <w:rPr>
                <w:sz w:val="18"/>
              </w:rPr>
              <w:t>7/17/18</w:t>
            </w:r>
          </w:p>
        </w:tc>
        <w:tc>
          <w:tcPr>
            <w:tcW w:w="1350" w:type="dxa"/>
          </w:tcPr>
          <w:p w14:paraId="0DC01E75" w14:textId="62983BAC" w:rsidR="00A12D6B" w:rsidRPr="00F41F91" w:rsidRDefault="00A12D6B" w:rsidP="00A12D6B">
            <w:pPr>
              <w:jc w:val="center"/>
              <w:rPr>
                <w:sz w:val="18"/>
              </w:rPr>
            </w:pPr>
            <w:r>
              <w:rPr>
                <w:sz w:val="18"/>
              </w:rPr>
              <w:t>1.0</w:t>
            </w:r>
          </w:p>
        </w:tc>
        <w:tc>
          <w:tcPr>
            <w:tcW w:w="1440" w:type="dxa"/>
          </w:tcPr>
          <w:p w14:paraId="1E5D213C" w14:textId="6F0CCE54" w:rsidR="00A12D6B" w:rsidRPr="00F41F91" w:rsidRDefault="00A12D6B" w:rsidP="00A12D6B">
            <w:pPr>
              <w:jc w:val="center"/>
              <w:rPr>
                <w:sz w:val="18"/>
              </w:rPr>
            </w:pPr>
            <w:r>
              <w:rPr>
                <w:sz w:val="18"/>
              </w:rPr>
              <w:t>1.0</w:t>
            </w:r>
          </w:p>
        </w:tc>
        <w:tc>
          <w:tcPr>
            <w:tcW w:w="900" w:type="dxa"/>
          </w:tcPr>
          <w:p w14:paraId="75D0AD25" w14:textId="4F26277F" w:rsidR="00A12D6B" w:rsidRPr="00F41F91" w:rsidRDefault="00A12D6B" w:rsidP="00A12D6B">
            <w:pPr>
              <w:jc w:val="center"/>
              <w:rPr>
                <w:sz w:val="18"/>
              </w:rPr>
            </w:pPr>
            <w:r>
              <w:t>15</w:t>
            </w:r>
          </w:p>
        </w:tc>
        <w:tc>
          <w:tcPr>
            <w:tcW w:w="1080" w:type="dxa"/>
          </w:tcPr>
          <w:p w14:paraId="618F670A" w14:textId="05C61F30" w:rsidR="00A12D6B" w:rsidRPr="00F41F91" w:rsidRDefault="00A12D6B" w:rsidP="00A12D6B">
            <w:pPr>
              <w:jc w:val="center"/>
              <w:rPr>
                <w:sz w:val="18"/>
              </w:rPr>
            </w:pPr>
            <w:r>
              <w:t>None</w:t>
            </w:r>
          </w:p>
        </w:tc>
        <w:tc>
          <w:tcPr>
            <w:tcW w:w="2808" w:type="dxa"/>
            <w:tcBorders>
              <w:right w:val="single" w:sz="6" w:space="0" w:color="auto"/>
            </w:tcBorders>
          </w:tcPr>
          <w:p w14:paraId="5570DB8C" w14:textId="1CA72512" w:rsidR="00A12D6B" w:rsidRPr="00F41F91" w:rsidRDefault="00A12D6B" w:rsidP="00A12D6B">
            <w:pPr>
              <w:rPr>
                <w:sz w:val="18"/>
              </w:rPr>
            </w:pPr>
            <w:r>
              <w:t>Naturally-occurring materials.</w:t>
            </w:r>
          </w:p>
        </w:tc>
      </w:tr>
      <w:tr w:rsidR="00A12D6B" w:rsidRPr="001F3468" w14:paraId="68688661" w14:textId="77777777" w:rsidTr="002F1DD3">
        <w:trPr>
          <w:trHeight w:val="432"/>
          <w:jc w:val="center"/>
        </w:trPr>
        <w:tc>
          <w:tcPr>
            <w:tcW w:w="2268" w:type="dxa"/>
            <w:gridSpan w:val="2"/>
            <w:tcBorders>
              <w:left w:val="single" w:sz="6" w:space="0" w:color="auto"/>
            </w:tcBorders>
          </w:tcPr>
          <w:p w14:paraId="3C3B1E2F" w14:textId="5345D298" w:rsidR="00A12D6B" w:rsidRPr="00F41F91" w:rsidRDefault="00A12D6B" w:rsidP="00A12D6B">
            <w:pPr>
              <w:ind w:left="187"/>
              <w:rPr>
                <w:sz w:val="18"/>
              </w:rPr>
            </w:pPr>
            <w:r>
              <w:t>Specific Conductance (µS/cm)</w:t>
            </w:r>
          </w:p>
        </w:tc>
        <w:tc>
          <w:tcPr>
            <w:tcW w:w="990" w:type="dxa"/>
          </w:tcPr>
          <w:p w14:paraId="4301D15B" w14:textId="1EB9EC80" w:rsidR="00A12D6B" w:rsidRPr="00F41F91" w:rsidRDefault="00A12D6B" w:rsidP="00A12D6B">
            <w:pPr>
              <w:jc w:val="center"/>
              <w:rPr>
                <w:sz w:val="18"/>
              </w:rPr>
            </w:pPr>
            <w:r w:rsidRPr="0022762C">
              <w:rPr>
                <w:sz w:val="18"/>
              </w:rPr>
              <w:t>7/17/18</w:t>
            </w:r>
          </w:p>
        </w:tc>
        <w:tc>
          <w:tcPr>
            <w:tcW w:w="1350" w:type="dxa"/>
          </w:tcPr>
          <w:p w14:paraId="37C9798F" w14:textId="075B76BB" w:rsidR="00A12D6B" w:rsidRPr="00F41F91" w:rsidRDefault="00A12D6B" w:rsidP="00A12D6B">
            <w:pPr>
              <w:jc w:val="center"/>
              <w:rPr>
                <w:sz w:val="18"/>
              </w:rPr>
            </w:pPr>
            <w:r>
              <w:rPr>
                <w:sz w:val="18"/>
              </w:rPr>
              <w:t>690</w:t>
            </w:r>
          </w:p>
        </w:tc>
        <w:tc>
          <w:tcPr>
            <w:tcW w:w="1440" w:type="dxa"/>
          </w:tcPr>
          <w:p w14:paraId="47493333" w14:textId="59544F92" w:rsidR="00A12D6B" w:rsidRPr="00F41F91" w:rsidRDefault="00A12D6B" w:rsidP="00A12D6B">
            <w:pPr>
              <w:jc w:val="center"/>
              <w:rPr>
                <w:sz w:val="18"/>
              </w:rPr>
            </w:pPr>
            <w:r>
              <w:rPr>
                <w:sz w:val="18"/>
              </w:rPr>
              <w:t>690</w:t>
            </w:r>
          </w:p>
        </w:tc>
        <w:tc>
          <w:tcPr>
            <w:tcW w:w="900" w:type="dxa"/>
          </w:tcPr>
          <w:p w14:paraId="5E3DF39B" w14:textId="38ACEDC2" w:rsidR="00A12D6B" w:rsidRPr="00F41F91" w:rsidRDefault="00A12D6B" w:rsidP="00A12D6B">
            <w:pPr>
              <w:jc w:val="center"/>
              <w:rPr>
                <w:sz w:val="18"/>
              </w:rPr>
            </w:pPr>
            <w:r>
              <w:t>1600</w:t>
            </w:r>
          </w:p>
        </w:tc>
        <w:tc>
          <w:tcPr>
            <w:tcW w:w="1080" w:type="dxa"/>
          </w:tcPr>
          <w:p w14:paraId="09B77779" w14:textId="5D29EB77" w:rsidR="00A12D6B" w:rsidRPr="00F41F91" w:rsidRDefault="00A12D6B" w:rsidP="00A12D6B">
            <w:pPr>
              <w:jc w:val="center"/>
              <w:rPr>
                <w:sz w:val="18"/>
              </w:rPr>
            </w:pPr>
            <w:r>
              <w:t>None</w:t>
            </w:r>
          </w:p>
        </w:tc>
        <w:tc>
          <w:tcPr>
            <w:tcW w:w="2808" w:type="dxa"/>
            <w:tcBorders>
              <w:right w:val="single" w:sz="6" w:space="0" w:color="auto"/>
            </w:tcBorders>
          </w:tcPr>
          <w:p w14:paraId="5E6F2197" w14:textId="2C3B12B7" w:rsidR="00A12D6B" w:rsidRPr="00F41F91" w:rsidRDefault="00A12D6B" w:rsidP="00A12D6B">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80DB34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732C5">
        <w:rPr>
          <w:rFonts w:ascii="Times New Roman" w:hAnsi="Times New Roman"/>
          <w:b/>
          <w:i/>
          <w:u w:val="single"/>
        </w:rPr>
        <w:t>South Kern Mutual Water Co.</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192"/>
        <w:gridCol w:w="225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E732C5">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9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12D6B" w:rsidRPr="00F41F91" w14:paraId="1405D2B4" w14:textId="77777777" w:rsidTr="00E732C5">
        <w:trPr>
          <w:trHeight w:val="504"/>
        </w:trPr>
        <w:tc>
          <w:tcPr>
            <w:tcW w:w="2095" w:type="dxa"/>
            <w:tcBorders>
              <w:top w:val="double" w:sz="6" w:space="0" w:color="auto"/>
              <w:bottom w:val="single" w:sz="4" w:space="0" w:color="auto"/>
            </w:tcBorders>
            <w:shd w:val="clear" w:color="auto" w:fill="auto"/>
          </w:tcPr>
          <w:p w14:paraId="5A1DB78E" w14:textId="77777777" w:rsidR="00A12D6B" w:rsidRDefault="00A12D6B" w:rsidP="00761823">
            <w:pPr>
              <w:pStyle w:val="BodyText"/>
              <w:spacing w:before="20" w:after="20"/>
              <w:jc w:val="left"/>
              <w:rPr>
                <w:rFonts w:ascii="Times New Roman" w:hAnsi="Times New Roman"/>
                <w:sz w:val="20"/>
              </w:rPr>
            </w:pPr>
            <w:r>
              <w:rPr>
                <w:rFonts w:ascii="Times New Roman" w:hAnsi="Times New Roman"/>
                <w:sz w:val="20"/>
              </w:rPr>
              <w:t>MCL Violation</w:t>
            </w:r>
          </w:p>
          <w:p w14:paraId="29967769" w14:textId="53D6515C" w:rsidR="00A12D6B" w:rsidRPr="00F41F91" w:rsidRDefault="00E732C5" w:rsidP="00761823">
            <w:pPr>
              <w:pStyle w:val="BodyText"/>
              <w:spacing w:before="0"/>
              <w:jc w:val="left"/>
              <w:rPr>
                <w:rFonts w:ascii="Times New Roman" w:hAnsi="Times New Roman"/>
                <w:b/>
                <w:sz w:val="26"/>
              </w:rPr>
            </w:pPr>
            <w:r>
              <w:rPr>
                <w:rFonts w:ascii="Times New Roman" w:hAnsi="Times New Roman"/>
                <w:sz w:val="20"/>
              </w:rPr>
              <w:t>Uranium</w:t>
            </w:r>
          </w:p>
        </w:tc>
        <w:tc>
          <w:tcPr>
            <w:tcW w:w="2203" w:type="dxa"/>
            <w:tcBorders>
              <w:top w:val="double" w:sz="6" w:space="0" w:color="auto"/>
              <w:bottom w:val="single" w:sz="4" w:space="0" w:color="auto"/>
            </w:tcBorders>
            <w:shd w:val="clear" w:color="auto" w:fill="auto"/>
          </w:tcPr>
          <w:p w14:paraId="0C6FD2A3" w14:textId="4303C5D2" w:rsidR="00A12D6B" w:rsidRPr="00F41F91" w:rsidRDefault="00A12D6B" w:rsidP="00A12D6B">
            <w:pPr>
              <w:pStyle w:val="BodyText"/>
              <w:spacing w:before="0"/>
              <w:jc w:val="left"/>
              <w:rPr>
                <w:rFonts w:ascii="Times New Roman" w:hAnsi="Times New Roman"/>
                <w:b/>
                <w:sz w:val="26"/>
              </w:rPr>
            </w:pPr>
            <w:r w:rsidRPr="002939C9">
              <w:rPr>
                <w:rFonts w:ascii="Times New Roman" w:hAnsi="Times New Roman"/>
                <w:sz w:val="20"/>
              </w:rPr>
              <w:t>Erosion of natural deposits</w:t>
            </w:r>
          </w:p>
        </w:tc>
        <w:tc>
          <w:tcPr>
            <w:tcW w:w="1192" w:type="dxa"/>
            <w:tcBorders>
              <w:top w:val="double" w:sz="6" w:space="0" w:color="auto"/>
              <w:bottom w:val="single" w:sz="4" w:space="0" w:color="auto"/>
            </w:tcBorders>
            <w:shd w:val="clear" w:color="auto" w:fill="auto"/>
          </w:tcPr>
          <w:p w14:paraId="38F06260" w14:textId="02C8DC17"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On going</w:t>
            </w:r>
          </w:p>
        </w:tc>
        <w:tc>
          <w:tcPr>
            <w:tcW w:w="2250" w:type="dxa"/>
            <w:tcBorders>
              <w:top w:val="double" w:sz="6" w:space="0" w:color="auto"/>
              <w:bottom w:val="single" w:sz="4" w:space="0" w:color="auto"/>
            </w:tcBorders>
            <w:shd w:val="clear" w:color="auto" w:fill="auto"/>
          </w:tcPr>
          <w:p w14:paraId="78FAC853" w14:textId="6EB006D0"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Working with SWRCB &amp; City of Bakersfield on annexation into city</w:t>
            </w:r>
          </w:p>
        </w:tc>
        <w:tc>
          <w:tcPr>
            <w:tcW w:w="3060" w:type="dxa"/>
            <w:tcBorders>
              <w:top w:val="double" w:sz="6" w:space="0" w:color="auto"/>
              <w:bottom w:val="single" w:sz="4" w:space="0" w:color="auto"/>
            </w:tcBorders>
            <w:shd w:val="clear" w:color="auto" w:fill="auto"/>
          </w:tcPr>
          <w:p w14:paraId="47E414FC" w14:textId="72025D10"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Some people who drink water containing uranium in excess of the MCL over many years may have kidney problems or an increased risk of getting cancer</w:t>
            </w:r>
          </w:p>
        </w:tc>
      </w:tr>
      <w:tr w:rsidR="00A12D6B" w:rsidRPr="00F41F91" w14:paraId="28125CA4" w14:textId="77777777" w:rsidTr="00E732C5">
        <w:trPr>
          <w:trHeight w:val="504"/>
        </w:trPr>
        <w:tc>
          <w:tcPr>
            <w:tcW w:w="2095" w:type="dxa"/>
            <w:shd w:val="clear" w:color="auto" w:fill="auto"/>
          </w:tcPr>
          <w:p w14:paraId="34208C80" w14:textId="77777777" w:rsidR="00A12D6B" w:rsidRDefault="00A12D6B" w:rsidP="00761823">
            <w:pPr>
              <w:pStyle w:val="BodyText"/>
              <w:spacing w:before="20" w:after="20"/>
              <w:jc w:val="left"/>
              <w:rPr>
                <w:rFonts w:ascii="Times New Roman" w:hAnsi="Times New Roman"/>
                <w:sz w:val="20"/>
              </w:rPr>
            </w:pPr>
            <w:r>
              <w:rPr>
                <w:rFonts w:ascii="Times New Roman" w:hAnsi="Times New Roman"/>
                <w:sz w:val="20"/>
              </w:rPr>
              <w:t>MCL Violation</w:t>
            </w:r>
          </w:p>
          <w:p w14:paraId="3E70FDFC" w14:textId="5FBACDDC" w:rsidR="00A12D6B" w:rsidRPr="00F41F91" w:rsidRDefault="00A12D6B" w:rsidP="00761823">
            <w:pPr>
              <w:pStyle w:val="BodyText"/>
              <w:spacing w:before="0"/>
              <w:jc w:val="left"/>
              <w:rPr>
                <w:rFonts w:ascii="Times New Roman" w:hAnsi="Times New Roman"/>
                <w:b/>
                <w:sz w:val="26"/>
              </w:rPr>
            </w:pPr>
            <w:r>
              <w:rPr>
                <w:rFonts w:ascii="Times New Roman" w:hAnsi="Times New Roman"/>
                <w:sz w:val="20"/>
              </w:rPr>
              <w:t>Gross Alpha</w:t>
            </w:r>
          </w:p>
        </w:tc>
        <w:tc>
          <w:tcPr>
            <w:tcW w:w="2203" w:type="dxa"/>
            <w:shd w:val="clear" w:color="auto" w:fill="auto"/>
          </w:tcPr>
          <w:p w14:paraId="0FCC880A" w14:textId="1C785614" w:rsidR="00A12D6B" w:rsidRPr="00F41F91" w:rsidRDefault="00A12D6B" w:rsidP="00A12D6B">
            <w:pPr>
              <w:pStyle w:val="BodyText"/>
              <w:spacing w:before="0"/>
              <w:jc w:val="left"/>
              <w:rPr>
                <w:rFonts w:ascii="Times New Roman" w:hAnsi="Times New Roman"/>
                <w:b/>
                <w:sz w:val="26"/>
              </w:rPr>
            </w:pPr>
            <w:r w:rsidRPr="002939C9">
              <w:rPr>
                <w:rFonts w:ascii="Times New Roman" w:hAnsi="Times New Roman"/>
                <w:sz w:val="20"/>
              </w:rPr>
              <w:t>Erosion of natural deposits</w:t>
            </w:r>
          </w:p>
        </w:tc>
        <w:tc>
          <w:tcPr>
            <w:tcW w:w="1192" w:type="dxa"/>
            <w:shd w:val="clear" w:color="auto" w:fill="auto"/>
          </w:tcPr>
          <w:p w14:paraId="348B92CB" w14:textId="4F8AF8FC"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On going</w:t>
            </w:r>
          </w:p>
        </w:tc>
        <w:tc>
          <w:tcPr>
            <w:tcW w:w="2250" w:type="dxa"/>
            <w:shd w:val="clear" w:color="auto" w:fill="auto"/>
          </w:tcPr>
          <w:p w14:paraId="698B4132" w14:textId="217EAC79"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Working with SWRCB &amp; City of Bakersfield on annexation into city</w:t>
            </w:r>
          </w:p>
        </w:tc>
        <w:tc>
          <w:tcPr>
            <w:tcW w:w="3060" w:type="dxa"/>
            <w:shd w:val="clear" w:color="auto" w:fill="auto"/>
          </w:tcPr>
          <w:p w14:paraId="1E5117FF" w14:textId="13AB5808" w:rsidR="00A12D6B" w:rsidRPr="00F41F91" w:rsidRDefault="00A12D6B" w:rsidP="00A12D6B">
            <w:pPr>
              <w:pStyle w:val="BodyText"/>
              <w:spacing w:before="0"/>
              <w:jc w:val="left"/>
              <w:rPr>
                <w:rFonts w:ascii="Times New Roman" w:hAnsi="Times New Roman"/>
                <w:b/>
                <w:sz w:val="26"/>
              </w:rPr>
            </w:pPr>
            <w:r>
              <w:rPr>
                <w:rFonts w:ascii="Times New Roman" w:hAnsi="Times New Roman"/>
                <w:sz w:val="20"/>
              </w:rPr>
              <w:t>Certain minerals are radioactive and may emit a form of radiation know as alpha radiation. Some people who drink water containing alpha emitters in excess of the MCL over many years may have an increased risk of getting cancer.</w:t>
            </w:r>
          </w:p>
        </w:tc>
      </w:tr>
      <w:tr w:rsidR="00A12D6B" w:rsidRPr="00F41F91" w14:paraId="29543094" w14:textId="77777777" w:rsidTr="00E732C5">
        <w:trPr>
          <w:trHeight w:val="504"/>
        </w:trPr>
        <w:tc>
          <w:tcPr>
            <w:tcW w:w="2095" w:type="dxa"/>
            <w:tcBorders>
              <w:bottom w:val="single" w:sz="18" w:space="0" w:color="auto"/>
            </w:tcBorders>
            <w:shd w:val="clear" w:color="auto" w:fill="auto"/>
          </w:tcPr>
          <w:p w14:paraId="5A85177F" w14:textId="31C070CD" w:rsidR="00A12D6B" w:rsidRDefault="00E732C5" w:rsidP="00AC41BE">
            <w:pPr>
              <w:pStyle w:val="BodyText"/>
              <w:spacing w:before="0"/>
              <w:jc w:val="left"/>
              <w:rPr>
                <w:rFonts w:ascii="Times New Roman" w:hAnsi="Times New Roman"/>
                <w:bCs/>
                <w:sz w:val="20"/>
              </w:rPr>
            </w:pPr>
            <w:r>
              <w:rPr>
                <w:rFonts w:ascii="Times New Roman" w:hAnsi="Times New Roman"/>
                <w:bCs/>
                <w:sz w:val="20"/>
              </w:rPr>
              <w:t>MCL Violation –</w:t>
            </w:r>
          </w:p>
          <w:p w14:paraId="7D6900F6" w14:textId="77777777" w:rsidR="00E732C5" w:rsidRDefault="00E732C5" w:rsidP="00AC41BE">
            <w:pPr>
              <w:pStyle w:val="BodyText"/>
              <w:spacing w:before="0"/>
              <w:jc w:val="left"/>
              <w:rPr>
                <w:rFonts w:ascii="Times New Roman" w:hAnsi="Times New Roman"/>
                <w:bCs/>
                <w:sz w:val="20"/>
              </w:rPr>
            </w:pPr>
            <w:r>
              <w:rPr>
                <w:rFonts w:ascii="Times New Roman" w:hAnsi="Times New Roman"/>
                <w:bCs/>
                <w:sz w:val="20"/>
              </w:rPr>
              <w:t xml:space="preserve">1,2,3 </w:t>
            </w:r>
            <w:proofErr w:type="spellStart"/>
            <w:r>
              <w:rPr>
                <w:rFonts w:ascii="Times New Roman" w:hAnsi="Times New Roman"/>
                <w:bCs/>
                <w:sz w:val="20"/>
              </w:rPr>
              <w:t>Trichloropropane</w:t>
            </w:r>
            <w:proofErr w:type="spellEnd"/>
          </w:p>
          <w:p w14:paraId="0EB8BA44" w14:textId="0865E2E9" w:rsidR="00E732C5" w:rsidRPr="00E732C5" w:rsidRDefault="00E732C5" w:rsidP="00AC41BE">
            <w:pPr>
              <w:pStyle w:val="BodyText"/>
              <w:spacing w:before="0"/>
              <w:jc w:val="left"/>
              <w:rPr>
                <w:rFonts w:ascii="Times New Roman" w:hAnsi="Times New Roman"/>
                <w:bCs/>
                <w:sz w:val="20"/>
              </w:rPr>
            </w:pPr>
            <w:r>
              <w:rPr>
                <w:rFonts w:ascii="Times New Roman" w:hAnsi="Times New Roman"/>
                <w:bCs/>
                <w:sz w:val="20"/>
              </w:rPr>
              <w:t>(1,2,3 TCP)</w:t>
            </w:r>
          </w:p>
        </w:tc>
        <w:tc>
          <w:tcPr>
            <w:tcW w:w="2203" w:type="dxa"/>
            <w:tcBorders>
              <w:bottom w:val="single" w:sz="18" w:space="0" w:color="auto"/>
            </w:tcBorders>
            <w:shd w:val="clear" w:color="auto" w:fill="auto"/>
          </w:tcPr>
          <w:p w14:paraId="5FCE84DD" w14:textId="49F57ECC" w:rsidR="00A12D6B" w:rsidRPr="00E732C5" w:rsidRDefault="00761823" w:rsidP="00AC41BE">
            <w:pPr>
              <w:pStyle w:val="BodyText"/>
              <w:spacing w:before="0"/>
              <w:jc w:val="left"/>
              <w:rPr>
                <w:rFonts w:ascii="Times New Roman" w:hAnsi="Times New Roman"/>
                <w:bCs/>
                <w:sz w:val="20"/>
              </w:rPr>
            </w:pPr>
            <w:r>
              <w:rPr>
                <w:rFonts w:ascii="Times New Roman" w:hAnsi="Times New Roman"/>
                <w:bCs/>
                <w:sz w:val="20"/>
              </w:rPr>
              <w:t xml:space="preserve">Well exceeds MCL – </w:t>
            </w:r>
          </w:p>
        </w:tc>
        <w:tc>
          <w:tcPr>
            <w:tcW w:w="1192" w:type="dxa"/>
            <w:tcBorders>
              <w:bottom w:val="single" w:sz="18" w:space="0" w:color="auto"/>
            </w:tcBorders>
            <w:shd w:val="clear" w:color="auto" w:fill="auto"/>
          </w:tcPr>
          <w:p w14:paraId="10CBFB0A" w14:textId="56074852" w:rsidR="00A12D6B" w:rsidRPr="00E732C5" w:rsidRDefault="00E732C5" w:rsidP="00AC41BE">
            <w:pPr>
              <w:pStyle w:val="BodyText"/>
              <w:spacing w:before="0"/>
              <w:jc w:val="left"/>
              <w:rPr>
                <w:rFonts w:ascii="Times New Roman" w:hAnsi="Times New Roman"/>
                <w:bCs/>
                <w:sz w:val="20"/>
              </w:rPr>
            </w:pPr>
            <w:r w:rsidRPr="00E732C5">
              <w:rPr>
                <w:rFonts w:ascii="Times New Roman" w:hAnsi="Times New Roman"/>
                <w:bCs/>
                <w:sz w:val="20"/>
              </w:rPr>
              <w:t>On going</w:t>
            </w:r>
          </w:p>
        </w:tc>
        <w:tc>
          <w:tcPr>
            <w:tcW w:w="2250" w:type="dxa"/>
            <w:tcBorders>
              <w:bottom w:val="single" w:sz="18" w:space="0" w:color="auto"/>
            </w:tcBorders>
            <w:shd w:val="clear" w:color="auto" w:fill="auto"/>
          </w:tcPr>
          <w:p w14:paraId="3CDE719D" w14:textId="77777777" w:rsidR="00A12D6B" w:rsidRDefault="00E732C5" w:rsidP="00AC41BE">
            <w:pPr>
              <w:pStyle w:val="BodyText"/>
              <w:spacing w:before="0"/>
              <w:jc w:val="left"/>
              <w:rPr>
                <w:rFonts w:ascii="Times New Roman" w:hAnsi="Times New Roman"/>
                <w:sz w:val="20"/>
              </w:rPr>
            </w:pPr>
            <w:r>
              <w:rPr>
                <w:rFonts w:ascii="Times New Roman" w:hAnsi="Times New Roman"/>
                <w:sz w:val="20"/>
              </w:rPr>
              <w:t>Working with SWRCB &amp; City of Bakersfield on annexation into city</w:t>
            </w:r>
          </w:p>
          <w:p w14:paraId="7C6A5F8F" w14:textId="3B6D2316" w:rsidR="00761823" w:rsidRPr="00761823" w:rsidRDefault="00761823" w:rsidP="00AC41BE">
            <w:pPr>
              <w:pStyle w:val="BodyText"/>
              <w:spacing w:before="0"/>
              <w:jc w:val="left"/>
              <w:rPr>
                <w:rFonts w:ascii="Times New Roman" w:hAnsi="Times New Roman"/>
                <w:bCs/>
                <w:sz w:val="20"/>
              </w:rPr>
            </w:pPr>
            <w:r w:rsidRPr="00761823">
              <w:rPr>
                <w:rFonts w:ascii="Times New Roman" w:hAnsi="Times New Roman"/>
                <w:bCs/>
                <w:sz w:val="20"/>
              </w:rPr>
              <w:t>(quarterly sampling)</w:t>
            </w:r>
          </w:p>
        </w:tc>
        <w:tc>
          <w:tcPr>
            <w:tcW w:w="3060" w:type="dxa"/>
            <w:tcBorders>
              <w:bottom w:val="single" w:sz="18" w:space="0" w:color="auto"/>
            </w:tcBorders>
            <w:shd w:val="clear" w:color="auto" w:fill="auto"/>
          </w:tcPr>
          <w:p w14:paraId="17E0E23E" w14:textId="3540F9D4" w:rsidR="00A12D6B" w:rsidRPr="00E732C5" w:rsidRDefault="00E732C5" w:rsidP="00AC41BE">
            <w:pPr>
              <w:pStyle w:val="BodyText"/>
              <w:spacing w:before="0"/>
              <w:jc w:val="left"/>
              <w:rPr>
                <w:rFonts w:ascii="Times New Roman" w:hAnsi="Times New Roman"/>
                <w:bCs/>
                <w:sz w:val="20"/>
              </w:rPr>
            </w:pPr>
            <w:r w:rsidRPr="00E732C5">
              <w:rPr>
                <w:rFonts w:ascii="Times New Roman" w:hAnsi="Times New Roman"/>
                <w:bCs/>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407B7D3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0FB"/>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823"/>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379C0"/>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D6B"/>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3BBF"/>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32C5"/>
    <w:rsid w:val="00E80B80"/>
    <w:rsid w:val="00E8528D"/>
    <w:rsid w:val="00E91D0B"/>
    <w:rsid w:val="00E92E9C"/>
    <w:rsid w:val="00E93D03"/>
    <w:rsid w:val="00EA3504"/>
    <w:rsid w:val="00EA66F0"/>
    <w:rsid w:val="00EB0127"/>
    <w:rsid w:val="00EB2EBD"/>
    <w:rsid w:val="00EB3BEC"/>
    <w:rsid w:val="00EB6CF4"/>
    <w:rsid w:val="00EB73F5"/>
    <w:rsid w:val="00EC0597"/>
    <w:rsid w:val="00ED2935"/>
    <w:rsid w:val="00EE7E33"/>
    <w:rsid w:val="00EF0F4D"/>
    <w:rsid w:val="00EF7091"/>
    <w:rsid w:val="00EF7F82"/>
    <w:rsid w:val="00F01597"/>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2188</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14346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2021-07-09T18:28:00Z</cp:lastPrinted>
  <dcterms:created xsi:type="dcterms:W3CDTF">2021-07-09T18:26:00Z</dcterms:created>
  <dcterms:modified xsi:type="dcterms:W3CDTF">2021-07-09T18:28:00Z</dcterms:modified>
</cp:coreProperties>
</file>