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5162DE" w:rsidRDefault="00BC6327" w:rsidP="008E66E2">
      <w:pPr>
        <w:pStyle w:val="Heading1"/>
        <w:spacing w:before="0"/>
        <w:jc w:val="center"/>
      </w:pPr>
      <w:bookmarkStart w:id="0" w:name="_Toc58336712"/>
      <w:r w:rsidRPr="00E6130D">
        <w:t>20</w:t>
      </w:r>
      <w:r w:rsidR="00587220" w:rsidRPr="00E6130D">
        <w:t>2</w:t>
      </w:r>
      <w:r w:rsidR="000F7604" w:rsidRPr="00E6130D">
        <w:t>5</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23339E4E"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335CB2" w:rsidRPr="00531EF2">
        <w:rPr>
          <w:rFonts w:ascii="Arial" w:hAnsi="Arial" w:cs="Arial"/>
          <w:sz w:val="24"/>
          <w:szCs w:val="24"/>
        </w:rPr>
        <w:t>Old River Mutual Water Company</w:t>
      </w:r>
    </w:p>
    <w:p w14:paraId="65A99AB1" w14:textId="4FF69715"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C77413" w:rsidRPr="0065191E">
        <w:rPr>
          <w:rFonts w:ascii="Arial" w:hAnsi="Arial" w:cs="Arial"/>
          <w:sz w:val="24"/>
          <w:szCs w:val="24"/>
        </w:rPr>
        <w:t xml:space="preserve">June </w:t>
      </w:r>
      <w:r w:rsidR="0065191E" w:rsidRPr="0065191E">
        <w:rPr>
          <w:rFonts w:ascii="Arial" w:hAnsi="Arial" w:cs="Arial"/>
          <w:sz w:val="24"/>
          <w:szCs w:val="24"/>
        </w:rPr>
        <w:t>30</w:t>
      </w:r>
      <w:r w:rsidR="00C77413" w:rsidRPr="0065191E">
        <w:rPr>
          <w:rFonts w:ascii="Arial" w:hAnsi="Arial" w:cs="Arial"/>
          <w:sz w:val="24"/>
          <w:szCs w:val="24"/>
        </w:rPr>
        <w:t>, 2026</w:t>
      </w:r>
    </w:p>
    <w:p w14:paraId="21C05768" w14:textId="13C1E27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15541C">
        <w:rPr>
          <w:rFonts w:ascii="Arial" w:hAnsi="Arial" w:cs="Arial"/>
          <w:sz w:val="24"/>
          <w:szCs w:val="24"/>
        </w:rPr>
        <w:t>Groundwater</w:t>
      </w:r>
    </w:p>
    <w:p w14:paraId="6AE5ED8C" w14:textId="23927F0B"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15541C" w:rsidRPr="00531EF2">
        <w:rPr>
          <w:rFonts w:ascii="Arial" w:hAnsi="Arial" w:cs="Arial"/>
          <w:sz w:val="24"/>
          <w:szCs w:val="24"/>
        </w:rPr>
        <w:t>Well 01</w:t>
      </w:r>
      <w:r w:rsidR="0015541C">
        <w:rPr>
          <w:rFonts w:ascii="Arial" w:hAnsi="Arial" w:cs="Arial"/>
          <w:sz w:val="24"/>
          <w:szCs w:val="24"/>
        </w:rPr>
        <w:t xml:space="preserve">, near </w:t>
      </w:r>
      <w:r w:rsidR="0015541C" w:rsidRPr="00726480">
        <w:rPr>
          <w:rFonts w:ascii="Arial" w:hAnsi="Arial" w:cs="Arial"/>
          <w:sz w:val="24"/>
          <w:szCs w:val="24"/>
        </w:rPr>
        <w:t>9713 Par St, Bakersfield, CA 93311</w:t>
      </w:r>
    </w:p>
    <w:p w14:paraId="05E25395" w14:textId="02FA8F81" w:rsidR="00D61CB1" w:rsidRPr="005162DE" w:rsidRDefault="004263A6" w:rsidP="00A43973">
      <w:pPr>
        <w:spacing w:after="240"/>
        <w:jc w:val="both"/>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61CB1">
        <w:rPr>
          <w:rFonts w:ascii="Arial" w:hAnsi="Arial" w:cs="Arial"/>
          <w:sz w:val="24"/>
          <w:szCs w:val="24"/>
        </w:rPr>
        <w:t xml:space="preserve">A Source Water Assessment was conducted in August 2021. </w:t>
      </w:r>
      <w:r w:rsidR="000F31FF" w:rsidRPr="00E436DA">
        <w:rPr>
          <w:rFonts w:ascii="Arial" w:hAnsi="Arial" w:cs="Arial"/>
          <w:sz w:val="24"/>
          <w:szCs w:val="24"/>
        </w:rPr>
        <w:t>The</w:t>
      </w:r>
      <w:r w:rsidR="000F31FF">
        <w:rPr>
          <w:rFonts w:ascii="Arial" w:hAnsi="Arial" w:cs="Arial"/>
          <w:sz w:val="24"/>
          <w:szCs w:val="24"/>
        </w:rPr>
        <w:t xml:space="preserve"> source is considered most vulnerable to the following activities associated with detected contaminants: low-density septic systems (fewer than one acre), sewer collection systems, irrigated and non-irrigated crops, and high-density housing. </w:t>
      </w:r>
      <w:r w:rsidR="00D61CB1">
        <w:rPr>
          <w:rFonts w:ascii="Arial" w:hAnsi="Arial" w:cs="Arial"/>
          <w:sz w:val="24"/>
          <w:szCs w:val="24"/>
        </w:rPr>
        <w:t xml:space="preserve">A complete copy of the source assessment may be viewed at the State Water Resources Control Board, Division of Drinking Water office at </w:t>
      </w:r>
      <w:r w:rsidR="00D61CB1" w:rsidRPr="00DA56C4">
        <w:rPr>
          <w:rFonts w:ascii="Arial" w:hAnsi="Arial" w:cs="Arial"/>
          <w:sz w:val="24"/>
          <w:szCs w:val="24"/>
        </w:rPr>
        <w:t>4925 Commerce Drive, Suite 120, Bakersfield, CA 93309</w:t>
      </w:r>
      <w:r w:rsidR="00D61CB1">
        <w:rPr>
          <w:rFonts w:ascii="Arial" w:hAnsi="Arial" w:cs="Arial"/>
          <w:sz w:val="24"/>
          <w:szCs w:val="24"/>
        </w:rPr>
        <w:t xml:space="preserve"> or call </w:t>
      </w:r>
      <w:r w:rsidR="00D61CB1" w:rsidRPr="0030792D">
        <w:rPr>
          <w:rFonts w:ascii="Arial" w:hAnsi="Arial" w:cs="Arial"/>
          <w:sz w:val="24"/>
          <w:szCs w:val="24"/>
        </w:rPr>
        <w:t xml:space="preserve">661-335-7318 </w:t>
      </w:r>
      <w:r w:rsidR="00D61CB1">
        <w:rPr>
          <w:rFonts w:ascii="Arial" w:hAnsi="Arial" w:cs="Arial"/>
          <w:sz w:val="24"/>
          <w:szCs w:val="24"/>
        </w:rPr>
        <w:t>to request a copy.</w:t>
      </w:r>
    </w:p>
    <w:p w14:paraId="55CC3D7E" w14:textId="02980DB5" w:rsidR="004263A6" w:rsidRPr="005162DE" w:rsidRDefault="004263A6" w:rsidP="00A43973">
      <w:pPr>
        <w:spacing w:after="240"/>
        <w:jc w:val="both"/>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C778F0">
        <w:rPr>
          <w:rFonts w:ascii="Arial" w:hAnsi="Arial" w:cs="Arial"/>
          <w:sz w:val="24"/>
          <w:szCs w:val="24"/>
        </w:rPr>
        <w:t xml:space="preserve">Quarterly meetings are held </w:t>
      </w:r>
      <w:r w:rsidR="00C778F0" w:rsidRPr="002374DF">
        <w:rPr>
          <w:rFonts w:ascii="Arial" w:hAnsi="Arial" w:cs="Arial"/>
          <w:sz w:val="24"/>
          <w:szCs w:val="24"/>
        </w:rPr>
        <w:t xml:space="preserve">near </w:t>
      </w:r>
      <w:r w:rsidR="00C778F0" w:rsidRPr="00A43973">
        <w:rPr>
          <w:rFonts w:ascii="Arial" w:hAnsi="Arial" w:cs="Arial"/>
          <w:b/>
          <w:sz w:val="24"/>
          <w:szCs w:val="24"/>
        </w:rPr>
        <w:t>9820 Par St, Bakersfield, CA 93311</w:t>
      </w:r>
      <w:r w:rsidR="00C778F0">
        <w:rPr>
          <w:rFonts w:ascii="Arial" w:hAnsi="Arial" w:cs="Arial"/>
          <w:sz w:val="24"/>
          <w:szCs w:val="24"/>
        </w:rPr>
        <w:t>. An invitation is sent to each resident prior to an upcoming meeting. All residents are encouraged to attend and participate.</w:t>
      </w:r>
    </w:p>
    <w:p w14:paraId="267AC217" w14:textId="5C9AD3BD" w:rsidR="001658D0" w:rsidRPr="005F082E" w:rsidRDefault="0065365D" w:rsidP="00A43973">
      <w:pPr>
        <w:jc w:val="both"/>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bookmarkStart w:id="2" w:name="_Toc58336714"/>
      <w:r w:rsidR="001658D0" w:rsidRPr="00531EF2">
        <w:rPr>
          <w:rFonts w:ascii="Arial" w:hAnsi="Arial" w:cs="Arial"/>
          <w:sz w:val="24"/>
          <w:szCs w:val="24"/>
        </w:rPr>
        <w:t xml:space="preserve">Hamish Kellam </w:t>
      </w:r>
      <w:r w:rsidR="00114A54">
        <w:rPr>
          <w:rFonts w:ascii="Arial" w:hAnsi="Arial" w:cs="Arial"/>
          <w:sz w:val="24"/>
          <w:szCs w:val="24"/>
        </w:rPr>
        <w:t xml:space="preserve">or Kristen Bitsberger </w:t>
      </w:r>
      <w:r w:rsidR="001658D0" w:rsidRPr="00531EF2">
        <w:rPr>
          <w:rFonts w:ascii="Arial" w:hAnsi="Arial" w:cs="Arial"/>
          <w:sz w:val="24"/>
          <w:szCs w:val="24"/>
        </w:rPr>
        <w:t xml:space="preserve">at 559-449-2700 </w:t>
      </w:r>
      <w:r w:rsidR="001658D0">
        <w:rPr>
          <w:rFonts w:ascii="Arial" w:hAnsi="Arial" w:cs="Arial"/>
          <w:sz w:val="24"/>
          <w:szCs w:val="24"/>
        </w:rPr>
        <w:t xml:space="preserve">or email </w:t>
      </w:r>
      <w:hyperlink r:id="rId11" w:history="1">
        <w:r w:rsidR="001658D0" w:rsidRPr="00EE51F5">
          <w:rPr>
            <w:rStyle w:val="Hyperlink"/>
            <w:rFonts w:ascii="Arial" w:hAnsi="Arial" w:cs="Arial"/>
            <w:sz w:val="24"/>
            <w:szCs w:val="24"/>
          </w:rPr>
          <w:t>southkernoldriver@ppeng.com</w:t>
        </w:r>
      </w:hyperlink>
      <w:r w:rsidR="001658D0">
        <w:rPr>
          <w:rFonts w:ascii="Arial" w:hAnsi="Arial" w:cs="Arial"/>
          <w:sz w:val="24"/>
          <w:szCs w:val="24"/>
        </w:rPr>
        <w:t xml:space="preserve">. </w:t>
      </w:r>
    </w:p>
    <w:p w14:paraId="4E74BC61" w14:textId="77777777" w:rsidR="001658D0" w:rsidRDefault="001658D0" w:rsidP="001658D0">
      <w:pPr>
        <w:rPr>
          <w:rFonts w:ascii="Arial" w:hAnsi="Arial" w:cs="Arial"/>
          <w:sz w:val="24"/>
          <w:szCs w:val="24"/>
        </w:rPr>
      </w:pPr>
    </w:p>
    <w:p w14:paraId="6F6BAEC6" w14:textId="77777777" w:rsidR="001658D0" w:rsidRDefault="001658D0" w:rsidP="001658D0">
      <w:pPr>
        <w:rPr>
          <w:rFonts w:ascii="Arial" w:hAnsi="Arial" w:cs="Arial"/>
          <w:sz w:val="24"/>
          <w:szCs w:val="24"/>
        </w:rPr>
      </w:pPr>
      <w:r w:rsidRPr="007B220E">
        <w:rPr>
          <w:rFonts w:ascii="Arial" w:hAnsi="Arial" w:cs="Arial"/>
          <w:sz w:val="24"/>
          <w:szCs w:val="24"/>
        </w:rPr>
        <w:t xml:space="preserve">An electronic copy of this report is available at: </w:t>
      </w:r>
      <w:hyperlink r:id="rId12" w:history="1">
        <w:r w:rsidRPr="007B220E">
          <w:rPr>
            <w:rStyle w:val="Hyperlink"/>
            <w:rFonts w:ascii="Arial" w:hAnsi="Arial" w:cs="Arial"/>
            <w:sz w:val="24"/>
            <w:szCs w:val="24"/>
          </w:rPr>
          <w:t>https://admin.provostandpritchard.com/communities/south-kern-old-river/</w:t>
        </w:r>
      </w:hyperlink>
      <w:r w:rsidRPr="007B220E">
        <w:rPr>
          <w:rFonts w:ascii="Arial" w:hAnsi="Arial" w:cs="Arial"/>
          <w:sz w:val="24"/>
          <w:szCs w:val="24"/>
        </w:rPr>
        <w:t xml:space="preserve">. </w:t>
      </w:r>
    </w:p>
    <w:p w14:paraId="33684028" w14:textId="77777777" w:rsidR="001658D0" w:rsidRPr="005162DE" w:rsidRDefault="001658D0" w:rsidP="001658D0">
      <w:pPr>
        <w:rPr>
          <w:rFonts w:ascii="Arial" w:hAnsi="Arial" w:cs="Arial"/>
          <w:sz w:val="24"/>
          <w:szCs w:val="24"/>
        </w:rPr>
      </w:pPr>
    </w:p>
    <w:p w14:paraId="291D569C" w14:textId="111CE475" w:rsidR="00ED7919" w:rsidRPr="005162DE" w:rsidRDefault="008404C1" w:rsidP="001658D0">
      <w:pPr>
        <w:pStyle w:val="Heading2"/>
      </w:pPr>
      <w:r w:rsidRPr="005162DE">
        <w:t>About This Report</w:t>
      </w:r>
      <w:bookmarkEnd w:id="2"/>
    </w:p>
    <w:p w14:paraId="14AA4D8D" w14:textId="5C1B32C2" w:rsidR="00BC6327" w:rsidRDefault="00BC6327" w:rsidP="00A43973">
      <w:pPr>
        <w:jc w:val="both"/>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658D0">
        <w:rPr>
          <w:rFonts w:ascii="Arial" w:hAnsi="Arial" w:cs="Arial"/>
          <w:sz w:val="24"/>
          <w:szCs w:val="24"/>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7693D005" w14:textId="77777777" w:rsidR="007A0F5A" w:rsidRPr="005162DE" w:rsidRDefault="007A0F5A" w:rsidP="00A43973">
      <w:pPr>
        <w:jc w:val="both"/>
        <w:rPr>
          <w:rFonts w:ascii="Arial" w:hAnsi="Arial" w:cs="Arial"/>
          <w:sz w:val="24"/>
          <w:szCs w:val="24"/>
        </w:rPr>
      </w:pPr>
    </w:p>
    <w:p w14:paraId="28910914" w14:textId="77777777" w:rsidR="007A0F5A" w:rsidRDefault="007A0F5A" w:rsidP="00A43973">
      <w:pPr>
        <w:spacing w:after="180"/>
        <w:jc w:val="both"/>
        <w:rPr>
          <w:rFonts w:ascii="Arial" w:hAnsi="Arial" w:cs="Arial"/>
          <w:sz w:val="24"/>
          <w:szCs w:val="24"/>
          <w:lang w:val="es-MX"/>
        </w:rPr>
      </w:pPr>
      <w:r w:rsidRPr="005162DE">
        <w:rPr>
          <w:rFonts w:ascii="Arial" w:hAnsi="Arial" w:cs="Arial"/>
          <w:sz w:val="24"/>
          <w:szCs w:val="24"/>
          <w:lang w:val="es-MX"/>
        </w:rPr>
        <w:t>Este informe contiene información muy importante sobre su agua para beber.</w:t>
      </w:r>
      <w:r>
        <w:rPr>
          <w:rFonts w:ascii="Arial" w:hAnsi="Arial" w:cs="Arial"/>
          <w:sz w:val="24"/>
          <w:szCs w:val="24"/>
          <w:lang w:val="es-MX"/>
        </w:rPr>
        <w:t xml:space="preserve"> </w:t>
      </w:r>
      <w:r w:rsidRPr="005162DE">
        <w:rPr>
          <w:rFonts w:ascii="Arial" w:hAnsi="Arial" w:cs="Arial"/>
          <w:sz w:val="24"/>
          <w:szCs w:val="24"/>
          <w:lang w:val="es-MX"/>
        </w:rPr>
        <w:t xml:space="preserve">Favor de comunicarse </w:t>
      </w:r>
      <w:r w:rsidRPr="00EC25DE">
        <w:rPr>
          <w:rFonts w:ascii="Arial" w:hAnsi="Arial" w:cs="Arial"/>
          <w:sz w:val="24"/>
          <w:szCs w:val="24"/>
        </w:rPr>
        <w:t>Golden State Water Company a 1-800-999-4033</w:t>
      </w:r>
      <w:r w:rsidRPr="00EC25DE">
        <w:rPr>
          <w:rFonts w:ascii="Arial" w:hAnsi="Arial" w:cs="Arial"/>
          <w:sz w:val="24"/>
          <w:szCs w:val="24"/>
          <w:lang w:val="es-MX"/>
        </w:rPr>
        <w:t xml:space="preserve"> </w:t>
      </w:r>
      <w:r w:rsidRPr="005162DE">
        <w:rPr>
          <w:rFonts w:ascii="Arial" w:hAnsi="Arial" w:cs="Arial"/>
          <w:sz w:val="24"/>
          <w:szCs w:val="24"/>
          <w:lang w:val="es-MX"/>
        </w:rPr>
        <w:t>para asistirlo en español.</w:t>
      </w:r>
    </w:p>
    <w:p w14:paraId="3FA22243" w14:textId="77777777" w:rsidR="007A0F5A" w:rsidRDefault="007A0F5A" w:rsidP="007A0F5A">
      <w:pPr>
        <w:spacing w:after="180"/>
        <w:rPr>
          <w:rFonts w:ascii="Arial" w:hAnsi="Arial" w:cs="Arial"/>
          <w:sz w:val="24"/>
          <w:szCs w:val="24"/>
          <w:lang w:val="es-MX"/>
        </w:rPr>
      </w:pPr>
    </w:p>
    <w:p w14:paraId="63616A9D" w14:textId="77777777" w:rsidR="007A0F5A" w:rsidRDefault="007A0F5A" w:rsidP="007A0F5A">
      <w:pPr>
        <w:spacing w:after="180"/>
        <w:rPr>
          <w:rFonts w:ascii="Arial" w:hAnsi="Arial" w:cs="Arial"/>
          <w:sz w:val="24"/>
          <w:szCs w:val="24"/>
          <w:lang w:val="es-MX"/>
        </w:rPr>
      </w:pPr>
    </w:p>
    <w:p w14:paraId="6A5A2F64" w14:textId="77777777" w:rsidR="007A0F5A" w:rsidRDefault="007A0F5A" w:rsidP="007A0F5A">
      <w:pPr>
        <w:spacing w:after="180"/>
        <w:rPr>
          <w:rFonts w:ascii="Arial" w:hAnsi="Arial" w:cs="Arial"/>
          <w:sz w:val="24"/>
          <w:szCs w:val="24"/>
          <w:lang w:val="es-MX"/>
        </w:rPr>
      </w:pPr>
    </w:p>
    <w:p w14:paraId="1938B5BA" w14:textId="77777777" w:rsidR="007A0F5A" w:rsidRPr="005162DE" w:rsidRDefault="007A0F5A" w:rsidP="007A0F5A">
      <w:pPr>
        <w:spacing w:after="180"/>
        <w:rPr>
          <w:rFonts w:ascii="Arial" w:hAnsi="Arial" w:cs="Arial"/>
          <w:sz w:val="24"/>
          <w:szCs w:val="24"/>
          <w:lang w:val="es-MX"/>
        </w:rPr>
      </w:pP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3EC7953F" w:rsidR="00450A4E" w:rsidRPr="005162DE" w:rsidRDefault="00450A4E" w:rsidP="00C31F01">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11290247" w:rsidR="00450A4E" w:rsidRPr="005162DE" w:rsidRDefault="00450A4E" w:rsidP="00C31F01">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9617C22" w:rsidR="00450A4E" w:rsidRPr="005162DE" w:rsidRDefault="00450A4E" w:rsidP="00C31F01">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12FD8219"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73AD5D5B" w:rsidR="00450A4E" w:rsidRPr="005162DE" w:rsidRDefault="00450A4E" w:rsidP="00C31F01">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1AE2A1EB" w:rsidR="00450A4E" w:rsidRPr="005162DE" w:rsidRDefault="00450A4E" w:rsidP="00C31F01">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216A9313" w:rsidR="001F7181" w:rsidRPr="005162DE" w:rsidRDefault="001F7181" w:rsidP="00B173B1">
            <w:pPr>
              <w:tabs>
                <w:tab w:val="right" w:pos="7879"/>
              </w:tabs>
              <w:rPr>
                <w:rFonts w:ascii="Arial" w:hAnsi="Arial" w:cs="Arial"/>
                <w:sz w:val="24"/>
                <w:szCs w:val="24"/>
              </w:rPr>
            </w:pPr>
            <w:r w:rsidRPr="005162DE">
              <w:rPr>
                <w:rFonts w:ascii="Arial" w:hAnsi="Arial" w:cs="Arial"/>
                <w:sz w:val="24"/>
                <w:szCs w:val="24"/>
              </w:rPr>
              <w:t>picocuries per liter (a measure of radiation)</w:t>
            </w:r>
            <w:r w:rsidR="00B173B1">
              <w:rPr>
                <w:rFonts w:ascii="Arial" w:hAnsi="Arial" w:cs="Arial"/>
                <w:sz w:val="24"/>
                <w:szCs w:val="24"/>
              </w:rPr>
              <w:tab/>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260A4B64" w:rsidR="00BC6327" w:rsidRPr="005162DE" w:rsidRDefault="00BC6327" w:rsidP="00381024">
      <w:pPr>
        <w:spacing w:after="240"/>
        <w:jc w:val="both"/>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381024">
      <w:pPr>
        <w:spacing w:after="240"/>
        <w:jc w:val="both"/>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381024">
      <w:pPr>
        <w:pStyle w:val="ListParagraph"/>
        <w:spacing w:after="240"/>
        <w:jc w:val="both"/>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381024">
      <w:pPr>
        <w:pStyle w:val="ListParagraph"/>
        <w:spacing w:after="240"/>
        <w:jc w:val="both"/>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381024">
      <w:pPr>
        <w:pStyle w:val="ListParagraph"/>
        <w:spacing w:after="240"/>
        <w:jc w:val="both"/>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381024">
      <w:pPr>
        <w:pStyle w:val="ListParagraph"/>
        <w:spacing w:after="240"/>
        <w:jc w:val="both"/>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381024">
      <w:pPr>
        <w:pStyle w:val="ListParagraph"/>
        <w:spacing w:after="0"/>
        <w:jc w:val="both"/>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0375D84" w:rsidR="00BC6327" w:rsidRPr="005162DE" w:rsidRDefault="00BC6327" w:rsidP="00381024">
      <w:pPr>
        <w:jc w:val="both"/>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E23626E" w:rsidR="00BC6327" w:rsidRDefault="00BC6327" w:rsidP="00381024">
      <w:pPr>
        <w:jc w:val="both"/>
        <w:rPr>
          <w:rFonts w:ascii="Arial" w:hAnsi="Arial" w:cs="Arial"/>
          <w:sz w:val="24"/>
          <w:szCs w:val="24"/>
        </w:rPr>
      </w:pPr>
      <w:r w:rsidRPr="00145508">
        <w:rPr>
          <w:rFonts w:ascii="Arial" w:hAnsi="Arial" w:cs="Arial"/>
          <w:bCs/>
          <w:sz w:val="24"/>
          <w:szCs w:val="24"/>
        </w:rPr>
        <w:t xml:space="preserve">Tables 1, 2, 3, </w:t>
      </w:r>
      <w:r w:rsidR="00145508" w:rsidRPr="00145508">
        <w:rPr>
          <w:rFonts w:ascii="Arial" w:hAnsi="Arial" w:cs="Arial"/>
          <w:bCs/>
          <w:sz w:val="24"/>
          <w:szCs w:val="24"/>
        </w:rPr>
        <w:t xml:space="preserve">and </w:t>
      </w:r>
      <w:r w:rsidR="00E37BB5">
        <w:rPr>
          <w:rFonts w:ascii="Arial" w:hAnsi="Arial" w:cs="Arial"/>
          <w:bCs/>
          <w:sz w:val="24"/>
          <w:szCs w:val="24"/>
        </w:rPr>
        <w:t>4</w:t>
      </w:r>
      <w:r w:rsidR="00145508" w:rsidRPr="00145508">
        <w:rPr>
          <w:rFonts w:ascii="Arial" w:hAnsi="Arial" w:cs="Arial"/>
          <w:bCs/>
          <w:sz w:val="24"/>
          <w:szCs w:val="24"/>
        </w:rPr>
        <w:t xml:space="preserve"> </w:t>
      </w:r>
      <w:r w:rsidRPr="00145508">
        <w:rPr>
          <w:rFonts w:ascii="Arial" w:hAnsi="Arial" w:cs="Arial"/>
          <w:bCs/>
          <w:sz w:val="24"/>
          <w:szCs w:val="24"/>
        </w:rPr>
        <w:t xml:space="preserve">list </w:t>
      </w:r>
      <w:proofErr w:type="gramStart"/>
      <w:r w:rsidRPr="00145508">
        <w:rPr>
          <w:rFonts w:ascii="Arial" w:hAnsi="Arial" w:cs="Arial"/>
          <w:bCs/>
          <w:sz w:val="24"/>
          <w:szCs w:val="24"/>
        </w:rPr>
        <w:t>all</w:t>
      </w:r>
      <w:r w:rsidRPr="005162DE">
        <w:rPr>
          <w:rFonts w:ascii="Arial" w:hAnsi="Arial" w:cs="Arial"/>
          <w:bCs/>
          <w:sz w:val="24"/>
          <w:szCs w:val="24"/>
        </w:rPr>
        <w:t xml:space="preserve">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p w14:paraId="2F8BBE5C" w14:textId="77777777" w:rsidR="009A14E4" w:rsidRDefault="009A14E4" w:rsidP="0065365D">
      <w:pPr>
        <w:rPr>
          <w:rFonts w:ascii="Arial" w:hAnsi="Arial" w:cs="Arial"/>
          <w:sz w:val="24"/>
          <w:szCs w:val="24"/>
        </w:rPr>
      </w:pPr>
    </w:p>
    <w:bookmarkEnd w:id="7"/>
    <w:p w14:paraId="44EB1C9C" w14:textId="4AE44472" w:rsidR="009A14E4" w:rsidRPr="005162DE" w:rsidRDefault="009A14E4" w:rsidP="009A14E4">
      <w:pPr>
        <w:pStyle w:val="Caption"/>
      </w:pPr>
    </w:p>
    <w:p w14:paraId="0AB559DA" w14:textId="77777777" w:rsidR="009A14E4" w:rsidRPr="005162DE" w:rsidRDefault="009A14E4" w:rsidP="009A14E4"/>
    <w:p w14:paraId="4D994EFF" w14:textId="10183A5E" w:rsidR="009A14E4" w:rsidRPr="005162DE" w:rsidRDefault="009A14E4" w:rsidP="009A14E4">
      <w:pPr>
        <w:pStyle w:val="Caption"/>
      </w:pPr>
      <w:r w:rsidRPr="005162DE">
        <w:t xml:space="preserve">Table </w:t>
      </w:r>
      <w:r w:rsidR="00E37BB5">
        <w:t>1</w:t>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260"/>
        <w:gridCol w:w="1170"/>
        <w:gridCol w:w="1350"/>
        <w:gridCol w:w="810"/>
        <w:gridCol w:w="990"/>
        <w:gridCol w:w="3101"/>
      </w:tblGrid>
      <w:tr w:rsidR="009A14E4" w:rsidRPr="005162DE" w14:paraId="611C771A" w14:textId="77777777" w:rsidTr="007C5B26">
        <w:tc>
          <w:tcPr>
            <w:tcW w:w="2155" w:type="dxa"/>
            <w:tcMar>
              <w:left w:w="58" w:type="dxa"/>
              <w:right w:w="58" w:type="dxa"/>
            </w:tcMar>
            <w:vAlign w:val="center"/>
          </w:tcPr>
          <w:p w14:paraId="0D785FF6"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Chemical or Constituent (and reporting units)</w:t>
            </w:r>
          </w:p>
        </w:tc>
        <w:tc>
          <w:tcPr>
            <w:tcW w:w="1260" w:type="dxa"/>
            <w:tcMar>
              <w:left w:w="58" w:type="dxa"/>
              <w:right w:w="58" w:type="dxa"/>
            </w:tcMar>
            <w:vAlign w:val="center"/>
          </w:tcPr>
          <w:p w14:paraId="5E06133E"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Sample Date</w:t>
            </w:r>
          </w:p>
        </w:tc>
        <w:tc>
          <w:tcPr>
            <w:tcW w:w="1170" w:type="dxa"/>
            <w:tcMar>
              <w:left w:w="58" w:type="dxa"/>
              <w:right w:w="58" w:type="dxa"/>
            </w:tcMar>
            <w:vAlign w:val="center"/>
          </w:tcPr>
          <w:p w14:paraId="2A1D182D"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Level Detected</w:t>
            </w:r>
          </w:p>
        </w:tc>
        <w:tc>
          <w:tcPr>
            <w:tcW w:w="1350" w:type="dxa"/>
            <w:tcMar>
              <w:left w:w="58" w:type="dxa"/>
              <w:right w:w="58" w:type="dxa"/>
            </w:tcMar>
            <w:vAlign w:val="center"/>
          </w:tcPr>
          <w:p w14:paraId="39354A58"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Range of Detections</w:t>
            </w:r>
          </w:p>
        </w:tc>
        <w:tc>
          <w:tcPr>
            <w:tcW w:w="810" w:type="dxa"/>
            <w:tcMar>
              <w:left w:w="58" w:type="dxa"/>
              <w:right w:w="58" w:type="dxa"/>
            </w:tcMar>
            <w:vAlign w:val="center"/>
          </w:tcPr>
          <w:p w14:paraId="4C71DD32"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MCL</w:t>
            </w:r>
          </w:p>
        </w:tc>
        <w:tc>
          <w:tcPr>
            <w:tcW w:w="990" w:type="dxa"/>
            <w:tcMar>
              <w:left w:w="58" w:type="dxa"/>
              <w:right w:w="58" w:type="dxa"/>
            </w:tcMar>
            <w:vAlign w:val="center"/>
          </w:tcPr>
          <w:p w14:paraId="473FAF17"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PHG (MCLG)</w:t>
            </w:r>
          </w:p>
        </w:tc>
        <w:tc>
          <w:tcPr>
            <w:tcW w:w="3101" w:type="dxa"/>
            <w:tcMar>
              <w:left w:w="58" w:type="dxa"/>
              <w:right w:w="58" w:type="dxa"/>
            </w:tcMar>
            <w:vAlign w:val="center"/>
          </w:tcPr>
          <w:p w14:paraId="712CDCB8" w14:textId="77777777" w:rsidR="009A14E4" w:rsidRPr="00443CDA" w:rsidRDefault="009A14E4" w:rsidP="007C5B26">
            <w:pPr>
              <w:keepNext/>
              <w:spacing w:before="40" w:after="40"/>
              <w:jc w:val="center"/>
              <w:rPr>
                <w:rFonts w:ascii="Arial" w:hAnsi="Arial" w:cs="Arial"/>
                <w:b/>
                <w:sz w:val="22"/>
                <w:szCs w:val="22"/>
              </w:rPr>
            </w:pPr>
            <w:r w:rsidRPr="00443CDA">
              <w:rPr>
                <w:rFonts w:ascii="Arial" w:hAnsi="Arial" w:cs="Arial"/>
                <w:b/>
                <w:sz w:val="22"/>
                <w:szCs w:val="22"/>
              </w:rPr>
              <w:t>Typical Source of Contaminant</w:t>
            </w:r>
          </w:p>
        </w:tc>
      </w:tr>
      <w:tr w:rsidR="009A14E4" w:rsidRPr="005162DE" w14:paraId="668E28B1" w14:textId="77777777" w:rsidTr="007C5B26">
        <w:trPr>
          <w:trHeight w:val="432"/>
        </w:trPr>
        <w:tc>
          <w:tcPr>
            <w:tcW w:w="2155" w:type="dxa"/>
          </w:tcPr>
          <w:p w14:paraId="1C120ED1" w14:textId="77777777" w:rsidR="009A14E4" w:rsidRPr="00443CDA" w:rsidRDefault="009A14E4" w:rsidP="007C5B26">
            <w:pPr>
              <w:spacing w:before="40" w:after="40"/>
              <w:rPr>
                <w:rFonts w:ascii="Arial" w:hAnsi="Arial" w:cs="Arial"/>
                <w:sz w:val="22"/>
                <w:szCs w:val="22"/>
              </w:rPr>
            </w:pPr>
            <w:r w:rsidRPr="00443CDA">
              <w:rPr>
                <w:rFonts w:ascii="Arial" w:hAnsi="Arial" w:cs="Arial"/>
                <w:sz w:val="22"/>
                <w:szCs w:val="22"/>
              </w:rPr>
              <w:t>Sodium (ppm)</w:t>
            </w:r>
          </w:p>
        </w:tc>
        <w:tc>
          <w:tcPr>
            <w:tcW w:w="1260" w:type="dxa"/>
            <w:tcMar>
              <w:left w:w="58" w:type="dxa"/>
              <w:right w:w="58" w:type="dxa"/>
            </w:tcMar>
          </w:tcPr>
          <w:p w14:paraId="7BCF30C1" w14:textId="05E585A2" w:rsidR="009A14E4" w:rsidRPr="00443CDA" w:rsidRDefault="000C60D5" w:rsidP="007C5B26">
            <w:pPr>
              <w:spacing w:before="40" w:after="40"/>
              <w:jc w:val="center"/>
              <w:rPr>
                <w:rFonts w:ascii="Arial" w:hAnsi="Arial" w:cs="Arial"/>
                <w:sz w:val="22"/>
                <w:szCs w:val="22"/>
              </w:rPr>
            </w:pPr>
            <w:r w:rsidRPr="00443CDA">
              <w:rPr>
                <w:rFonts w:ascii="Arial" w:hAnsi="Arial" w:cs="Arial"/>
                <w:sz w:val="22"/>
                <w:szCs w:val="22"/>
              </w:rPr>
              <w:t>7/10/2024</w:t>
            </w:r>
          </w:p>
        </w:tc>
        <w:tc>
          <w:tcPr>
            <w:tcW w:w="1170" w:type="dxa"/>
            <w:tcMar>
              <w:left w:w="58" w:type="dxa"/>
              <w:right w:w="58" w:type="dxa"/>
            </w:tcMar>
          </w:tcPr>
          <w:p w14:paraId="568E4B3B" w14:textId="13C1058C" w:rsidR="009A14E4" w:rsidRPr="00443CDA" w:rsidRDefault="009A14E4" w:rsidP="007C5B26">
            <w:pPr>
              <w:spacing w:before="40" w:after="40"/>
              <w:jc w:val="center"/>
              <w:rPr>
                <w:rFonts w:ascii="Arial" w:hAnsi="Arial" w:cs="Arial"/>
                <w:sz w:val="22"/>
                <w:szCs w:val="22"/>
              </w:rPr>
            </w:pPr>
            <w:r w:rsidRPr="00443CDA">
              <w:rPr>
                <w:rFonts w:ascii="Arial" w:hAnsi="Arial" w:cs="Arial"/>
                <w:sz w:val="22"/>
                <w:szCs w:val="22"/>
              </w:rPr>
              <w:t>4</w:t>
            </w:r>
            <w:r w:rsidR="000C60D5" w:rsidRPr="00443CDA">
              <w:rPr>
                <w:rFonts w:ascii="Arial" w:hAnsi="Arial" w:cs="Arial"/>
                <w:sz w:val="22"/>
                <w:szCs w:val="22"/>
              </w:rPr>
              <w:t>0</w:t>
            </w:r>
          </w:p>
        </w:tc>
        <w:tc>
          <w:tcPr>
            <w:tcW w:w="1350" w:type="dxa"/>
            <w:tcMar>
              <w:left w:w="58" w:type="dxa"/>
              <w:right w:w="58" w:type="dxa"/>
            </w:tcMar>
          </w:tcPr>
          <w:p w14:paraId="2BE8FEA9" w14:textId="77777777" w:rsidR="009A14E4" w:rsidRPr="00443CDA" w:rsidRDefault="009A14E4" w:rsidP="007C5B26">
            <w:pPr>
              <w:spacing w:before="40" w:after="40"/>
              <w:jc w:val="center"/>
              <w:rPr>
                <w:rFonts w:ascii="Arial" w:hAnsi="Arial" w:cs="Arial"/>
                <w:sz w:val="22"/>
                <w:szCs w:val="22"/>
              </w:rPr>
            </w:pPr>
            <w:r w:rsidRPr="00443CDA">
              <w:rPr>
                <w:rFonts w:ascii="Arial" w:hAnsi="Arial" w:cs="Arial"/>
                <w:sz w:val="22"/>
                <w:szCs w:val="22"/>
              </w:rPr>
              <w:t>NA</w:t>
            </w:r>
          </w:p>
        </w:tc>
        <w:tc>
          <w:tcPr>
            <w:tcW w:w="810" w:type="dxa"/>
            <w:tcMar>
              <w:left w:w="58" w:type="dxa"/>
              <w:right w:w="58" w:type="dxa"/>
            </w:tcMar>
          </w:tcPr>
          <w:p w14:paraId="247E6646" w14:textId="71C25F55" w:rsidR="009A14E4" w:rsidRPr="00443CDA" w:rsidRDefault="00464EC2" w:rsidP="007C5B26">
            <w:pPr>
              <w:spacing w:before="40" w:after="40"/>
              <w:jc w:val="center"/>
              <w:rPr>
                <w:rFonts w:ascii="Arial" w:hAnsi="Arial" w:cs="Arial"/>
                <w:sz w:val="22"/>
                <w:szCs w:val="22"/>
              </w:rPr>
            </w:pPr>
            <w:r w:rsidRPr="00443CDA">
              <w:rPr>
                <w:rFonts w:ascii="Arial" w:hAnsi="Arial" w:cs="Arial"/>
                <w:sz w:val="22"/>
                <w:szCs w:val="22"/>
              </w:rPr>
              <w:t>NA</w:t>
            </w:r>
          </w:p>
        </w:tc>
        <w:tc>
          <w:tcPr>
            <w:tcW w:w="990" w:type="dxa"/>
            <w:tcMar>
              <w:left w:w="58" w:type="dxa"/>
              <w:right w:w="58" w:type="dxa"/>
            </w:tcMar>
          </w:tcPr>
          <w:p w14:paraId="20264CD8" w14:textId="5235604C" w:rsidR="009A14E4" w:rsidRPr="00443CDA" w:rsidRDefault="00464EC2" w:rsidP="007C5B26">
            <w:pPr>
              <w:spacing w:before="40" w:after="40"/>
              <w:jc w:val="center"/>
              <w:rPr>
                <w:rFonts w:ascii="Arial" w:hAnsi="Arial" w:cs="Arial"/>
                <w:sz w:val="22"/>
                <w:szCs w:val="22"/>
              </w:rPr>
            </w:pPr>
            <w:r w:rsidRPr="00443CDA">
              <w:rPr>
                <w:rFonts w:ascii="Arial" w:hAnsi="Arial" w:cs="Arial"/>
                <w:sz w:val="22"/>
                <w:szCs w:val="22"/>
              </w:rPr>
              <w:t>NA</w:t>
            </w:r>
          </w:p>
        </w:tc>
        <w:tc>
          <w:tcPr>
            <w:tcW w:w="3101" w:type="dxa"/>
            <w:tcMar>
              <w:left w:w="58" w:type="dxa"/>
              <w:right w:w="58" w:type="dxa"/>
            </w:tcMar>
          </w:tcPr>
          <w:p w14:paraId="785EC3E5" w14:textId="77777777" w:rsidR="009A14E4" w:rsidRPr="00443CDA" w:rsidRDefault="009A14E4" w:rsidP="007C5B26">
            <w:pPr>
              <w:spacing w:before="40" w:after="40"/>
              <w:rPr>
                <w:rFonts w:ascii="Arial" w:hAnsi="Arial" w:cs="Arial"/>
                <w:sz w:val="22"/>
                <w:szCs w:val="22"/>
              </w:rPr>
            </w:pPr>
            <w:r w:rsidRPr="00443CDA">
              <w:rPr>
                <w:rFonts w:ascii="Arial" w:hAnsi="Arial" w:cs="Arial"/>
                <w:sz w:val="22"/>
                <w:szCs w:val="22"/>
              </w:rPr>
              <w:t xml:space="preserve">Salt </w:t>
            </w:r>
            <w:proofErr w:type="gramStart"/>
            <w:r w:rsidRPr="00443CDA">
              <w:rPr>
                <w:rFonts w:ascii="Arial" w:hAnsi="Arial" w:cs="Arial"/>
                <w:sz w:val="22"/>
                <w:szCs w:val="22"/>
              </w:rPr>
              <w:t>present</w:t>
            </w:r>
            <w:proofErr w:type="gramEnd"/>
            <w:r w:rsidRPr="00443CDA">
              <w:rPr>
                <w:rFonts w:ascii="Arial" w:hAnsi="Arial" w:cs="Arial"/>
                <w:sz w:val="22"/>
                <w:szCs w:val="22"/>
              </w:rPr>
              <w:t xml:space="preserve"> in the water and is generally naturally occurring</w:t>
            </w:r>
          </w:p>
        </w:tc>
      </w:tr>
      <w:tr w:rsidR="009A14E4" w:rsidRPr="005162DE" w14:paraId="62F42DDF" w14:textId="77777777" w:rsidTr="007C5B26">
        <w:tc>
          <w:tcPr>
            <w:tcW w:w="2155" w:type="dxa"/>
          </w:tcPr>
          <w:p w14:paraId="76BBFBEB" w14:textId="77777777" w:rsidR="009A14E4" w:rsidRPr="00443CDA" w:rsidRDefault="009A14E4" w:rsidP="007C5B26">
            <w:pPr>
              <w:spacing w:before="40" w:after="40"/>
              <w:rPr>
                <w:rFonts w:ascii="Arial" w:hAnsi="Arial" w:cs="Arial"/>
                <w:sz w:val="22"/>
                <w:szCs w:val="22"/>
              </w:rPr>
            </w:pPr>
            <w:r w:rsidRPr="00443CDA">
              <w:rPr>
                <w:rFonts w:ascii="Arial" w:hAnsi="Arial" w:cs="Arial"/>
                <w:sz w:val="22"/>
                <w:szCs w:val="22"/>
              </w:rPr>
              <w:t>Hardness (ppm)</w:t>
            </w:r>
          </w:p>
        </w:tc>
        <w:tc>
          <w:tcPr>
            <w:tcW w:w="1260" w:type="dxa"/>
            <w:tcMar>
              <w:left w:w="58" w:type="dxa"/>
              <w:right w:w="58" w:type="dxa"/>
            </w:tcMar>
          </w:tcPr>
          <w:p w14:paraId="24BC5C9C" w14:textId="32AAE567" w:rsidR="009A14E4" w:rsidRPr="00443CDA" w:rsidRDefault="000C60D5" w:rsidP="007C5B26">
            <w:pPr>
              <w:spacing w:before="40" w:after="40"/>
              <w:jc w:val="center"/>
              <w:rPr>
                <w:rFonts w:ascii="Arial" w:hAnsi="Arial" w:cs="Arial"/>
                <w:sz w:val="22"/>
                <w:szCs w:val="22"/>
              </w:rPr>
            </w:pPr>
            <w:r w:rsidRPr="00443CDA">
              <w:rPr>
                <w:rFonts w:ascii="Arial" w:hAnsi="Arial" w:cs="Arial"/>
                <w:sz w:val="22"/>
                <w:szCs w:val="22"/>
              </w:rPr>
              <w:t>7/10</w:t>
            </w:r>
            <w:r w:rsidR="009A14E4" w:rsidRPr="00443CDA">
              <w:rPr>
                <w:rFonts w:ascii="Arial" w:hAnsi="Arial" w:cs="Arial"/>
                <w:sz w:val="22"/>
                <w:szCs w:val="22"/>
              </w:rPr>
              <w:t>/2024</w:t>
            </w:r>
          </w:p>
        </w:tc>
        <w:tc>
          <w:tcPr>
            <w:tcW w:w="1170" w:type="dxa"/>
            <w:tcMar>
              <w:left w:w="58" w:type="dxa"/>
              <w:right w:w="58" w:type="dxa"/>
            </w:tcMar>
          </w:tcPr>
          <w:p w14:paraId="6939986C" w14:textId="05EB034E" w:rsidR="009A14E4" w:rsidRPr="00443CDA" w:rsidRDefault="009A14E4" w:rsidP="007C5B26">
            <w:pPr>
              <w:spacing w:before="40" w:after="40"/>
              <w:jc w:val="center"/>
              <w:rPr>
                <w:rFonts w:ascii="Arial" w:hAnsi="Arial" w:cs="Arial"/>
                <w:sz w:val="22"/>
                <w:szCs w:val="22"/>
              </w:rPr>
            </w:pPr>
            <w:r w:rsidRPr="00443CDA">
              <w:rPr>
                <w:rFonts w:ascii="Arial" w:hAnsi="Arial" w:cs="Arial"/>
                <w:sz w:val="22"/>
                <w:szCs w:val="22"/>
              </w:rPr>
              <w:t>2</w:t>
            </w:r>
            <w:r w:rsidR="000C60D5" w:rsidRPr="00443CDA">
              <w:rPr>
                <w:rFonts w:ascii="Arial" w:hAnsi="Arial" w:cs="Arial"/>
                <w:sz w:val="22"/>
                <w:szCs w:val="22"/>
              </w:rPr>
              <w:t>40</w:t>
            </w:r>
          </w:p>
        </w:tc>
        <w:tc>
          <w:tcPr>
            <w:tcW w:w="1350" w:type="dxa"/>
            <w:tcMar>
              <w:left w:w="58" w:type="dxa"/>
              <w:right w:w="58" w:type="dxa"/>
            </w:tcMar>
          </w:tcPr>
          <w:p w14:paraId="61995993" w14:textId="77777777" w:rsidR="009A14E4" w:rsidRPr="00443CDA" w:rsidRDefault="009A14E4" w:rsidP="007C5B26">
            <w:pPr>
              <w:spacing w:before="40" w:after="40"/>
              <w:jc w:val="center"/>
              <w:rPr>
                <w:rFonts w:ascii="Arial" w:hAnsi="Arial" w:cs="Arial"/>
                <w:sz w:val="22"/>
                <w:szCs w:val="22"/>
              </w:rPr>
            </w:pPr>
            <w:r w:rsidRPr="00443CDA">
              <w:rPr>
                <w:rFonts w:ascii="Arial" w:hAnsi="Arial" w:cs="Arial"/>
                <w:sz w:val="22"/>
                <w:szCs w:val="22"/>
              </w:rPr>
              <w:t>NA</w:t>
            </w:r>
          </w:p>
        </w:tc>
        <w:tc>
          <w:tcPr>
            <w:tcW w:w="810" w:type="dxa"/>
            <w:tcMar>
              <w:left w:w="58" w:type="dxa"/>
              <w:right w:w="58" w:type="dxa"/>
            </w:tcMar>
          </w:tcPr>
          <w:p w14:paraId="530E3D49" w14:textId="05D3CA56" w:rsidR="009A14E4" w:rsidRPr="00443CDA" w:rsidRDefault="00464EC2" w:rsidP="007C5B26">
            <w:pPr>
              <w:spacing w:before="40" w:after="40"/>
              <w:jc w:val="center"/>
              <w:rPr>
                <w:rFonts w:ascii="Arial" w:hAnsi="Arial" w:cs="Arial"/>
                <w:sz w:val="22"/>
                <w:szCs w:val="22"/>
              </w:rPr>
            </w:pPr>
            <w:r w:rsidRPr="00443CDA">
              <w:rPr>
                <w:rFonts w:ascii="Arial" w:hAnsi="Arial" w:cs="Arial"/>
                <w:sz w:val="22"/>
                <w:szCs w:val="22"/>
              </w:rPr>
              <w:t>NA</w:t>
            </w:r>
          </w:p>
        </w:tc>
        <w:tc>
          <w:tcPr>
            <w:tcW w:w="990" w:type="dxa"/>
            <w:tcMar>
              <w:left w:w="58" w:type="dxa"/>
              <w:right w:w="58" w:type="dxa"/>
            </w:tcMar>
          </w:tcPr>
          <w:p w14:paraId="6451EE09" w14:textId="40B70B19" w:rsidR="009A14E4" w:rsidRPr="00443CDA" w:rsidRDefault="00464EC2" w:rsidP="007C5B26">
            <w:pPr>
              <w:spacing w:before="40" w:after="40"/>
              <w:jc w:val="center"/>
              <w:rPr>
                <w:rFonts w:ascii="Arial" w:hAnsi="Arial" w:cs="Arial"/>
                <w:sz w:val="22"/>
                <w:szCs w:val="22"/>
              </w:rPr>
            </w:pPr>
            <w:r w:rsidRPr="00443CDA">
              <w:rPr>
                <w:rFonts w:ascii="Arial" w:hAnsi="Arial" w:cs="Arial"/>
                <w:sz w:val="22"/>
                <w:szCs w:val="22"/>
              </w:rPr>
              <w:t>NA</w:t>
            </w:r>
          </w:p>
        </w:tc>
        <w:tc>
          <w:tcPr>
            <w:tcW w:w="3101" w:type="dxa"/>
            <w:tcMar>
              <w:left w:w="58" w:type="dxa"/>
              <w:right w:w="58" w:type="dxa"/>
            </w:tcMar>
          </w:tcPr>
          <w:p w14:paraId="3625CB47" w14:textId="77777777" w:rsidR="009A14E4" w:rsidRPr="00443CDA" w:rsidRDefault="009A14E4" w:rsidP="007C5B26">
            <w:pPr>
              <w:spacing w:before="40" w:after="40"/>
              <w:rPr>
                <w:rFonts w:ascii="Arial" w:hAnsi="Arial" w:cs="Arial"/>
                <w:sz w:val="22"/>
                <w:szCs w:val="22"/>
              </w:rPr>
            </w:pPr>
            <w:r w:rsidRPr="00443CDA">
              <w:rPr>
                <w:rFonts w:ascii="Arial" w:hAnsi="Arial" w:cs="Arial"/>
                <w:sz w:val="22"/>
                <w:szCs w:val="22"/>
              </w:rPr>
              <w:t>Sum of polyvalent cations present in the water, generally magnesium and calcium, and are usually naturally occurring</w:t>
            </w:r>
          </w:p>
        </w:tc>
      </w:tr>
    </w:tbl>
    <w:p w14:paraId="4C909E00" w14:textId="3C8FB823" w:rsidR="009A14E4" w:rsidRPr="005162DE" w:rsidRDefault="009A14E4" w:rsidP="009A14E4">
      <w:pPr>
        <w:pStyle w:val="Caption"/>
      </w:pPr>
      <w:r w:rsidRPr="005162DE">
        <w:t xml:space="preserve">Table </w:t>
      </w:r>
      <w:r w:rsidR="00E37BB5">
        <w:t>2</w:t>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260"/>
        <w:gridCol w:w="1080"/>
        <w:gridCol w:w="1350"/>
        <w:gridCol w:w="1260"/>
        <w:gridCol w:w="1170"/>
        <w:gridCol w:w="2471"/>
      </w:tblGrid>
      <w:tr w:rsidR="009A14E4" w:rsidRPr="005162DE" w14:paraId="67A0A943" w14:textId="77777777" w:rsidTr="00787B21">
        <w:trPr>
          <w:cantSplit/>
          <w:trHeight w:val="1151"/>
        </w:trPr>
        <w:tc>
          <w:tcPr>
            <w:tcW w:w="2245" w:type="dxa"/>
            <w:vAlign w:val="center"/>
          </w:tcPr>
          <w:p w14:paraId="630A459B"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Chemical or Constituent</w:t>
            </w:r>
          </w:p>
          <w:p w14:paraId="1C1D42D2"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w:t>
            </w:r>
            <w:proofErr w:type="gramStart"/>
            <w:r w:rsidRPr="00443CDA">
              <w:rPr>
                <w:rFonts w:ascii="Arial" w:hAnsi="Arial" w:cs="Arial"/>
                <w:b/>
                <w:sz w:val="22"/>
                <w:szCs w:val="22"/>
              </w:rPr>
              <w:t>and</w:t>
            </w:r>
            <w:proofErr w:type="gramEnd"/>
          </w:p>
          <w:p w14:paraId="29994144"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reporting units)</w:t>
            </w:r>
          </w:p>
        </w:tc>
        <w:tc>
          <w:tcPr>
            <w:tcW w:w="1260" w:type="dxa"/>
            <w:vAlign w:val="center"/>
          </w:tcPr>
          <w:p w14:paraId="77699269"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Sample Date</w:t>
            </w:r>
          </w:p>
        </w:tc>
        <w:tc>
          <w:tcPr>
            <w:tcW w:w="1080" w:type="dxa"/>
            <w:tcMar>
              <w:left w:w="72" w:type="dxa"/>
              <w:right w:w="72" w:type="dxa"/>
            </w:tcMar>
            <w:vAlign w:val="center"/>
          </w:tcPr>
          <w:p w14:paraId="2822B5A4"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Level Detected</w:t>
            </w:r>
          </w:p>
        </w:tc>
        <w:tc>
          <w:tcPr>
            <w:tcW w:w="1350" w:type="dxa"/>
            <w:vAlign w:val="center"/>
          </w:tcPr>
          <w:p w14:paraId="569F12D8"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Range of Detections</w:t>
            </w:r>
          </w:p>
        </w:tc>
        <w:tc>
          <w:tcPr>
            <w:tcW w:w="1260" w:type="dxa"/>
            <w:vAlign w:val="center"/>
          </w:tcPr>
          <w:p w14:paraId="2FA2C023"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MCL [MRDL]</w:t>
            </w:r>
          </w:p>
        </w:tc>
        <w:tc>
          <w:tcPr>
            <w:tcW w:w="1170" w:type="dxa"/>
            <w:vAlign w:val="center"/>
          </w:tcPr>
          <w:p w14:paraId="11B1C620"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PHG (MCLG) [MRDLG]</w:t>
            </w:r>
          </w:p>
        </w:tc>
        <w:tc>
          <w:tcPr>
            <w:tcW w:w="2471" w:type="dxa"/>
            <w:vAlign w:val="center"/>
          </w:tcPr>
          <w:p w14:paraId="6C0A7112" w14:textId="77777777" w:rsidR="009A14E4" w:rsidRPr="00443CDA" w:rsidRDefault="009A14E4" w:rsidP="007C5B26">
            <w:pPr>
              <w:keepNext/>
              <w:keepLines/>
              <w:jc w:val="center"/>
              <w:rPr>
                <w:rFonts w:ascii="Arial" w:hAnsi="Arial" w:cs="Arial"/>
                <w:b/>
                <w:sz w:val="22"/>
                <w:szCs w:val="22"/>
              </w:rPr>
            </w:pPr>
            <w:r w:rsidRPr="00443CDA">
              <w:rPr>
                <w:rFonts w:ascii="Arial" w:hAnsi="Arial" w:cs="Arial"/>
                <w:b/>
                <w:sz w:val="22"/>
                <w:szCs w:val="22"/>
              </w:rPr>
              <w:t>Typical Source of Contaminant</w:t>
            </w:r>
          </w:p>
        </w:tc>
      </w:tr>
      <w:tr w:rsidR="009A14E4" w:rsidRPr="005162DE" w14:paraId="2F193410" w14:textId="77777777" w:rsidTr="00787B21">
        <w:trPr>
          <w:trHeight w:val="432"/>
        </w:trPr>
        <w:tc>
          <w:tcPr>
            <w:tcW w:w="2245" w:type="dxa"/>
            <w:tcMar>
              <w:left w:w="58" w:type="dxa"/>
              <w:right w:w="58" w:type="dxa"/>
            </w:tcMar>
          </w:tcPr>
          <w:p w14:paraId="198A5492" w14:textId="5D84F944" w:rsidR="009A14E4" w:rsidRPr="00174454" w:rsidRDefault="009A14E4" w:rsidP="007C5B26">
            <w:pPr>
              <w:keepNext/>
              <w:keepLines/>
              <w:spacing w:before="40" w:after="40"/>
              <w:ind w:left="30"/>
              <w:rPr>
                <w:rFonts w:ascii="Arial" w:hAnsi="Arial" w:cs="Arial"/>
                <w:b/>
                <w:sz w:val="22"/>
                <w:szCs w:val="22"/>
              </w:rPr>
            </w:pPr>
            <w:r w:rsidRPr="00174454">
              <w:rPr>
                <w:rFonts w:ascii="Arial" w:hAnsi="Arial" w:cs="Arial"/>
                <w:b/>
                <w:sz w:val="22"/>
                <w:szCs w:val="22"/>
              </w:rPr>
              <w:t>Gross Alpha Particle Activity (</w:t>
            </w:r>
            <w:proofErr w:type="spellStart"/>
            <w:r w:rsidRPr="00174454">
              <w:rPr>
                <w:rFonts w:ascii="Arial" w:hAnsi="Arial" w:cs="Arial"/>
                <w:b/>
                <w:sz w:val="22"/>
                <w:szCs w:val="22"/>
              </w:rPr>
              <w:t>pCi</w:t>
            </w:r>
            <w:proofErr w:type="spellEnd"/>
            <w:r w:rsidRPr="00174454">
              <w:rPr>
                <w:rFonts w:ascii="Arial" w:hAnsi="Arial" w:cs="Arial"/>
                <w:b/>
                <w:sz w:val="22"/>
                <w:szCs w:val="22"/>
              </w:rPr>
              <w:t>/</w:t>
            </w:r>
            <w:proofErr w:type="gramStart"/>
            <w:r w:rsidRPr="00174454">
              <w:rPr>
                <w:rFonts w:ascii="Arial" w:hAnsi="Arial" w:cs="Arial"/>
                <w:b/>
                <w:sz w:val="22"/>
                <w:szCs w:val="22"/>
              </w:rPr>
              <w:t>L</w:t>
            </w:r>
            <w:r w:rsidRPr="00174454">
              <w:rPr>
                <w:rFonts w:ascii="Arial" w:hAnsi="Arial" w:cs="Arial"/>
                <w:b/>
                <w:bCs/>
                <w:sz w:val="22"/>
                <w:szCs w:val="22"/>
              </w:rPr>
              <w:t>)</w:t>
            </w:r>
            <w:r w:rsidR="00174454">
              <w:rPr>
                <w:rFonts w:ascii="Arial" w:hAnsi="Arial" w:cs="Arial"/>
                <w:b/>
                <w:bCs/>
                <w:sz w:val="22"/>
                <w:szCs w:val="22"/>
              </w:rPr>
              <w:t>*</w:t>
            </w:r>
            <w:proofErr w:type="gramEnd"/>
          </w:p>
        </w:tc>
        <w:tc>
          <w:tcPr>
            <w:tcW w:w="1260" w:type="dxa"/>
          </w:tcPr>
          <w:p w14:paraId="6ADB27B9" w14:textId="1F3C1FDA" w:rsidR="009A14E4" w:rsidRPr="00443CDA" w:rsidRDefault="00464EC2" w:rsidP="007C5B26">
            <w:pPr>
              <w:keepNext/>
              <w:keepLines/>
              <w:spacing w:before="40" w:after="40"/>
              <w:jc w:val="center"/>
              <w:rPr>
                <w:rFonts w:ascii="Arial" w:hAnsi="Arial" w:cs="Arial"/>
                <w:sz w:val="22"/>
                <w:szCs w:val="22"/>
              </w:rPr>
            </w:pPr>
            <w:r w:rsidRPr="00443CDA">
              <w:rPr>
                <w:rFonts w:ascii="Arial" w:hAnsi="Arial" w:cs="Arial"/>
                <w:sz w:val="22"/>
                <w:szCs w:val="22"/>
              </w:rPr>
              <w:t>7/16/2025</w:t>
            </w:r>
          </w:p>
        </w:tc>
        <w:tc>
          <w:tcPr>
            <w:tcW w:w="1080" w:type="dxa"/>
          </w:tcPr>
          <w:p w14:paraId="748FD75E" w14:textId="38972DBA" w:rsidR="009A14E4" w:rsidRPr="00443CDA" w:rsidRDefault="00BB79CB" w:rsidP="007C5B26">
            <w:pPr>
              <w:keepNext/>
              <w:keepLines/>
              <w:spacing w:before="40" w:after="40"/>
              <w:jc w:val="center"/>
              <w:rPr>
                <w:rFonts w:ascii="Arial" w:hAnsi="Arial" w:cs="Arial"/>
                <w:sz w:val="22"/>
                <w:szCs w:val="22"/>
              </w:rPr>
            </w:pPr>
            <w:r w:rsidRPr="00443CDA">
              <w:rPr>
                <w:rFonts w:ascii="Arial" w:hAnsi="Arial" w:cs="Arial"/>
                <w:sz w:val="22"/>
                <w:szCs w:val="22"/>
              </w:rPr>
              <w:t>27.4</w:t>
            </w:r>
          </w:p>
        </w:tc>
        <w:tc>
          <w:tcPr>
            <w:tcW w:w="1350" w:type="dxa"/>
          </w:tcPr>
          <w:p w14:paraId="4D463865"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NA</w:t>
            </w:r>
          </w:p>
        </w:tc>
        <w:tc>
          <w:tcPr>
            <w:tcW w:w="1260" w:type="dxa"/>
          </w:tcPr>
          <w:p w14:paraId="19EE4F4A"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15 (excluding uranium)</w:t>
            </w:r>
          </w:p>
        </w:tc>
        <w:tc>
          <w:tcPr>
            <w:tcW w:w="1170" w:type="dxa"/>
          </w:tcPr>
          <w:p w14:paraId="66648021"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(0)</w:t>
            </w:r>
          </w:p>
        </w:tc>
        <w:tc>
          <w:tcPr>
            <w:tcW w:w="2471" w:type="dxa"/>
          </w:tcPr>
          <w:p w14:paraId="38945F4F" w14:textId="77777777" w:rsidR="009A14E4" w:rsidRPr="00443CDA" w:rsidRDefault="009A14E4" w:rsidP="00710566">
            <w:pPr>
              <w:keepNext/>
              <w:keepLines/>
              <w:spacing w:before="40" w:after="40"/>
              <w:rPr>
                <w:rFonts w:ascii="Arial" w:hAnsi="Arial" w:cs="Arial"/>
                <w:sz w:val="22"/>
                <w:szCs w:val="22"/>
              </w:rPr>
            </w:pPr>
            <w:r w:rsidRPr="00443CDA">
              <w:rPr>
                <w:rFonts w:ascii="Arial" w:hAnsi="Arial" w:cs="Arial"/>
                <w:sz w:val="22"/>
                <w:szCs w:val="22"/>
              </w:rPr>
              <w:t>Erosion of natural deposits</w:t>
            </w:r>
          </w:p>
        </w:tc>
      </w:tr>
      <w:tr w:rsidR="009A14E4" w:rsidRPr="005162DE" w14:paraId="227D8735" w14:textId="77777777" w:rsidTr="00787B21">
        <w:trPr>
          <w:trHeight w:val="432"/>
        </w:trPr>
        <w:tc>
          <w:tcPr>
            <w:tcW w:w="2245" w:type="dxa"/>
            <w:tcMar>
              <w:left w:w="58" w:type="dxa"/>
              <w:right w:w="58" w:type="dxa"/>
            </w:tcMar>
          </w:tcPr>
          <w:p w14:paraId="74EF25E5" w14:textId="77777777" w:rsidR="009A14E4" w:rsidRPr="00443CDA" w:rsidRDefault="009A14E4" w:rsidP="007C5B26">
            <w:pPr>
              <w:keepNext/>
              <w:keepLines/>
              <w:spacing w:before="40" w:after="40"/>
              <w:ind w:left="30"/>
              <w:jc w:val="both"/>
              <w:rPr>
                <w:rFonts w:ascii="Arial" w:hAnsi="Arial" w:cs="Arial"/>
                <w:sz w:val="22"/>
                <w:szCs w:val="22"/>
              </w:rPr>
            </w:pPr>
            <w:r w:rsidRPr="00443CDA">
              <w:rPr>
                <w:rFonts w:ascii="Arial" w:hAnsi="Arial" w:cs="Arial"/>
                <w:sz w:val="22"/>
                <w:szCs w:val="22"/>
              </w:rPr>
              <w:t>Nitrate (ppm)</w:t>
            </w:r>
          </w:p>
        </w:tc>
        <w:tc>
          <w:tcPr>
            <w:tcW w:w="1260" w:type="dxa"/>
          </w:tcPr>
          <w:p w14:paraId="158DCB77"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2025</w:t>
            </w:r>
          </w:p>
        </w:tc>
        <w:tc>
          <w:tcPr>
            <w:tcW w:w="1080" w:type="dxa"/>
          </w:tcPr>
          <w:p w14:paraId="7BC33EB6"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6.04</w:t>
            </w:r>
          </w:p>
        </w:tc>
        <w:tc>
          <w:tcPr>
            <w:tcW w:w="1350" w:type="dxa"/>
          </w:tcPr>
          <w:p w14:paraId="0C49CBF3"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4.3-7.0</w:t>
            </w:r>
          </w:p>
        </w:tc>
        <w:tc>
          <w:tcPr>
            <w:tcW w:w="1260" w:type="dxa"/>
          </w:tcPr>
          <w:p w14:paraId="0621D843"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10</w:t>
            </w:r>
          </w:p>
        </w:tc>
        <w:tc>
          <w:tcPr>
            <w:tcW w:w="1170" w:type="dxa"/>
          </w:tcPr>
          <w:p w14:paraId="5B72318B" w14:textId="77777777" w:rsidR="009A14E4" w:rsidRPr="00443CDA" w:rsidRDefault="009A14E4" w:rsidP="007C5B26">
            <w:pPr>
              <w:keepNext/>
              <w:keepLines/>
              <w:spacing w:before="40" w:after="40"/>
              <w:jc w:val="center"/>
              <w:rPr>
                <w:rFonts w:ascii="Arial" w:hAnsi="Arial" w:cs="Arial"/>
                <w:sz w:val="22"/>
                <w:szCs w:val="22"/>
              </w:rPr>
            </w:pPr>
            <w:r w:rsidRPr="00443CDA">
              <w:rPr>
                <w:rFonts w:ascii="Arial" w:hAnsi="Arial" w:cs="Arial"/>
                <w:sz w:val="22"/>
                <w:szCs w:val="22"/>
              </w:rPr>
              <w:t>10</w:t>
            </w:r>
          </w:p>
        </w:tc>
        <w:tc>
          <w:tcPr>
            <w:tcW w:w="2471" w:type="dxa"/>
          </w:tcPr>
          <w:p w14:paraId="46E38BF8" w14:textId="77777777" w:rsidR="009A14E4" w:rsidRPr="00443CDA" w:rsidRDefault="009A14E4" w:rsidP="00710566">
            <w:pPr>
              <w:keepNext/>
              <w:keepLines/>
              <w:spacing w:before="40" w:after="40"/>
              <w:rPr>
                <w:rFonts w:ascii="Arial" w:hAnsi="Arial" w:cs="Arial"/>
                <w:sz w:val="22"/>
                <w:szCs w:val="22"/>
              </w:rPr>
            </w:pPr>
            <w:r w:rsidRPr="00443CDA">
              <w:rPr>
                <w:rFonts w:ascii="Arial" w:hAnsi="Arial" w:cs="Arial"/>
                <w:sz w:val="22"/>
                <w:szCs w:val="22"/>
              </w:rPr>
              <w:t>Runoff and leaching from fertilizer use; leaching from septic tanks and sewage; erosion of natural deposits</w:t>
            </w:r>
          </w:p>
        </w:tc>
      </w:tr>
      <w:tr w:rsidR="00026A92" w:rsidRPr="005162DE" w14:paraId="6238694B" w14:textId="77777777" w:rsidTr="00787B21">
        <w:trPr>
          <w:trHeight w:val="432"/>
        </w:trPr>
        <w:tc>
          <w:tcPr>
            <w:tcW w:w="2245" w:type="dxa"/>
            <w:tcMar>
              <w:left w:w="58" w:type="dxa"/>
              <w:right w:w="58" w:type="dxa"/>
            </w:tcMar>
          </w:tcPr>
          <w:p w14:paraId="43CA3080" w14:textId="6660DFDC" w:rsidR="00026A92" w:rsidRPr="00443CDA" w:rsidRDefault="00026A92" w:rsidP="00026A92">
            <w:pPr>
              <w:keepNext/>
              <w:keepLines/>
              <w:spacing w:before="40" w:after="40"/>
              <w:ind w:left="30"/>
              <w:jc w:val="both"/>
              <w:rPr>
                <w:rFonts w:ascii="Arial" w:hAnsi="Arial" w:cs="Arial"/>
                <w:sz w:val="22"/>
                <w:szCs w:val="22"/>
              </w:rPr>
            </w:pPr>
            <w:r w:rsidRPr="00443CDA">
              <w:rPr>
                <w:rFonts w:ascii="Arial" w:hAnsi="Arial" w:cs="Arial"/>
                <w:b/>
                <w:sz w:val="22"/>
                <w:szCs w:val="22"/>
              </w:rPr>
              <w:t>1,2,3-Trichloropropane (ppt)*</w:t>
            </w:r>
          </w:p>
        </w:tc>
        <w:tc>
          <w:tcPr>
            <w:tcW w:w="1260" w:type="dxa"/>
          </w:tcPr>
          <w:p w14:paraId="3EB370D9" w14:textId="386DD126" w:rsidR="00026A92" w:rsidRPr="00443CDA" w:rsidRDefault="00026A92" w:rsidP="00026A92">
            <w:pPr>
              <w:keepNext/>
              <w:keepLines/>
              <w:spacing w:before="40" w:after="40"/>
              <w:jc w:val="center"/>
              <w:rPr>
                <w:rFonts w:ascii="Arial" w:hAnsi="Arial" w:cs="Arial"/>
                <w:sz w:val="22"/>
                <w:szCs w:val="22"/>
              </w:rPr>
            </w:pPr>
            <w:r w:rsidRPr="00443CDA">
              <w:rPr>
                <w:rFonts w:ascii="Arial" w:hAnsi="Arial" w:cs="Arial"/>
                <w:sz w:val="22"/>
                <w:szCs w:val="22"/>
              </w:rPr>
              <w:t>2024</w:t>
            </w:r>
          </w:p>
        </w:tc>
        <w:tc>
          <w:tcPr>
            <w:tcW w:w="1080" w:type="dxa"/>
          </w:tcPr>
          <w:p w14:paraId="04FD0037" w14:textId="7D123546" w:rsidR="00026A92" w:rsidRPr="00443CDA" w:rsidRDefault="009F43BA" w:rsidP="00026A92">
            <w:pPr>
              <w:keepNext/>
              <w:keepLines/>
              <w:spacing w:before="40" w:after="40"/>
              <w:jc w:val="center"/>
              <w:rPr>
                <w:rFonts w:ascii="Arial" w:hAnsi="Arial" w:cs="Arial"/>
                <w:sz w:val="22"/>
                <w:szCs w:val="22"/>
              </w:rPr>
            </w:pPr>
            <w:r w:rsidRPr="00443CDA">
              <w:rPr>
                <w:rFonts w:ascii="Arial" w:hAnsi="Arial" w:cs="Arial"/>
                <w:sz w:val="22"/>
                <w:szCs w:val="22"/>
              </w:rPr>
              <w:t>3</w:t>
            </w:r>
          </w:p>
        </w:tc>
        <w:tc>
          <w:tcPr>
            <w:tcW w:w="1350" w:type="dxa"/>
          </w:tcPr>
          <w:p w14:paraId="78FDE71D" w14:textId="3C2EA6BE" w:rsidR="00026A92" w:rsidRPr="00443CDA" w:rsidRDefault="00026A92" w:rsidP="00026A92">
            <w:pPr>
              <w:keepNext/>
              <w:keepLines/>
              <w:spacing w:before="40" w:after="40"/>
              <w:jc w:val="center"/>
              <w:rPr>
                <w:rFonts w:ascii="Arial" w:hAnsi="Arial" w:cs="Arial"/>
                <w:sz w:val="22"/>
                <w:szCs w:val="22"/>
              </w:rPr>
            </w:pPr>
            <w:r w:rsidRPr="00443CDA">
              <w:rPr>
                <w:rFonts w:ascii="Arial" w:hAnsi="Arial" w:cs="Arial"/>
                <w:sz w:val="22"/>
                <w:szCs w:val="22"/>
              </w:rPr>
              <w:t>ND-6.7</w:t>
            </w:r>
          </w:p>
        </w:tc>
        <w:tc>
          <w:tcPr>
            <w:tcW w:w="1260" w:type="dxa"/>
          </w:tcPr>
          <w:p w14:paraId="3F983906" w14:textId="64BFAD00" w:rsidR="00026A92" w:rsidRPr="00443CDA" w:rsidRDefault="00026A92" w:rsidP="00026A92">
            <w:pPr>
              <w:keepNext/>
              <w:keepLines/>
              <w:spacing w:before="40" w:after="40"/>
              <w:jc w:val="center"/>
              <w:rPr>
                <w:rFonts w:ascii="Arial" w:hAnsi="Arial" w:cs="Arial"/>
                <w:sz w:val="22"/>
                <w:szCs w:val="22"/>
              </w:rPr>
            </w:pPr>
            <w:r w:rsidRPr="00443CDA">
              <w:rPr>
                <w:rFonts w:ascii="Arial" w:hAnsi="Arial" w:cs="Arial"/>
                <w:sz w:val="22"/>
                <w:szCs w:val="22"/>
              </w:rPr>
              <w:t>5</w:t>
            </w:r>
          </w:p>
        </w:tc>
        <w:tc>
          <w:tcPr>
            <w:tcW w:w="1170" w:type="dxa"/>
          </w:tcPr>
          <w:p w14:paraId="4DD06DD3" w14:textId="285CBB02" w:rsidR="00026A92" w:rsidRPr="00443CDA" w:rsidRDefault="00026A92" w:rsidP="00026A92">
            <w:pPr>
              <w:keepNext/>
              <w:keepLines/>
              <w:spacing w:before="40" w:after="40"/>
              <w:jc w:val="center"/>
              <w:rPr>
                <w:rFonts w:ascii="Arial" w:hAnsi="Arial" w:cs="Arial"/>
                <w:sz w:val="22"/>
                <w:szCs w:val="22"/>
              </w:rPr>
            </w:pPr>
            <w:r w:rsidRPr="00443CDA">
              <w:rPr>
                <w:rFonts w:ascii="Arial" w:hAnsi="Arial" w:cs="Arial"/>
                <w:sz w:val="22"/>
                <w:szCs w:val="22"/>
              </w:rPr>
              <w:t>0.7</w:t>
            </w:r>
          </w:p>
        </w:tc>
        <w:tc>
          <w:tcPr>
            <w:tcW w:w="2471" w:type="dxa"/>
          </w:tcPr>
          <w:p w14:paraId="50121EE7" w14:textId="03084286" w:rsidR="00026A92" w:rsidRPr="00443CDA" w:rsidRDefault="002B23F8" w:rsidP="00026A92">
            <w:pPr>
              <w:keepNext/>
              <w:keepLines/>
              <w:spacing w:before="40" w:after="40"/>
              <w:rPr>
                <w:rFonts w:ascii="Arial" w:hAnsi="Arial" w:cs="Arial"/>
                <w:sz w:val="22"/>
                <w:szCs w:val="22"/>
              </w:rPr>
            </w:pPr>
            <w:r w:rsidRPr="00443CDA">
              <w:rPr>
                <w:rFonts w:ascii="Arial" w:hAnsi="Arial" w:cs="Arial"/>
                <w:sz w:val="22"/>
                <w:szCs w:val="22"/>
              </w:rPr>
              <w:t>Discharge from industrial and agricultural chemical factories; leaching from hazardous waste sites; used as cleaning and maintenance solvent, paint and varnish remover, and cleaning and degreasing agent; byproduct during production of other compounds and pesticides</w:t>
            </w:r>
          </w:p>
        </w:tc>
      </w:tr>
      <w:tr w:rsidR="00026A92" w:rsidRPr="005162DE" w14:paraId="606D80AB" w14:textId="77777777" w:rsidTr="00787B21">
        <w:trPr>
          <w:trHeight w:val="432"/>
        </w:trPr>
        <w:tc>
          <w:tcPr>
            <w:tcW w:w="2245" w:type="dxa"/>
            <w:tcMar>
              <w:left w:w="58" w:type="dxa"/>
              <w:right w:w="58" w:type="dxa"/>
            </w:tcMar>
          </w:tcPr>
          <w:p w14:paraId="44B8B520" w14:textId="77777777" w:rsidR="00026A92" w:rsidRPr="00443CDA" w:rsidRDefault="00026A92" w:rsidP="00026A92">
            <w:pPr>
              <w:spacing w:before="40" w:after="40"/>
              <w:ind w:left="30"/>
              <w:jc w:val="both"/>
              <w:rPr>
                <w:rFonts w:ascii="Arial" w:hAnsi="Arial" w:cs="Arial"/>
                <w:b/>
                <w:sz w:val="22"/>
                <w:szCs w:val="22"/>
              </w:rPr>
            </w:pPr>
            <w:r w:rsidRPr="00443CDA">
              <w:rPr>
                <w:rFonts w:ascii="Arial" w:hAnsi="Arial" w:cs="Arial"/>
                <w:b/>
                <w:sz w:val="22"/>
                <w:szCs w:val="22"/>
              </w:rPr>
              <w:t>Uranium (</w:t>
            </w:r>
            <w:proofErr w:type="spellStart"/>
            <w:r w:rsidRPr="00443CDA">
              <w:rPr>
                <w:rFonts w:ascii="Arial" w:hAnsi="Arial" w:cs="Arial"/>
                <w:b/>
                <w:sz w:val="22"/>
                <w:szCs w:val="22"/>
              </w:rPr>
              <w:t>pCi</w:t>
            </w:r>
            <w:proofErr w:type="spellEnd"/>
            <w:r w:rsidRPr="00443CDA">
              <w:rPr>
                <w:rFonts w:ascii="Arial" w:hAnsi="Arial" w:cs="Arial"/>
                <w:b/>
                <w:sz w:val="22"/>
                <w:szCs w:val="22"/>
              </w:rPr>
              <w:t>/</w:t>
            </w:r>
            <w:proofErr w:type="gramStart"/>
            <w:r w:rsidRPr="00443CDA">
              <w:rPr>
                <w:rFonts w:ascii="Arial" w:hAnsi="Arial" w:cs="Arial"/>
                <w:b/>
                <w:sz w:val="22"/>
                <w:szCs w:val="22"/>
              </w:rPr>
              <w:t>L)*</w:t>
            </w:r>
            <w:proofErr w:type="gramEnd"/>
          </w:p>
        </w:tc>
        <w:tc>
          <w:tcPr>
            <w:tcW w:w="1260" w:type="dxa"/>
          </w:tcPr>
          <w:p w14:paraId="7D09614A" w14:textId="77777777"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2025</w:t>
            </w:r>
          </w:p>
        </w:tc>
        <w:tc>
          <w:tcPr>
            <w:tcW w:w="1080" w:type="dxa"/>
          </w:tcPr>
          <w:p w14:paraId="6BE65DD3" w14:textId="59E7BE7F"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25.25</w:t>
            </w:r>
          </w:p>
        </w:tc>
        <w:tc>
          <w:tcPr>
            <w:tcW w:w="1350" w:type="dxa"/>
          </w:tcPr>
          <w:p w14:paraId="7FAA50EC" w14:textId="77777777"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23-27</w:t>
            </w:r>
          </w:p>
        </w:tc>
        <w:tc>
          <w:tcPr>
            <w:tcW w:w="1260" w:type="dxa"/>
          </w:tcPr>
          <w:p w14:paraId="43EF75E1" w14:textId="77777777"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20</w:t>
            </w:r>
          </w:p>
        </w:tc>
        <w:tc>
          <w:tcPr>
            <w:tcW w:w="1170" w:type="dxa"/>
          </w:tcPr>
          <w:p w14:paraId="548A143A" w14:textId="77777777"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0.43</w:t>
            </w:r>
          </w:p>
        </w:tc>
        <w:tc>
          <w:tcPr>
            <w:tcW w:w="2471" w:type="dxa"/>
          </w:tcPr>
          <w:p w14:paraId="5036C697" w14:textId="77777777" w:rsidR="00026A92" w:rsidRPr="00443CDA" w:rsidRDefault="00026A92" w:rsidP="00026A92">
            <w:pPr>
              <w:spacing w:before="40" w:after="40"/>
              <w:rPr>
                <w:rFonts w:ascii="Arial" w:hAnsi="Arial" w:cs="Arial"/>
                <w:sz w:val="22"/>
                <w:szCs w:val="22"/>
              </w:rPr>
            </w:pPr>
            <w:r w:rsidRPr="00443CDA">
              <w:rPr>
                <w:rFonts w:ascii="Arial" w:hAnsi="Arial" w:cs="Arial"/>
                <w:sz w:val="22"/>
                <w:szCs w:val="22"/>
              </w:rPr>
              <w:t>Erosion of natural deposits</w:t>
            </w:r>
          </w:p>
        </w:tc>
      </w:tr>
      <w:tr w:rsidR="00026A92" w:rsidRPr="005162DE" w14:paraId="490FFBC3" w14:textId="77777777" w:rsidTr="00787B21">
        <w:trPr>
          <w:trHeight w:val="432"/>
        </w:trPr>
        <w:tc>
          <w:tcPr>
            <w:tcW w:w="2245" w:type="dxa"/>
            <w:tcMar>
              <w:left w:w="58" w:type="dxa"/>
              <w:right w:w="58" w:type="dxa"/>
            </w:tcMar>
          </w:tcPr>
          <w:p w14:paraId="087D20C8" w14:textId="48493A41" w:rsidR="00026A92" w:rsidRPr="00443CDA" w:rsidRDefault="00026A92" w:rsidP="00026A92">
            <w:pPr>
              <w:spacing w:before="40" w:after="40"/>
              <w:jc w:val="both"/>
              <w:rPr>
                <w:rFonts w:ascii="Arial" w:hAnsi="Arial" w:cs="Arial"/>
                <w:sz w:val="22"/>
                <w:szCs w:val="22"/>
              </w:rPr>
            </w:pPr>
            <w:r w:rsidRPr="00443CDA">
              <w:rPr>
                <w:rFonts w:ascii="Arial" w:hAnsi="Arial" w:cs="Arial"/>
                <w:sz w:val="22"/>
                <w:szCs w:val="22"/>
              </w:rPr>
              <w:t>Zinc (ppb)</w:t>
            </w:r>
          </w:p>
        </w:tc>
        <w:tc>
          <w:tcPr>
            <w:tcW w:w="1260" w:type="dxa"/>
          </w:tcPr>
          <w:p w14:paraId="435F3EA5" w14:textId="7D90B8D3"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7/10/2024</w:t>
            </w:r>
          </w:p>
        </w:tc>
        <w:tc>
          <w:tcPr>
            <w:tcW w:w="1080" w:type="dxa"/>
          </w:tcPr>
          <w:p w14:paraId="37F31D4E" w14:textId="4FE805F6"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62</w:t>
            </w:r>
          </w:p>
        </w:tc>
        <w:tc>
          <w:tcPr>
            <w:tcW w:w="1350" w:type="dxa"/>
          </w:tcPr>
          <w:p w14:paraId="04B7F941" w14:textId="2161C879"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NA</w:t>
            </w:r>
          </w:p>
        </w:tc>
        <w:tc>
          <w:tcPr>
            <w:tcW w:w="1260" w:type="dxa"/>
          </w:tcPr>
          <w:p w14:paraId="20E1E3C5" w14:textId="5242F14B"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5000</w:t>
            </w:r>
          </w:p>
        </w:tc>
        <w:tc>
          <w:tcPr>
            <w:tcW w:w="1170" w:type="dxa"/>
          </w:tcPr>
          <w:p w14:paraId="14EBB60A" w14:textId="585A8A4B" w:rsidR="00026A92" w:rsidRPr="00443CDA" w:rsidRDefault="00026A92" w:rsidP="00026A92">
            <w:pPr>
              <w:spacing w:before="40" w:after="40"/>
              <w:jc w:val="center"/>
              <w:rPr>
                <w:rFonts w:ascii="Arial" w:hAnsi="Arial" w:cs="Arial"/>
                <w:sz w:val="22"/>
                <w:szCs w:val="22"/>
              </w:rPr>
            </w:pPr>
            <w:r w:rsidRPr="00443CDA">
              <w:rPr>
                <w:rFonts w:ascii="Arial" w:hAnsi="Arial" w:cs="Arial"/>
                <w:sz w:val="22"/>
                <w:szCs w:val="22"/>
              </w:rPr>
              <w:t>NA</w:t>
            </w:r>
          </w:p>
        </w:tc>
        <w:tc>
          <w:tcPr>
            <w:tcW w:w="2471" w:type="dxa"/>
          </w:tcPr>
          <w:p w14:paraId="31B35D53" w14:textId="11B8F0E5" w:rsidR="00026A92" w:rsidRPr="00443CDA" w:rsidRDefault="00026A92" w:rsidP="00026A92">
            <w:pPr>
              <w:spacing w:before="40" w:after="40"/>
              <w:rPr>
                <w:rFonts w:ascii="Arial" w:hAnsi="Arial" w:cs="Arial"/>
                <w:sz w:val="22"/>
                <w:szCs w:val="22"/>
              </w:rPr>
            </w:pPr>
            <w:r w:rsidRPr="00443CDA">
              <w:rPr>
                <w:rFonts w:ascii="Arial" w:hAnsi="Arial" w:cs="Arial"/>
                <w:sz w:val="22"/>
                <w:szCs w:val="22"/>
              </w:rPr>
              <w:t>Runoff/leaching from natural deposits; industrial wastes</w:t>
            </w:r>
          </w:p>
        </w:tc>
      </w:tr>
    </w:tbl>
    <w:p w14:paraId="7CEB1FE7" w14:textId="11197C12" w:rsidR="005D3708" w:rsidRPr="005162DE" w:rsidRDefault="005D3708" w:rsidP="00070C22">
      <w:pPr>
        <w:pStyle w:val="Caption"/>
      </w:pPr>
      <w:r w:rsidRPr="005162DE">
        <w:t xml:space="preserve">Table </w:t>
      </w:r>
      <w:r w:rsidR="00E37BB5">
        <w:t>3</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B70503" w:rsidRDefault="005D3708" w:rsidP="00DA4F32">
            <w:pPr>
              <w:keepNext/>
              <w:keepLines/>
              <w:spacing w:after="60" w:line="240" w:lineRule="exact"/>
              <w:jc w:val="center"/>
              <w:rPr>
                <w:rFonts w:ascii="Arial" w:hAnsi="Arial" w:cs="Arial"/>
                <w:b/>
                <w:sz w:val="22"/>
                <w:szCs w:val="22"/>
              </w:rPr>
            </w:pPr>
            <w:r w:rsidRPr="00B70503">
              <w:rPr>
                <w:rFonts w:ascii="Arial" w:hAnsi="Arial" w:cs="Arial"/>
                <w:b/>
                <w:sz w:val="22"/>
                <w:szCs w:val="22"/>
              </w:rPr>
              <w:t>Chemical or Constituent</w:t>
            </w:r>
            <w:r w:rsidR="00624516" w:rsidRPr="00B70503">
              <w:rPr>
                <w:rFonts w:ascii="Arial" w:hAnsi="Arial" w:cs="Arial"/>
                <w:b/>
                <w:sz w:val="22"/>
                <w:szCs w:val="22"/>
              </w:rPr>
              <w:t xml:space="preserve"> </w:t>
            </w:r>
            <w:r w:rsidRPr="00B70503">
              <w:rPr>
                <w:rFonts w:ascii="Arial" w:hAnsi="Arial" w:cs="Arial"/>
                <w:b/>
                <w:sz w:val="22"/>
                <w:szCs w:val="22"/>
              </w:rPr>
              <w:t>(and reporting units)</w:t>
            </w:r>
          </w:p>
        </w:tc>
        <w:tc>
          <w:tcPr>
            <w:tcW w:w="1440" w:type="dxa"/>
            <w:tcMar>
              <w:left w:w="58" w:type="dxa"/>
              <w:right w:w="58" w:type="dxa"/>
            </w:tcMar>
            <w:vAlign w:val="center"/>
          </w:tcPr>
          <w:p w14:paraId="0A18D8EF" w14:textId="77777777" w:rsidR="005D3708" w:rsidRPr="00B70503" w:rsidRDefault="005D3708" w:rsidP="00DA4F32">
            <w:pPr>
              <w:keepNext/>
              <w:keepLines/>
              <w:spacing w:after="60"/>
              <w:jc w:val="center"/>
              <w:rPr>
                <w:rFonts w:ascii="Arial" w:hAnsi="Arial" w:cs="Arial"/>
                <w:b/>
                <w:sz w:val="22"/>
                <w:szCs w:val="22"/>
              </w:rPr>
            </w:pPr>
            <w:r w:rsidRPr="00B70503">
              <w:rPr>
                <w:rFonts w:ascii="Arial" w:hAnsi="Arial" w:cs="Arial"/>
                <w:b/>
                <w:sz w:val="22"/>
                <w:szCs w:val="22"/>
              </w:rPr>
              <w:t>Sample Date</w:t>
            </w:r>
          </w:p>
        </w:tc>
        <w:tc>
          <w:tcPr>
            <w:tcW w:w="1260" w:type="dxa"/>
            <w:tcMar>
              <w:left w:w="58" w:type="dxa"/>
              <w:right w:w="58" w:type="dxa"/>
            </w:tcMar>
            <w:vAlign w:val="center"/>
          </w:tcPr>
          <w:p w14:paraId="76470118" w14:textId="77777777" w:rsidR="005D3708" w:rsidRPr="00B70503" w:rsidRDefault="005D3708" w:rsidP="00DA4F32">
            <w:pPr>
              <w:keepNext/>
              <w:keepLines/>
              <w:spacing w:after="60"/>
              <w:jc w:val="center"/>
              <w:rPr>
                <w:rFonts w:ascii="Arial" w:hAnsi="Arial" w:cs="Arial"/>
                <w:b/>
                <w:sz w:val="22"/>
                <w:szCs w:val="22"/>
              </w:rPr>
            </w:pPr>
            <w:r w:rsidRPr="00B70503">
              <w:rPr>
                <w:rFonts w:ascii="Arial" w:hAnsi="Arial" w:cs="Arial"/>
                <w:b/>
                <w:sz w:val="22"/>
                <w:szCs w:val="22"/>
              </w:rPr>
              <w:t>Level Detected</w:t>
            </w:r>
          </w:p>
        </w:tc>
        <w:tc>
          <w:tcPr>
            <w:tcW w:w="1530" w:type="dxa"/>
            <w:tcMar>
              <w:left w:w="58" w:type="dxa"/>
              <w:right w:w="58" w:type="dxa"/>
            </w:tcMar>
            <w:vAlign w:val="center"/>
          </w:tcPr>
          <w:p w14:paraId="1D01DF5F" w14:textId="77777777" w:rsidR="005D3708" w:rsidRPr="00B70503" w:rsidRDefault="005D3708" w:rsidP="00DA4F32">
            <w:pPr>
              <w:keepNext/>
              <w:keepLines/>
              <w:spacing w:after="60"/>
              <w:jc w:val="center"/>
              <w:rPr>
                <w:rFonts w:ascii="Arial" w:hAnsi="Arial" w:cs="Arial"/>
                <w:b/>
                <w:sz w:val="22"/>
                <w:szCs w:val="22"/>
              </w:rPr>
            </w:pPr>
            <w:r w:rsidRPr="00B70503">
              <w:rPr>
                <w:rFonts w:ascii="Arial" w:hAnsi="Arial" w:cs="Arial"/>
                <w:b/>
                <w:sz w:val="22"/>
                <w:szCs w:val="22"/>
              </w:rPr>
              <w:t>Range of Detections</w:t>
            </w:r>
          </w:p>
        </w:tc>
        <w:tc>
          <w:tcPr>
            <w:tcW w:w="900" w:type="dxa"/>
            <w:tcMar>
              <w:left w:w="58" w:type="dxa"/>
              <w:right w:w="58" w:type="dxa"/>
            </w:tcMar>
            <w:vAlign w:val="center"/>
          </w:tcPr>
          <w:p w14:paraId="6BE2F77B" w14:textId="77777777" w:rsidR="005D3708" w:rsidRPr="00B70503" w:rsidRDefault="005D3708" w:rsidP="00DA4F32">
            <w:pPr>
              <w:keepNext/>
              <w:keepLines/>
              <w:spacing w:after="60"/>
              <w:jc w:val="center"/>
              <w:rPr>
                <w:rFonts w:ascii="Arial" w:hAnsi="Arial" w:cs="Arial"/>
                <w:b/>
                <w:sz w:val="22"/>
                <w:szCs w:val="22"/>
              </w:rPr>
            </w:pPr>
            <w:r w:rsidRPr="00B70503">
              <w:rPr>
                <w:rFonts w:ascii="Arial" w:hAnsi="Arial" w:cs="Arial"/>
                <w:b/>
                <w:sz w:val="22"/>
                <w:szCs w:val="22"/>
              </w:rPr>
              <w:t>SMCL</w:t>
            </w:r>
          </w:p>
        </w:tc>
        <w:tc>
          <w:tcPr>
            <w:tcW w:w="1170" w:type="dxa"/>
            <w:tcMar>
              <w:left w:w="58" w:type="dxa"/>
              <w:right w:w="58" w:type="dxa"/>
            </w:tcMar>
            <w:vAlign w:val="center"/>
          </w:tcPr>
          <w:p w14:paraId="7D3D1DD2" w14:textId="06EF2D22" w:rsidR="005D3708" w:rsidRPr="00B70503" w:rsidRDefault="005D3708" w:rsidP="00DA4F32">
            <w:pPr>
              <w:keepNext/>
              <w:keepLines/>
              <w:spacing w:after="60"/>
              <w:jc w:val="center"/>
              <w:rPr>
                <w:rFonts w:ascii="Arial" w:hAnsi="Arial" w:cs="Arial"/>
                <w:b/>
                <w:sz w:val="22"/>
                <w:szCs w:val="22"/>
              </w:rPr>
            </w:pPr>
            <w:r w:rsidRPr="00B70503">
              <w:rPr>
                <w:rFonts w:ascii="Arial" w:hAnsi="Arial" w:cs="Arial"/>
                <w:b/>
                <w:sz w:val="22"/>
                <w:szCs w:val="22"/>
              </w:rPr>
              <w:t>PHG</w:t>
            </w:r>
            <w:r w:rsidR="00624516" w:rsidRPr="00B70503">
              <w:rPr>
                <w:rFonts w:ascii="Arial" w:hAnsi="Arial" w:cs="Arial"/>
                <w:b/>
                <w:sz w:val="22"/>
                <w:szCs w:val="22"/>
              </w:rPr>
              <w:t xml:space="preserve"> </w:t>
            </w:r>
            <w:r w:rsidRPr="00B70503">
              <w:rPr>
                <w:rFonts w:ascii="Arial" w:hAnsi="Arial" w:cs="Arial"/>
                <w:b/>
                <w:sz w:val="22"/>
                <w:szCs w:val="22"/>
              </w:rPr>
              <w:t>(MCLG)</w:t>
            </w:r>
          </w:p>
        </w:tc>
        <w:tc>
          <w:tcPr>
            <w:tcW w:w="2291" w:type="dxa"/>
            <w:tcMar>
              <w:left w:w="58" w:type="dxa"/>
              <w:right w:w="58" w:type="dxa"/>
            </w:tcMar>
            <w:vAlign w:val="center"/>
          </w:tcPr>
          <w:p w14:paraId="2D03CB52" w14:textId="77777777" w:rsidR="00DA4F32" w:rsidRPr="00B70503" w:rsidRDefault="005D3708" w:rsidP="00640D92">
            <w:pPr>
              <w:jc w:val="center"/>
              <w:rPr>
                <w:rFonts w:ascii="Arial" w:hAnsi="Arial" w:cs="Arial"/>
                <w:b/>
                <w:sz w:val="22"/>
                <w:szCs w:val="22"/>
              </w:rPr>
            </w:pPr>
            <w:r w:rsidRPr="00B70503">
              <w:rPr>
                <w:rFonts w:ascii="Arial" w:hAnsi="Arial" w:cs="Arial"/>
                <w:b/>
                <w:sz w:val="22"/>
                <w:szCs w:val="22"/>
              </w:rPr>
              <w:t>Typical Source</w:t>
            </w:r>
          </w:p>
          <w:p w14:paraId="443BBB3C" w14:textId="25C6E3B7" w:rsidR="00DA4F32" w:rsidRPr="00B70503" w:rsidRDefault="005D3708" w:rsidP="00640D92">
            <w:pPr>
              <w:jc w:val="center"/>
              <w:rPr>
                <w:rFonts w:ascii="Arial" w:hAnsi="Arial" w:cs="Arial"/>
                <w:b/>
                <w:sz w:val="22"/>
                <w:szCs w:val="22"/>
              </w:rPr>
            </w:pPr>
            <w:r w:rsidRPr="00B70503">
              <w:rPr>
                <w:rFonts w:ascii="Arial" w:hAnsi="Arial" w:cs="Arial"/>
                <w:b/>
                <w:sz w:val="22"/>
                <w:szCs w:val="22"/>
              </w:rPr>
              <w:t>of</w:t>
            </w:r>
          </w:p>
          <w:p w14:paraId="2CADF01C" w14:textId="5A1A9887" w:rsidR="005D3708" w:rsidRPr="00B70503" w:rsidRDefault="005D3708" w:rsidP="00640D92">
            <w:pPr>
              <w:spacing w:after="60"/>
              <w:jc w:val="center"/>
              <w:rPr>
                <w:rFonts w:ascii="Arial" w:hAnsi="Arial" w:cs="Arial"/>
                <w:b/>
                <w:sz w:val="22"/>
                <w:szCs w:val="22"/>
              </w:rPr>
            </w:pPr>
            <w:r w:rsidRPr="00B70503">
              <w:rPr>
                <w:rFonts w:ascii="Arial" w:hAnsi="Arial" w:cs="Arial"/>
                <w:b/>
                <w:sz w:val="22"/>
                <w:szCs w:val="22"/>
              </w:rPr>
              <w:t>Contaminant</w:t>
            </w:r>
          </w:p>
        </w:tc>
      </w:tr>
      <w:tr w:rsidR="006700EF" w:rsidRPr="005162DE" w14:paraId="43BA6B8D" w14:textId="77777777" w:rsidTr="002D3FB5">
        <w:trPr>
          <w:trHeight w:val="432"/>
        </w:trPr>
        <w:tc>
          <w:tcPr>
            <w:tcW w:w="2245" w:type="dxa"/>
          </w:tcPr>
          <w:p w14:paraId="581AB298" w14:textId="0FD0F9D5" w:rsidR="006700EF" w:rsidRPr="00B70503" w:rsidRDefault="006700EF" w:rsidP="006700EF">
            <w:pPr>
              <w:spacing w:before="40" w:after="40"/>
              <w:ind w:left="187"/>
              <w:rPr>
                <w:rFonts w:ascii="Arial" w:hAnsi="Arial" w:cs="Arial"/>
                <w:sz w:val="22"/>
                <w:szCs w:val="22"/>
              </w:rPr>
            </w:pPr>
            <w:r w:rsidRPr="00B70503">
              <w:rPr>
                <w:rFonts w:ascii="Arial" w:hAnsi="Arial" w:cs="Arial"/>
                <w:sz w:val="22"/>
                <w:szCs w:val="22"/>
              </w:rPr>
              <w:t>Chloride (ppm)</w:t>
            </w:r>
          </w:p>
        </w:tc>
        <w:tc>
          <w:tcPr>
            <w:tcW w:w="1440" w:type="dxa"/>
          </w:tcPr>
          <w:p w14:paraId="13425507" w14:textId="399CDE3D" w:rsidR="006700EF" w:rsidRPr="00B70503" w:rsidRDefault="005D3FF3" w:rsidP="006700EF">
            <w:pPr>
              <w:spacing w:before="40" w:after="40"/>
              <w:jc w:val="center"/>
              <w:rPr>
                <w:rFonts w:ascii="Arial" w:hAnsi="Arial" w:cs="Arial"/>
                <w:sz w:val="22"/>
                <w:szCs w:val="22"/>
              </w:rPr>
            </w:pPr>
            <w:r w:rsidRPr="00B70503">
              <w:rPr>
                <w:rFonts w:ascii="Arial" w:hAnsi="Arial" w:cs="Arial"/>
                <w:sz w:val="22"/>
                <w:szCs w:val="22"/>
              </w:rPr>
              <w:t>7/10/2024</w:t>
            </w:r>
          </w:p>
        </w:tc>
        <w:tc>
          <w:tcPr>
            <w:tcW w:w="1260" w:type="dxa"/>
          </w:tcPr>
          <w:p w14:paraId="72C49EEB" w14:textId="185EC822" w:rsidR="006700EF" w:rsidRPr="00B70503" w:rsidRDefault="006700EF" w:rsidP="006700EF">
            <w:pPr>
              <w:spacing w:before="40" w:after="40"/>
              <w:jc w:val="center"/>
              <w:rPr>
                <w:rFonts w:ascii="Arial" w:hAnsi="Arial" w:cs="Arial"/>
                <w:sz w:val="22"/>
                <w:szCs w:val="22"/>
              </w:rPr>
            </w:pPr>
            <w:r w:rsidRPr="00B70503">
              <w:rPr>
                <w:rFonts w:ascii="Arial" w:hAnsi="Arial" w:cs="Arial"/>
                <w:sz w:val="22"/>
                <w:szCs w:val="22"/>
              </w:rPr>
              <w:t>27</w:t>
            </w:r>
          </w:p>
        </w:tc>
        <w:tc>
          <w:tcPr>
            <w:tcW w:w="1530" w:type="dxa"/>
          </w:tcPr>
          <w:p w14:paraId="7C11921B" w14:textId="6CD377AC" w:rsidR="006700EF" w:rsidRPr="00B70503" w:rsidRDefault="006700EF" w:rsidP="006700EF">
            <w:pPr>
              <w:spacing w:before="40" w:after="40"/>
              <w:jc w:val="center"/>
              <w:rPr>
                <w:rFonts w:ascii="Arial" w:hAnsi="Arial" w:cs="Arial"/>
                <w:sz w:val="22"/>
                <w:szCs w:val="22"/>
              </w:rPr>
            </w:pPr>
            <w:r w:rsidRPr="00B70503">
              <w:rPr>
                <w:rFonts w:ascii="Arial" w:hAnsi="Arial" w:cs="Arial"/>
                <w:sz w:val="22"/>
                <w:szCs w:val="22"/>
              </w:rPr>
              <w:t>NA</w:t>
            </w:r>
          </w:p>
        </w:tc>
        <w:tc>
          <w:tcPr>
            <w:tcW w:w="900" w:type="dxa"/>
          </w:tcPr>
          <w:p w14:paraId="491F1603" w14:textId="108DB0D4" w:rsidR="006700EF" w:rsidRPr="00B70503" w:rsidRDefault="006700EF" w:rsidP="006700EF">
            <w:pPr>
              <w:spacing w:before="40" w:after="40"/>
              <w:jc w:val="center"/>
              <w:rPr>
                <w:rFonts w:ascii="Arial" w:hAnsi="Arial" w:cs="Arial"/>
                <w:sz w:val="22"/>
                <w:szCs w:val="22"/>
              </w:rPr>
            </w:pPr>
            <w:r w:rsidRPr="00B70503">
              <w:rPr>
                <w:rFonts w:ascii="Arial" w:hAnsi="Arial" w:cs="Arial"/>
                <w:sz w:val="22"/>
                <w:szCs w:val="22"/>
              </w:rPr>
              <w:t>500</w:t>
            </w:r>
          </w:p>
        </w:tc>
        <w:tc>
          <w:tcPr>
            <w:tcW w:w="1170" w:type="dxa"/>
          </w:tcPr>
          <w:p w14:paraId="489C42D6" w14:textId="72677C07" w:rsidR="006700EF" w:rsidRPr="00B70503" w:rsidRDefault="00737419" w:rsidP="006700EF">
            <w:pPr>
              <w:spacing w:before="40" w:after="40"/>
              <w:jc w:val="center"/>
              <w:rPr>
                <w:rFonts w:ascii="Arial" w:hAnsi="Arial" w:cs="Arial"/>
                <w:sz w:val="22"/>
                <w:szCs w:val="22"/>
              </w:rPr>
            </w:pPr>
            <w:r w:rsidRPr="00B70503">
              <w:rPr>
                <w:rFonts w:ascii="Arial" w:hAnsi="Arial" w:cs="Arial"/>
                <w:sz w:val="22"/>
                <w:szCs w:val="22"/>
              </w:rPr>
              <w:t>NA</w:t>
            </w:r>
          </w:p>
        </w:tc>
        <w:tc>
          <w:tcPr>
            <w:tcW w:w="2291" w:type="dxa"/>
          </w:tcPr>
          <w:p w14:paraId="2DBCEC1A" w14:textId="2D84B62D" w:rsidR="006700EF" w:rsidRPr="00B70503" w:rsidRDefault="006700EF" w:rsidP="006700EF">
            <w:pPr>
              <w:spacing w:before="40" w:after="40"/>
              <w:rPr>
                <w:rFonts w:ascii="Arial" w:hAnsi="Arial" w:cs="Arial"/>
                <w:sz w:val="22"/>
                <w:szCs w:val="22"/>
              </w:rPr>
            </w:pPr>
            <w:r w:rsidRPr="00B70503">
              <w:rPr>
                <w:rFonts w:ascii="Arial" w:hAnsi="Arial" w:cs="Arial"/>
                <w:sz w:val="22"/>
                <w:szCs w:val="22"/>
              </w:rPr>
              <w:t>Runoff/leaching from natural deposits</w:t>
            </w:r>
          </w:p>
        </w:tc>
      </w:tr>
      <w:tr w:rsidR="00D408C7" w:rsidRPr="005162DE" w14:paraId="18FA2C38" w14:textId="77777777" w:rsidTr="002D3FB5">
        <w:trPr>
          <w:trHeight w:val="432"/>
        </w:trPr>
        <w:tc>
          <w:tcPr>
            <w:tcW w:w="2245" w:type="dxa"/>
          </w:tcPr>
          <w:p w14:paraId="39D2E538" w14:textId="16602BF9" w:rsidR="00D408C7" w:rsidRPr="00B70503" w:rsidRDefault="00D408C7" w:rsidP="00D408C7">
            <w:pPr>
              <w:spacing w:before="40" w:after="40"/>
              <w:ind w:left="187"/>
              <w:rPr>
                <w:rFonts w:ascii="Arial" w:hAnsi="Arial" w:cs="Arial"/>
                <w:sz w:val="22"/>
                <w:szCs w:val="22"/>
              </w:rPr>
            </w:pPr>
            <w:r w:rsidRPr="00B70503">
              <w:rPr>
                <w:rFonts w:ascii="Arial" w:hAnsi="Arial" w:cs="Arial"/>
                <w:sz w:val="22"/>
                <w:szCs w:val="22"/>
              </w:rPr>
              <w:t>Conductivity (</w:t>
            </w:r>
            <w:proofErr w:type="spellStart"/>
            <w:r w:rsidRPr="00B70503">
              <w:rPr>
                <w:rFonts w:ascii="Arial" w:hAnsi="Arial" w:cs="Arial"/>
                <w:sz w:val="22"/>
                <w:szCs w:val="22"/>
              </w:rPr>
              <w:t>uS</w:t>
            </w:r>
            <w:proofErr w:type="spellEnd"/>
            <w:r w:rsidRPr="00B70503">
              <w:rPr>
                <w:rFonts w:ascii="Arial" w:hAnsi="Arial" w:cs="Arial"/>
                <w:sz w:val="22"/>
                <w:szCs w:val="22"/>
              </w:rPr>
              <w:t>/cm)</w:t>
            </w:r>
          </w:p>
        </w:tc>
        <w:tc>
          <w:tcPr>
            <w:tcW w:w="1440" w:type="dxa"/>
          </w:tcPr>
          <w:p w14:paraId="6AB05BED" w14:textId="54DBF096"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7/10/2024</w:t>
            </w:r>
          </w:p>
        </w:tc>
        <w:tc>
          <w:tcPr>
            <w:tcW w:w="1260" w:type="dxa"/>
          </w:tcPr>
          <w:p w14:paraId="0AC370FD" w14:textId="6B7BDF4B"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652</w:t>
            </w:r>
          </w:p>
        </w:tc>
        <w:tc>
          <w:tcPr>
            <w:tcW w:w="1530" w:type="dxa"/>
          </w:tcPr>
          <w:p w14:paraId="06D23DE1" w14:textId="578D5810"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NA</w:t>
            </w:r>
          </w:p>
        </w:tc>
        <w:tc>
          <w:tcPr>
            <w:tcW w:w="900" w:type="dxa"/>
          </w:tcPr>
          <w:p w14:paraId="4A9C9B68" w14:textId="75A514B0"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1600</w:t>
            </w:r>
          </w:p>
        </w:tc>
        <w:tc>
          <w:tcPr>
            <w:tcW w:w="1170" w:type="dxa"/>
          </w:tcPr>
          <w:p w14:paraId="7502C73C" w14:textId="382805EC" w:rsidR="00D408C7" w:rsidRPr="00B70503" w:rsidRDefault="00916189" w:rsidP="00D408C7">
            <w:pPr>
              <w:spacing w:before="40" w:after="40"/>
              <w:jc w:val="center"/>
              <w:rPr>
                <w:rFonts w:ascii="Arial" w:hAnsi="Arial" w:cs="Arial"/>
                <w:sz w:val="22"/>
                <w:szCs w:val="22"/>
              </w:rPr>
            </w:pPr>
            <w:r w:rsidRPr="00B70503">
              <w:rPr>
                <w:rFonts w:ascii="Arial" w:hAnsi="Arial" w:cs="Arial"/>
                <w:sz w:val="22"/>
                <w:szCs w:val="22"/>
              </w:rPr>
              <w:t>NA</w:t>
            </w:r>
          </w:p>
        </w:tc>
        <w:tc>
          <w:tcPr>
            <w:tcW w:w="2291" w:type="dxa"/>
          </w:tcPr>
          <w:p w14:paraId="06A23C91" w14:textId="182B113C" w:rsidR="00D408C7" w:rsidRPr="00B70503" w:rsidRDefault="00D408C7" w:rsidP="00D408C7">
            <w:pPr>
              <w:spacing w:before="40" w:after="40"/>
              <w:rPr>
                <w:rFonts w:ascii="Arial" w:hAnsi="Arial" w:cs="Arial"/>
                <w:sz w:val="22"/>
                <w:szCs w:val="22"/>
              </w:rPr>
            </w:pPr>
            <w:r w:rsidRPr="00B70503">
              <w:rPr>
                <w:rFonts w:ascii="Arial" w:hAnsi="Arial" w:cs="Arial"/>
                <w:sz w:val="22"/>
                <w:szCs w:val="22"/>
              </w:rPr>
              <w:t>Substances that form ions when in water</w:t>
            </w:r>
          </w:p>
        </w:tc>
      </w:tr>
      <w:tr w:rsidR="00D408C7" w:rsidRPr="005162DE" w14:paraId="2C970677" w14:textId="77777777" w:rsidTr="002D3FB5">
        <w:trPr>
          <w:trHeight w:val="432"/>
        </w:trPr>
        <w:tc>
          <w:tcPr>
            <w:tcW w:w="2245" w:type="dxa"/>
          </w:tcPr>
          <w:p w14:paraId="1A114C15" w14:textId="38DFC64B" w:rsidR="00D408C7" w:rsidRPr="00B70503" w:rsidRDefault="00D408C7" w:rsidP="00D408C7">
            <w:pPr>
              <w:spacing w:before="40" w:after="40"/>
              <w:ind w:left="187"/>
              <w:rPr>
                <w:rFonts w:ascii="Arial" w:hAnsi="Arial" w:cs="Arial"/>
                <w:sz w:val="22"/>
                <w:szCs w:val="22"/>
              </w:rPr>
            </w:pPr>
            <w:r w:rsidRPr="00B70503">
              <w:rPr>
                <w:rFonts w:ascii="Arial" w:hAnsi="Arial" w:cs="Arial"/>
                <w:sz w:val="22"/>
                <w:szCs w:val="22"/>
              </w:rPr>
              <w:t>Sulfate (ppm)</w:t>
            </w:r>
          </w:p>
        </w:tc>
        <w:tc>
          <w:tcPr>
            <w:tcW w:w="1440" w:type="dxa"/>
          </w:tcPr>
          <w:p w14:paraId="24A09387" w14:textId="14A9871B"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7/10/2024</w:t>
            </w:r>
          </w:p>
        </w:tc>
        <w:tc>
          <w:tcPr>
            <w:tcW w:w="1260" w:type="dxa"/>
          </w:tcPr>
          <w:p w14:paraId="3F4869F9" w14:textId="0A3236A3"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81</w:t>
            </w:r>
          </w:p>
        </w:tc>
        <w:tc>
          <w:tcPr>
            <w:tcW w:w="1530" w:type="dxa"/>
          </w:tcPr>
          <w:p w14:paraId="58165DAE" w14:textId="4740E35E"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NA</w:t>
            </w:r>
          </w:p>
        </w:tc>
        <w:tc>
          <w:tcPr>
            <w:tcW w:w="900" w:type="dxa"/>
          </w:tcPr>
          <w:p w14:paraId="6D14CF73" w14:textId="1F5F6C4F"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500</w:t>
            </w:r>
          </w:p>
        </w:tc>
        <w:tc>
          <w:tcPr>
            <w:tcW w:w="1170" w:type="dxa"/>
          </w:tcPr>
          <w:p w14:paraId="5267568D" w14:textId="7C71E4CA" w:rsidR="00D408C7" w:rsidRPr="00B70503" w:rsidRDefault="00651F48" w:rsidP="00D408C7">
            <w:pPr>
              <w:spacing w:before="40" w:after="40"/>
              <w:jc w:val="center"/>
              <w:rPr>
                <w:rFonts w:ascii="Arial" w:hAnsi="Arial" w:cs="Arial"/>
                <w:sz w:val="22"/>
                <w:szCs w:val="22"/>
              </w:rPr>
            </w:pPr>
            <w:r w:rsidRPr="00B70503">
              <w:rPr>
                <w:rFonts w:ascii="Arial" w:hAnsi="Arial" w:cs="Arial"/>
                <w:sz w:val="22"/>
                <w:szCs w:val="22"/>
              </w:rPr>
              <w:t>NA</w:t>
            </w:r>
          </w:p>
        </w:tc>
        <w:tc>
          <w:tcPr>
            <w:tcW w:w="2291" w:type="dxa"/>
          </w:tcPr>
          <w:p w14:paraId="61704F17" w14:textId="2ACAE067" w:rsidR="00D408C7" w:rsidRPr="00B70503" w:rsidRDefault="00D408C7" w:rsidP="00D408C7">
            <w:pPr>
              <w:spacing w:before="40" w:after="40"/>
              <w:rPr>
                <w:rFonts w:ascii="Arial" w:hAnsi="Arial" w:cs="Arial"/>
                <w:sz w:val="22"/>
                <w:szCs w:val="22"/>
              </w:rPr>
            </w:pPr>
            <w:r w:rsidRPr="00B70503">
              <w:rPr>
                <w:rFonts w:ascii="Arial" w:hAnsi="Arial" w:cs="Arial"/>
                <w:sz w:val="22"/>
                <w:szCs w:val="22"/>
              </w:rPr>
              <w:t>Runoff/leaching from natural deposits</w:t>
            </w:r>
          </w:p>
        </w:tc>
      </w:tr>
      <w:tr w:rsidR="00D408C7" w:rsidRPr="005162DE" w14:paraId="7319ABBC" w14:textId="77777777" w:rsidTr="002D3FB5">
        <w:trPr>
          <w:trHeight w:val="432"/>
        </w:trPr>
        <w:tc>
          <w:tcPr>
            <w:tcW w:w="2245" w:type="dxa"/>
          </w:tcPr>
          <w:p w14:paraId="78B35D1C" w14:textId="3ADE3625" w:rsidR="00D408C7" w:rsidRPr="00B70503" w:rsidRDefault="00D408C7" w:rsidP="00D408C7">
            <w:pPr>
              <w:spacing w:before="40" w:after="40"/>
              <w:ind w:left="187"/>
              <w:rPr>
                <w:rFonts w:ascii="Arial" w:hAnsi="Arial" w:cs="Arial"/>
                <w:sz w:val="22"/>
                <w:szCs w:val="22"/>
              </w:rPr>
            </w:pPr>
            <w:r w:rsidRPr="00B70503">
              <w:rPr>
                <w:rFonts w:ascii="Arial" w:hAnsi="Arial" w:cs="Arial"/>
                <w:sz w:val="22"/>
                <w:szCs w:val="22"/>
              </w:rPr>
              <w:t>Total Dissolved Solids (ppm)</w:t>
            </w:r>
          </w:p>
        </w:tc>
        <w:tc>
          <w:tcPr>
            <w:tcW w:w="1440" w:type="dxa"/>
          </w:tcPr>
          <w:p w14:paraId="1407E619" w14:textId="46B0DDC4"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7/10/2024</w:t>
            </w:r>
          </w:p>
        </w:tc>
        <w:tc>
          <w:tcPr>
            <w:tcW w:w="1260" w:type="dxa"/>
          </w:tcPr>
          <w:p w14:paraId="0E13085B" w14:textId="4366BE64"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420</w:t>
            </w:r>
          </w:p>
        </w:tc>
        <w:tc>
          <w:tcPr>
            <w:tcW w:w="1530" w:type="dxa"/>
          </w:tcPr>
          <w:p w14:paraId="0B34322D" w14:textId="440F90C1"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NA</w:t>
            </w:r>
          </w:p>
        </w:tc>
        <w:tc>
          <w:tcPr>
            <w:tcW w:w="900" w:type="dxa"/>
          </w:tcPr>
          <w:p w14:paraId="6C7594C7" w14:textId="243124F1" w:rsidR="00D408C7" w:rsidRPr="00B70503" w:rsidRDefault="00D408C7" w:rsidP="00D408C7">
            <w:pPr>
              <w:spacing w:before="40" w:after="40"/>
              <w:jc w:val="center"/>
              <w:rPr>
                <w:rFonts w:ascii="Arial" w:hAnsi="Arial" w:cs="Arial"/>
                <w:sz w:val="22"/>
                <w:szCs w:val="22"/>
              </w:rPr>
            </w:pPr>
            <w:r w:rsidRPr="00B70503">
              <w:rPr>
                <w:rFonts w:ascii="Arial" w:hAnsi="Arial" w:cs="Arial"/>
                <w:sz w:val="22"/>
                <w:szCs w:val="22"/>
              </w:rPr>
              <w:t>1000</w:t>
            </w:r>
          </w:p>
        </w:tc>
        <w:tc>
          <w:tcPr>
            <w:tcW w:w="1170" w:type="dxa"/>
          </w:tcPr>
          <w:p w14:paraId="75D98B7A" w14:textId="1934FEF9" w:rsidR="00D408C7" w:rsidRPr="00B70503" w:rsidRDefault="00CA715D" w:rsidP="00D408C7">
            <w:pPr>
              <w:spacing w:before="40" w:after="40"/>
              <w:jc w:val="center"/>
              <w:rPr>
                <w:rFonts w:ascii="Arial" w:hAnsi="Arial" w:cs="Arial"/>
                <w:sz w:val="22"/>
                <w:szCs w:val="22"/>
              </w:rPr>
            </w:pPr>
            <w:r w:rsidRPr="00B70503">
              <w:rPr>
                <w:rFonts w:ascii="Arial" w:hAnsi="Arial" w:cs="Arial"/>
                <w:sz w:val="22"/>
                <w:szCs w:val="22"/>
              </w:rPr>
              <w:t>NA</w:t>
            </w:r>
          </w:p>
        </w:tc>
        <w:tc>
          <w:tcPr>
            <w:tcW w:w="2291" w:type="dxa"/>
          </w:tcPr>
          <w:p w14:paraId="35C8CAD2" w14:textId="0C62E973" w:rsidR="00D408C7" w:rsidRPr="00B70503" w:rsidRDefault="00D408C7" w:rsidP="00D408C7">
            <w:pPr>
              <w:spacing w:before="40" w:after="40"/>
              <w:rPr>
                <w:rFonts w:ascii="Arial" w:hAnsi="Arial" w:cs="Arial"/>
                <w:sz w:val="22"/>
                <w:szCs w:val="22"/>
              </w:rPr>
            </w:pPr>
            <w:r w:rsidRPr="00B70503">
              <w:rPr>
                <w:rFonts w:ascii="Arial" w:hAnsi="Arial" w:cs="Arial"/>
                <w:sz w:val="22"/>
                <w:szCs w:val="22"/>
              </w:rPr>
              <w:t>Runoff/leaching from natural deposits</w:t>
            </w:r>
          </w:p>
        </w:tc>
      </w:tr>
    </w:tbl>
    <w:p w14:paraId="12D7B65B" w14:textId="213330BF" w:rsidR="00D408C7" w:rsidRPr="00C20616" w:rsidRDefault="00C20616" w:rsidP="00C20616">
      <w:pPr>
        <w:pStyle w:val="Heading3"/>
        <w:keepNext/>
        <w:rPr>
          <w:color w:val="auto"/>
        </w:rPr>
      </w:pPr>
      <w:bookmarkStart w:id="8" w:name="_Toc58336719"/>
      <w:r w:rsidRPr="005162DE">
        <w:rPr>
          <w:color w:val="auto"/>
        </w:rPr>
        <w:t>Additional General Information on Drinking Water</w:t>
      </w:r>
      <w:bookmarkEnd w:id="8"/>
    </w:p>
    <w:p w14:paraId="45783CA6" w14:textId="15F09900" w:rsidR="0020216E" w:rsidRPr="005162DE" w:rsidRDefault="0020216E" w:rsidP="00FA749B">
      <w:pPr>
        <w:pStyle w:val="BodyText"/>
        <w:tabs>
          <w:tab w:val="left" w:pos="9900"/>
        </w:tabs>
        <w:spacing w:before="0" w:after="240"/>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27C12B4C" w:rsidR="0020216E" w:rsidRPr="005162DE" w:rsidRDefault="0020216E" w:rsidP="00FA749B">
      <w:pPr>
        <w:pStyle w:val="BodyText"/>
        <w:spacing w:before="0" w:after="240"/>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2378247A" w:rsidR="0020216E" w:rsidRPr="00EB467E" w:rsidRDefault="0020216E" w:rsidP="00FA749B">
      <w:pPr>
        <w:jc w:val="both"/>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FA749B">
        <w:rPr>
          <w:rFonts w:ascii="Arial" w:hAnsi="Arial" w:cs="Arial"/>
          <w:bCs/>
          <w:sz w:val="24"/>
          <w:szCs w:val="24"/>
        </w:rPr>
        <w:t xml:space="preserve">Old River MWC </w:t>
      </w:r>
      <w:r w:rsidR="00942A36" w:rsidRPr="000F7604">
        <w:rPr>
          <w:rFonts w:ascii="Arial" w:hAnsi="Arial" w:cs="Arial"/>
          <w:bCs/>
          <w:sz w:val="24"/>
          <w:szCs w:val="24"/>
        </w:rPr>
        <w:t xml:space="preserve">is responsible for providing high quality drinking water and removing lead </w:t>
      </w:r>
      <w:proofErr w:type="gramStart"/>
      <w:r w:rsidR="00942A36" w:rsidRPr="000F7604">
        <w:rPr>
          <w:rFonts w:ascii="Arial" w:hAnsi="Arial" w:cs="Arial"/>
          <w:bCs/>
          <w:sz w:val="24"/>
          <w:szCs w:val="24"/>
        </w:rPr>
        <w:t>pipes, but</w:t>
      </w:r>
      <w:proofErr w:type="gramEnd"/>
      <w:r w:rsidR="00942A36" w:rsidRPr="000F7604">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00FA749B">
        <w:rPr>
          <w:rFonts w:ascii="Arial" w:hAnsi="Arial" w:cs="Arial"/>
          <w:bCs/>
          <w:sz w:val="24"/>
          <w:szCs w:val="24"/>
        </w:rPr>
        <w:t>Old River MWC</w:t>
      </w:r>
      <w:r w:rsidR="00FA749B" w:rsidRPr="00FA749B">
        <w:rPr>
          <w:rFonts w:ascii="Arial" w:hAnsi="Arial" w:cs="Arial"/>
          <w:bCs/>
          <w:sz w:val="24"/>
          <w:szCs w:val="24"/>
        </w:rPr>
        <w:t xml:space="preserve"> at 559-449-2700 or email </w:t>
      </w:r>
      <w:hyperlink r:id="rId13" w:history="1">
        <w:r w:rsidR="00FA749B" w:rsidRPr="00FA749B">
          <w:rPr>
            <w:rStyle w:val="Hyperlink"/>
            <w:rFonts w:ascii="Arial" w:hAnsi="Arial" w:cs="Arial"/>
            <w:bCs/>
            <w:sz w:val="24"/>
            <w:szCs w:val="24"/>
          </w:rPr>
          <w:t>southkernoldriver@ppeng.com</w:t>
        </w:r>
      </w:hyperlink>
      <w:r w:rsidR="00942A36" w:rsidRPr="000F7604">
        <w:rPr>
          <w:rFonts w:ascii="Arial" w:hAnsi="Arial" w:cs="Arial"/>
          <w:bCs/>
          <w:sz w:val="24"/>
          <w:szCs w:val="24"/>
        </w:rPr>
        <w:t xml:space="preserve">. Information on lead in drinking water, testing methods, and steps you can take to minimize exposure is available at </w:t>
      </w:r>
      <w:hyperlink r:id="rId14"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CBD8A1A" w:rsidR="0087640F" w:rsidRPr="005162DE" w:rsidRDefault="0087640F" w:rsidP="0087640F">
      <w:pPr>
        <w:pStyle w:val="Caption"/>
        <w:spacing w:before="100" w:beforeAutospacing="1"/>
      </w:pPr>
      <w:r w:rsidRPr="005162DE">
        <w:t xml:space="preserve">Table </w:t>
      </w:r>
      <w:r w:rsidR="00E37BB5">
        <w:t>4</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B70503" w:rsidRDefault="001F503E" w:rsidP="000B13FC">
            <w:pPr>
              <w:spacing w:before="40" w:after="40"/>
              <w:jc w:val="center"/>
              <w:rPr>
                <w:rFonts w:ascii="Arial" w:hAnsi="Arial" w:cs="Arial"/>
                <w:b/>
                <w:sz w:val="22"/>
                <w:szCs w:val="22"/>
              </w:rPr>
            </w:pPr>
            <w:r w:rsidRPr="00B70503">
              <w:rPr>
                <w:rFonts w:ascii="Arial" w:hAnsi="Arial" w:cs="Arial"/>
                <w:b/>
                <w:sz w:val="22"/>
                <w:szCs w:val="22"/>
              </w:rPr>
              <w:t>Violation</w:t>
            </w:r>
          </w:p>
        </w:tc>
        <w:tc>
          <w:tcPr>
            <w:tcW w:w="2250" w:type="dxa"/>
            <w:tcMar>
              <w:left w:w="58" w:type="dxa"/>
              <w:right w:w="58" w:type="dxa"/>
            </w:tcMar>
            <w:vAlign w:val="center"/>
          </w:tcPr>
          <w:p w14:paraId="18F4CBF4" w14:textId="77777777" w:rsidR="001F503E" w:rsidRPr="00B70503" w:rsidRDefault="001F503E" w:rsidP="000B13FC">
            <w:pPr>
              <w:spacing w:before="40" w:after="40"/>
              <w:jc w:val="center"/>
              <w:rPr>
                <w:rFonts w:ascii="Arial" w:hAnsi="Arial" w:cs="Arial"/>
                <w:b/>
                <w:sz w:val="22"/>
                <w:szCs w:val="22"/>
              </w:rPr>
            </w:pPr>
            <w:r w:rsidRPr="00B70503">
              <w:rPr>
                <w:rFonts w:ascii="Arial" w:hAnsi="Arial" w:cs="Arial"/>
                <w:b/>
                <w:sz w:val="22"/>
                <w:szCs w:val="22"/>
              </w:rPr>
              <w:t>Explanation</w:t>
            </w:r>
          </w:p>
        </w:tc>
        <w:tc>
          <w:tcPr>
            <w:tcW w:w="1890" w:type="dxa"/>
            <w:tcMar>
              <w:left w:w="58" w:type="dxa"/>
              <w:right w:w="58" w:type="dxa"/>
            </w:tcMar>
            <w:vAlign w:val="center"/>
          </w:tcPr>
          <w:p w14:paraId="0241212B" w14:textId="77777777" w:rsidR="001F503E" w:rsidRPr="00B70503" w:rsidRDefault="001F503E" w:rsidP="000B13FC">
            <w:pPr>
              <w:spacing w:before="40" w:after="40"/>
              <w:jc w:val="center"/>
              <w:rPr>
                <w:rFonts w:ascii="Arial" w:hAnsi="Arial" w:cs="Arial"/>
                <w:b/>
                <w:sz w:val="22"/>
                <w:szCs w:val="22"/>
              </w:rPr>
            </w:pPr>
            <w:r w:rsidRPr="00B70503">
              <w:rPr>
                <w:rFonts w:ascii="Arial" w:hAnsi="Arial" w:cs="Arial"/>
                <w:b/>
                <w:sz w:val="22"/>
                <w:szCs w:val="22"/>
              </w:rPr>
              <w:t>Duration</w:t>
            </w:r>
          </w:p>
        </w:tc>
        <w:tc>
          <w:tcPr>
            <w:tcW w:w="2160" w:type="dxa"/>
            <w:tcMar>
              <w:left w:w="58" w:type="dxa"/>
              <w:right w:w="58" w:type="dxa"/>
            </w:tcMar>
            <w:vAlign w:val="center"/>
          </w:tcPr>
          <w:p w14:paraId="17A213B7" w14:textId="77777777" w:rsidR="001F503E" w:rsidRPr="00B70503" w:rsidRDefault="001F503E" w:rsidP="000B13FC">
            <w:pPr>
              <w:spacing w:before="40" w:after="40"/>
              <w:jc w:val="center"/>
              <w:rPr>
                <w:rFonts w:ascii="Arial" w:hAnsi="Arial" w:cs="Arial"/>
                <w:b/>
                <w:sz w:val="22"/>
                <w:szCs w:val="22"/>
              </w:rPr>
            </w:pPr>
            <w:r w:rsidRPr="00B70503">
              <w:rPr>
                <w:rFonts w:ascii="Arial" w:hAnsi="Arial" w:cs="Arial"/>
                <w:b/>
                <w:sz w:val="22"/>
                <w:szCs w:val="22"/>
              </w:rPr>
              <w:t>Actions Taken to Correct Violation</w:t>
            </w:r>
          </w:p>
        </w:tc>
        <w:tc>
          <w:tcPr>
            <w:tcW w:w="2367" w:type="dxa"/>
            <w:tcMar>
              <w:left w:w="58" w:type="dxa"/>
              <w:right w:w="58" w:type="dxa"/>
            </w:tcMar>
            <w:vAlign w:val="center"/>
          </w:tcPr>
          <w:p w14:paraId="3FDB0396" w14:textId="77777777" w:rsidR="001F503E" w:rsidRPr="00B70503" w:rsidRDefault="001F503E" w:rsidP="000B13FC">
            <w:pPr>
              <w:spacing w:before="40" w:after="40"/>
              <w:jc w:val="center"/>
              <w:rPr>
                <w:rFonts w:ascii="Arial" w:hAnsi="Arial" w:cs="Arial"/>
                <w:b/>
                <w:sz w:val="22"/>
                <w:szCs w:val="22"/>
              </w:rPr>
            </w:pPr>
            <w:r w:rsidRPr="00B70503">
              <w:rPr>
                <w:rFonts w:ascii="Arial" w:hAnsi="Arial" w:cs="Arial"/>
                <w:b/>
                <w:sz w:val="22"/>
                <w:szCs w:val="22"/>
              </w:rPr>
              <w:t>Health Effects Language</w:t>
            </w:r>
          </w:p>
        </w:tc>
      </w:tr>
      <w:tr w:rsidR="00E306CC" w:rsidRPr="005162DE" w14:paraId="4DAE6475" w14:textId="77777777" w:rsidTr="002D3FB5">
        <w:trPr>
          <w:trHeight w:val="449"/>
        </w:trPr>
        <w:tc>
          <w:tcPr>
            <w:tcW w:w="1975" w:type="dxa"/>
            <w:tcMar>
              <w:left w:w="58" w:type="dxa"/>
              <w:right w:w="58" w:type="dxa"/>
            </w:tcMar>
          </w:tcPr>
          <w:p w14:paraId="47CCBF74" w14:textId="27D57886" w:rsidR="00E306CC" w:rsidRPr="00B70503" w:rsidRDefault="00E306CC" w:rsidP="00E306CC">
            <w:pPr>
              <w:spacing w:before="40" w:after="40"/>
              <w:rPr>
                <w:rFonts w:ascii="Arial" w:hAnsi="Arial" w:cs="Arial"/>
                <w:sz w:val="22"/>
                <w:szCs w:val="22"/>
              </w:rPr>
            </w:pPr>
            <w:r w:rsidRPr="00B70503">
              <w:rPr>
                <w:rFonts w:ascii="Arial" w:hAnsi="Arial" w:cs="Arial"/>
                <w:sz w:val="22"/>
                <w:szCs w:val="22"/>
              </w:rPr>
              <w:t>Exceedance of the Uranium MCL</w:t>
            </w:r>
          </w:p>
        </w:tc>
        <w:tc>
          <w:tcPr>
            <w:tcW w:w="2250" w:type="dxa"/>
            <w:tcMar>
              <w:left w:w="58" w:type="dxa"/>
              <w:right w:w="58" w:type="dxa"/>
            </w:tcMar>
          </w:tcPr>
          <w:p w14:paraId="14D9A9B3" w14:textId="7874014F" w:rsidR="00E306CC" w:rsidRPr="00B70503" w:rsidRDefault="003A76BF" w:rsidP="00E306CC">
            <w:pPr>
              <w:spacing w:before="40" w:after="40"/>
              <w:rPr>
                <w:rFonts w:ascii="Arial" w:hAnsi="Arial" w:cs="Arial"/>
                <w:sz w:val="22"/>
                <w:szCs w:val="22"/>
                <w:highlight w:val="yellow"/>
              </w:rPr>
            </w:pPr>
            <w:r w:rsidRPr="00B70503">
              <w:rPr>
                <w:rFonts w:ascii="Arial" w:hAnsi="Arial" w:cs="Arial"/>
                <w:sz w:val="22"/>
                <w:szCs w:val="22"/>
              </w:rPr>
              <w:t xml:space="preserve">Uranium from source ranges from </w:t>
            </w:r>
            <w:r w:rsidR="000B54C3" w:rsidRPr="00B70503">
              <w:rPr>
                <w:rFonts w:ascii="Arial" w:hAnsi="Arial" w:cs="Arial"/>
                <w:sz w:val="22"/>
                <w:szCs w:val="22"/>
              </w:rPr>
              <w:t>23-27</w:t>
            </w:r>
            <w:r w:rsidRPr="00B70503">
              <w:rPr>
                <w:rFonts w:ascii="Arial" w:hAnsi="Arial" w:cs="Arial"/>
                <w:sz w:val="22"/>
                <w:szCs w:val="22"/>
              </w:rPr>
              <w:t xml:space="preserve"> </w:t>
            </w:r>
            <w:proofErr w:type="spellStart"/>
            <w:r w:rsidRPr="00B70503">
              <w:rPr>
                <w:rFonts w:ascii="Arial" w:hAnsi="Arial" w:cs="Arial"/>
                <w:sz w:val="22"/>
                <w:szCs w:val="22"/>
              </w:rPr>
              <w:t>pCi</w:t>
            </w:r>
            <w:proofErr w:type="spellEnd"/>
            <w:r w:rsidRPr="00B70503">
              <w:rPr>
                <w:rFonts w:ascii="Arial" w:hAnsi="Arial" w:cs="Arial"/>
                <w:sz w:val="22"/>
                <w:szCs w:val="22"/>
              </w:rPr>
              <w:t xml:space="preserve">/L which is over the acceptable amount (MCL) of </w:t>
            </w:r>
            <w:r w:rsidR="004049F9" w:rsidRPr="00B70503">
              <w:rPr>
                <w:rFonts w:ascii="Arial" w:hAnsi="Arial" w:cs="Arial"/>
                <w:sz w:val="22"/>
                <w:szCs w:val="22"/>
              </w:rPr>
              <w:t>20</w:t>
            </w:r>
            <w:r w:rsidR="005C3C02" w:rsidRPr="00B70503">
              <w:rPr>
                <w:rFonts w:ascii="Arial" w:hAnsi="Arial" w:cs="Arial"/>
                <w:sz w:val="22"/>
                <w:szCs w:val="22"/>
              </w:rPr>
              <w:t xml:space="preserve"> </w:t>
            </w:r>
            <w:proofErr w:type="spellStart"/>
            <w:r w:rsidR="005C3C02" w:rsidRPr="00B70503">
              <w:rPr>
                <w:rFonts w:ascii="Arial" w:hAnsi="Arial" w:cs="Arial"/>
                <w:sz w:val="22"/>
                <w:szCs w:val="22"/>
              </w:rPr>
              <w:t>p</w:t>
            </w:r>
            <w:r w:rsidR="004049F9" w:rsidRPr="00B70503">
              <w:rPr>
                <w:rFonts w:ascii="Arial" w:hAnsi="Arial" w:cs="Arial"/>
                <w:sz w:val="22"/>
                <w:szCs w:val="22"/>
              </w:rPr>
              <w:t>Ci</w:t>
            </w:r>
            <w:proofErr w:type="spellEnd"/>
            <w:r w:rsidR="004049F9" w:rsidRPr="00B70503">
              <w:rPr>
                <w:rFonts w:ascii="Arial" w:hAnsi="Arial" w:cs="Arial"/>
                <w:sz w:val="22"/>
                <w:szCs w:val="22"/>
              </w:rPr>
              <w:t>/L</w:t>
            </w:r>
          </w:p>
        </w:tc>
        <w:tc>
          <w:tcPr>
            <w:tcW w:w="1890" w:type="dxa"/>
            <w:tcMar>
              <w:left w:w="58" w:type="dxa"/>
              <w:right w:w="58" w:type="dxa"/>
            </w:tcMar>
          </w:tcPr>
          <w:p w14:paraId="7D4FE25C" w14:textId="118E5258" w:rsidR="00E306CC" w:rsidRPr="00B70503" w:rsidRDefault="006322BB" w:rsidP="00E306CC">
            <w:pPr>
              <w:spacing w:before="40" w:after="40"/>
              <w:rPr>
                <w:rFonts w:ascii="Arial" w:hAnsi="Arial" w:cs="Arial"/>
                <w:sz w:val="22"/>
                <w:szCs w:val="22"/>
              </w:rPr>
            </w:pPr>
            <w:r w:rsidRPr="00B70503">
              <w:rPr>
                <w:rFonts w:ascii="Arial" w:hAnsi="Arial" w:cs="Arial"/>
                <w:sz w:val="22"/>
                <w:szCs w:val="22"/>
              </w:rPr>
              <w:t>2009 to present (ongoing)</w:t>
            </w:r>
          </w:p>
        </w:tc>
        <w:tc>
          <w:tcPr>
            <w:tcW w:w="2160" w:type="dxa"/>
            <w:vMerge w:val="restart"/>
            <w:tcMar>
              <w:left w:w="58" w:type="dxa"/>
              <w:right w:w="58" w:type="dxa"/>
            </w:tcMar>
          </w:tcPr>
          <w:p w14:paraId="7CABD54F" w14:textId="4E5CF4BF" w:rsidR="00E306CC" w:rsidRPr="00B70503" w:rsidRDefault="00E306CC" w:rsidP="00E306CC">
            <w:pPr>
              <w:spacing w:before="40" w:after="40"/>
              <w:rPr>
                <w:rFonts w:ascii="Arial" w:hAnsi="Arial" w:cs="Arial"/>
                <w:sz w:val="22"/>
                <w:szCs w:val="22"/>
              </w:rPr>
            </w:pPr>
            <w:r w:rsidRPr="00B70503">
              <w:rPr>
                <w:rFonts w:ascii="Arial" w:hAnsi="Arial" w:cs="Arial"/>
                <w:sz w:val="22"/>
                <w:szCs w:val="22"/>
              </w:rPr>
              <w:t xml:space="preserve">On February 2, 2024, the Provost &amp; Pritchard Administrator Team assumed administration of the Old River Mutual Water Company </w:t>
            </w:r>
            <w:r w:rsidR="00B70503" w:rsidRPr="00B70503">
              <w:rPr>
                <w:rFonts w:ascii="Arial" w:hAnsi="Arial" w:cs="Arial"/>
                <w:sz w:val="22"/>
                <w:szCs w:val="22"/>
              </w:rPr>
              <w:t xml:space="preserve">to </w:t>
            </w:r>
            <w:r w:rsidRPr="00B70503">
              <w:rPr>
                <w:rFonts w:ascii="Arial" w:hAnsi="Arial" w:cs="Arial"/>
                <w:sz w:val="22"/>
                <w:szCs w:val="22"/>
              </w:rPr>
              <w:t>oversee consolidation with the City of Bakersfield</w:t>
            </w:r>
          </w:p>
        </w:tc>
        <w:tc>
          <w:tcPr>
            <w:tcW w:w="2367" w:type="dxa"/>
            <w:tcMar>
              <w:left w:w="58" w:type="dxa"/>
              <w:right w:w="58" w:type="dxa"/>
            </w:tcMar>
          </w:tcPr>
          <w:p w14:paraId="67233B7F" w14:textId="4816221E" w:rsidR="00E306CC" w:rsidRPr="00B70503" w:rsidRDefault="00E306CC" w:rsidP="00E306CC">
            <w:pPr>
              <w:spacing w:before="40" w:after="40"/>
              <w:rPr>
                <w:rFonts w:ascii="Arial" w:hAnsi="Arial" w:cs="Arial"/>
                <w:sz w:val="22"/>
                <w:szCs w:val="22"/>
              </w:rPr>
            </w:pPr>
            <w:r w:rsidRPr="00B70503">
              <w:rPr>
                <w:rFonts w:ascii="Arial" w:hAnsi="Arial" w:cs="Arial"/>
                <w:sz w:val="22"/>
                <w:szCs w:val="22"/>
              </w:rPr>
              <w:t xml:space="preserve">Some people who drink water containing uranium </w:t>
            </w:r>
            <w:proofErr w:type="gramStart"/>
            <w:r w:rsidRPr="00B70503">
              <w:rPr>
                <w:rFonts w:ascii="Arial" w:hAnsi="Arial" w:cs="Arial"/>
                <w:sz w:val="22"/>
                <w:szCs w:val="22"/>
              </w:rPr>
              <w:t>in excess of</w:t>
            </w:r>
            <w:proofErr w:type="gramEnd"/>
            <w:r w:rsidRPr="00B70503">
              <w:rPr>
                <w:rFonts w:ascii="Arial" w:hAnsi="Arial" w:cs="Arial"/>
                <w:sz w:val="22"/>
                <w:szCs w:val="22"/>
              </w:rPr>
              <w:t xml:space="preserve"> </w:t>
            </w:r>
            <w:proofErr w:type="gramStart"/>
            <w:r w:rsidRPr="00B70503">
              <w:rPr>
                <w:rFonts w:ascii="Arial" w:hAnsi="Arial" w:cs="Arial"/>
                <w:sz w:val="22"/>
                <w:szCs w:val="22"/>
              </w:rPr>
              <w:t>the MCL</w:t>
            </w:r>
            <w:proofErr w:type="gramEnd"/>
            <w:r w:rsidRPr="00B70503">
              <w:rPr>
                <w:rFonts w:ascii="Arial" w:hAnsi="Arial" w:cs="Arial"/>
                <w:sz w:val="22"/>
                <w:szCs w:val="22"/>
              </w:rPr>
              <w:t xml:space="preserve"> over many years may have kidney problems or an increased risk of getting cancer</w:t>
            </w:r>
          </w:p>
        </w:tc>
      </w:tr>
      <w:tr w:rsidR="005E68BE" w:rsidRPr="005162DE" w14:paraId="2E9938F8" w14:textId="77777777" w:rsidTr="002D3FB5">
        <w:trPr>
          <w:trHeight w:val="449"/>
        </w:trPr>
        <w:tc>
          <w:tcPr>
            <w:tcW w:w="1975" w:type="dxa"/>
            <w:tcMar>
              <w:left w:w="58" w:type="dxa"/>
              <w:right w:w="58" w:type="dxa"/>
            </w:tcMar>
          </w:tcPr>
          <w:p w14:paraId="3650B6DE" w14:textId="7734C4FE" w:rsidR="005E68BE" w:rsidRPr="00B70503" w:rsidRDefault="005E68BE" w:rsidP="005E68BE">
            <w:pPr>
              <w:spacing w:before="40" w:after="40"/>
              <w:rPr>
                <w:rFonts w:ascii="Arial" w:hAnsi="Arial" w:cs="Arial"/>
                <w:sz w:val="22"/>
                <w:szCs w:val="22"/>
              </w:rPr>
            </w:pPr>
            <w:r w:rsidRPr="00B70503">
              <w:rPr>
                <w:rFonts w:ascii="Arial" w:hAnsi="Arial" w:cs="Arial"/>
                <w:sz w:val="22"/>
                <w:szCs w:val="22"/>
              </w:rPr>
              <w:t>Exceedance of the 1,2,3-Trichloropropane MCL</w:t>
            </w:r>
          </w:p>
        </w:tc>
        <w:tc>
          <w:tcPr>
            <w:tcW w:w="2250" w:type="dxa"/>
            <w:tcMar>
              <w:left w:w="58" w:type="dxa"/>
              <w:right w:w="58" w:type="dxa"/>
            </w:tcMar>
          </w:tcPr>
          <w:p w14:paraId="51843EBC" w14:textId="0A8E48E1" w:rsidR="005E68BE" w:rsidRPr="00B70503" w:rsidRDefault="005E68BE" w:rsidP="005E68BE">
            <w:pPr>
              <w:spacing w:before="40" w:after="40"/>
              <w:rPr>
                <w:rFonts w:ascii="Arial" w:hAnsi="Arial" w:cs="Arial"/>
                <w:sz w:val="22"/>
                <w:szCs w:val="22"/>
                <w:highlight w:val="yellow"/>
              </w:rPr>
            </w:pPr>
            <w:r w:rsidRPr="00B70503">
              <w:rPr>
                <w:rFonts w:ascii="Arial" w:hAnsi="Arial" w:cs="Arial"/>
                <w:sz w:val="22"/>
                <w:szCs w:val="22"/>
              </w:rPr>
              <w:t>1,2,3-TCP from source ranges from ND-</w:t>
            </w:r>
            <w:r w:rsidR="004E1765" w:rsidRPr="00B70503">
              <w:rPr>
                <w:rFonts w:ascii="Arial" w:hAnsi="Arial" w:cs="Arial"/>
                <w:sz w:val="22"/>
                <w:szCs w:val="22"/>
              </w:rPr>
              <w:t>34</w:t>
            </w:r>
            <w:r w:rsidRPr="00B70503">
              <w:rPr>
                <w:rFonts w:ascii="Arial" w:hAnsi="Arial" w:cs="Arial"/>
                <w:sz w:val="22"/>
                <w:szCs w:val="22"/>
              </w:rPr>
              <w:t xml:space="preserve"> which is over the acceptable amount (MCL) of 5 ppt</w:t>
            </w:r>
          </w:p>
        </w:tc>
        <w:tc>
          <w:tcPr>
            <w:tcW w:w="1890" w:type="dxa"/>
            <w:tcMar>
              <w:left w:w="58" w:type="dxa"/>
              <w:right w:w="58" w:type="dxa"/>
            </w:tcMar>
          </w:tcPr>
          <w:p w14:paraId="59679533" w14:textId="1791EE85" w:rsidR="005E68BE" w:rsidRPr="00B70503" w:rsidRDefault="005E68BE" w:rsidP="005E68BE">
            <w:pPr>
              <w:spacing w:before="40" w:after="40"/>
              <w:rPr>
                <w:rFonts w:ascii="Arial" w:hAnsi="Arial" w:cs="Arial"/>
                <w:sz w:val="22"/>
                <w:szCs w:val="22"/>
              </w:rPr>
            </w:pPr>
            <w:r w:rsidRPr="00B70503">
              <w:rPr>
                <w:rFonts w:ascii="Arial" w:hAnsi="Arial" w:cs="Arial"/>
                <w:sz w:val="22"/>
                <w:szCs w:val="22"/>
              </w:rPr>
              <w:t>2021 to present (ongoing)</w:t>
            </w:r>
          </w:p>
        </w:tc>
        <w:tc>
          <w:tcPr>
            <w:tcW w:w="2160" w:type="dxa"/>
            <w:vMerge/>
            <w:tcMar>
              <w:left w:w="58" w:type="dxa"/>
              <w:right w:w="58" w:type="dxa"/>
            </w:tcMar>
          </w:tcPr>
          <w:p w14:paraId="75D3BCBC" w14:textId="1D099A18" w:rsidR="005E68BE" w:rsidRPr="00B70503" w:rsidRDefault="005E68BE" w:rsidP="005E68BE">
            <w:pPr>
              <w:spacing w:before="40" w:after="40"/>
              <w:rPr>
                <w:rFonts w:ascii="Arial" w:hAnsi="Arial" w:cs="Arial"/>
                <w:sz w:val="22"/>
                <w:szCs w:val="22"/>
              </w:rPr>
            </w:pPr>
          </w:p>
        </w:tc>
        <w:tc>
          <w:tcPr>
            <w:tcW w:w="2367" w:type="dxa"/>
            <w:tcMar>
              <w:left w:w="58" w:type="dxa"/>
              <w:right w:w="58" w:type="dxa"/>
            </w:tcMar>
          </w:tcPr>
          <w:p w14:paraId="56FC7820" w14:textId="4F858AEA" w:rsidR="005E68BE" w:rsidRPr="00B70503" w:rsidRDefault="005E68BE" w:rsidP="005E68BE">
            <w:pPr>
              <w:spacing w:before="40" w:after="40"/>
              <w:rPr>
                <w:rFonts w:ascii="Arial" w:hAnsi="Arial" w:cs="Arial"/>
                <w:sz w:val="22"/>
                <w:szCs w:val="22"/>
              </w:rPr>
            </w:pPr>
            <w:r w:rsidRPr="00B70503">
              <w:rPr>
                <w:rFonts w:ascii="Arial" w:hAnsi="Arial" w:cs="Arial"/>
                <w:sz w:val="22"/>
                <w:szCs w:val="22"/>
              </w:rPr>
              <w:t xml:space="preserve">Some people who drink water containing 1,2,3-trichloropropane </w:t>
            </w:r>
            <w:proofErr w:type="gramStart"/>
            <w:r w:rsidRPr="00B70503">
              <w:rPr>
                <w:rFonts w:ascii="Arial" w:hAnsi="Arial" w:cs="Arial"/>
                <w:sz w:val="22"/>
                <w:szCs w:val="22"/>
              </w:rPr>
              <w:t>in excess of</w:t>
            </w:r>
            <w:proofErr w:type="gramEnd"/>
            <w:r w:rsidRPr="00B70503">
              <w:rPr>
                <w:rFonts w:ascii="Arial" w:hAnsi="Arial" w:cs="Arial"/>
                <w:sz w:val="22"/>
                <w:szCs w:val="22"/>
              </w:rPr>
              <w:t xml:space="preserve">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5"/>
      <w:headerReference w:type="default" r:id="rId16"/>
      <w:footerReference w:type="even" r:id="rId17"/>
      <w:footerReference w:type="default" r:id="rId18"/>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27D44" w14:textId="77777777" w:rsidR="00D46154" w:rsidRDefault="00D46154">
      <w:r>
        <w:separator/>
      </w:r>
    </w:p>
    <w:p w14:paraId="587C5B30" w14:textId="77777777" w:rsidR="00D46154" w:rsidRDefault="00D46154"/>
  </w:endnote>
  <w:endnote w:type="continuationSeparator" w:id="0">
    <w:p w14:paraId="1D29758C" w14:textId="77777777" w:rsidR="00D46154" w:rsidRDefault="00D46154">
      <w:r>
        <w:continuationSeparator/>
      </w:r>
    </w:p>
    <w:p w14:paraId="5A8F436A" w14:textId="77777777" w:rsidR="00D46154" w:rsidRDefault="00D46154"/>
  </w:endnote>
  <w:endnote w:type="continuationNotice" w:id="1">
    <w:p w14:paraId="17141019" w14:textId="77777777" w:rsidR="00D46154" w:rsidRDefault="00D461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0000000000000000000"/>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B173B1">
      <w:rPr>
        <w:rFonts w:ascii="Arial" w:hAnsi="Arial" w:cs="Arial"/>
        <w:sz w:val="24"/>
        <w:szCs w:val="24"/>
      </w:rPr>
      <w:t xml:space="preserve">Revised </w:t>
    </w:r>
    <w:r w:rsidR="006470CD" w:rsidRPr="00B173B1">
      <w:rPr>
        <w:rFonts w:ascii="Arial" w:hAnsi="Arial" w:cs="Arial"/>
        <w:sz w:val="24"/>
        <w:szCs w:val="24"/>
      </w:rPr>
      <w:t>J</w:t>
    </w:r>
    <w:r w:rsidR="000F7604" w:rsidRPr="00B173B1">
      <w:rPr>
        <w:rFonts w:ascii="Arial" w:hAnsi="Arial" w:cs="Arial"/>
        <w:sz w:val="24"/>
        <w:szCs w:val="24"/>
      </w:rPr>
      <w:t>anuary</w:t>
    </w:r>
    <w:r w:rsidR="009278E1" w:rsidRPr="00B173B1">
      <w:rPr>
        <w:rFonts w:ascii="Arial" w:hAnsi="Arial" w:cs="Arial"/>
        <w:sz w:val="24"/>
        <w:szCs w:val="24"/>
      </w:rPr>
      <w:t xml:space="preserve"> </w:t>
    </w:r>
    <w:r w:rsidR="00BF7EF1" w:rsidRPr="00B173B1">
      <w:rPr>
        <w:rFonts w:ascii="Arial" w:hAnsi="Arial" w:cs="Arial"/>
        <w:sz w:val="24"/>
        <w:szCs w:val="24"/>
      </w:rPr>
      <w:t>202</w:t>
    </w:r>
    <w:r w:rsidR="000F7604" w:rsidRPr="00B173B1">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0A2BD" w14:textId="77777777" w:rsidR="00D46154" w:rsidRDefault="00D46154">
      <w:r>
        <w:separator/>
      </w:r>
    </w:p>
    <w:p w14:paraId="246FE562" w14:textId="77777777" w:rsidR="00D46154" w:rsidRDefault="00D46154"/>
  </w:footnote>
  <w:footnote w:type="continuationSeparator" w:id="0">
    <w:p w14:paraId="1A8353B4" w14:textId="77777777" w:rsidR="00D46154" w:rsidRDefault="00D46154">
      <w:r>
        <w:continuationSeparator/>
      </w:r>
    </w:p>
    <w:p w14:paraId="3B2EE28E" w14:textId="77777777" w:rsidR="00D46154" w:rsidRDefault="00D46154"/>
  </w:footnote>
  <w:footnote w:type="continuationNotice" w:id="1">
    <w:p w14:paraId="368EDEC0" w14:textId="77777777" w:rsidR="00D46154" w:rsidRDefault="00D461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C65"/>
    <w:rsid w:val="00003909"/>
    <w:rsid w:val="00005E6E"/>
    <w:rsid w:val="00013917"/>
    <w:rsid w:val="00015E3A"/>
    <w:rsid w:val="00015EBE"/>
    <w:rsid w:val="00016106"/>
    <w:rsid w:val="00017F8F"/>
    <w:rsid w:val="00020032"/>
    <w:rsid w:val="00020485"/>
    <w:rsid w:val="00020F0D"/>
    <w:rsid w:val="00022705"/>
    <w:rsid w:val="00024D43"/>
    <w:rsid w:val="00026A92"/>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620"/>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54C3"/>
    <w:rsid w:val="000B60F2"/>
    <w:rsid w:val="000B74BB"/>
    <w:rsid w:val="000C116D"/>
    <w:rsid w:val="000C16DD"/>
    <w:rsid w:val="000C1A52"/>
    <w:rsid w:val="000C3316"/>
    <w:rsid w:val="000C60D5"/>
    <w:rsid w:val="000C6837"/>
    <w:rsid w:val="000D16AF"/>
    <w:rsid w:val="000D2943"/>
    <w:rsid w:val="000D4AC7"/>
    <w:rsid w:val="000D4BB8"/>
    <w:rsid w:val="000D5C13"/>
    <w:rsid w:val="000E41AF"/>
    <w:rsid w:val="000E693A"/>
    <w:rsid w:val="000F31FF"/>
    <w:rsid w:val="000F3C1E"/>
    <w:rsid w:val="000F6367"/>
    <w:rsid w:val="000F7604"/>
    <w:rsid w:val="000F7BDF"/>
    <w:rsid w:val="00100750"/>
    <w:rsid w:val="00101107"/>
    <w:rsid w:val="001034E4"/>
    <w:rsid w:val="00114A54"/>
    <w:rsid w:val="00115004"/>
    <w:rsid w:val="001151D3"/>
    <w:rsid w:val="00115AD5"/>
    <w:rsid w:val="001229E2"/>
    <w:rsid w:val="0012695E"/>
    <w:rsid w:val="0012764D"/>
    <w:rsid w:val="00127B6D"/>
    <w:rsid w:val="001300C2"/>
    <w:rsid w:val="001331D3"/>
    <w:rsid w:val="00140F2D"/>
    <w:rsid w:val="00145508"/>
    <w:rsid w:val="0014624C"/>
    <w:rsid w:val="001476E6"/>
    <w:rsid w:val="00153D70"/>
    <w:rsid w:val="00154C45"/>
    <w:rsid w:val="0015541C"/>
    <w:rsid w:val="00156C1E"/>
    <w:rsid w:val="00161D5A"/>
    <w:rsid w:val="001654B0"/>
    <w:rsid w:val="001658D0"/>
    <w:rsid w:val="00170328"/>
    <w:rsid w:val="00172215"/>
    <w:rsid w:val="00173A3B"/>
    <w:rsid w:val="00174454"/>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330D"/>
    <w:rsid w:val="00226E0C"/>
    <w:rsid w:val="00231E89"/>
    <w:rsid w:val="0023302C"/>
    <w:rsid w:val="0023347D"/>
    <w:rsid w:val="00234EBB"/>
    <w:rsid w:val="00237218"/>
    <w:rsid w:val="0024082C"/>
    <w:rsid w:val="00243361"/>
    <w:rsid w:val="002436C8"/>
    <w:rsid w:val="0024402B"/>
    <w:rsid w:val="00244938"/>
    <w:rsid w:val="00246D6E"/>
    <w:rsid w:val="00247B71"/>
    <w:rsid w:val="0025510E"/>
    <w:rsid w:val="0025569C"/>
    <w:rsid w:val="00256496"/>
    <w:rsid w:val="00260ACA"/>
    <w:rsid w:val="00264941"/>
    <w:rsid w:val="00273001"/>
    <w:rsid w:val="00275C1C"/>
    <w:rsid w:val="002856B8"/>
    <w:rsid w:val="00294205"/>
    <w:rsid w:val="00296A8E"/>
    <w:rsid w:val="002A20BB"/>
    <w:rsid w:val="002A21EA"/>
    <w:rsid w:val="002A3636"/>
    <w:rsid w:val="002A4E09"/>
    <w:rsid w:val="002A5101"/>
    <w:rsid w:val="002A5C9F"/>
    <w:rsid w:val="002A746D"/>
    <w:rsid w:val="002B04A9"/>
    <w:rsid w:val="002B0B02"/>
    <w:rsid w:val="002B23F8"/>
    <w:rsid w:val="002B3B52"/>
    <w:rsid w:val="002B5BB6"/>
    <w:rsid w:val="002C2EB0"/>
    <w:rsid w:val="002C7CEC"/>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0F67"/>
    <w:rsid w:val="003131EE"/>
    <w:rsid w:val="003205C1"/>
    <w:rsid w:val="00322340"/>
    <w:rsid w:val="0033024B"/>
    <w:rsid w:val="003305DD"/>
    <w:rsid w:val="00332A75"/>
    <w:rsid w:val="00335461"/>
    <w:rsid w:val="00335CB2"/>
    <w:rsid w:val="00340568"/>
    <w:rsid w:val="00341671"/>
    <w:rsid w:val="00342536"/>
    <w:rsid w:val="0034785D"/>
    <w:rsid w:val="00357F0C"/>
    <w:rsid w:val="00365C7B"/>
    <w:rsid w:val="00374766"/>
    <w:rsid w:val="00377086"/>
    <w:rsid w:val="00381024"/>
    <w:rsid w:val="003831B4"/>
    <w:rsid w:val="00383730"/>
    <w:rsid w:val="00390A3E"/>
    <w:rsid w:val="00391089"/>
    <w:rsid w:val="00391E62"/>
    <w:rsid w:val="00397893"/>
    <w:rsid w:val="003A4CAA"/>
    <w:rsid w:val="003A5EB5"/>
    <w:rsid w:val="003A76BF"/>
    <w:rsid w:val="003B1F6B"/>
    <w:rsid w:val="003B3381"/>
    <w:rsid w:val="003C0F5E"/>
    <w:rsid w:val="003C2FCC"/>
    <w:rsid w:val="003C597D"/>
    <w:rsid w:val="003C7E02"/>
    <w:rsid w:val="003D622F"/>
    <w:rsid w:val="003E12E7"/>
    <w:rsid w:val="003E27AB"/>
    <w:rsid w:val="003E7032"/>
    <w:rsid w:val="003F0EA1"/>
    <w:rsid w:val="003F23AC"/>
    <w:rsid w:val="003F36E5"/>
    <w:rsid w:val="003F3A38"/>
    <w:rsid w:val="003F3F4C"/>
    <w:rsid w:val="003F5E00"/>
    <w:rsid w:val="00401832"/>
    <w:rsid w:val="004049F9"/>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3CDA"/>
    <w:rsid w:val="004445E4"/>
    <w:rsid w:val="00445375"/>
    <w:rsid w:val="00446969"/>
    <w:rsid w:val="00450A4E"/>
    <w:rsid w:val="0045424E"/>
    <w:rsid w:val="004562E8"/>
    <w:rsid w:val="00464EC2"/>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33EE"/>
    <w:rsid w:val="004D4C01"/>
    <w:rsid w:val="004D509C"/>
    <w:rsid w:val="004E1765"/>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3B6F"/>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A2840"/>
    <w:rsid w:val="005B01B0"/>
    <w:rsid w:val="005B0DA3"/>
    <w:rsid w:val="005B6169"/>
    <w:rsid w:val="005C04C1"/>
    <w:rsid w:val="005C3C02"/>
    <w:rsid w:val="005C7FD9"/>
    <w:rsid w:val="005D1987"/>
    <w:rsid w:val="005D3708"/>
    <w:rsid w:val="005D3BD9"/>
    <w:rsid w:val="005D3FF3"/>
    <w:rsid w:val="005D4636"/>
    <w:rsid w:val="005D48A3"/>
    <w:rsid w:val="005D5746"/>
    <w:rsid w:val="005D698E"/>
    <w:rsid w:val="005D7E01"/>
    <w:rsid w:val="005E0C69"/>
    <w:rsid w:val="005E0D6B"/>
    <w:rsid w:val="005E279B"/>
    <w:rsid w:val="005E4953"/>
    <w:rsid w:val="005E6068"/>
    <w:rsid w:val="005E68BE"/>
    <w:rsid w:val="005F0661"/>
    <w:rsid w:val="005F082E"/>
    <w:rsid w:val="005F0DDC"/>
    <w:rsid w:val="005F17BC"/>
    <w:rsid w:val="005F2504"/>
    <w:rsid w:val="005F600B"/>
    <w:rsid w:val="005F6B41"/>
    <w:rsid w:val="005F7F5B"/>
    <w:rsid w:val="0060219E"/>
    <w:rsid w:val="0060561B"/>
    <w:rsid w:val="00606A2B"/>
    <w:rsid w:val="00615750"/>
    <w:rsid w:val="00623849"/>
    <w:rsid w:val="00624516"/>
    <w:rsid w:val="00630AE6"/>
    <w:rsid w:val="006322BB"/>
    <w:rsid w:val="00633A17"/>
    <w:rsid w:val="00636BFA"/>
    <w:rsid w:val="00640676"/>
    <w:rsid w:val="00640D92"/>
    <w:rsid w:val="0064205A"/>
    <w:rsid w:val="00643C66"/>
    <w:rsid w:val="006470CD"/>
    <w:rsid w:val="0065191E"/>
    <w:rsid w:val="00651F48"/>
    <w:rsid w:val="00652F8C"/>
    <w:rsid w:val="00653424"/>
    <w:rsid w:val="0065365D"/>
    <w:rsid w:val="006537F6"/>
    <w:rsid w:val="00654DBD"/>
    <w:rsid w:val="0066456C"/>
    <w:rsid w:val="00666704"/>
    <w:rsid w:val="006672EF"/>
    <w:rsid w:val="006700EF"/>
    <w:rsid w:val="0067168B"/>
    <w:rsid w:val="006727C0"/>
    <w:rsid w:val="00680846"/>
    <w:rsid w:val="0068272C"/>
    <w:rsid w:val="00684C7E"/>
    <w:rsid w:val="00691186"/>
    <w:rsid w:val="00695A6F"/>
    <w:rsid w:val="00696362"/>
    <w:rsid w:val="00696AB5"/>
    <w:rsid w:val="006A04A9"/>
    <w:rsid w:val="006A482B"/>
    <w:rsid w:val="006A68B0"/>
    <w:rsid w:val="006B5CF2"/>
    <w:rsid w:val="006C2732"/>
    <w:rsid w:val="006C7186"/>
    <w:rsid w:val="006D3AA0"/>
    <w:rsid w:val="006D480B"/>
    <w:rsid w:val="006D4D93"/>
    <w:rsid w:val="006D506D"/>
    <w:rsid w:val="006E03F6"/>
    <w:rsid w:val="006E11B6"/>
    <w:rsid w:val="006E29D8"/>
    <w:rsid w:val="006F437B"/>
    <w:rsid w:val="006F46E1"/>
    <w:rsid w:val="007003D1"/>
    <w:rsid w:val="007017A9"/>
    <w:rsid w:val="00701C81"/>
    <w:rsid w:val="0071047D"/>
    <w:rsid w:val="00710566"/>
    <w:rsid w:val="00710939"/>
    <w:rsid w:val="007119B8"/>
    <w:rsid w:val="0071576E"/>
    <w:rsid w:val="00717191"/>
    <w:rsid w:val="007176E7"/>
    <w:rsid w:val="00717E80"/>
    <w:rsid w:val="00720BC9"/>
    <w:rsid w:val="00722BA8"/>
    <w:rsid w:val="00723ED4"/>
    <w:rsid w:val="0073000F"/>
    <w:rsid w:val="00731092"/>
    <w:rsid w:val="00734253"/>
    <w:rsid w:val="007354BF"/>
    <w:rsid w:val="00737419"/>
    <w:rsid w:val="00737455"/>
    <w:rsid w:val="00742E55"/>
    <w:rsid w:val="00743F7B"/>
    <w:rsid w:val="007452F3"/>
    <w:rsid w:val="00745362"/>
    <w:rsid w:val="007471DB"/>
    <w:rsid w:val="007640D4"/>
    <w:rsid w:val="0076689C"/>
    <w:rsid w:val="00775871"/>
    <w:rsid w:val="00783F5A"/>
    <w:rsid w:val="00784E3A"/>
    <w:rsid w:val="00787B21"/>
    <w:rsid w:val="0079421C"/>
    <w:rsid w:val="0079489A"/>
    <w:rsid w:val="00796405"/>
    <w:rsid w:val="00796E52"/>
    <w:rsid w:val="007A0F5A"/>
    <w:rsid w:val="007A39CC"/>
    <w:rsid w:val="007A473C"/>
    <w:rsid w:val="007B0B24"/>
    <w:rsid w:val="007B2BC6"/>
    <w:rsid w:val="007B6326"/>
    <w:rsid w:val="007B643A"/>
    <w:rsid w:val="007C0BEA"/>
    <w:rsid w:val="007C116A"/>
    <w:rsid w:val="007C18C6"/>
    <w:rsid w:val="007C1D99"/>
    <w:rsid w:val="007C4CCF"/>
    <w:rsid w:val="007C4EB5"/>
    <w:rsid w:val="007C5B26"/>
    <w:rsid w:val="007D1761"/>
    <w:rsid w:val="007D21BB"/>
    <w:rsid w:val="007E46AE"/>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12BE"/>
    <w:rsid w:val="00850AEF"/>
    <w:rsid w:val="008572DA"/>
    <w:rsid w:val="00857337"/>
    <w:rsid w:val="00860711"/>
    <w:rsid w:val="00860918"/>
    <w:rsid w:val="008642CC"/>
    <w:rsid w:val="008647C2"/>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19FC"/>
    <w:rsid w:val="008E4080"/>
    <w:rsid w:val="008E4834"/>
    <w:rsid w:val="008E4C3F"/>
    <w:rsid w:val="008E66E2"/>
    <w:rsid w:val="008F19DE"/>
    <w:rsid w:val="008F5B98"/>
    <w:rsid w:val="008F603F"/>
    <w:rsid w:val="008F7660"/>
    <w:rsid w:val="009000CA"/>
    <w:rsid w:val="00900CB8"/>
    <w:rsid w:val="00901274"/>
    <w:rsid w:val="00901C69"/>
    <w:rsid w:val="00904288"/>
    <w:rsid w:val="00911A33"/>
    <w:rsid w:val="00915867"/>
    <w:rsid w:val="009160C7"/>
    <w:rsid w:val="00916189"/>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2605"/>
    <w:rsid w:val="00983590"/>
    <w:rsid w:val="00985F2C"/>
    <w:rsid w:val="009901AD"/>
    <w:rsid w:val="00990849"/>
    <w:rsid w:val="0099313E"/>
    <w:rsid w:val="009946D2"/>
    <w:rsid w:val="00994871"/>
    <w:rsid w:val="00995293"/>
    <w:rsid w:val="009A14E4"/>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203E"/>
    <w:rsid w:val="009F43BA"/>
    <w:rsid w:val="009F5401"/>
    <w:rsid w:val="009F5D81"/>
    <w:rsid w:val="00A0317C"/>
    <w:rsid w:val="00A0355F"/>
    <w:rsid w:val="00A0640D"/>
    <w:rsid w:val="00A107E3"/>
    <w:rsid w:val="00A15ACB"/>
    <w:rsid w:val="00A1682E"/>
    <w:rsid w:val="00A22718"/>
    <w:rsid w:val="00A24839"/>
    <w:rsid w:val="00A259A6"/>
    <w:rsid w:val="00A32EB0"/>
    <w:rsid w:val="00A37045"/>
    <w:rsid w:val="00A43973"/>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8F7"/>
    <w:rsid w:val="00B01942"/>
    <w:rsid w:val="00B02046"/>
    <w:rsid w:val="00B0620C"/>
    <w:rsid w:val="00B1666D"/>
    <w:rsid w:val="00B173B1"/>
    <w:rsid w:val="00B2410E"/>
    <w:rsid w:val="00B3023D"/>
    <w:rsid w:val="00B30E79"/>
    <w:rsid w:val="00B34998"/>
    <w:rsid w:val="00B4002C"/>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0503"/>
    <w:rsid w:val="00B73737"/>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B79CB"/>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616"/>
    <w:rsid w:val="00C20B5D"/>
    <w:rsid w:val="00C23C41"/>
    <w:rsid w:val="00C24336"/>
    <w:rsid w:val="00C24948"/>
    <w:rsid w:val="00C31F01"/>
    <w:rsid w:val="00C338CA"/>
    <w:rsid w:val="00C3526A"/>
    <w:rsid w:val="00C41E25"/>
    <w:rsid w:val="00C43468"/>
    <w:rsid w:val="00C43F1C"/>
    <w:rsid w:val="00C45B4E"/>
    <w:rsid w:val="00C463DC"/>
    <w:rsid w:val="00C51D70"/>
    <w:rsid w:val="00C55FC5"/>
    <w:rsid w:val="00C56085"/>
    <w:rsid w:val="00C6314A"/>
    <w:rsid w:val="00C649AA"/>
    <w:rsid w:val="00C66D15"/>
    <w:rsid w:val="00C70791"/>
    <w:rsid w:val="00C72373"/>
    <w:rsid w:val="00C77170"/>
    <w:rsid w:val="00C77413"/>
    <w:rsid w:val="00C778F0"/>
    <w:rsid w:val="00C8032D"/>
    <w:rsid w:val="00C945A7"/>
    <w:rsid w:val="00C94DAA"/>
    <w:rsid w:val="00C952C9"/>
    <w:rsid w:val="00C96627"/>
    <w:rsid w:val="00CA1B53"/>
    <w:rsid w:val="00CA483D"/>
    <w:rsid w:val="00CA715D"/>
    <w:rsid w:val="00CA7B4F"/>
    <w:rsid w:val="00CB5A7C"/>
    <w:rsid w:val="00CB6F44"/>
    <w:rsid w:val="00CB6FF7"/>
    <w:rsid w:val="00CC2F86"/>
    <w:rsid w:val="00CD26F1"/>
    <w:rsid w:val="00CD3EAB"/>
    <w:rsid w:val="00CD598A"/>
    <w:rsid w:val="00CD78A4"/>
    <w:rsid w:val="00CE0E27"/>
    <w:rsid w:val="00CE2D72"/>
    <w:rsid w:val="00CE66EB"/>
    <w:rsid w:val="00CF02C7"/>
    <w:rsid w:val="00CF1A7D"/>
    <w:rsid w:val="00CF2391"/>
    <w:rsid w:val="00CF2557"/>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08C7"/>
    <w:rsid w:val="00D46154"/>
    <w:rsid w:val="00D47015"/>
    <w:rsid w:val="00D5320E"/>
    <w:rsid w:val="00D60888"/>
    <w:rsid w:val="00D61A0E"/>
    <w:rsid w:val="00D61CB1"/>
    <w:rsid w:val="00D62607"/>
    <w:rsid w:val="00D64AE5"/>
    <w:rsid w:val="00D67F19"/>
    <w:rsid w:val="00D73637"/>
    <w:rsid w:val="00D7538B"/>
    <w:rsid w:val="00D77322"/>
    <w:rsid w:val="00D82E27"/>
    <w:rsid w:val="00D924EC"/>
    <w:rsid w:val="00D9256E"/>
    <w:rsid w:val="00D93D78"/>
    <w:rsid w:val="00D96789"/>
    <w:rsid w:val="00D975C3"/>
    <w:rsid w:val="00DA2871"/>
    <w:rsid w:val="00DA4F32"/>
    <w:rsid w:val="00DB305E"/>
    <w:rsid w:val="00DB4D7F"/>
    <w:rsid w:val="00DC0B11"/>
    <w:rsid w:val="00DC193E"/>
    <w:rsid w:val="00DC2ED8"/>
    <w:rsid w:val="00DC30BE"/>
    <w:rsid w:val="00DC3DA9"/>
    <w:rsid w:val="00DC61D2"/>
    <w:rsid w:val="00DC72EE"/>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17BB3"/>
    <w:rsid w:val="00E20938"/>
    <w:rsid w:val="00E23E88"/>
    <w:rsid w:val="00E24E8A"/>
    <w:rsid w:val="00E25265"/>
    <w:rsid w:val="00E27390"/>
    <w:rsid w:val="00E306CC"/>
    <w:rsid w:val="00E31A64"/>
    <w:rsid w:val="00E331F5"/>
    <w:rsid w:val="00E34F9C"/>
    <w:rsid w:val="00E37BB5"/>
    <w:rsid w:val="00E41EE8"/>
    <w:rsid w:val="00E45705"/>
    <w:rsid w:val="00E46869"/>
    <w:rsid w:val="00E56B28"/>
    <w:rsid w:val="00E56E23"/>
    <w:rsid w:val="00E573C2"/>
    <w:rsid w:val="00E60304"/>
    <w:rsid w:val="00E6130D"/>
    <w:rsid w:val="00E614E6"/>
    <w:rsid w:val="00E62B92"/>
    <w:rsid w:val="00E64AD6"/>
    <w:rsid w:val="00E6542D"/>
    <w:rsid w:val="00E67C01"/>
    <w:rsid w:val="00E7271A"/>
    <w:rsid w:val="00E80B80"/>
    <w:rsid w:val="00E80EE7"/>
    <w:rsid w:val="00E8528D"/>
    <w:rsid w:val="00E870EB"/>
    <w:rsid w:val="00E90B89"/>
    <w:rsid w:val="00E91679"/>
    <w:rsid w:val="00E91D0B"/>
    <w:rsid w:val="00E92E9C"/>
    <w:rsid w:val="00E93D03"/>
    <w:rsid w:val="00EA3504"/>
    <w:rsid w:val="00EA66F0"/>
    <w:rsid w:val="00EB0127"/>
    <w:rsid w:val="00EB2D1E"/>
    <w:rsid w:val="00EB2EBD"/>
    <w:rsid w:val="00EB3BEC"/>
    <w:rsid w:val="00EB467E"/>
    <w:rsid w:val="00EB4C15"/>
    <w:rsid w:val="00EB6CF4"/>
    <w:rsid w:val="00EB73F5"/>
    <w:rsid w:val="00EC7A2B"/>
    <w:rsid w:val="00ED2935"/>
    <w:rsid w:val="00ED6A23"/>
    <w:rsid w:val="00ED7919"/>
    <w:rsid w:val="00EE7E33"/>
    <w:rsid w:val="00EF0F4D"/>
    <w:rsid w:val="00EF4EE0"/>
    <w:rsid w:val="00EF7091"/>
    <w:rsid w:val="00EF7F82"/>
    <w:rsid w:val="00F01B42"/>
    <w:rsid w:val="00F04A4E"/>
    <w:rsid w:val="00F07AC1"/>
    <w:rsid w:val="00F111C2"/>
    <w:rsid w:val="00F1148C"/>
    <w:rsid w:val="00F20D47"/>
    <w:rsid w:val="00F2399F"/>
    <w:rsid w:val="00F27D20"/>
    <w:rsid w:val="00F41F91"/>
    <w:rsid w:val="00F467B0"/>
    <w:rsid w:val="00F51B61"/>
    <w:rsid w:val="00F56B97"/>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A4E7E"/>
    <w:rsid w:val="00FA749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3A824571-384F-409D-AE7E-56FF8A484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outhkernoldriver@ppeng.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dmin.provostandpritchard.com/communities/south-kern-old-riv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uthkernoldriver@ppeng.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Pages>
  <Words>1905</Words>
  <Characters>10862</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12742</CharactersWithSpaces>
  <SharedDoc>false</SharedDoc>
  <HLinks>
    <vt:vector size="24" baseType="variant">
      <vt:variant>
        <vt:i4>5701636</vt:i4>
      </vt:variant>
      <vt:variant>
        <vt:i4>9</vt:i4>
      </vt:variant>
      <vt:variant>
        <vt:i4>0</vt:i4>
      </vt:variant>
      <vt:variant>
        <vt:i4>5</vt:i4>
      </vt:variant>
      <vt:variant>
        <vt:lpwstr>http://www.epa.gov/safewater/lead</vt:lpwstr>
      </vt:variant>
      <vt:variant>
        <vt:lpwstr/>
      </vt:variant>
      <vt:variant>
        <vt:i4>6357072</vt:i4>
      </vt:variant>
      <vt:variant>
        <vt:i4>6</vt:i4>
      </vt:variant>
      <vt:variant>
        <vt:i4>0</vt:i4>
      </vt:variant>
      <vt:variant>
        <vt:i4>5</vt:i4>
      </vt:variant>
      <vt:variant>
        <vt:lpwstr>mailto:southkernoldriver@ppeng.com</vt:lpwstr>
      </vt:variant>
      <vt:variant>
        <vt:lpwstr/>
      </vt:variant>
      <vt:variant>
        <vt:i4>2097190</vt:i4>
      </vt:variant>
      <vt:variant>
        <vt:i4>3</vt:i4>
      </vt:variant>
      <vt:variant>
        <vt:i4>0</vt:i4>
      </vt:variant>
      <vt:variant>
        <vt:i4>5</vt:i4>
      </vt:variant>
      <vt:variant>
        <vt:lpwstr>https://admin.provostandpritchard.com/communities/south-kern-old-river/</vt:lpwstr>
      </vt:variant>
      <vt:variant>
        <vt:lpwstr/>
      </vt:variant>
      <vt:variant>
        <vt:i4>6357072</vt:i4>
      </vt:variant>
      <vt:variant>
        <vt:i4>0</vt:i4>
      </vt:variant>
      <vt:variant>
        <vt:i4>0</vt:i4>
      </vt:variant>
      <vt:variant>
        <vt:i4>5</vt:i4>
      </vt:variant>
      <vt:variant>
        <vt:lpwstr>mailto:southkernoldriver@ppeng.com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Kristen Bitsberger</cp:lastModifiedBy>
  <cp:revision>75</cp:revision>
  <cp:lastPrinted>2022-01-19T18:53:00Z</cp:lastPrinted>
  <dcterms:created xsi:type="dcterms:W3CDTF">2025-01-13T16:23:00Z</dcterms:created>
  <dcterms:modified xsi:type="dcterms:W3CDTF">2026-06-30T20:32:00Z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