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F337FC"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F337FC">
        <w:rPr>
          <w:sz w:val="32"/>
          <w:u w:val="none"/>
        </w:rPr>
        <w:t>20</w:t>
      </w:r>
      <w:r w:rsidR="00B96EC8" w:rsidRPr="00F337FC">
        <w:rPr>
          <w:sz w:val="32"/>
          <w:u w:val="none"/>
        </w:rPr>
        <w:t>1</w:t>
      </w:r>
      <w:r w:rsidR="00064805" w:rsidRPr="00F337FC">
        <w:rPr>
          <w:sz w:val="32"/>
          <w:u w:val="none"/>
        </w:rPr>
        <w:t>9</w:t>
      </w:r>
      <w:r w:rsidR="00B606D3" w:rsidRPr="00F337FC">
        <w:rPr>
          <w:sz w:val="32"/>
          <w:u w:val="none"/>
        </w:rPr>
        <w:t xml:space="preserve"> </w:t>
      </w:r>
      <w:r w:rsidRPr="00F337FC">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F337FC" w14:paraId="7CE913D2" w14:textId="77777777" w:rsidTr="008A5B6C">
        <w:trPr>
          <w:cantSplit/>
        </w:trPr>
        <w:tc>
          <w:tcPr>
            <w:tcW w:w="2047" w:type="dxa"/>
            <w:tcBorders>
              <w:top w:val="nil"/>
              <w:left w:val="nil"/>
              <w:bottom w:val="nil"/>
              <w:right w:val="nil"/>
            </w:tcBorders>
          </w:tcPr>
          <w:p w14:paraId="012BEE57" w14:textId="77777777" w:rsidR="00BC6327" w:rsidRPr="00F337FC"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F337FC">
              <w:rPr>
                <w:sz w:val="21"/>
                <w:szCs w:val="21"/>
              </w:rPr>
              <w:t>Water System Name:</w:t>
            </w:r>
          </w:p>
        </w:tc>
        <w:tc>
          <w:tcPr>
            <w:tcW w:w="4469" w:type="dxa"/>
            <w:tcBorders>
              <w:top w:val="nil"/>
              <w:left w:val="nil"/>
              <w:right w:val="nil"/>
            </w:tcBorders>
          </w:tcPr>
          <w:p w14:paraId="0D6334CF" w14:textId="4887E711" w:rsidR="00BC6327" w:rsidRPr="00F337FC" w:rsidRDefault="00DC5B6D"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F337FC">
              <w:rPr>
                <w:b/>
                <w:sz w:val="21"/>
                <w:szCs w:val="21"/>
              </w:rPr>
              <w:t>Lehigh Cement Company</w:t>
            </w:r>
          </w:p>
        </w:tc>
        <w:tc>
          <w:tcPr>
            <w:tcW w:w="1314" w:type="dxa"/>
            <w:tcBorders>
              <w:top w:val="nil"/>
              <w:left w:val="nil"/>
              <w:bottom w:val="nil"/>
              <w:right w:val="nil"/>
            </w:tcBorders>
          </w:tcPr>
          <w:p w14:paraId="31ED9B54" w14:textId="77777777" w:rsidR="00BC6327" w:rsidRPr="00F337FC"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F337FC">
              <w:rPr>
                <w:sz w:val="21"/>
                <w:szCs w:val="21"/>
              </w:rPr>
              <w:t>Report Date:</w:t>
            </w:r>
          </w:p>
        </w:tc>
        <w:tc>
          <w:tcPr>
            <w:tcW w:w="2970" w:type="dxa"/>
            <w:tcBorders>
              <w:top w:val="nil"/>
              <w:left w:val="nil"/>
              <w:right w:val="nil"/>
            </w:tcBorders>
          </w:tcPr>
          <w:p w14:paraId="036CB85A" w14:textId="5BD4C36E" w:rsidR="00BC6327" w:rsidRPr="00F337FC"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F337FC">
              <w:rPr>
                <w:sz w:val="21"/>
                <w:szCs w:val="21"/>
              </w:rPr>
              <w:t xml:space="preserve">June </w:t>
            </w:r>
            <w:r w:rsidR="00DC5B6D" w:rsidRPr="00F337FC">
              <w:rPr>
                <w:sz w:val="21"/>
                <w:szCs w:val="21"/>
              </w:rPr>
              <w:t>3</w:t>
            </w:r>
            <w:r w:rsidRPr="00F337FC">
              <w:rPr>
                <w:sz w:val="21"/>
                <w:szCs w:val="21"/>
              </w:rPr>
              <w:t>0, 2020</w:t>
            </w:r>
          </w:p>
        </w:tc>
      </w:tr>
    </w:tbl>
    <w:p w14:paraId="14AA4D8D" w14:textId="05172597" w:rsidR="00BC6327" w:rsidRPr="00F337FC"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F337FC">
        <w:rPr>
          <w:i/>
          <w:sz w:val="21"/>
          <w:szCs w:val="21"/>
        </w:rPr>
        <w:t xml:space="preserve">We test the drinking water quality for many constituents as required by </w:t>
      </w:r>
      <w:r w:rsidR="004848BB" w:rsidRPr="00F337FC">
        <w:rPr>
          <w:i/>
          <w:sz w:val="21"/>
          <w:szCs w:val="21"/>
        </w:rPr>
        <w:t>s</w:t>
      </w:r>
      <w:r w:rsidRPr="00F337FC">
        <w:rPr>
          <w:i/>
          <w:sz w:val="21"/>
          <w:szCs w:val="21"/>
        </w:rPr>
        <w:t xml:space="preserve">tate and </w:t>
      </w:r>
      <w:r w:rsidR="004848BB" w:rsidRPr="00F337FC">
        <w:rPr>
          <w:i/>
          <w:sz w:val="21"/>
          <w:szCs w:val="21"/>
        </w:rPr>
        <w:t>f</w:t>
      </w:r>
      <w:r w:rsidRPr="00F337FC">
        <w:rPr>
          <w:i/>
          <w:sz w:val="21"/>
          <w:szCs w:val="21"/>
        </w:rPr>
        <w:t xml:space="preserve">ederal </w:t>
      </w:r>
      <w:r w:rsidR="004848BB" w:rsidRPr="00F337FC">
        <w:rPr>
          <w:i/>
          <w:sz w:val="21"/>
          <w:szCs w:val="21"/>
        </w:rPr>
        <w:t>r</w:t>
      </w:r>
      <w:r w:rsidRPr="00F337FC">
        <w:rPr>
          <w:i/>
          <w:sz w:val="21"/>
          <w:szCs w:val="21"/>
        </w:rPr>
        <w:t xml:space="preserve">egulations.  This report shows the results of our monitoring for the period of January 1 </w:t>
      </w:r>
      <w:r w:rsidR="003C2FCC" w:rsidRPr="00F337FC">
        <w:rPr>
          <w:i/>
          <w:sz w:val="21"/>
          <w:szCs w:val="21"/>
        </w:rPr>
        <w:t>to</w:t>
      </w:r>
      <w:r w:rsidRPr="00F337FC">
        <w:rPr>
          <w:i/>
          <w:sz w:val="21"/>
          <w:szCs w:val="21"/>
        </w:rPr>
        <w:t xml:space="preserve"> December 31, 20</w:t>
      </w:r>
      <w:r w:rsidR="00B96EC8" w:rsidRPr="00F337FC">
        <w:rPr>
          <w:i/>
          <w:sz w:val="21"/>
          <w:szCs w:val="21"/>
        </w:rPr>
        <w:t>1</w:t>
      </w:r>
      <w:r w:rsidR="00064805" w:rsidRPr="00F337FC">
        <w:rPr>
          <w:i/>
          <w:sz w:val="21"/>
          <w:szCs w:val="21"/>
        </w:rPr>
        <w:t>9</w:t>
      </w:r>
      <w:r w:rsidR="00D37E1F" w:rsidRPr="00F337FC">
        <w:rPr>
          <w:i/>
          <w:sz w:val="21"/>
          <w:szCs w:val="21"/>
        </w:rPr>
        <w:t xml:space="preserve"> and may include earlier monitoring data</w:t>
      </w:r>
      <w:r w:rsidRPr="00F337FC">
        <w:rPr>
          <w:i/>
          <w:sz w:val="21"/>
          <w:szCs w:val="21"/>
        </w:rPr>
        <w:t>.</w:t>
      </w:r>
    </w:p>
    <w:p w14:paraId="646DC574" w14:textId="537B385A"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F337FC">
        <w:rPr>
          <w:b/>
          <w:bCs/>
          <w:sz w:val="21"/>
          <w:szCs w:val="21"/>
          <w:lang w:val="es-MX"/>
        </w:rPr>
        <w:t xml:space="preserve">Este informe contiene información muy importante sobre su agua para beber.  Favor de comunicarse </w:t>
      </w:r>
      <w:r w:rsidR="00F337FC" w:rsidRPr="00F337FC">
        <w:rPr>
          <w:b/>
          <w:bCs/>
          <w:i/>
          <w:sz w:val="21"/>
          <w:szCs w:val="21"/>
          <w:u w:val="single"/>
          <w:lang w:val="es-MX"/>
        </w:rPr>
        <w:t xml:space="preserve">Lehigh </w:t>
      </w:r>
      <w:proofErr w:type="spellStart"/>
      <w:r w:rsidR="00F337FC" w:rsidRPr="00F337FC">
        <w:rPr>
          <w:b/>
          <w:bCs/>
          <w:i/>
          <w:sz w:val="21"/>
          <w:szCs w:val="21"/>
          <w:u w:val="single"/>
          <w:lang w:val="es-MX"/>
        </w:rPr>
        <w:t>Cement</w:t>
      </w:r>
      <w:proofErr w:type="spellEnd"/>
      <w:r w:rsidR="00F337FC" w:rsidRPr="00F337FC">
        <w:rPr>
          <w:b/>
          <w:bCs/>
          <w:i/>
          <w:sz w:val="21"/>
          <w:szCs w:val="21"/>
          <w:u w:val="single"/>
          <w:lang w:val="es-MX"/>
        </w:rPr>
        <w:t xml:space="preserve"> Co.</w:t>
      </w:r>
      <w:r w:rsidRPr="00F337FC">
        <w:rPr>
          <w:b/>
          <w:bCs/>
          <w:sz w:val="21"/>
          <w:szCs w:val="21"/>
          <w:lang w:val="es-MX"/>
        </w:rPr>
        <w:t xml:space="preserve"> a </w:t>
      </w:r>
      <w:r w:rsidR="00F337FC" w:rsidRPr="00F337FC">
        <w:rPr>
          <w:b/>
          <w:bCs/>
          <w:sz w:val="21"/>
          <w:szCs w:val="21"/>
          <w:lang w:val="es-MX"/>
        </w:rPr>
        <w:t>661 – 822-4445 ext. 202</w:t>
      </w:r>
      <w:r w:rsidRPr="00F337FC">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376DF260" w:rsidR="00BC6327" w:rsidRPr="00412B2F" w:rsidRDefault="00DC5B6D"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Raw</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05ADF937" w:rsidR="00BC6327" w:rsidRPr="00412B2F" w:rsidRDefault="00DC5B6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B569EA">
              <w:rPr>
                <w:sz w:val="22"/>
              </w:rPr>
              <w:t>Well 3, Well 4, Well 5(standby), Tehachapi/Woodford Road, Tehachapi, CA 93561</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76BBFB29" w:rsidR="00BC6327" w:rsidRPr="00412B2F" w:rsidRDefault="00DC5B6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 Water Source Assessment was conducted in December 2002</w:t>
            </w:r>
          </w:p>
        </w:tc>
      </w:tr>
      <w:tr w:rsidR="00BC6327" w:rsidRPr="00412B2F" w14:paraId="4AB6369E" w14:textId="77777777" w:rsidTr="008A5B6C">
        <w:tc>
          <w:tcPr>
            <w:tcW w:w="10800" w:type="dxa"/>
            <w:gridSpan w:val="7"/>
            <w:tcBorders>
              <w:bottom w:val="single" w:sz="4" w:space="0" w:color="auto"/>
            </w:tcBorders>
          </w:tcPr>
          <w:p w14:paraId="556CD1B7" w14:textId="6573DE9D" w:rsidR="00BC6327" w:rsidRPr="00412B2F" w:rsidRDefault="00DC5B6D"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Source #3 is considered most vulnerable to the following activities associated with contaminants detected in the water supply: Septic system – low density [&lt;1/acre] The source is considered most vulnerable to the following activities not associated with any detected contaminants: Wells – Water supply. Source # 4 is considered most vulnerable to the following activities associated with contaminants detected in the water supply: Septic systems – low density [&lt;1/acre] the source is considered most vulnerable to the following activities not associated with any detected contaminants: Transportation corridors – Freeway/stat highways. For a complete copy of the Water Source Assessment you may contact Gid</w:t>
            </w:r>
            <w:r>
              <w:rPr>
                <w:i/>
                <w:sz w:val="22"/>
              </w:rPr>
              <w:t>eo</w:t>
            </w:r>
            <w:r>
              <w:rPr>
                <w:i/>
                <w:sz w:val="22"/>
              </w:rPr>
              <w:t xml:space="preserve">n </w:t>
            </w:r>
            <w:r>
              <w:rPr>
                <w:i/>
                <w:sz w:val="22"/>
              </w:rPr>
              <w:t>S</w:t>
            </w:r>
            <w:r>
              <w:rPr>
                <w:i/>
                <w:sz w:val="22"/>
              </w:rPr>
              <w:t>arpon</w:t>
            </w:r>
            <w:r>
              <w:rPr>
                <w:i/>
                <w:sz w:val="22"/>
              </w:rPr>
              <w:t>g</w:t>
            </w:r>
            <w:r>
              <w:rPr>
                <w:i/>
                <w:sz w:val="22"/>
              </w:rPr>
              <w:t xml:space="preserve"> @ 661-822-4445 ext. 202</w:t>
            </w:r>
          </w:p>
        </w:tc>
      </w:tr>
      <w:tr w:rsidR="00BC6327" w:rsidRPr="00412B2F" w14:paraId="7B092FCC" w14:textId="77777777" w:rsidTr="008A5B6C">
        <w:tc>
          <w:tcPr>
            <w:tcW w:w="10800" w:type="dxa"/>
            <w:gridSpan w:val="7"/>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32415100" w:rsidR="00BC6327" w:rsidRPr="00412B2F" w:rsidRDefault="00DC5B6D"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Gideon Sarpong</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179D14E"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DC5B6D">
              <w:rPr>
                <w:sz w:val="21"/>
                <w:szCs w:val="21"/>
              </w:rPr>
              <w:t>661</w:t>
            </w:r>
            <w:r w:rsidRPr="008E4080">
              <w:rPr>
                <w:sz w:val="21"/>
                <w:szCs w:val="21"/>
              </w:rPr>
              <w:t>)</w:t>
            </w:r>
            <w:r w:rsidR="00DC5B6D">
              <w:rPr>
                <w:sz w:val="21"/>
                <w:szCs w:val="21"/>
              </w:rPr>
              <w:t xml:space="preserve"> 822-4445 ext. 202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DC5B6D">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DC5B6D">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DC5B6D">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7F10111E" w14:textId="77777777" w:rsidR="00BC6327" w:rsidRPr="00F337FC" w:rsidRDefault="00BC6327" w:rsidP="00383730">
            <w:pPr>
              <w:jc w:val="center"/>
              <w:rPr>
                <w:sz w:val="18"/>
                <w:szCs w:val="18"/>
              </w:rPr>
            </w:pPr>
            <w:r w:rsidRPr="00F337FC">
              <w:rPr>
                <w:sz w:val="18"/>
                <w:szCs w:val="18"/>
              </w:rPr>
              <w:t>(In a mo</w:t>
            </w:r>
            <w:r w:rsidR="002D15BC" w:rsidRPr="00F337FC">
              <w:rPr>
                <w:sz w:val="18"/>
                <w:szCs w:val="18"/>
              </w:rPr>
              <w:t>nth</w:t>
            </w:r>
            <w:r w:rsidRPr="00F337FC">
              <w:rPr>
                <w:sz w:val="18"/>
                <w:szCs w:val="18"/>
              </w:rPr>
              <w:t>)</w:t>
            </w:r>
          </w:p>
          <w:p w14:paraId="61CE45C2" w14:textId="6F8D50E2" w:rsidR="00DC5B6D" w:rsidRPr="00F337FC" w:rsidRDefault="00DC5B6D" w:rsidP="00383730">
            <w:pPr>
              <w:jc w:val="center"/>
              <w:rPr>
                <w:sz w:val="18"/>
                <w:szCs w:val="18"/>
                <w:u w:val="single"/>
              </w:rPr>
            </w:pPr>
            <w:r w:rsidRPr="00F337FC">
              <w:rPr>
                <w:sz w:val="18"/>
                <w:szCs w:val="18"/>
              </w:rPr>
              <w:t>0</w:t>
            </w:r>
          </w:p>
        </w:tc>
        <w:tc>
          <w:tcPr>
            <w:tcW w:w="1350" w:type="dxa"/>
            <w:gridSpan w:val="2"/>
            <w:tcBorders>
              <w:top w:val="nil"/>
              <w:bottom w:val="single" w:sz="4" w:space="0" w:color="auto"/>
            </w:tcBorders>
          </w:tcPr>
          <w:p w14:paraId="41570855" w14:textId="2DDBEDEF" w:rsidR="00BC6327" w:rsidRPr="00F337FC" w:rsidRDefault="00DC5B6D" w:rsidP="00383730">
            <w:pPr>
              <w:jc w:val="center"/>
              <w:rPr>
                <w:sz w:val="18"/>
                <w:szCs w:val="18"/>
              </w:rPr>
            </w:pPr>
            <w:r w:rsidRPr="00F337FC">
              <w:rPr>
                <w:sz w:val="18"/>
                <w:szCs w:val="18"/>
              </w:rPr>
              <w:t>0</w:t>
            </w:r>
          </w:p>
        </w:tc>
        <w:tc>
          <w:tcPr>
            <w:tcW w:w="2700" w:type="dxa"/>
            <w:gridSpan w:val="5"/>
            <w:tcBorders>
              <w:top w:val="nil"/>
              <w:bottom w:val="single" w:sz="4" w:space="0" w:color="auto"/>
            </w:tcBorders>
          </w:tcPr>
          <w:p w14:paraId="42E76B16" w14:textId="009FBC81" w:rsidR="00BC6327" w:rsidRPr="00F337FC" w:rsidRDefault="008F7660" w:rsidP="00383730">
            <w:pPr>
              <w:rPr>
                <w:sz w:val="18"/>
                <w:szCs w:val="18"/>
              </w:rPr>
            </w:pPr>
            <w:r w:rsidRPr="00F337FC">
              <w:rPr>
                <w:sz w:val="18"/>
                <w:szCs w:val="18"/>
              </w:rPr>
              <w:t>1</w:t>
            </w:r>
            <w:r w:rsidR="00BC6327" w:rsidRPr="00F337FC">
              <w:rPr>
                <w:sz w:val="18"/>
                <w:szCs w:val="18"/>
              </w:rPr>
              <w:t xml:space="preserve"> </w:t>
            </w:r>
            <w:r w:rsidRPr="00F337FC">
              <w:rPr>
                <w:sz w:val="18"/>
                <w:szCs w:val="18"/>
              </w:rPr>
              <w:t>positive monthly sample</w:t>
            </w:r>
            <w:r w:rsidR="00945B59" w:rsidRPr="00F337FC">
              <w:rPr>
                <w:sz w:val="18"/>
                <w:szCs w:val="18"/>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DC5B6D">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68901E7E" w14:textId="77777777" w:rsidR="008F7660" w:rsidRPr="00F337FC" w:rsidRDefault="005540D9" w:rsidP="00383730">
            <w:pPr>
              <w:jc w:val="center"/>
              <w:rPr>
                <w:sz w:val="18"/>
                <w:szCs w:val="18"/>
              </w:rPr>
            </w:pPr>
            <w:r w:rsidRPr="00F337FC">
              <w:rPr>
                <w:sz w:val="18"/>
                <w:szCs w:val="18"/>
              </w:rPr>
              <w:t>(In the year)</w:t>
            </w:r>
          </w:p>
          <w:p w14:paraId="0F22EBDD" w14:textId="7BEEB0AB" w:rsidR="00DC5B6D" w:rsidRPr="00F337FC" w:rsidRDefault="00DC5B6D" w:rsidP="00383730">
            <w:pPr>
              <w:jc w:val="center"/>
              <w:rPr>
                <w:sz w:val="18"/>
                <w:szCs w:val="18"/>
              </w:rPr>
            </w:pPr>
            <w:r w:rsidRPr="00F337FC">
              <w:rPr>
                <w:sz w:val="18"/>
                <w:szCs w:val="18"/>
              </w:rPr>
              <w:t>0</w:t>
            </w:r>
          </w:p>
        </w:tc>
        <w:tc>
          <w:tcPr>
            <w:tcW w:w="1350" w:type="dxa"/>
            <w:gridSpan w:val="2"/>
            <w:tcBorders>
              <w:top w:val="single" w:sz="4" w:space="0" w:color="auto"/>
              <w:bottom w:val="single" w:sz="4" w:space="0" w:color="auto"/>
            </w:tcBorders>
          </w:tcPr>
          <w:p w14:paraId="49BF3FBF" w14:textId="6943B7BF" w:rsidR="008F7660" w:rsidRPr="00F337FC" w:rsidRDefault="00DC5B6D" w:rsidP="00383730">
            <w:pPr>
              <w:jc w:val="center"/>
              <w:rPr>
                <w:sz w:val="18"/>
                <w:szCs w:val="18"/>
              </w:rPr>
            </w:pPr>
            <w:r w:rsidRPr="00F337FC">
              <w:rPr>
                <w:sz w:val="18"/>
                <w:szCs w:val="18"/>
              </w:rPr>
              <w:t>0</w:t>
            </w:r>
          </w:p>
        </w:tc>
        <w:tc>
          <w:tcPr>
            <w:tcW w:w="2700" w:type="dxa"/>
            <w:gridSpan w:val="5"/>
            <w:tcBorders>
              <w:top w:val="single" w:sz="4" w:space="0" w:color="auto"/>
              <w:bottom w:val="single" w:sz="4" w:space="0" w:color="auto"/>
            </w:tcBorders>
          </w:tcPr>
          <w:p w14:paraId="48FD60A5" w14:textId="77777777" w:rsidR="008F7660" w:rsidRPr="00F337FC" w:rsidRDefault="005540D9" w:rsidP="00383730">
            <w:pPr>
              <w:rPr>
                <w:sz w:val="18"/>
                <w:szCs w:val="18"/>
              </w:rPr>
            </w:pPr>
            <w:r w:rsidRPr="00F337FC">
              <w:rPr>
                <w:sz w:val="18"/>
                <w:szCs w:val="18"/>
              </w:rPr>
              <w:t xml:space="preserve">A routine sample and a repeat sample are total coliform positive, and one of these is also fecal coliform or </w:t>
            </w:r>
            <w:r w:rsidRPr="00F337FC">
              <w:rPr>
                <w:i/>
                <w:sz w:val="18"/>
                <w:szCs w:val="18"/>
              </w:rPr>
              <w:t>E. coli</w:t>
            </w:r>
            <w:r w:rsidRPr="00F337FC">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DC5B6D">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0BEE7E3F" w14:textId="77777777" w:rsidR="002F6EC9" w:rsidRPr="00F337FC" w:rsidRDefault="005540D9" w:rsidP="00383730">
            <w:pPr>
              <w:jc w:val="center"/>
              <w:rPr>
                <w:sz w:val="18"/>
                <w:szCs w:val="18"/>
              </w:rPr>
            </w:pPr>
            <w:r w:rsidRPr="00F337FC">
              <w:rPr>
                <w:sz w:val="18"/>
                <w:szCs w:val="18"/>
              </w:rPr>
              <w:t>(</w:t>
            </w:r>
            <w:r w:rsidR="003E7032" w:rsidRPr="00F337FC">
              <w:rPr>
                <w:sz w:val="18"/>
                <w:szCs w:val="18"/>
              </w:rPr>
              <w:t>In the year</w:t>
            </w:r>
            <w:r w:rsidR="002F6EC9" w:rsidRPr="00F337FC">
              <w:rPr>
                <w:sz w:val="18"/>
                <w:szCs w:val="18"/>
              </w:rPr>
              <w:t>)</w:t>
            </w:r>
          </w:p>
          <w:p w14:paraId="276A7306" w14:textId="576DE44B" w:rsidR="00DC5B6D" w:rsidRPr="00F337FC" w:rsidRDefault="00DC5B6D" w:rsidP="00383730">
            <w:pPr>
              <w:jc w:val="center"/>
              <w:rPr>
                <w:sz w:val="18"/>
                <w:szCs w:val="18"/>
              </w:rPr>
            </w:pPr>
            <w:r w:rsidRPr="00F337FC">
              <w:rPr>
                <w:sz w:val="18"/>
                <w:szCs w:val="18"/>
              </w:rPr>
              <w:t>0</w:t>
            </w:r>
          </w:p>
        </w:tc>
        <w:tc>
          <w:tcPr>
            <w:tcW w:w="1350" w:type="dxa"/>
            <w:gridSpan w:val="2"/>
            <w:tcBorders>
              <w:top w:val="single" w:sz="4" w:space="0" w:color="auto"/>
              <w:bottom w:val="single" w:sz="4" w:space="0" w:color="auto"/>
            </w:tcBorders>
          </w:tcPr>
          <w:p w14:paraId="39CB7EA1" w14:textId="65ED16FE" w:rsidR="005540D9" w:rsidRPr="00F337FC" w:rsidRDefault="00DC5B6D" w:rsidP="00383730">
            <w:pPr>
              <w:jc w:val="center"/>
              <w:rPr>
                <w:sz w:val="18"/>
                <w:szCs w:val="18"/>
              </w:rPr>
            </w:pPr>
            <w:r w:rsidRPr="00F337FC">
              <w:rPr>
                <w:sz w:val="18"/>
                <w:szCs w:val="18"/>
              </w:rPr>
              <w:t>0</w:t>
            </w:r>
          </w:p>
        </w:tc>
        <w:tc>
          <w:tcPr>
            <w:tcW w:w="2700" w:type="dxa"/>
            <w:gridSpan w:val="5"/>
            <w:tcBorders>
              <w:top w:val="single" w:sz="4" w:space="0" w:color="auto"/>
              <w:bottom w:val="single" w:sz="4" w:space="0" w:color="auto"/>
            </w:tcBorders>
          </w:tcPr>
          <w:p w14:paraId="4EC5AAF9" w14:textId="2D8856FA" w:rsidR="005540D9" w:rsidRPr="00F337FC" w:rsidRDefault="00172215" w:rsidP="00383730">
            <w:pPr>
              <w:jc w:val="center"/>
              <w:rPr>
                <w:sz w:val="18"/>
                <w:szCs w:val="18"/>
              </w:rPr>
            </w:pPr>
            <w:r w:rsidRPr="00F337FC">
              <w:rPr>
                <w:sz w:val="18"/>
                <w:szCs w:val="18"/>
              </w:rPr>
              <w:t>(</w:t>
            </w:r>
            <w:r w:rsidR="00945B59" w:rsidRPr="00F337FC">
              <w:rPr>
                <w:sz w:val="18"/>
                <w:szCs w:val="18"/>
              </w:rPr>
              <w:t>b</w:t>
            </w:r>
            <w:r w:rsidRPr="00F337FC">
              <w:rPr>
                <w:sz w:val="18"/>
                <w:szCs w:val="18"/>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DC5B6D">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F337FC" w:rsidRDefault="00945B59" w:rsidP="00D057C3">
            <w:pPr>
              <w:rPr>
                <w:sz w:val="16"/>
                <w:szCs w:val="16"/>
              </w:rPr>
            </w:pPr>
            <w:r w:rsidRPr="00F337FC">
              <w:rPr>
                <w:sz w:val="16"/>
                <w:szCs w:val="16"/>
              </w:rPr>
              <w:t xml:space="preserve">(a) Two or more positive monthly samples is a violation of </w:t>
            </w:r>
            <w:r w:rsidR="00EA3504" w:rsidRPr="00F337FC">
              <w:rPr>
                <w:sz w:val="16"/>
                <w:szCs w:val="16"/>
              </w:rPr>
              <w:t xml:space="preserve">the </w:t>
            </w:r>
            <w:r w:rsidRPr="00F337FC">
              <w:rPr>
                <w:sz w:val="16"/>
                <w:szCs w:val="16"/>
              </w:rPr>
              <w:t>MCL</w:t>
            </w:r>
          </w:p>
          <w:p w14:paraId="33985B1D" w14:textId="627D9181" w:rsidR="00172215" w:rsidRPr="00F337FC" w:rsidRDefault="00172215" w:rsidP="00D057C3">
            <w:pPr>
              <w:rPr>
                <w:sz w:val="16"/>
                <w:szCs w:val="16"/>
              </w:rPr>
            </w:pPr>
            <w:r w:rsidRPr="00F337FC">
              <w:rPr>
                <w:sz w:val="16"/>
                <w:szCs w:val="16"/>
              </w:rPr>
              <w:t>(</w:t>
            </w:r>
            <w:r w:rsidR="00945B59" w:rsidRPr="00F337FC">
              <w:rPr>
                <w:sz w:val="16"/>
                <w:szCs w:val="16"/>
              </w:rPr>
              <w:t>b</w:t>
            </w:r>
            <w:r w:rsidRPr="00F337FC">
              <w:rPr>
                <w:sz w:val="16"/>
                <w:szCs w:val="16"/>
              </w:rPr>
              <w:t xml:space="preserve">) Routine and repeat samples are total coliform-positive and either is </w:t>
            </w:r>
            <w:r w:rsidRPr="00F337FC">
              <w:rPr>
                <w:i/>
                <w:sz w:val="16"/>
                <w:szCs w:val="16"/>
              </w:rPr>
              <w:t>E. coli</w:t>
            </w:r>
            <w:r w:rsidRPr="00F337FC">
              <w:rPr>
                <w:sz w:val="16"/>
                <w:szCs w:val="16"/>
              </w:rPr>
              <w:t xml:space="preserve">-positive or system fails to take repeat samples following </w:t>
            </w:r>
            <w:r w:rsidRPr="00F337FC">
              <w:rPr>
                <w:i/>
                <w:sz w:val="16"/>
                <w:szCs w:val="16"/>
              </w:rPr>
              <w:t>E. coli</w:t>
            </w:r>
            <w:r w:rsidRPr="00F337FC">
              <w:rPr>
                <w:sz w:val="16"/>
                <w:szCs w:val="16"/>
              </w:rPr>
              <w:t xml:space="preserve">-positive routine sample or system fails to analyze total coliform-positive repeat sample for </w:t>
            </w:r>
            <w:r w:rsidRPr="00F337FC">
              <w:rPr>
                <w:i/>
                <w:sz w:val="16"/>
                <w:szCs w:val="16"/>
              </w:rPr>
              <w:t>E. coli</w:t>
            </w:r>
            <w:r w:rsidRPr="00F337FC">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DC5B6D" w:rsidRPr="001F3468" w14:paraId="7387DB52" w14:textId="77777777" w:rsidTr="002F1DD3">
        <w:trPr>
          <w:jc w:val="center"/>
        </w:trPr>
        <w:tc>
          <w:tcPr>
            <w:tcW w:w="2241" w:type="dxa"/>
            <w:tcBorders>
              <w:top w:val="nil"/>
              <w:left w:val="single" w:sz="6" w:space="0" w:color="auto"/>
              <w:bottom w:val="nil"/>
            </w:tcBorders>
          </w:tcPr>
          <w:p w14:paraId="5F0C451E" w14:textId="77777777" w:rsidR="00DC5B6D" w:rsidRPr="00F41F91" w:rsidRDefault="00DC5B6D" w:rsidP="00DC5B6D">
            <w:pPr>
              <w:rPr>
                <w:sz w:val="18"/>
              </w:rPr>
            </w:pPr>
            <w:r w:rsidRPr="00F41F91">
              <w:rPr>
                <w:sz w:val="18"/>
              </w:rPr>
              <w:t>Lead (ppb)</w:t>
            </w:r>
          </w:p>
        </w:tc>
        <w:tc>
          <w:tcPr>
            <w:tcW w:w="810" w:type="dxa"/>
            <w:gridSpan w:val="2"/>
            <w:tcBorders>
              <w:top w:val="nil"/>
            </w:tcBorders>
          </w:tcPr>
          <w:p w14:paraId="74C46DDB" w14:textId="5CA10FA5" w:rsidR="00DC5B6D" w:rsidRPr="00F41F91" w:rsidRDefault="00DC5B6D" w:rsidP="00DC5B6D">
            <w:pPr>
              <w:jc w:val="center"/>
              <w:rPr>
                <w:sz w:val="18"/>
              </w:rPr>
            </w:pPr>
            <w:r>
              <w:rPr>
                <w:sz w:val="18"/>
              </w:rPr>
              <w:t>6/8/17</w:t>
            </w:r>
          </w:p>
        </w:tc>
        <w:tc>
          <w:tcPr>
            <w:tcW w:w="991" w:type="dxa"/>
            <w:gridSpan w:val="2"/>
            <w:tcBorders>
              <w:top w:val="nil"/>
            </w:tcBorders>
          </w:tcPr>
          <w:p w14:paraId="2EB76238" w14:textId="29E20BE1" w:rsidR="00DC5B6D" w:rsidRPr="00F41F91" w:rsidRDefault="00DC5B6D" w:rsidP="00DC5B6D">
            <w:pPr>
              <w:jc w:val="center"/>
              <w:rPr>
                <w:sz w:val="18"/>
              </w:rPr>
            </w:pPr>
            <w:r>
              <w:rPr>
                <w:sz w:val="18"/>
              </w:rPr>
              <w:t>5</w:t>
            </w:r>
          </w:p>
        </w:tc>
        <w:tc>
          <w:tcPr>
            <w:tcW w:w="990" w:type="dxa"/>
            <w:gridSpan w:val="2"/>
            <w:tcBorders>
              <w:top w:val="nil"/>
              <w:bottom w:val="nil"/>
            </w:tcBorders>
          </w:tcPr>
          <w:p w14:paraId="4C3FDB54" w14:textId="5FEE6F88" w:rsidR="00DC5B6D" w:rsidRPr="00F41F91" w:rsidRDefault="00DC5B6D" w:rsidP="00DC5B6D">
            <w:pPr>
              <w:jc w:val="center"/>
              <w:rPr>
                <w:sz w:val="18"/>
              </w:rPr>
            </w:pPr>
            <w:r>
              <w:rPr>
                <w:sz w:val="18"/>
              </w:rPr>
              <w:t>&lt;.001</w:t>
            </w:r>
          </w:p>
        </w:tc>
        <w:tc>
          <w:tcPr>
            <w:tcW w:w="1080" w:type="dxa"/>
            <w:tcBorders>
              <w:top w:val="nil"/>
              <w:bottom w:val="nil"/>
            </w:tcBorders>
          </w:tcPr>
          <w:p w14:paraId="48CE0F50" w14:textId="5939A878" w:rsidR="00DC5B6D" w:rsidRPr="00F41F91" w:rsidRDefault="00DC5B6D" w:rsidP="00DC5B6D">
            <w:pPr>
              <w:jc w:val="center"/>
              <w:rPr>
                <w:sz w:val="18"/>
              </w:rPr>
            </w:pPr>
            <w:r>
              <w:rPr>
                <w:sz w:val="18"/>
              </w:rPr>
              <w:t>0</w:t>
            </w:r>
          </w:p>
        </w:tc>
        <w:tc>
          <w:tcPr>
            <w:tcW w:w="677" w:type="dxa"/>
            <w:tcBorders>
              <w:top w:val="nil"/>
              <w:bottom w:val="nil"/>
            </w:tcBorders>
          </w:tcPr>
          <w:p w14:paraId="242E5C30" w14:textId="77777777" w:rsidR="00DC5B6D" w:rsidRPr="00F41F91" w:rsidRDefault="00DC5B6D" w:rsidP="00DC5B6D">
            <w:pPr>
              <w:jc w:val="center"/>
              <w:rPr>
                <w:sz w:val="18"/>
              </w:rPr>
            </w:pPr>
            <w:r w:rsidRPr="00F41F91">
              <w:rPr>
                <w:sz w:val="18"/>
              </w:rPr>
              <w:t>15</w:t>
            </w:r>
          </w:p>
        </w:tc>
        <w:tc>
          <w:tcPr>
            <w:tcW w:w="677" w:type="dxa"/>
            <w:tcBorders>
              <w:top w:val="nil"/>
              <w:bottom w:val="nil"/>
            </w:tcBorders>
          </w:tcPr>
          <w:p w14:paraId="21935509" w14:textId="77777777" w:rsidR="00DC5B6D" w:rsidRPr="00F41F91" w:rsidRDefault="00DC5B6D" w:rsidP="00DC5B6D">
            <w:pPr>
              <w:jc w:val="center"/>
              <w:rPr>
                <w:sz w:val="18"/>
              </w:rPr>
            </w:pPr>
            <w:r w:rsidRPr="00F41F91">
              <w:rPr>
                <w:sz w:val="18"/>
              </w:rPr>
              <w:t>0.2</w:t>
            </w:r>
          </w:p>
        </w:tc>
        <w:tc>
          <w:tcPr>
            <w:tcW w:w="1260" w:type="dxa"/>
            <w:gridSpan w:val="2"/>
            <w:tcBorders>
              <w:top w:val="nil"/>
              <w:bottom w:val="nil"/>
            </w:tcBorders>
          </w:tcPr>
          <w:p w14:paraId="2C320B91" w14:textId="70BAAED0" w:rsidR="00DC5B6D" w:rsidRPr="00F41F91" w:rsidRDefault="00DC5B6D" w:rsidP="00DC5B6D">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DC5B6D" w:rsidRPr="00F41F91" w:rsidRDefault="00DC5B6D" w:rsidP="00DC5B6D">
            <w:pPr>
              <w:rPr>
                <w:sz w:val="17"/>
                <w:szCs w:val="16"/>
              </w:rPr>
            </w:pPr>
            <w:r w:rsidRPr="00F41F91">
              <w:rPr>
                <w:sz w:val="17"/>
                <w:szCs w:val="16"/>
              </w:rPr>
              <w:t>Internal corrosion of household water plumbing systems; discharges from industrial manufacturers; erosion of natural deposits</w:t>
            </w:r>
          </w:p>
        </w:tc>
      </w:tr>
      <w:tr w:rsidR="00DC5B6D"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DC5B6D" w:rsidRPr="00F41F91" w:rsidRDefault="00DC5B6D" w:rsidP="00DC5B6D">
            <w:pPr>
              <w:rPr>
                <w:sz w:val="18"/>
              </w:rPr>
            </w:pPr>
            <w:r w:rsidRPr="00F41F91">
              <w:rPr>
                <w:sz w:val="18"/>
              </w:rPr>
              <w:t>Copper (ppm)</w:t>
            </w:r>
          </w:p>
        </w:tc>
        <w:tc>
          <w:tcPr>
            <w:tcW w:w="810" w:type="dxa"/>
            <w:gridSpan w:val="2"/>
            <w:tcBorders>
              <w:bottom w:val="single" w:sz="18" w:space="0" w:color="auto"/>
            </w:tcBorders>
          </w:tcPr>
          <w:p w14:paraId="192E15A5" w14:textId="6FECF71F" w:rsidR="00DC5B6D" w:rsidRPr="00F41F91" w:rsidRDefault="00DC5B6D" w:rsidP="00DC5B6D">
            <w:pPr>
              <w:jc w:val="center"/>
              <w:rPr>
                <w:sz w:val="18"/>
              </w:rPr>
            </w:pPr>
            <w:r>
              <w:rPr>
                <w:sz w:val="18"/>
              </w:rPr>
              <w:t>6/8/17</w:t>
            </w:r>
          </w:p>
        </w:tc>
        <w:tc>
          <w:tcPr>
            <w:tcW w:w="991" w:type="dxa"/>
            <w:gridSpan w:val="2"/>
            <w:tcBorders>
              <w:bottom w:val="single" w:sz="18" w:space="0" w:color="auto"/>
            </w:tcBorders>
          </w:tcPr>
          <w:p w14:paraId="18011756" w14:textId="70D14111" w:rsidR="00DC5B6D" w:rsidRPr="00F41F91" w:rsidRDefault="00DC5B6D" w:rsidP="00DC5B6D">
            <w:pPr>
              <w:jc w:val="center"/>
              <w:rPr>
                <w:sz w:val="18"/>
              </w:rPr>
            </w:pPr>
            <w:r>
              <w:rPr>
                <w:sz w:val="18"/>
              </w:rPr>
              <w:t>5</w:t>
            </w:r>
          </w:p>
        </w:tc>
        <w:tc>
          <w:tcPr>
            <w:tcW w:w="990" w:type="dxa"/>
            <w:gridSpan w:val="2"/>
            <w:tcBorders>
              <w:bottom w:val="single" w:sz="18" w:space="0" w:color="auto"/>
            </w:tcBorders>
          </w:tcPr>
          <w:p w14:paraId="7CE90126" w14:textId="26BA1D17" w:rsidR="00DC5B6D" w:rsidRPr="00F41F91" w:rsidRDefault="00DC5B6D" w:rsidP="00DC5B6D">
            <w:pPr>
              <w:jc w:val="center"/>
              <w:rPr>
                <w:sz w:val="18"/>
              </w:rPr>
            </w:pPr>
            <w:r>
              <w:rPr>
                <w:sz w:val="18"/>
              </w:rPr>
              <w:t>0.42</w:t>
            </w:r>
          </w:p>
        </w:tc>
        <w:tc>
          <w:tcPr>
            <w:tcW w:w="1080" w:type="dxa"/>
            <w:tcBorders>
              <w:bottom w:val="single" w:sz="18" w:space="0" w:color="auto"/>
            </w:tcBorders>
          </w:tcPr>
          <w:p w14:paraId="11DE16E1" w14:textId="4CFAD532" w:rsidR="00DC5B6D" w:rsidRPr="00F41F91" w:rsidRDefault="00DC5B6D" w:rsidP="00DC5B6D">
            <w:pPr>
              <w:jc w:val="center"/>
              <w:rPr>
                <w:sz w:val="18"/>
              </w:rPr>
            </w:pPr>
            <w:r>
              <w:rPr>
                <w:sz w:val="18"/>
              </w:rPr>
              <w:t>0</w:t>
            </w:r>
          </w:p>
        </w:tc>
        <w:tc>
          <w:tcPr>
            <w:tcW w:w="677" w:type="dxa"/>
            <w:tcBorders>
              <w:bottom w:val="single" w:sz="18" w:space="0" w:color="auto"/>
            </w:tcBorders>
          </w:tcPr>
          <w:p w14:paraId="102063D3" w14:textId="77777777" w:rsidR="00DC5B6D" w:rsidRPr="00F41F91" w:rsidRDefault="00DC5B6D" w:rsidP="00DC5B6D">
            <w:pPr>
              <w:jc w:val="center"/>
              <w:rPr>
                <w:sz w:val="18"/>
              </w:rPr>
            </w:pPr>
            <w:r w:rsidRPr="00F41F91">
              <w:rPr>
                <w:sz w:val="18"/>
              </w:rPr>
              <w:t>1.3</w:t>
            </w:r>
          </w:p>
        </w:tc>
        <w:tc>
          <w:tcPr>
            <w:tcW w:w="677" w:type="dxa"/>
            <w:tcBorders>
              <w:bottom w:val="single" w:sz="18" w:space="0" w:color="auto"/>
            </w:tcBorders>
          </w:tcPr>
          <w:p w14:paraId="45A23DF7" w14:textId="77777777" w:rsidR="00DC5B6D" w:rsidRPr="00F41F91" w:rsidRDefault="00DC5B6D" w:rsidP="00DC5B6D">
            <w:pPr>
              <w:jc w:val="center"/>
              <w:rPr>
                <w:sz w:val="18"/>
              </w:rPr>
            </w:pPr>
            <w:r w:rsidRPr="00F41F91">
              <w:rPr>
                <w:sz w:val="18"/>
              </w:rPr>
              <w:t>0.3</w:t>
            </w:r>
          </w:p>
        </w:tc>
        <w:tc>
          <w:tcPr>
            <w:tcW w:w="1260" w:type="dxa"/>
            <w:gridSpan w:val="2"/>
            <w:tcBorders>
              <w:bottom w:val="single" w:sz="18" w:space="0" w:color="auto"/>
            </w:tcBorders>
          </w:tcPr>
          <w:p w14:paraId="7C2FFBED" w14:textId="77777777" w:rsidR="00DC5B6D" w:rsidRPr="00F41F91" w:rsidRDefault="00DC5B6D" w:rsidP="00DC5B6D">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DC5B6D" w:rsidRPr="00F41F91" w:rsidRDefault="00DC5B6D" w:rsidP="00DC5B6D">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7E6CDA82" w:rsidR="00227914" w:rsidRPr="00F41F91" w:rsidRDefault="00DC5B6D" w:rsidP="00227914">
            <w:pPr>
              <w:jc w:val="center"/>
              <w:rPr>
                <w:sz w:val="18"/>
              </w:rPr>
            </w:pPr>
            <w:r>
              <w:rPr>
                <w:sz w:val="18"/>
              </w:rPr>
              <w:t>2019</w:t>
            </w:r>
          </w:p>
        </w:tc>
        <w:tc>
          <w:tcPr>
            <w:tcW w:w="1350" w:type="dxa"/>
            <w:tcBorders>
              <w:top w:val="nil"/>
            </w:tcBorders>
          </w:tcPr>
          <w:p w14:paraId="492AEBB3" w14:textId="794083EB" w:rsidR="00227914" w:rsidRPr="00F41F91" w:rsidRDefault="00DC5B6D" w:rsidP="00227914">
            <w:pPr>
              <w:jc w:val="center"/>
              <w:rPr>
                <w:sz w:val="18"/>
              </w:rPr>
            </w:pPr>
            <w:r>
              <w:rPr>
                <w:sz w:val="18"/>
              </w:rPr>
              <w:t>4.35</w:t>
            </w:r>
          </w:p>
        </w:tc>
        <w:tc>
          <w:tcPr>
            <w:tcW w:w="1440" w:type="dxa"/>
            <w:tcBorders>
              <w:top w:val="nil"/>
            </w:tcBorders>
          </w:tcPr>
          <w:p w14:paraId="0EA1207A" w14:textId="6571ED1C" w:rsidR="00227914" w:rsidRPr="00F41F91" w:rsidRDefault="00DC5B6D" w:rsidP="00227914">
            <w:pPr>
              <w:jc w:val="center"/>
              <w:rPr>
                <w:sz w:val="18"/>
              </w:rPr>
            </w:pPr>
            <w:r>
              <w:rPr>
                <w:sz w:val="18"/>
              </w:rPr>
              <w:t>0.91 – 7.2</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DC5B6D" w:rsidRPr="001F3468" w14:paraId="3F23518C" w14:textId="77777777" w:rsidTr="002F1DD3">
        <w:trPr>
          <w:trHeight w:val="432"/>
          <w:jc w:val="center"/>
        </w:trPr>
        <w:tc>
          <w:tcPr>
            <w:tcW w:w="2268" w:type="dxa"/>
            <w:tcBorders>
              <w:top w:val="nil"/>
              <w:left w:val="single" w:sz="6" w:space="0" w:color="auto"/>
            </w:tcBorders>
          </w:tcPr>
          <w:p w14:paraId="3FB5DBC2" w14:textId="6DF485B9" w:rsidR="00DC5B6D" w:rsidRPr="00F41F91" w:rsidRDefault="00DC5B6D" w:rsidP="00DC5B6D">
            <w:pPr>
              <w:ind w:left="180"/>
              <w:rPr>
                <w:sz w:val="18"/>
              </w:rPr>
            </w:pPr>
            <w:r>
              <w:rPr>
                <w:sz w:val="18"/>
              </w:rPr>
              <w:t>Barium</w:t>
            </w:r>
          </w:p>
        </w:tc>
        <w:tc>
          <w:tcPr>
            <w:tcW w:w="990" w:type="dxa"/>
            <w:tcBorders>
              <w:top w:val="nil"/>
            </w:tcBorders>
          </w:tcPr>
          <w:p w14:paraId="3EBC825C" w14:textId="2749CF70" w:rsidR="00DC5B6D" w:rsidRPr="00F41F91" w:rsidRDefault="00DC5B6D" w:rsidP="00DC5B6D">
            <w:pPr>
              <w:jc w:val="center"/>
              <w:rPr>
                <w:sz w:val="18"/>
              </w:rPr>
            </w:pPr>
            <w:r>
              <w:rPr>
                <w:sz w:val="18"/>
              </w:rPr>
              <w:t>8/13/18</w:t>
            </w:r>
          </w:p>
        </w:tc>
        <w:tc>
          <w:tcPr>
            <w:tcW w:w="1350" w:type="dxa"/>
            <w:tcBorders>
              <w:top w:val="nil"/>
            </w:tcBorders>
          </w:tcPr>
          <w:p w14:paraId="60E1D7F0" w14:textId="55A7BFF2" w:rsidR="00DC5B6D" w:rsidRPr="00F41F91" w:rsidRDefault="00DC5B6D" w:rsidP="00DC5B6D">
            <w:pPr>
              <w:jc w:val="center"/>
              <w:rPr>
                <w:sz w:val="18"/>
              </w:rPr>
            </w:pPr>
            <w:r>
              <w:rPr>
                <w:sz w:val="18"/>
              </w:rPr>
              <w:t>0.069</w:t>
            </w:r>
          </w:p>
        </w:tc>
        <w:tc>
          <w:tcPr>
            <w:tcW w:w="1440" w:type="dxa"/>
            <w:tcBorders>
              <w:top w:val="nil"/>
            </w:tcBorders>
          </w:tcPr>
          <w:p w14:paraId="53260E31" w14:textId="1F7B92F7" w:rsidR="00DC5B6D" w:rsidRPr="00F41F91" w:rsidRDefault="00DC5B6D" w:rsidP="00DC5B6D">
            <w:pPr>
              <w:jc w:val="center"/>
              <w:rPr>
                <w:sz w:val="18"/>
              </w:rPr>
            </w:pPr>
            <w:r>
              <w:rPr>
                <w:sz w:val="18"/>
              </w:rPr>
              <w:t>.038 -.100</w:t>
            </w:r>
          </w:p>
        </w:tc>
        <w:tc>
          <w:tcPr>
            <w:tcW w:w="900" w:type="dxa"/>
            <w:tcBorders>
              <w:top w:val="nil"/>
            </w:tcBorders>
          </w:tcPr>
          <w:p w14:paraId="75FB5F3D" w14:textId="58BAF1D5" w:rsidR="00DC5B6D" w:rsidRPr="00F41F91" w:rsidRDefault="00DC5B6D" w:rsidP="00DC5B6D">
            <w:pPr>
              <w:jc w:val="center"/>
              <w:rPr>
                <w:sz w:val="18"/>
              </w:rPr>
            </w:pPr>
            <w:r>
              <w:rPr>
                <w:sz w:val="18"/>
              </w:rPr>
              <w:t>1</w:t>
            </w:r>
          </w:p>
        </w:tc>
        <w:tc>
          <w:tcPr>
            <w:tcW w:w="1080" w:type="dxa"/>
            <w:tcBorders>
              <w:top w:val="nil"/>
            </w:tcBorders>
          </w:tcPr>
          <w:p w14:paraId="4781A783" w14:textId="16DC5A50" w:rsidR="00DC5B6D" w:rsidRPr="00F41F91" w:rsidRDefault="00DC5B6D" w:rsidP="00DC5B6D">
            <w:pPr>
              <w:jc w:val="center"/>
              <w:rPr>
                <w:sz w:val="18"/>
              </w:rPr>
            </w:pPr>
            <w:r>
              <w:rPr>
                <w:sz w:val="18"/>
              </w:rPr>
              <w:t>2</w:t>
            </w:r>
          </w:p>
        </w:tc>
        <w:tc>
          <w:tcPr>
            <w:tcW w:w="2808" w:type="dxa"/>
            <w:tcBorders>
              <w:top w:val="nil"/>
              <w:right w:val="single" w:sz="6" w:space="0" w:color="auto"/>
            </w:tcBorders>
          </w:tcPr>
          <w:p w14:paraId="54042C46" w14:textId="1E81720D" w:rsidR="00DC5B6D" w:rsidRPr="00F41F91" w:rsidRDefault="00DC5B6D" w:rsidP="00DC5B6D">
            <w:pPr>
              <w:rPr>
                <w:sz w:val="18"/>
              </w:rPr>
            </w:pPr>
            <w:r>
              <w:rPr>
                <w:sz w:val="18"/>
              </w:rPr>
              <w:t>Discharge of oil drilling wastes and from metal refineries; erosion of natural deposits</w:t>
            </w:r>
          </w:p>
        </w:tc>
      </w:tr>
      <w:tr w:rsidR="00DC5B6D" w:rsidRPr="001F3468" w14:paraId="041FC909" w14:textId="77777777" w:rsidTr="002F1DD3">
        <w:trPr>
          <w:trHeight w:val="432"/>
          <w:jc w:val="center"/>
        </w:trPr>
        <w:tc>
          <w:tcPr>
            <w:tcW w:w="2268" w:type="dxa"/>
            <w:tcBorders>
              <w:top w:val="nil"/>
              <w:left w:val="single" w:sz="6" w:space="0" w:color="auto"/>
            </w:tcBorders>
          </w:tcPr>
          <w:p w14:paraId="0F28B579" w14:textId="170DB2C7" w:rsidR="00DC5B6D" w:rsidRPr="00F41F91" w:rsidRDefault="00DC5B6D" w:rsidP="00DC5B6D">
            <w:pPr>
              <w:ind w:left="180"/>
              <w:rPr>
                <w:sz w:val="18"/>
              </w:rPr>
            </w:pPr>
            <w:r>
              <w:rPr>
                <w:sz w:val="18"/>
              </w:rPr>
              <w:t>Fluoride</w:t>
            </w:r>
          </w:p>
        </w:tc>
        <w:tc>
          <w:tcPr>
            <w:tcW w:w="990" w:type="dxa"/>
            <w:tcBorders>
              <w:top w:val="nil"/>
            </w:tcBorders>
          </w:tcPr>
          <w:p w14:paraId="27C6966F" w14:textId="21F17843" w:rsidR="00DC5B6D" w:rsidRPr="00F41F91" w:rsidRDefault="00DC5B6D" w:rsidP="00DC5B6D">
            <w:pPr>
              <w:jc w:val="center"/>
              <w:rPr>
                <w:sz w:val="18"/>
              </w:rPr>
            </w:pPr>
            <w:r>
              <w:rPr>
                <w:sz w:val="18"/>
              </w:rPr>
              <w:t>8/13/18</w:t>
            </w:r>
          </w:p>
        </w:tc>
        <w:tc>
          <w:tcPr>
            <w:tcW w:w="1350" w:type="dxa"/>
            <w:tcBorders>
              <w:top w:val="nil"/>
            </w:tcBorders>
          </w:tcPr>
          <w:p w14:paraId="0885F200" w14:textId="479F5E82" w:rsidR="00DC5B6D" w:rsidRPr="00F41F91" w:rsidRDefault="00DC5B6D" w:rsidP="00DC5B6D">
            <w:pPr>
              <w:jc w:val="center"/>
              <w:rPr>
                <w:sz w:val="18"/>
              </w:rPr>
            </w:pPr>
            <w:r>
              <w:rPr>
                <w:sz w:val="18"/>
              </w:rPr>
              <w:t>0.62</w:t>
            </w:r>
          </w:p>
        </w:tc>
        <w:tc>
          <w:tcPr>
            <w:tcW w:w="1440" w:type="dxa"/>
            <w:tcBorders>
              <w:top w:val="nil"/>
            </w:tcBorders>
          </w:tcPr>
          <w:p w14:paraId="15A19D07" w14:textId="47F97598" w:rsidR="00DC5B6D" w:rsidRPr="00F41F91" w:rsidRDefault="00DC5B6D" w:rsidP="00DC5B6D">
            <w:pPr>
              <w:jc w:val="center"/>
              <w:rPr>
                <w:sz w:val="18"/>
              </w:rPr>
            </w:pPr>
            <w:r>
              <w:rPr>
                <w:sz w:val="18"/>
              </w:rPr>
              <w:t>0.28 – 0.96</w:t>
            </w:r>
          </w:p>
        </w:tc>
        <w:tc>
          <w:tcPr>
            <w:tcW w:w="900" w:type="dxa"/>
            <w:tcBorders>
              <w:top w:val="nil"/>
            </w:tcBorders>
          </w:tcPr>
          <w:p w14:paraId="7411E3C4" w14:textId="03904401" w:rsidR="00DC5B6D" w:rsidRPr="00F41F91" w:rsidRDefault="00DC5B6D" w:rsidP="00DC5B6D">
            <w:pPr>
              <w:jc w:val="center"/>
              <w:rPr>
                <w:sz w:val="18"/>
              </w:rPr>
            </w:pPr>
            <w:r>
              <w:rPr>
                <w:sz w:val="18"/>
              </w:rPr>
              <w:t>2.0</w:t>
            </w:r>
          </w:p>
        </w:tc>
        <w:tc>
          <w:tcPr>
            <w:tcW w:w="1080" w:type="dxa"/>
            <w:tcBorders>
              <w:top w:val="nil"/>
            </w:tcBorders>
          </w:tcPr>
          <w:p w14:paraId="6D5BC851" w14:textId="508D8752" w:rsidR="00DC5B6D" w:rsidRPr="00F41F91" w:rsidRDefault="00DC5B6D" w:rsidP="00DC5B6D">
            <w:pPr>
              <w:jc w:val="center"/>
              <w:rPr>
                <w:sz w:val="18"/>
              </w:rPr>
            </w:pPr>
            <w:r>
              <w:rPr>
                <w:sz w:val="18"/>
              </w:rPr>
              <w:t>1</w:t>
            </w:r>
          </w:p>
        </w:tc>
        <w:tc>
          <w:tcPr>
            <w:tcW w:w="2808" w:type="dxa"/>
            <w:tcBorders>
              <w:top w:val="nil"/>
              <w:right w:val="single" w:sz="6" w:space="0" w:color="auto"/>
            </w:tcBorders>
          </w:tcPr>
          <w:p w14:paraId="7520BDD7" w14:textId="608D2E07" w:rsidR="00DC5B6D" w:rsidRPr="00F41F91" w:rsidRDefault="00DC5B6D" w:rsidP="00DC5B6D">
            <w:pPr>
              <w:rPr>
                <w:sz w:val="18"/>
              </w:rPr>
            </w:pPr>
            <w:r>
              <w:rPr>
                <w:sz w:val="18"/>
              </w:rPr>
              <w:t>Erosion of natural deposits; water additive which promotes strong teeth; discharge from fertilizer and aluminum factories</w:t>
            </w:r>
          </w:p>
        </w:tc>
      </w:tr>
      <w:tr w:rsidR="00F337FC" w:rsidRPr="001F3468" w14:paraId="001608D1" w14:textId="77777777" w:rsidTr="002F1DD3">
        <w:trPr>
          <w:trHeight w:val="432"/>
          <w:jc w:val="center"/>
        </w:trPr>
        <w:tc>
          <w:tcPr>
            <w:tcW w:w="2268" w:type="dxa"/>
            <w:tcBorders>
              <w:top w:val="nil"/>
              <w:left w:val="single" w:sz="6" w:space="0" w:color="auto"/>
            </w:tcBorders>
          </w:tcPr>
          <w:p w14:paraId="4725F59C" w14:textId="22089896" w:rsidR="00F337FC" w:rsidRPr="00F41F91" w:rsidRDefault="00F337FC" w:rsidP="00F337FC">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50B992BA" w:rsidR="00F337FC" w:rsidRPr="00F41F91" w:rsidRDefault="00F337FC" w:rsidP="00F337FC">
            <w:pPr>
              <w:jc w:val="center"/>
              <w:rPr>
                <w:sz w:val="18"/>
              </w:rPr>
            </w:pPr>
            <w:r>
              <w:rPr>
                <w:sz w:val="18"/>
              </w:rPr>
              <w:t>2016</w:t>
            </w:r>
          </w:p>
        </w:tc>
        <w:tc>
          <w:tcPr>
            <w:tcW w:w="1350" w:type="dxa"/>
            <w:tcBorders>
              <w:top w:val="nil"/>
            </w:tcBorders>
          </w:tcPr>
          <w:p w14:paraId="7A3EC6C7" w14:textId="77777777" w:rsidR="00F337FC" w:rsidRDefault="00F337FC" w:rsidP="00F337FC">
            <w:pPr>
              <w:jc w:val="center"/>
              <w:rPr>
                <w:sz w:val="18"/>
              </w:rPr>
            </w:pPr>
            <w:r>
              <w:rPr>
                <w:sz w:val="18"/>
              </w:rPr>
              <w:t>W3 – 7.05</w:t>
            </w:r>
          </w:p>
          <w:p w14:paraId="05A2419E" w14:textId="555CBEFF" w:rsidR="00F337FC" w:rsidRPr="00F41F91" w:rsidRDefault="00F337FC" w:rsidP="00F337FC">
            <w:pPr>
              <w:jc w:val="center"/>
              <w:rPr>
                <w:sz w:val="18"/>
              </w:rPr>
            </w:pPr>
            <w:r>
              <w:rPr>
                <w:sz w:val="18"/>
              </w:rPr>
              <w:t>W4 – 3.78</w:t>
            </w:r>
          </w:p>
        </w:tc>
        <w:tc>
          <w:tcPr>
            <w:tcW w:w="1440" w:type="dxa"/>
            <w:tcBorders>
              <w:top w:val="nil"/>
            </w:tcBorders>
          </w:tcPr>
          <w:p w14:paraId="62181C78" w14:textId="77777777" w:rsidR="00F337FC" w:rsidRDefault="00F337FC" w:rsidP="00F337FC">
            <w:pPr>
              <w:jc w:val="center"/>
              <w:rPr>
                <w:sz w:val="18"/>
              </w:rPr>
            </w:pPr>
            <w:r>
              <w:rPr>
                <w:sz w:val="18"/>
              </w:rPr>
              <w:t>4.53-9.57</w:t>
            </w:r>
          </w:p>
          <w:p w14:paraId="3CBC0F2F" w14:textId="52090DA5" w:rsidR="00F337FC" w:rsidRPr="00F41F91" w:rsidRDefault="00F337FC" w:rsidP="00F337FC">
            <w:pPr>
              <w:jc w:val="center"/>
              <w:rPr>
                <w:sz w:val="18"/>
              </w:rPr>
            </w:pPr>
            <w:r>
              <w:rPr>
                <w:sz w:val="18"/>
              </w:rPr>
              <w:t>2.52–5.03</w:t>
            </w:r>
          </w:p>
        </w:tc>
        <w:tc>
          <w:tcPr>
            <w:tcW w:w="900" w:type="dxa"/>
            <w:tcBorders>
              <w:top w:val="nil"/>
            </w:tcBorders>
          </w:tcPr>
          <w:p w14:paraId="159F4E2D" w14:textId="3ED266F1" w:rsidR="00F337FC" w:rsidRPr="00F41F91" w:rsidRDefault="00F337FC" w:rsidP="00F337FC">
            <w:pPr>
              <w:jc w:val="center"/>
              <w:rPr>
                <w:sz w:val="18"/>
              </w:rPr>
            </w:pPr>
            <w:r>
              <w:rPr>
                <w:sz w:val="18"/>
              </w:rPr>
              <w:t>15</w:t>
            </w:r>
          </w:p>
        </w:tc>
        <w:tc>
          <w:tcPr>
            <w:tcW w:w="1080" w:type="dxa"/>
            <w:tcBorders>
              <w:top w:val="nil"/>
            </w:tcBorders>
          </w:tcPr>
          <w:p w14:paraId="1B86CE7F" w14:textId="28C40B16" w:rsidR="00F337FC" w:rsidRPr="00F41F91" w:rsidRDefault="00F337FC" w:rsidP="00F337FC">
            <w:pPr>
              <w:jc w:val="center"/>
              <w:rPr>
                <w:sz w:val="18"/>
              </w:rPr>
            </w:pPr>
            <w:r>
              <w:rPr>
                <w:sz w:val="18"/>
              </w:rPr>
              <w:t>(0)</w:t>
            </w:r>
          </w:p>
        </w:tc>
        <w:tc>
          <w:tcPr>
            <w:tcW w:w="2808" w:type="dxa"/>
            <w:tcBorders>
              <w:top w:val="nil"/>
              <w:right w:val="single" w:sz="6" w:space="0" w:color="auto"/>
            </w:tcBorders>
          </w:tcPr>
          <w:p w14:paraId="1DAC8FD1" w14:textId="03EA152D" w:rsidR="00F337FC" w:rsidRPr="00F41F91" w:rsidRDefault="00F337FC" w:rsidP="00F337FC">
            <w:pPr>
              <w:rPr>
                <w:sz w:val="18"/>
              </w:rPr>
            </w:pPr>
            <w:r>
              <w:rPr>
                <w:sz w:val="18"/>
              </w:rPr>
              <w:t>Erosion of natural deposits</w:t>
            </w:r>
          </w:p>
        </w:tc>
      </w:tr>
      <w:tr w:rsidR="00DC5B6D" w:rsidRPr="001F3468" w14:paraId="3A3711BA" w14:textId="77777777" w:rsidTr="002F1DD3">
        <w:trPr>
          <w:trHeight w:val="432"/>
          <w:jc w:val="center"/>
        </w:trPr>
        <w:tc>
          <w:tcPr>
            <w:tcW w:w="2268" w:type="dxa"/>
            <w:tcBorders>
              <w:top w:val="nil"/>
              <w:left w:val="single" w:sz="6" w:space="0" w:color="auto"/>
            </w:tcBorders>
          </w:tcPr>
          <w:p w14:paraId="2AE0D29A" w14:textId="52EDE9DD" w:rsidR="00DC5B6D" w:rsidRPr="00F41F91" w:rsidRDefault="00DC5B6D" w:rsidP="00DC5B6D">
            <w:pPr>
              <w:ind w:left="180"/>
              <w:rPr>
                <w:sz w:val="18"/>
              </w:rPr>
            </w:pPr>
            <w:r>
              <w:rPr>
                <w:sz w:val="18"/>
              </w:rPr>
              <w:t>Chromium (Total) (µg/L)</w:t>
            </w:r>
          </w:p>
        </w:tc>
        <w:tc>
          <w:tcPr>
            <w:tcW w:w="990" w:type="dxa"/>
            <w:tcBorders>
              <w:top w:val="nil"/>
            </w:tcBorders>
          </w:tcPr>
          <w:p w14:paraId="0DFC1C10" w14:textId="0C31B435" w:rsidR="00DC5B6D" w:rsidRPr="00F41F91" w:rsidRDefault="00DC5B6D" w:rsidP="00DC5B6D">
            <w:pPr>
              <w:jc w:val="center"/>
              <w:rPr>
                <w:sz w:val="18"/>
              </w:rPr>
            </w:pPr>
            <w:r>
              <w:rPr>
                <w:sz w:val="18"/>
              </w:rPr>
              <w:t>8/13/19</w:t>
            </w:r>
          </w:p>
        </w:tc>
        <w:tc>
          <w:tcPr>
            <w:tcW w:w="1350" w:type="dxa"/>
            <w:tcBorders>
              <w:top w:val="nil"/>
            </w:tcBorders>
          </w:tcPr>
          <w:p w14:paraId="1BCD5B8B" w14:textId="69DAFE76" w:rsidR="00DC5B6D" w:rsidRPr="00F41F91" w:rsidRDefault="00DC5B6D" w:rsidP="00DC5B6D">
            <w:pPr>
              <w:jc w:val="center"/>
              <w:rPr>
                <w:sz w:val="18"/>
              </w:rPr>
            </w:pPr>
            <w:r>
              <w:rPr>
                <w:sz w:val="18"/>
              </w:rPr>
              <w:t>3.6</w:t>
            </w:r>
          </w:p>
        </w:tc>
        <w:tc>
          <w:tcPr>
            <w:tcW w:w="1440" w:type="dxa"/>
            <w:tcBorders>
              <w:top w:val="nil"/>
            </w:tcBorders>
          </w:tcPr>
          <w:p w14:paraId="303DB325" w14:textId="1160F154" w:rsidR="00DC5B6D" w:rsidRPr="00F41F91" w:rsidRDefault="00DC5B6D" w:rsidP="00DC5B6D">
            <w:pPr>
              <w:jc w:val="center"/>
              <w:rPr>
                <w:sz w:val="18"/>
              </w:rPr>
            </w:pPr>
            <w:r>
              <w:rPr>
                <w:sz w:val="18"/>
              </w:rPr>
              <w:t>3.6</w:t>
            </w:r>
          </w:p>
        </w:tc>
        <w:tc>
          <w:tcPr>
            <w:tcW w:w="900" w:type="dxa"/>
            <w:tcBorders>
              <w:top w:val="nil"/>
            </w:tcBorders>
          </w:tcPr>
          <w:p w14:paraId="4A0E6F81" w14:textId="4F16CBAD" w:rsidR="00DC5B6D" w:rsidRPr="00F41F91" w:rsidRDefault="00DC5B6D" w:rsidP="00DC5B6D">
            <w:pPr>
              <w:jc w:val="center"/>
              <w:rPr>
                <w:sz w:val="18"/>
              </w:rPr>
            </w:pPr>
            <w:r>
              <w:rPr>
                <w:sz w:val="18"/>
              </w:rPr>
              <w:t>50</w:t>
            </w:r>
          </w:p>
        </w:tc>
        <w:tc>
          <w:tcPr>
            <w:tcW w:w="1080" w:type="dxa"/>
            <w:tcBorders>
              <w:top w:val="nil"/>
            </w:tcBorders>
          </w:tcPr>
          <w:p w14:paraId="26D87245" w14:textId="38909379" w:rsidR="00DC5B6D" w:rsidRPr="00F41F91" w:rsidRDefault="00DC5B6D" w:rsidP="00DC5B6D">
            <w:pPr>
              <w:jc w:val="center"/>
              <w:rPr>
                <w:sz w:val="18"/>
              </w:rPr>
            </w:pPr>
            <w:r>
              <w:rPr>
                <w:sz w:val="18"/>
              </w:rPr>
              <w:t>(100)</w:t>
            </w:r>
          </w:p>
        </w:tc>
        <w:tc>
          <w:tcPr>
            <w:tcW w:w="2808" w:type="dxa"/>
            <w:tcBorders>
              <w:top w:val="nil"/>
              <w:right w:val="single" w:sz="6" w:space="0" w:color="auto"/>
            </w:tcBorders>
          </w:tcPr>
          <w:p w14:paraId="58A482B4" w14:textId="1D766AD1" w:rsidR="00DC5B6D" w:rsidRPr="00F41F91" w:rsidRDefault="00DC5B6D" w:rsidP="00DC5B6D">
            <w:pPr>
              <w:rPr>
                <w:sz w:val="18"/>
              </w:rPr>
            </w:pPr>
            <w:r>
              <w:rPr>
                <w:sz w:val="18"/>
              </w:rPr>
              <w:t xml:space="preserve">Discharge from </w:t>
            </w:r>
            <w:proofErr w:type="spellStart"/>
            <w:r>
              <w:rPr>
                <w:sz w:val="18"/>
              </w:rPr>
              <w:t>stell</w:t>
            </w:r>
            <w:proofErr w:type="spellEnd"/>
            <w:r>
              <w:rPr>
                <w:sz w:val="18"/>
              </w:rPr>
              <w:t xml:space="preserve"> and pulp mills and chrome plating; erosion of natural deposits.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CC52836"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DC5B6D">
        <w:rPr>
          <w:rFonts w:ascii="Times New Roman" w:hAnsi="Times New Roman"/>
          <w:b/>
          <w:i/>
          <w:u w:val="single"/>
        </w:rPr>
        <w:t>Lehigh Cement Company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5B6D"/>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337FC"/>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52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1725</Words>
  <Characters>9655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11358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2020-07-21T20:15:00Z</dcterms:created>
  <dcterms:modified xsi:type="dcterms:W3CDTF">2020-07-21T20:15:00Z</dcterms:modified>
</cp:coreProperties>
</file>