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2151006" w:rsidR="00BC6327" w:rsidRPr="005162DE" w:rsidRDefault="00BC6327" w:rsidP="00EF52B2">
      <w:pPr>
        <w:pStyle w:val="Heading1"/>
        <w:spacing w:before="0"/>
        <w:jc w:val="center"/>
      </w:pPr>
      <w:bookmarkStart w:id="0" w:name="_Toc58336712"/>
      <w:r w:rsidRPr="000F7604">
        <w:rPr>
          <w:highlight w:val="yellow"/>
        </w:rPr>
        <w:t>20</w:t>
      </w:r>
      <w:r w:rsidR="00587220" w:rsidRPr="000F7604">
        <w:rPr>
          <w:highlight w:val="yellow"/>
        </w:rPr>
        <w:t>2</w:t>
      </w:r>
      <w:r w:rsidR="000F7604" w:rsidRPr="000F7604">
        <w:rPr>
          <w:highlight w:val="yellow"/>
        </w:rPr>
        <w:t>5</w:t>
      </w:r>
      <w:r w:rsidR="00B606D3" w:rsidRPr="005162DE">
        <w:t xml:space="preserve"> </w:t>
      </w:r>
      <w:r w:rsidRPr="005162DE">
        <w:t>Consumer Confidence Report</w:t>
      </w:r>
      <w:bookmarkEnd w:id="0"/>
    </w:p>
    <w:p w14:paraId="3A02EFB4" w14:textId="6B823636" w:rsidR="004263A6" w:rsidRPr="005162DE" w:rsidRDefault="004263A6" w:rsidP="00EF52B2">
      <w:pPr>
        <w:pStyle w:val="Heading2"/>
      </w:pPr>
      <w:bookmarkStart w:id="1" w:name="_Toc58336713"/>
      <w:r w:rsidRPr="005162DE">
        <w:t>Water System Information</w:t>
      </w:r>
      <w:bookmarkEnd w:id="1"/>
    </w:p>
    <w:p w14:paraId="0F6C812A" w14:textId="77777777" w:rsidR="00EF52B2" w:rsidRPr="00EF52B2" w:rsidRDefault="00EF52B2" w:rsidP="00EF52B2">
      <w:pPr>
        <w:pStyle w:val="Heading2"/>
        <w:rPr>
          <w:b w:val="0"/>
          <w:bCs w:val="0"/>
          <w:sz w:val="24"/>
        </w:rPr>
      </w:pPr>
      <w:bookmarkStart w:id="2" w:name="_Toc58336714"/>
      <w:r w:rsidRPr="00EF52B2">
        <w:rPr>
          <w:b w:val="0"/>
          <w:bCs w:val="0"/>
          <w:sz w:val="24"/>
        </w:rPr>
        <w:t xml:space="preserve">Water System Name: Deep Springs College </w:t>
      </w:r>
    </w:p>
    <w:p w14:paraId="50A3E4A6" w14:textId="03B62F1A" w:rsidR="00EF52B2" w:rsidRPr="00EF52B2" w:rsidRDefault="00EF52B2" w:rsidP="00EF52B2">
      <w:pPr>
        <w:pStyle w:val="Heading2"/>
        <w:rPr>
          <w:b w:val="0"/>
          <w:bCs w:val="0"/>
          <w:sz w:val="24"/>
        </w:rPr>
      </w:pPr>
      <w:r w:rsidRPr="00EF52B2">
        <w:rPr>
          <w:b w:val="0"/>
          <w:bCs w:val="0"/>
          <w:sz w:val="24"/>
        </w:rPr>
        <w:t>Report Date: 03/</w:t>
      </w:r>
      <w:r w:rsidR="00053A70">
        <w:rPr>
          <w:b w:val="0"/>
          <w:bCs w:val="0"/>
          <w:sz w:val="24"/>
        </w:rPr>
        <w:t>30/2026</w:t>
      </w:r>
    </w:p>
    <w:p w14:paraId="3A879D94" w14:textId="77777777" w:rsidR="00EF52B2" w:rsidRPr="00EF52B2" w:rsidRDefault="00EF52B2" w:rsidP="00EF52B2">
      <w:pPr>
        <w:pStyle w:val="Heading2"/>
        <w:rPr>
          <w:b w:val="0"/>
          <w:bCs w:val="0"/>
          <w:sz w:val="24"/>
        </w:rPr>
      </w:pPr>
      <w:r w:rsidRPr="00EF52B2">
        <w:rPr>
          <w:b w:val="0"/>
          <w:bCs w:val="0"/>
          <w:sz w:val="24"/>
        </w:rPr>
        <w:t>Type of Water Source(s) in Use: Groundwater</w:t>
      </w:r>
    </w:p>
    <w:p w14:paraId="11C180FE" w14:textId="77777777" w:rsidR="00EF52B2" w:rsidRDefault="00EF52B2" w:rsidP="00EF52B2">
      <w:pPr>
        <w:pStyle w:val="Heading2"/>
        <w:rPr>
          <w:b w:val="0"/>
          <w:bCs w:val="0"/>
          <w:sz w:val="24"/>
        </w:rPr>
      </w:pPr>
      <w:r w:rsidRPr="00EF52B2">
        <w:rPr>
          <w:b w:val="0"/>
          <w:bCs w:val="0"/>
          <w:sz w:val="24"/>
        </w:rPr>
        <w:t>Name and General Location of Source(s): 2016 Well (located east of administrative building)</w:t>
      </w:r>
    </w:p>
    <w:p w14:paraId="6178AE66" w14:textId="36DE85D8" w:rsidR="00EF52B2" w:rsidRPr="00EF52B2" w:rsidRDefault="00EF52B2" w:rsidP="00EF52B2">
      <w:pPr>
        <w:pStyle w:val="Heading2"/>
        <w:rPr>
          <w:b w:val="0"/>
          <w:bCs w:val="0"/>
          <w:sz w:val="24"/>
        </w:rPr>
      </w:pPr>
      <w:r w:rsidRPr="00EF52B2">
        <w:rPr>
          <w:b w:val="0"/>
          <w:bCs w:val="0"/>
          <w:sz w:val="24"/>
        </w:rPr>
        <w:t xml:space="preserve">Drinking Water Source Assessment Information: Source water assessments were updated in June 2011. The source is considered most vulnerable to the following activities associated with the detections of nitrates in the water supply: the on-site septic systems, livestock grazing, fertilizer use, and alfalfa fields associated with college ranch operations. </w:t>
      </w:r>
    </w:p>
    <w:p w14:paraId="6DC7742A" w14:textId="77777777" w:rsidR="00EF52B2" w:rsidRPr="00EF52B2" w:rsidRDefault="00EF52B2" w:rsidP="00EF52B2">
      <w:pPr>
        <w:pStyle w:val="Heading2"/>
        <w:rPr>
          <w:b w:val="0"/>
          <w:bCs w:val="0"/>
          <w:sz w:val="24"/>
        </w:rPr>
      </w:pPr>
      <w:r w:rsidRPr="00EF52B2">
        <w:rPr>
          <w:b w:val="0"/>
          <w:bCs w:val="0"/>
          <w:sz w:val="24"/>
        </w:rPr>
        <w:t>Time and Place of Regularly Scheduled Board Meetings for Public Participation: n/a</w:t>
      </w:r>
    </w:p>
    <w:p w14:paraId="1742C4B2" w14:textId="64D33790" w:rsidR="00EF52B2" w:rsidRDefault="00EF52B2" w:rsidP="00EF52B2">
      <w:pPr>
        <w:pStyle w:val="Heading2"/>
        <w:rPr>
          <w:b w:val="0"/>
          <w:bCs w:val="0"/>
          <w:sz w:val="24"/>
        </w:rPr>
      </w:pPr>
      <w:r w:rsidRPr="00EF52B2">
        <w:rPr>
          <w:b w:val="0"/>
          <w:bCs w:val="0"/>
          <w:sz w:val="24"/>
        </w:rPr>
        <w:t xml:space="preserve">For More Information, Contact: </w:t>
      </w:r>
      <w:r>
        <w:rPr>
          <w:b w:val="0"/>
          <w:bCs w:val="0"/>
          <w:sz w:val="24"/>
        </w:rPr>
        <w:t>John Martindale, Grounds and Facilities Manager</w:t>
      </w:r>
      <w:r w:rsidRPr="00EF52B2">
        <w:rPr>
          <w:b w:val="0"/>
          <w:bCs w:val="0"/>
          <w:sz w:val="24"/>
        </w:rPr>
        <w:t xml:space="preserve">, </w:t>
      </w:r>
      <w:r>
        <w:rPr>
          <w:b w:val="0"/>
          <w:bCs w:val="0"/>
          <w:sz w:val="24"/>
        </w:rPr>
        <w:t>395jam</w:t>
      </w:r>
      <w:r w:rsidRPr="00EF52B2">
        <w:rPr>
          <w:b w:val="0"/>
          <w:bCs w:val="0"/>
          <w:sz w:val="24"/>
        </w:rPr>
        <w:t>@deepsprings.edu</w:t>
      </w:r>
    </w:p>
    <w:p w14:paraId="291D569C" w14:textId="692DA5E9" w:rsidR="00ED7919" w:rsidRPr="005162DE" w:rsidRDefault="008404C1" w:rsidP="00EF52B2">
      <w:pPr>
        <w:pStyle w:val="Heading2"/>
      </w:pPr>
      <w:r w:rsidRPr="005162DE">
        <w:t>About This Report</w:t>
      </w:r>
      <w:bookmarkEnd w:id="2"/>
    </w:p>
    <w:p w14:paraId="14AA4D8D" w14:textId="51879D8A"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EF52B2">
        <w:rPr>
          <w:rFonts w:ascii="Arial" w:hAnsi="Arial" w:cs="Arial"/>
          <w:sz w:val="24"/>
          <w:szCs w:val="24"/>
        </w:rPr>
        <w:t>5</w:t>
      </w:r>
      <w:r w:rsidR="001C48A4">
        <w:rPr>
          <w:rFonts w:ascii="Arial" w:hAnsi="Arial" w:cs="Arial"/>
          <w:sz w:val="24"/>
          <w:szCs w:val="24"/>
        </w:rPr>
        <w:t>,</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4F3479C6"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2A21EA" w:rsidRPr="00013917">
        <w:rPr>
          <w:rFonts w:ascii="Arial" w:hAnsi="Arial" w:cs="Arial"/>
          <w:sz w:val="24"/>
          <w:szCs w:val="24"/>
        </w:rPr>
        <w:t>Enter</w:t>
      </w:r>
      <w:r w:rsidR="00442D66" w:rsidRPr="00013917">
        <w:rPr>
          <w:rFonts w:ascii="Arial" w:hAnsi="Arial" w:cs="Arial"/>
          <w:sz w:val="24"/>
          <w:szCs w:val="24"/>
        </w:rPr>
        <w:t xml:space="preserve"> Water System</w:t>
      </w:r>
      <w:r w:rsidR="002A21EA" w:rsidRPr="00013917">
        <w:rPr>
          <w:rFonts w:ascii="Arial" w:hAnsi="Arial" w:cs="Arial"/>
          <w:sz w:val="24"/>
          <w:szCs w:val="24"/>
        </w:rPr>
        <w:t>’s</w:t>
      </w:r>
      <w:r w:rsidR="00442D66" w:rsidRPr="00013917">
        <w:rPr>
          <w:rFonts w:ascii="Arial" w:hAnsi="Arial" w:cs="Arial"/>
          <w:sz w:val="24"/>
          <w:szCs w:val="24"/>
        </w:rPr>
        <w:t xml:space="preserve"> Name</w:t>
      </w:r>
      <w:r w:rsidR="00442D66" w:rsidRPr="005162DE">
        <w:rPr>
          <w:rFonts w:ascii="Arial" w:hAnsi="Arial" w:cs="Arial"/>
          <w:sz w:val="24"/>
          <w:szCs w:val="24"/>
          <w:lang w:val="es-MX"/>
        </w:rPr>
        <w:t>] a [</w:t>
      </w:r>
      <w:r w:rsidR="008F19DE" w:rsidRPr="00013917">
        <w:rPr>
          <w:rFonts w:ascii="Arial" w:hAnsi="Arial" w:cs="Arial"/>
          <w:sz w:val="24"/>
          <w:szCs w:val="24"/>
        </w:rPr>
        <w:t>Enter</w:t>
      </w:r>
      <w:r w:rsidR="00442D66" w:rsidRPr="00013917">
        <w:rPr>
          <w:rFonts w:ascii="Arial" w:hAnsi="Arial" w:cs="Arial"/>
          <w:sz w:val="24"/>
          <w:szCs w:val="24"/>
        </w:rPr>
        <w:t xml:space="preserve"> Water System</w:t>
      </w:r>
      <w:r w:rsidR="008F19DE" w:rsidRPr="00013917">
        <w:rPr>
          <w:rFonts w:ascii="Arial" w:hAnsi="Arial" w:cs="Arial"/>
          <w:sz w:val="24"/>
          <w:szCs w:val="24"/>
        </w:rPr>
        <w:t>’s</w:t>
      </w:r>
      <w:r w:rsidR="00442D66" w:rsidRPr="00013917">
        <w:rPr>
          <w:rFonts w:ascii="Arial" w:hAnsi="Arial" w:cs="Arial"/>
          <w:sz w:val="24"/>
          <w:szCs w:val="24"/>
        </w:rPr>
        <w:t xml:space="preserve"> Address or Phone Number</w:t>
      </w:r>
      <w:r w:rsidR="00442D66" w:rsidRPr="005162DE">
        <w:rPr>
          <w:rFonts w:ascii="Arial" w:hAnsi="Arial" w:cs="Arial"/>
          <w:sz w:val="24"/>
          <w:szCs w:val="24"/>
          <w:lang w:val="es-MX"/>
        </w:rPr>
        <w:t>] para asistirlo en español.</w:t>
      </w:r>
    </w:p>
    <w:p w14:paraId="72C2ECD4" w14:textId="00F8A201"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 Name]</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Address][</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Phone Number]</w:t>
      </w:r>
      <w:r w:rsidR="00FB5ACE" w:rsidRPr="005162DE">
        <w:rPr>
          <w:rFonts w:ascii="Arial" w:eastAsia="PMingLiU" w:hAnsi="Arial" w:cs="Arial"/>
          <w:sz w:val="24"/>
          <w:szCs w:val="24"/>
        </w:rPr>
        <w:t>.</w:t>
      </w:r>
    </w:p>
    <w:p w14:paraId="7D3636E6" w14:textId="679764FD" w:rsidR="002436C8" w:rsidRPr="005162DE" w:rsidRDefault="00D10A7C" w:rsidP="0092687A">
      <w:pPr>
        <w:spacing w:after="180"/>
        <w:rPr>
          <w:rFonts w:ascii="Arial" w:hAnsi="Arial" w:cs="Arial"/>
          <w:sz w:val="24"/>
          <w:szCs w:val="24"/>
        </w:rPr>
      </w:pPr>
      <w:r w:rsidRPr="005162DE">
        <w:rPr>
          <w:rFonts w:ascii="Arial" w:hAnsi="Arial" w:cs="Arial"/>
          <w:sz w:val="24"/>
          <w:szCs w:val="24"/>
        </w:rPr>
        <w:lastRenderedPageBreak/>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Name and Address]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Phone Number]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51AFD99"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39C65246"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r w:rsidR="006537F6" w:rsidRPr="005162DE">
        <w:rPr>
          <w:rFonts w:ascii="Arial" w:hAnsi="Arial" w:cs="Arial"/>
          <w:sz w:val="24"/>
          <w:szCs w:val="24"/>
        </w:rPr>
        <w:t>Tsab ntawv no muaj cov ntsiab lus tseem ceeb txog koj cov dej haus.  Thov hu rau [</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6537F6" w:rsidRPr="005162DE">
        <w:rPr>
          <w:rFonts w:ascii="Arial" w:hAnsi="Arial" w:cs="Arial"/>
          <w:sz w:val="24"/>
          <w:szCs w:val="24"/>
        </w:rPr>
        <w:t>] ntawm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4F5902" w:rsidRPr="005162DE">
        <w:rPr>
          <w:rFonts w:ascii="Arial" w:hAnsi="Arial" w:cs="Arial"/>
          <w:sz w:val="24"/>
          <w:szCs w:val="24"/>
        </w:rPr>
        <w:t xml:space="preserve"> </w:t>
      </w:r>
      <w:r w:rsidR="006537F6" w:rsidRPr="005162DE">
        <w:rPr>
          <w:rFonts w:ascii="Arial" w:hAnsi="Arial" w:cs="Arial"/>
          <w:sz w:val="24"/>
          <w:szCs w:val="24"/>
        </w:rPr>
        <w:t>] rau kev pab hauv lus Askiv.</w:t>
      </w:r>
    </w:p>
    <w:p w14:paraId="38F1FFCA" w14:textId="0D9CBA62" w:rsidR="00D32406" w:rsidRPr="005162DE" w:rsidRDefault="00D32406" w:rsidP="00701C81">
      <w:pPr>
        <w:pStyle w:val="Heading2"/>
        <w:spacing w:before="0" w:after="40"/>
      </w:pPr>
      <w:bookmarkStart w:id="3" w:name="_Toc58336715"/>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lastRenderedPageBreak/>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lastRenderedPageBreak/>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67D2A3F1" w14:textId="77777777" w:rsidR="00DC292D" w:rsidRPr="005162DE" w:rsidRDefault="00DC292D" w:rsidP="00DC292D">
      <w:pPr>
        <w:pStyle w:val="Caption"/>
      </w:pPr>
      <w:r w:rsidRPr="005162DE">
        <w:t xml:space="preserve">Table </w:t>
      </w:r>
      <w:r>
        <w:fldChar w:fldCharType="begin"/>
      </w:r>
      <w:r>
        <w:instrText xml:space="preserve"> SEQ Table \* ARABIC </w:instrText>
      </w:r>
      <w:r>
        <w:fldChar w:fldCharType="separate"/>
      </w:r>
      <w:r>
        <w:rPr>
          <w:noProof/>
        </w:rPr>
        <w:t>3</w:t>
      </w:r>
      <w:r>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DC292D" w:rsidRPr="005162DE" w14:paraId="4FF4F79F" w14:textId="77777777" w:rsidTr="00E10728">
        <w:tc>
          <w:tcPr>
            <w:tcW w:w="2250" w:type="dxa"/>
            <w:tcMar>
              <w:left w:w="58" w:type="dxa"/>
              <w:right w:w="58" w:type="dxa"/>
            </w:tcMar>
            <w:vAlign w:val="center"/>
          </w:tcPr>
          <w:p w14:paraId="16E85176" w14:textId="77777777" w:rsidR="00DC292D" w:rsidRPr="005162DE" w:rsidRDefault="00DC292D" w:rsidP="00E10728">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989C779" w14:textId="77777777" w:rsidR="00DC292D" w:rsidRPr="005162DE" w:rsidRDefault="00DC292D" w:rsidP="00E10728">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65B66238" w14:textId="77777777" w:rsidR="00DC292D" w:rsidRPr="005162DE" w:rsidRDefault="00DC292D" w:rsidP="00E10728">
            <w:pPr>
              <w:keepNext/>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20E2E273" w14:textId="77777777" w:rsidR="00DC292D" w:rsidRPr="005162DE" w:rsidRDefault="00DC292D" w:rsidP="00E10728">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3B162307" w14:textId="77777777" w:rsidR="00DC292D" w:rsidRPr="005162DE" w:rsidRDefault="00DC292D" w:rsidP="00E10728">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5B4AA7CC" w14:textId="77777777" w:rsidR="00DC292D" w:rsidRPr="005162DE" w:rsidRDefault="00DC292D" w:rsidP="00E10728">
            <w:pPr>
              <w:keepNext/>
              <w:spacing w:before="40" w:after="40"/>
              <w:jc w:val="center"/>
              <w:rPr>
                <w:rFonts w:ascii="Arial" w:hAnsi="Arial" w:cs="Arial"/>
                <w:b/>
                <w:sz w:val="24"/>
                <w:szCs w:val="24"/>
              </w:rPr>
            </w:pPr>
            <w:r w:rsidRPr="005162DE">
              <w:rPr>
                <w:rFonts w:ascii="Arial" w:hAnsi="Arial" w:cs="Arial"/>
                <w:b/>
                <w:sz w:val="24"/>
                <w:szCs w:val="24"/>
              </w:rPr>
              <w:t>PHG (MCLG)</w:t>
            </w:r>
          </w:p>
        </w:tc>
        <w:tc>
          <w:tcPr>
            <w:tcW w:w="2561" w:type="dxa"/>
            <w:tcMar>
              <w:left w:w="58" w:type="dxa"/>
              <w:right w:w="58" w:type="dxa"/>
            </w:tcMar>
            <w:vAlign w:val="center"/>
          </w:tcPr>
          <w:p w14:paraId="5A14184C" w14:textId="77777777" w:rsidR="00DC292D" w:rsidRPr="005162DE" w:rsidRDefault="00DC292D" w:rsidP="00E10728">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DC292D" w:rsidRPr="005162DE" w14:paraId="6AB348E3" w14:textId="77777777" w:rsidTr="00E10728">
        <w:trPr>
          <w:trHeight w:val="432"/>
        </w:trPr>
        <w:tc>
          <w:tcPr>
            <w:tcW w:w="2250" w:type="dxa"/>
          </w:tcPr>
          <w:p w14:paraId="03CC6AB4" w14:textId="77777777" w:rsidR="00DC292D" w:rsidRPr="005162DE" w:rsidRDefault="00DC292D" w:rsidP="00E10728">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542629FF" w14:textId="77777777" w:rsidR="00DC292D" w:rsidRPr="005162DE" w:rsidRDefault="00DC292D" w:rsidP="00E10728">
            <w:pPr>
              <w:spacing w:before="40" w:after="40"/>
              <w:jc w:val="center"/>
              <w:rPr>
                <w:rFonts w:ascii="Arial" w:hAnsi="Arial" w:cs="Arial"/>
                <w:sz w:val="24"/>
                <w:szCs w:val="24"/>
              </w:rPr>
            </w:pPr>
            <w:r>
              <w:rPr>
                <w:rFonts w:ascii="Arial" w:hAnsi="Arial" w:cs="Arial"/>
                <w:sz w:val="24"/>
                <w:szCs w:val="24"/>
              </w:rPr>
              <w:t>11/19/2019</w:t>
            </w:r>
          </w:p>
        </w:tc>
        <w:tc>
          <w:tcPr>
            <w:tcW w:w="1260" w:type="dxa"/>
            <w:tcMar>
              <w:left w:w="58" w:type="dxa"/>
              <w:right w:w="58" w:type="dxa"/>
            </w:tcMar>
          </w:tcPr>
          <w:p w14:paraId="5725F4BA" w14:textId="77777777" w:rsidR="00DC292D" w:rsidRPr="005162DE" w:rsidRDefault="00DC292D" w:rsidP="00E10728">
            <w:pPr>
              <w:spacing w:before="40" w:after="40"/>
              <w:jc w:val="center"/>
              <w:rPr>
                <w:rFonts w:ascii="Arial" w:hAnsi="Arial" w:cs="Arial"/>
                <w:sz w:val="24"/>
                <w:szCs w:val="24"/>
              </w:rPr>
            </w:pPr>
            <w:r>
              <w:rPr>
                <w:rFonts w:ascii="Arial" w:hAnsi="Arial" w:cs="Arial"/>
                <w:sz w:val="24"/>
                <w:szCs w:val="24"/>
              </w:rPr>
              <w:t>23</w:t>
            </w:r>
          </w:p>
        </w:tc>
        <w:tc>
          <w:tcPr>
            <w:tcW w:w="1530" w:type="dxa"/>
            <w:tcMar>
              <w:left w:w="58" w:type="dxa"/>
              <w:right w:w="58" w:type="dxa"/>
            </w:tcMar>
          </w:tcPr>
          <w:p w14:paraId="662A5C49" w14:textId="77777777" w:rsidR="00DC292D" w:rsidRPr="005162DE" w:rsidRDefault="00DC292D" w:rsidP="00E10728">
            <w:pPr>
              <w:spacing w:before="40" w:after="40"/>
              <w:jc w:val="center"/>
              <w:rPr>
                <w:rFonts w:ascii="Arial" w:hAnsi="Arial" w:cs="Arial"/>
                <w:sz w:val="24"/>
                <w:szCs w:val="24"/>
              </w:rPr>
            </w:pPr>
            <w:r>
              <w:rPr>
                <w:rFonts w:ascii="Arial" w:hAnsi="Arial" w:cs="Arial"/>
                <w:sz w:val="24"/>
                <w:szCs w:val="24"/>
              </w:rPr>
              <w:t>n/a</w:t>
            </w:r>
          </w:p>
        </w:tc>
        <w:tc>
          <w:tcPr>
            <w:tcW w:w="810" w:type="dxa"/>
            <w:tcMar>
              <w:left w:w="58" w:type="dxa"/>
              <w:right w:w="58" w:type="dxa"/>
            </w:tcMar>
          </w:tcPr>
          <w:p w14:paraId="022338C3" w14:textId="77777777" w:rsidR="00DC292D" w:rsidRPr="005162DE" w:rsidRDefault="00DC292D" w:rsidP="00E10728">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1C4534F5" w14:textId="77777777" w:rsidR="00DC292D" w:rsidRPr="005162DE" w:rsidRDefault="00DC292D" w:rsidP="00E10728">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260D639D" w14:textId="77777777" w:rsidR="00DC292D" w:rsidRPr="005162DE" w:rsidRDefault="00DC292D" w:rsidP="00E10728">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DC292D" w:rsidRPr="005162DE" w14:paraId="47ACC3A4" w14:textId="77777777" w:rsidTr="00E10728">
        <w:tc>
          <w:tcPr>
            <w:tcW w:w="2250" w:type="dxa"/>
          </w:tcPr>
          <w:p w14:paraId="7B0017E9" w14:textId="77777777" w:rsidR="00DC292D" w:rsidRPr="005162DE" w:rsidRDefault="00DC292D" w:rsidP="00E10728">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4DA2319E" w14:textId="77777777" w:rsidR="00DC292D" w:rsidRPr="005162DE" w:rsidRDefault="00DC292D" w:rsidP="00E10728">
            <w:pPr>
              <w:spacing w:before="40" w:after="40"/>
              <w:jc w:val="center"/>
              <w:rPr>
                <w:rFonts w:ascii="Arial" w:hAnsi="Arial" w:cs="Arial"/>
                <w:sz w:val="24"/>
                <w:szCs w:val="24"/>
              </w:rPr>
            </w:pPr>
            <w:r>
              <w:rPr>
                <w:rFonts w:ascii="Arial" w:hAnsi="Arial" w:cs="Arial"/>
                <w:sz w:val="24"/>
                <w:szCs w:val="24"/>
              </w:rPr>
              <w:t>11/19/2019</w:t>
            </w:r>
          </w:p>
        </w:tc>
        <w:tc>
          <w:tcPr>
            <w:tcW w:w="1260" w:type="dxa"/>
            <w:tcMar>
              <w:left w:w="58" w:type="dxa"/>
              <w:right w:w="58" w:type="dxa"/>
            </w:tcMar>
          </w:tcPr>
          <w:p w14:paraId="62564A7F" w14:textId="77777777" w:rsidR="00DC292D" w:rsidRPr="005162DE" w:rsidRDefault="00DC292D" w:rsidP="00E10728">
            <w:pPr>
              <w:spacing w:before="40" w:after="40"/>
              <w:jc w:val="center"/>
              <w:rPr>
                <w:rFonts w:ascii="Arial" w:hAnsi="Arial" w:cs="Arial"/>
                <w:sz w:val="24"/>
                <w:szCs w:val="24"/>
              </w:rPr>
            </w:pPr>
            <w:r>
              <w:rPr>
                <w:rFonts w:ascii="Arial" w:hAnsi="Arial" w:cs="Arial"/>
                <w:sz w:val="24"/>
                <w:szCs w:val="24"/>
              </w:rPr>
              <w:t>160</w:t>
            </w:r>
          </w:p>
        </w:tc>
        <w:tc>
          <w:tcPr>
            <w:tcW w:w="1530" w:type="dxa"/>
            <w:tcMar>
              <w:left w:w="58" w:type="dxa"/>
              <w:right w:w="58" w:type="dxa"/>
            </w:tcMar>
          </w:tcPr>
          <w:p w14:paraId="2374CAA5" w14:textId="77777777" w:rsidR="00DC292D" w:rsidRPr="005162DE" w:rsidRDefault="00DC292D" w:rsidP="00E10728">
            <w:pPr>
              <w:spacing w:before="40" w:after="40"/>
              <w:jc w:val="center"/>
              <w:rPr>
                <w:rFonts w:ascii="Arial" w:hAnsi="Arial" w:cs="Arial"/>
                <w:sz w:val="24"/>
                <w:szCs w:val="24"/>
              </w:rPr>
            </w:pPr>
            <w:r>
              <w:rPr>
                <w:rFonts w:ascii="Arial" w:hAnsi="Arial" w:cs="Arial"/>
                <w:sz w:val="24"/>
                <w:szCs w:val="24"/>
              </w:rPr>
              <w:t>n/a</w:t>
            </w:r>
          </w:p>
        </w:tc>
        <w:tc>
          <w:tcPr>
            <w:tcW w:w="810" w:type="dxa"/>
            <w:tcMar>
              <w:left w:w="58" w:type="dxa"/>
              <w:right w:w="58" w:type="dxa"/>
            </w:tcMar>
          </w:tcPr>
          <w:p w14:paraId="528EF3FB" w14:textId="77777777" w:rsidR="00DC292D" w:rsidRPr="005162DE" w:rsidRDefault="00DC292D" w:rsidP="00E10728">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5132CE6E" w14:textId="77777777" w:rsidR="00DC292D" w:rsidRPr="005162DE" w:rsidRDefault="00DC292D" w:rsidP="00E10728">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25264188" w14:textId="77777777" w:rsidR="00DC292D" w:rsidRPr="005162DE" w:rsidRDefault="00DC292D" w:rsidP="00E10728">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t xml:space="preserve">Table </w:t>
      </w:r>
      <w:r w:rsidR="00883E1D">
        <w:fldChar w:fldCharType="begin"/>
      </w:r>
      <w:r w:rsidR="00883E1D">
        <w:instrText xml:space="preserve"> SEQ Table \* ARABIC </w:instrText>
      </w:r>
      <w:r w:rsidR="00883E1D">
        <w:fldChar w:fldCharType="separate"/>
      </w:r>
      <w:r w:rsidR="00883E1D">
        <w:rPr>
          <w:noProof/>
        </w:rPr>
        <w:t>4</w:t>
      </w:r>
      <w:r w:rsidR="00883E1D">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053A70" w:rsidRPr="005162DE" w14:paraId="7C96DD6F" w14:textId="77777777" w:rsidTr="00D63620">
        <w:trPr>
          <w:trHeight w:val="432"/>
        </w:trPr>
        <w:tc>
          <w:tcPr>
            <w:tcW w:w="2245" w:type="dxa"/>
            <w:tcMar>
              <w:left w:w="58" w:type="dxa"/>
              <w:right w:w="58" w:type="dxa"/>
            </w:tcMar>
            <w:vAlign w:val="center"/>
          </w:tcPr>
          <w:p w14:paraId="29E71AAC" w14:textId="517F071F" w:rsidR="00053A70" w:rsidRPr="005162DE" w:rsidRDefault="00053A70" w:rsidP="00053A70">
            <w:pPr>
              <w:keepNext/>
              <w:keepLines/>
              <w:spacing w:before="40" w:after="40"/>
              <w:ind w:left="30"/>
              <w:jc w:val="both"/>
              <w:rPr>
                <w:rFonts w:ascii="Arial" w:hAnsi="Arial" w:cs="Arial"/>
                <w:sz w:val="24"/>
                <w:szCs w:val="24"/>
              </w:rPr>
            </w:pPr>
            <w:r>
              <w:t>TURBIDITY</w:t>
            </w:r>
          </w:p>
        </w:tc>
        <w:tc>
          <w:tcPr>
            <w:tcW w:w="1440" w:type="dxa"/>
            <w:vAlign w:val="center"/>
          </w:tcPr>
          <w:p w14:paraId="21F7006B" w14:textId="0658A2B1" w:rsidR="00053A70" w:rsidRPr="005162DE" w:rsidRDefault="00053A70" w:rsidP="00053A70">
            <w:pPr>
              <w:keepNext/>
              <w:keepLines/>
              <w:spacing w:before="40" w:after="40"/>
              <w:jc w:val="center"/>
              <w:rPr>
                <w:rFonts w:ascii="Arial" w:hAnsi="Arial" w:cs="Arial"/>
                <w:sz w:val="24"/>
                <w:szCs w:val="24"/>
              </w:rPr>
            </w:pPr>
            <w:r>
              <w:t>01-21-2026</w:t>
            </w:r>
          </w:p>
        </w:tc>
        <w:tc>
          <w:tcPr>
            <w:tcW w:w="1260" w:type="dxa"/>
            <w:vAlign w:val="center"/>
          </w:tcPr>
          <w:p w14:paraId="1BD7CABC" w14:textId="13B58F1B" w:rsidR="00053A70" w:rsidRPr="005162DE" w:rsidRDefault="00053A70" w:rsidP="00053A70">
            <w:pPr>
              <w:keepNext/>
              <w:keepLines/>
              <w:spacing w:before="40" w:after="40"/>
              <w:jc w:val="center"/>
              <w:rPr>
                <w:rFonts w:ascii="Arial" w:hAnsi="Arial" w:cs="Arial"/>
                <w:sz w:val="24"/>
                <w:szCs w:val="24"/>
              </w:rPr>
            </w:pPr>
            <w:r>
              <w:t xml:space="preserve">0.21 </w:t>
            </w:r>
          </w:p>
        </w:tc>
        <w:tc>
          <w:tcPr>
            <w:tcW w:w="1530" w:type="dxa"/>
            <w:vAlign w:val="center"/>
          </w:tcPr>
          <w:p w14:paraId="40895B2C" w14:textId="1E6BE516" w:rsidR="00053A70" w:rsidRPr="005162DE" w:rsidRDefault="00053A70" w:rsidP="00053A70">
            <w:pPr>
              <w:keepNext/>
              <w:keepLines/>
              <w:spacing w:before="40" w:after="40"/>
              <w:jc w:val="center"/>
              <w:rPr>
                <w:rFonts w:ascii="Arial" w:hAnsi="Arial" w:cs="Arial"/>
                <w:sz w:val="24"/>
                <w:szCs w:val="24"/>
              </w:rPr>
            </w:pPr>
            <w:r>
              <w:t>0.1</w:t>
            </w:r>
          </w:p>
        </w:tc>
        <w:tc>
          <w:tcPr>
            <w:tcW w:w="1170" w:type="dxa"/>
            <w:vAlign w:val="center"/>
          </w:tcPr>
          <w:p w14:paraId="707B8EC2" w14:textId="38D1D7C3" w:rsidR="00053A70" w:rsidRPr="005162DE" w:rsidRDefault="00053A70" w:rsidP="00053A70">
            <w:pPr>
              <w:keepNext/>
              <w:keepLines/>
              <w:spacing w:before="40" w:after="40"/>
              <w:jc w:val="center"/>
              <w:rPr>
                <w:rFonts w:ascii="Arial" w:hAnsi="Arial" w:cs="Arial"/>
                <w:sz w:val="24"/>
                <w:szCs w:val="24"/>
              </w:rPr>
            </w:pPr>
            <w:r>
              <w:t>5</w:t>
            </w:r>
          </w:p>
        </w:tc>
        <w:tc>
          <w:tcPr>
            <w:tcW w:w="1260" w:type="dxa"/>
            <w:vAlign w:val="center"/>
          </w:tcPr>
          <w:p w14:paraId="4F209845" w14:textId="28A6C8BF" w:rsidR="00053A70" w:rsidRPr="005162DE" w:rsidRDefault="00053A70" w:rsidP="00053A70">
            <w:pPr>
              <w:keepNext/>
              <w:keepLines/>
              <w:spacing w:before="40" w:after="40"/>
              <w:jc w:val="center"/>
              <w:rPr>
                <w:rFonts w:ascii="Arial" w:hAnsi="Arial" w:cs="Arial"/>
                <w:sz w:val="24"/>
                <w:szCs w:val="24"/>
              </w:rPr>
            </w:pPr>
            <w:r>
              <w:t>0</w:t>
            </w:r>
          </w:p>
        </w:tc>
        <w:tc>
          <w:tcPr>
            <w:tcW w:w="1931" w:type="dxa"/>
          </w:tcPr>
          <w:p w14:paraId="307E6935" w14:textId="1B75F0A2" w:rsidR="00053A70" w:rsidRPr="005162DE" w:rsidRDefault="00053A70" w:rsidP="00053A70">
            <w:pPr>
              <w:keepNext/>
              <w:keepLines/>
              <w:spacing w:before="40" w:after="40"/>
              <w:jc w:val="center"/>
              <w:rPr>
                <w:rFonts w:ascii="Arial" w:hAnsi="Arial" w:cs="Arial"/>
                <w:sz w:val="24"/>
                <w:szCs w:val="24"/>
              </w:rPr>
            </w:pPr>
            <w:r w:rsidRPr="003177B2">
              <w:rPr>
                <w:rFonts w:ascii="Arial" w:hAnsi="Arial" w:cs="Arial"/>
                <w:sz w:val="24"/>
                <w:szCs w:val="24"/>
              </w:rPr>
              <w:t>Naturally-occurring organic materials</w:t>
            </w:r>
          </w:p>
        </w:tc>
      </w:tr>
      <w:tr w:rsidR="00053A70" w:rsidRPr="005162DE" w14:paraId="7E778FAF" w14:textId="77777777" w:rsidTr="008554E6">
        <w:trPr>
          <w:trHeight w:val="432"/>
        </w:trPr>
        <w:tc>
          <w:tcPr>
            <w:tcW w:w="2245" w:type="dxa"/>
            <w:tcMar>
              <w:left w:w="58" w:type="dxa"/>
              <w:right w:w="58" w:type="dxa"/>
            </w:tcMar>
            <w:vAlign w:val="center"/>
          </w:tcPr>
          <w:p w14:paraId="2BC454A4" w14:textId="112F301E" w:rsidR="00053A70" w:rsidRPr="005162DE" w:rsidRDefault="00053A70" w:rsidP="00053A70">
            <w:pPr>
              <w:spacing w:before="40" w:after="40"/>
              <w:ind w:left="30"/>
              <w:jc w:val="both"/>
              <w:rPr>
                <w:rFonts w:ascii="Arial" w:hAnsi="Arial" w:cs="Arial"/>
                <w:sz w:val="24"/>
                <w:szCs w:val="24"/>
              </w:rPr>
            </w:pPr>
            <w:r>
              <w:t>NITRATE</w:t>
            </w:r>
          </w:p>
        </w:tc>
        <w:tc>
          <w:tcPr>
            <w:tcW w:w="1440" w:type="dxa"/>
            <w:vAlign w:val="center"/>
          </w:tcPr>
          <w:p w14:paraId="25EFD446" w14:textId="24BB7219" w:rsidR="00053A70" w:rsidRPr="005162DE" w:rsidRDefault="00053A70" w:rsidP="00053A70">
            <w:pPr>
              <w:spacing w:before="40" w:after="40"/>
              <w:jc w:val="center"/>
              <w:rPr>
                <w:rFonts w:ascii="Arial" w:hAnsi="Arial" w:cs="Arial"/>
                <w:sz w:val="24"/>
                <w:szCs w:val="24"/>
              </w:rPr>
            </w:pPr>
            <w:r>
              <w:t>01-02-2026</w:t>
            </w:r>
          </w:p>
        </w:tc>
        <w:tc>
          <w:tcPr>
            <w:tcW w:w="1260" w:type="dxa"/>
            <w:vAlign w:val="center"/>
          </w:tcPr>
          <w:p w14:paraId="7CAF39D9" w14:textId="2B695416" w:rsidR="00053A70" w:rsidRPr="005162DE" w:rsidRDefault="00053A70" w:rsidP="00053A70">
            <w:pPr>
              <w:spacing w:before="40" w:after="40"/>
              <w:jc w:val="center"/>
              <w:rPr>
                <w:rFonts w:ascii="Arial" w:hAnsi="Arial" w:cs="Arial"/>
                <w:sz w:val="24"/>
                <w:szCs w:val="24"/>
              </w:rPr>
            </w:pPr>
            <w:r>
              <w:t xml:space="preserve">1.7 </w:t>
            </w:r>
          </w:p>
        </w:tc>
        <w:tc>
          <w:tcPr>
            <w:tcW w:w="1530" w:type="dxa"/>
            <w:vAlign w:val="center"/>
          </w:tcPr>
          <w:p w14:paraId="694B316A" w14:textId="69D56E3B" w:rsidR="00053A70" w:rsidRPr="005162DE" w:rsidRDefault="00053A70" w:rsidP="00053A70">
            <w:pPr>
              <w:spacing w:before="40" w:after="40"/>
              <w:jc w:val="center"/>
              <w:rPr>
                <w:rFonts w:ascii="Arial" w:hAnsi="Arial" w:cs="Arial"/>
                <w:sz w:val="24"/>
                <w:szCs w:val="24"/>
              </w:rPr>
            </w:pPr>
            <w:r>
              <w:t>0.1</w:t>
            </w:r>
          </w:p>
        </w:tc>
        <w:tc>
          <w:tcPr>
            <w:tcW w:w="1170" w:type="dxa"/>
            <w:vAlign w:val="center"/>
          </w:tcPr>
          <w:p w14:paraId="04B3ABD1" w14:textId="693B60C0" w:rsidR="00053A70" w:rsidRPr="005162DE" w:rsidRDefault="00053A70" w:rsidP="00053A70">
            <w:pPr>
              <w:spacing w:before="40" w:after="40"/>
              <w:jc w:val="center"/>
              <w:rPr>
                <w:rFonts w:ascii="Arial" w:hAnsi="Arial" w:cs="Arial"/>
                <w:sz w:val="24"/>
                <w:szCs w:val="24"/>
              </w:rPr>
            </w:pPr>
            <w:r>
              <w:t>10</w:t>
            </w:r>
          </w:p>
        </w:tc>
        <w:tc>
          <w:tcPr>
            <w:tcW w:w="1260" w:type="dxa"/>
            <w:vAlign w:val="center"/>
          </w:tcPr>
          <w:p w14:paraId="7BD33183" w14:textId="41B897B6" w:rsidR="00053A70" w:rsidRPr="005162DE" w:rsidRDefault="00053A70" w:rsidP="00053A70">
            <w:pPr>
              <w:spacing w:before="40" w:after="40"/>
              <w:jc w:val="center"/>
              <w:rPr>
                <w:rFonts w:ascii="Arial" w:hAnsi="Arial" w:cs="Arial"/>
                <w:sz w:val="24"/>
                <w:szCs w:val="24"/>
              </w:rPr>
            </w:pPr>
            <w:r>
              <w:t>.4</w:t>
            </w:r>
          </w:p>
        </w:tc>
        <w:tc>
          <w:tcPr>
            <w:tcW w:w="1931" w:type="dxa"/>
          </w:tcPr>
          <w:p w14:paraId="701F5E75" w14:textId="2EC40221" w:rsidR="00053A70" w:rsidRPr="005162DE" w:rsidRDefault="00053A70" w:rsidP="00053A70">
            <w:pPr>
              <w:spacing w:before="40" w:after="40"/>
              <w:jc w:val="center"/>
              <w:rPr>
                <w:rFonts w:ascii="Arial" w:hAnsi="Arial" w:cs="Arial"/>
                <w:sz w:val="24"/>
                <w:szCs w:val="24"/>
              </w:rPr>
            </w:pPr>
            <w:r w:rsidRPr="003177B2">
              <w:rPr>
                <w:rFonts w:ascii="Arial" w:hAnsi="Arial" w:cs="Arial"/>
                <w:sz w:val="24"/>
                <w:szCs w:val="24"/>
              </w:rPr>
              <w:t>Runoff and leaching from fertilizer use; leaching from septic tanks and sewage; erosion of natural deposits</w:t>
            </w:r>
          </w:p>
        </w:tc>
      </w:tr>
      <w:tr w:rsidR="00053A70" w:rsidRPr="005162DE" w14:paraId="5A2E4EDA" w14:textId="77777777" w:rsidTr="009A4268">
        <w:trPr>
          <w:trHeight w:val="432"/>
        </w:trPr>
        <w:tc>
          <w:tcPr>
            <w:tcW w:w="2245" w:type="dxa"/>
            <w:tcMar>
              <w:left w:w="58" w:type="dxa"/>
              <w:right w:w="58" w:type="dxa"/>
            </w:tcMar>
            <w:vAlign w:val="center"/>
          </w:tcPr>
          <w:p w14:paraId="490802B3" w14:textId="1980E2E7" w:rsidR="00053A70" w:rsidRPr="005162DE" w:rsidRDefault="00053A70" w:rsidP="00053A70">
            <w:pPr>
              <w:spacing w:before="40" w:after="40"/>
              <w:ind w:left="30"/>
              <w:jc w:val="both"/>
              <w:rPr>
                <w:rFonts w:ascii="Arial" w:hAnsi="Arial" w:cs="Arial"/>
                <w:sz w:val="24"/>
                <w:szCs w:val="24"/>
              </w:rPr>
            </w:pPr>
            <w:r>
              <w:lastRenderedPageBreak/>
              <w:t xml:space="preserve">ARSENIC </w:t>
            </w:r>
          </w:p>
        </w:tc>
        <w:tc>
          <w:tcPr>
            <w:tcW w:w="1440" w:type="dxa"/>
            <w:vAlign w:val="center"/>
          </w:tcPr>
          <w:p w14:paraId="535C6478" w14:textId="5079E408" w:rsidR="00053A70" w:rsidRPr="005162DE" w:rsidRDefault="00053A70" w:rsidP="00053A70">
            <w:pPr>
              <w:spacing w:before="40" w:after="40"/>
              <w:jc w:val="center"/>
              <w:rPr>
                <w:rFonts w:ascii="Arial" w:hAnsi="Arial" w:cs="Arial"/>
                <w:sz w:val="24"/>
                <w:szCs w:val="24"/>
              </w:rPr>
            </w:pPr>
            <w:r>
              <w:t>12-10-2025</w:t>
            </w:r>
          </w:p>
        </w:tc>
        <w:tc>
          <w:tcPr>
            <w:tcW w:w="1260" w:type="dxa"/>
            <w:vAlign w:val="center"/>
          </w:tcPr>
          <w:p w14:paraId="1A872876" w14:textId="4C30F240" w:rsidR="00053A70" w:rsidRPr="005162DE" w:rsidRDefault="00053A70" w:rsidP="00053A70">
            <w:pPr>
              <w:spacing w:before="40" w:after="40"/>
              <w:jc w:val="center"/>
              <w:rPr>
                <w:rFonts w:ascii="Arial" w:hAnsi="Arial" w:cs="Arial"/>
                <w:sz w:val="24"/>
                <w:szCs w:val="24"/>
              </w:rPr>
            </w:pPr>
            <w:r>
              <w:t xml:space="preserve">3.0 </w:t>
            </w:r>
          </w:p>
        </w:tc>
        <w:tc>
          <w:tcPr>
            <w:tcW w:w="1530" w:type="dxa"/>
            <w:vAlign w:val="center"/>
          </w:tcPr>
          <w:p w14:paraId="4E27FAAD" w14:textId="72B4D335" w:rsidR="00053A70" w:rsidRPr="005162DE" w:rsidRDefault="00053A70" w:rsidP="00053A70">
            <w:pPr>
              <w:spacing w:before="40" w:after="40"/>
              <w:jc w:val="center"/>
              <w:rPr>
                <w:rFonts w:ascii="Arial" w:hAnsi="Arial" w:cs="Arial"/>
                <w:sz w:val="24"/>
                <w:szCs w:val="24"/>
              </w:rPr>
            </w:pPr>
            <w:r>
              <w:t>2</w:t>
            </w:r>
          </w:p>
        </w:tc>
        <w:tc>
          <w:tcPr>
            <w:tcW w:w="1170" w:type="dxa"/>
            <w:vAlign w:val="center"/>
          </w:tcPr>
          <w:p w14:paraId="6EC8A772" w14:textId="0A7FCF69" w:rsidR="00053A70" w:rsidRPr="005162DE" w:rsidRDefault="00053A70" w:rsidP="00053A70">
            <w:pPr>
              <w:spacing w:before="40" w:after="40"/>
              <w:jc w:val="center"/>
              <w:rPr>
                <w:rFonts w:ascii="Arial" w:hAnsi="Arial" w:cs="Arial"/>
                <w:sz w:val="24"/>
                <w:szCs w:val="24"/>
              </w:rPr>
            </w:pPr>
            <w:r>
              <w:t>10</w:t>
            </w:r>
          </w:p>
        </w:tc>
        <w:tc>
          <w:tcPr>
            <w:tcW w:w="1260" w:type="dxa"/>
            <w:vAlign w:val="center"/>
          </w:tcPr>
          <w:p w14:paraId="22CCB022" w14:textId="3702EC3D" w:rsidR="00053A70" w:rsidRPr="005162DE" w:rsidRDefault="00053A70" w:rsidP="00053A70">
            <w:pPr>
              <w:spacing w:before="40" w:after="40"/>
              <w:jc w:val="center"/>
              <w:rPr>
                <w:rFonts w:ascii="Arial" w:hAnsi="Arial" w:cs="Arial"/>
                <w:sz w:val="24"/>
                <w:szCs w:val="24"/>
              </w:rPr>
            </w:pPr>
            <w:r>
              <w:t>2</w:t>
            </w:r>
          </w:p>
        </w:tc>
        <w:tc>
          <w:tcPr>
            <w:tcW w:w="1931" w:type="dxa"/>
          </w:tcPr>
          <w:p w14:paraId="218DDB99" w14:textId="0CC15EED" w:rsidR="00053A70" w:rsidRPr="005162DE" w:rsidRDefault="00053A70" w:rsidP="00053A70">
            <w:pPr>
              <w:spacing w:before="40" w:after="40"/>
              <w:jc w:val="center"/>
              <w:rPr>
                <w:rFonts w:ascii="Arial" w:hAnsi="Arial" w:cs="Arial"/>
                <w:sz w:val="24"/>
                <w:szCs w:val="24"/>
              </w:rPr>
            </w:pPr>
            <w:r w:rsidRPr="003177B2">
              <w:rPr>
                <w:rFonts w:ascii="Arial" w:hAnsi="Arial" w:cs="Arial"/>
                <w:sz w:val="24"/>
                <w:szCs w:val="24"/>
              </w:rPr>
              <w:t>Erosion of natural deposits; runoff from orchards; glass and electronics production wastes</w:t>
            </w:r>
          </w:p>
        </w:tc>
      </w:tr>
      <w:tr w:rsidR="00053A70" w:rsidRPr="005162DE" w14:paraId="1FBA99E7" w14:textId="77777777" w:rsidTr="009A4268">
        <w:trPr>
          <w:trHeight w:val="432"/>
        </w:trPr>
        <w:tc>
          <w:tcPr>
            <w:tcW w:w="2245" w:type="dxa"/>
            <w:tcMar>
              <w:left w:w="58" w:type="dxa"/>
              <w:right w:w="58" w:type="dxa"/>
            </w:tcMar>
            <w:vAlign w:val="center"/>
          </w:tcPr>
          <w:p w14:paraId="3DD1E508" w14:textId="35137D4D" w:rsidR="00053A70" w:rsidRDefault="00053A70" w:rsidP="00053A70">
            <w:pPr>
              <w:spacing w:before="40" w:after="40"/>
              <w:ind w:left="30"/>
              <w:jc w:val="both"/>
            </w:pPr>
            <w:r>
              <w:t xml:space="preserve">FLUORIDE </w:t>
            </w:r>
          </w:p>
        </w:tc>
        <w:tc>
          <w:tcPr>
            <w:tcW w:w="1440" w:type="dxa"/>
            <w:vAlign w:val="center"/>
          </w:tcPr>
          <w:p w14:paraId="384C2B50" w14:textId="47BAC77E" w:rsidR="00053A70" w:rsidRDefault="00053A70" w:rsidP="00053A70">
            <w:pPr>
              <w:spacing w:before="40" w:after="40"/>
              <w:jc w:val="center"/>
            </w:pPr>
            <w:r>
              <w:t>12-10-2025</w:t>
            </w:r>
          </w:p>
        </w:tc>
        <w:tc>
          <w:tcPr>
            <w:tcW w:w="1260" w:type="dxa"/>
            <w:vAlign w:val="center"/>
          </w:tcPr>
          <w:p w14:paraId="5D2679DF" w14:textId="6384026A" w:rsidR="00053A70" w:rsidRDefault="00053A70" w:rsidP="00053A70">
            <w:pPr>
              <w:spacing w:before="40" w:after="40"/>
              <w:jc w:val="center"/>
            </w:pPr>
            <w:r>
              <w:t xml:space="preserve">0.36 </w:t>
            </w:r>
          </w:p>
        </w:tc>
        <w:tc>
          <w:tcPr>
            <w:tcW w:w="1530" w:type="dxa"/>
            <w:vAlign w:val="center"/>
          </w:tcPr>
          <w:p w14:paraId="281E49BD" w14:textId="196DFA44" w:rsidR="00053A70" w:rsidRDefault="00053A70" w:rsidP="00053A70">
            <w:pPr>
              <w:spacing w:before="40" w:after="40"/>
              <w:jc w:val="center"/>
            </w:pPr>
            <w:r>
              <w:t>0.05</w:t>
            </w:r>
          </w:p>
        </w:tc>
        <w:tc>
          <w:tcPr>
            <w:tcW w:w="1170" w:type="dxa"/>
            <w:vAlign w:val="center"/>
          </w:tcPr>
          <w:p w14:paraId="2CFF9674" w14:textId="2B26B129" w:rsidR="00053A70" w:rsidRDefault="00053A70" w:rsidP="00053A70">
            <w:pPr>
              <w:spacing w:before="40" w:after="40"/>
              <w:jc w:val="center"/>
            </w:pPr>
            <w:r>
              <w:t>2</w:t>
            </w:r>
          </w:p>
        </w:tc>
        <w:tc>
          <w:tcPr>
            <w:tcW w:w="1260" w:type="dxa"/>
            <w:vAlign w:val="center"/>
          </w:tcPr>
          <w:p w14:paraId="643B9BDB" w14:textId="06673D0D" w:rsidR="00053A70" w:rsidRDefault="00053A70" w:rsidP="00053A70">
            <w:pPr>
              <w:spacing w:before="40" w:after="40"/>
              <w:jc w:val="center"/>
            </w:pPr>
            <w:r>
              <w:t>.1</w:t>
            </w:r>
          </w:p>
        </w:tc>
        <w:tc>
          <w:tcPr>
            <w:tcW w:w="1931" w:type="dxa"/>
          </w:tcPr>
          <w:p w14:paraId="5DD717D8" w14:textId="4C0311F9" w:rsidR="00053A70" w:rsidRPr="005162DE" w:rsidRDefault="00053A70" w:rsidP="00053A70">
            <w:pPr>
              <w:spacing w:before="40" w:after="40"/>
              <w:jc w:val="center"/>
              <w:rPr>
                <w:rFonts w:ascii="Arial" w:hAnsi="Arial" w:cs="Arial"/>
                <w:sz w:val="24"/>
                <w:szCs w:val="24"/>
              </w:rPr>
            </w:pPr>
            <w:r w:rsidRPr="003177B2">
              <w:rPr>
                <w:rFonts w:ascii="Arial" w:hAnsi="Arial" w:cs="Arial"/>
                <w:sz w:val="24"/>
                <w:szCs w:val="24"/>
              </w:rPr>
              <w:t>Erosion of natural deposits; water additive that promotes strong teeth; discharge from fertilizer and aluminum factories</w:t>
            </w:r>
          </w:p>
        </w:tc>
      </w:tr>
      <w:tr w:rsidR="00053A70" w:rsidRPr="005162DE" w14:paraId="1A3722AE" w14:textId="77777777" w:rsidTr="009A4268">
        <w:trPr>
          <w:trHeight w:val="432"/>
        </w:trPr>
        <w:tc>
          <w:tcPr>
            <w:tcW w:w="2245" w:type="dxa"/>
            <w:tcMar>
              <w:left w:w="58" w:type="dxa"/>
              <w:right w:w="58" w:type="dxa"/>
            </w:tcMar>
            <w:vAlign w:val="center"/>
          </w:tcPr>
          <w:p w14:paraId="795E5F84" w14:textId="4DB9F78A" w:rsidR="00053A70" w:rsidRDefault="00053A70" w:rsidP="00053A70">
            <w:pPr>
              <w:spacing w:before="40" w:after="40"/>
              <w:ind w:left="30"/>
              <w:jc w:val="both"/>
            </w:pPr>
            <w:r>
              <w:t>COMBINED URANIUM</w:t>
            </w:r>
          </w:p>
        </w:tc>
        <w:tc>
          <w:tcPr>
            <w:tcW w:w="1440" w:type="dxa"/>
            <w:vAlign w:val="center"/>
          </w:tcPr>
          <w:p w14:paraId="34834B75" w14:textId="725A5208" w:rsidR="00053A70" w:rsidRDefault="00053A70" w:rsidP="00053A70">
            <w:pPr>
              <w:spacing w:before="40" w:after="40"/>
              <w:jc w:val="center"/>
            </w:pPr>
            <w:r>
              <w:t>12-10-2025</w:t>
            </w:r>
          </w:p>
        </w:tc>
        <w:tc>
          <w:tcPr>
            <w:tcW w:w="1260" w:type="dxa"/>
            <w:vAlign w:val="center"/>
          </w:tcPr>
          <w:p w14:paraId="2BF28EC3" w14:textId="0E09E223" w:rsidR="00053A70" w:rsidRDefault="00053A70" w:rsidP="00053A70">
            <w:pPr>
              <w:spacing w:before="40" w:after="40"/>
              <w:jc w:val="center"/>
            </w:pPr>
            <w:r>
              <w:t xml:space="preserve">7.3 </w:t>
            </w:r>
          </w:p>
        </w:tc>
        <w:tc>
          <w:tcPr>
            <w:tcW w:w="1530" w:type="dxa"/>
            <w:vAlign w:val="center"/>
          </w:tcPr>
          <w:p w14:paraId="135B9EB7" w14:textId="4E2A0EEF" w:rsidR="00053A70" w:rsidRDefault="00053A70" w:rsidP="00053A70">
            <w:pPr>
              <w:spacing w:before="40" w:after="40"/>
              <w:jc w:val="center"/>
            </w:pPr>
            <w:r>
              <w:t>0.67</w:t>
            </w:r>
          </w:p>
        </w:tc>
        <w:tc>
          <w:tcPr>
            <w:tcW w:w="1170" w:type="dxa"/>
            <w:vAlign w:val="center"/>
          </w:tcPr>
          <w:p w14:paraId="3CE49E15" w14:textId="3E8BBDBE" w:rsidR="00053A70" w:rsidRDefault="00053A70" w:rsidP="00053A70">
            <w:pPr>
              <w:spacing w:before="40" w:after="40"/>
              <w:jc w:val="center"/>
            </w:pPr>
            <w:r>
              <w:t>20</w:t>
            </w:r>
          </w:p>
        </w:tc>
        <w:tc>
          <w:tcPr>
            <w:tcW w:w="1260" w:type="dxa"/>
            <w:vAlign w:val="center"/>
          </w:tcPr>
          <w:p w14:paraId="29917009" w14:textId="11FAF07A" w:rsidR="00053A70" w:rsidRDefault="00053A70" w:rsidP="00053A70">
            <w:pPr>
              <w:spacing w:before="40" w:after="40"/>
              <w:jc w:val="center"/>
            </w:pPr>
            <w:r>
              <w:t>1</w:t>
            </w:r>
          </w:p>
        </w:tc>
        <w:tc>
          <w:tcPr>
            <w:tcW w:w="1931" w:type="dxa"/>
          </w:tcPr>
          <w:p w14:paraId="4B83CC08" w14:textId="3132C5BD" w:rsidR="00053A70" w:rsidRPr="005162DE" w:rsidRDefault="00053A70" w:rsidP="00053A70">
            <w:pPr>
              <w:spacing w:before="40" w:after="40"/>
              <w:jc w:val="center"/>
              <w:rPr>
                <w:rFonts w:ascii="Arial" w:hAnsi="Arial" w:cs="Arial"/>
                <w:sz w:val="24"/>
                <w:szCs w:val="24"/>
              </w:rPr>
            </w:pPr>
            <w:r w:rsidRPr="003177B2">
              <w:rPr>
                <w:rFonts w:ascii="Arial" w:hAnsi="Arial" w:cs="Arial"/>
                <w:sz w:val="24"/>
                <w:szCs w:val="24"/>
              </w:rPr>
              <w:t>Erosion of natural deposits</w:t>
            </w:r>
          </w:p>
        </w:tc>
      </w:tr>
    </w:tbl>
    <w:p w14:paraId="4ED6FC3F" w14:textId="77777777" w:rsidR="0020216E" w:rsidRPr="005162DE" w:rsidRDefault="0020216E" w:rsidP="00066C0E">
      <w:pPr>
        <w:pStyle w:val="Heading3"/>
        <w:keepNext/>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11A19BD1" w:rsidR="0020216E" w:rsidRPr="000F7604" w:rsidRDefault="0020216E" w:rsidP="006A68B0">
      <w:pPr>
        <w:rPr>
          <w:rFonts w:ascii="Arial" w:hAnsi="Arial" w:cs="Arial"/>
          <w:bCs/>
          <w:sz w:val="24"/>
          <w:szCs w:val="24"/>
        </w:rPr>
      </w:pPr>
      <w:r w:rsidRPr="005162DE">
        <w:rPr>
          <w:rFonts w:ascii="Arial" w:hAnsi="Arial" w:cs="Arial"/>
          <w:bCs/>
          <w:sz w:val="24"/>
          <w:szCs w:val="24"/>
        </w:rPr>
        <w:t xml:space="preserve">Lead-Specific </w:t>
      </w:r>
      <w:r w:rsidRPr="000F7604">
        <w:rPr>
          <w:rFonts w:ascii="Arial" w:hAnsi="Arial" w:cs="Arial"/>
          <w:bCs/>
          <w:sz w:val="24"/>
          <w:szCs w:val="24"/>
        </w:rPr>
        <w:t xml:space="preserve">Language: </w:t>
      </w:r>
      <w:r w:rsidR="00942A36" w:rsidRPr="000F7604">
        <w:rPr>
          <w:rFonts w:ascii="Arial" w:hAnsi="Arial" w:cs="Arial"/>
          <w:bCs/>
          <w:sz w:val="24"/>
          <w:szCs w:val="24"/>
        </w:rPr>
        <w:t xml:space="preserve">Lead can cause serious health problems, especially for pregnant women and young children. Lead in drinking water is primarily from materials and components associated with service lines and home plumbing. [NAME OF UTILITY]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wish to have your water tested, contact [NAME OF UTILITY and CONTACT INFORMATION]. Information on lead in drinking water, testing methods, and steps you can take to minimize exposure is available at </w:t>
      </w:r>
      <w:hyperlink r:id="rId11" w:tgtFrame="_blank" w:history="1">
        <w:r w:rsidR="00942A36" w:rsidRPr="000F7604">
          <w:rPr>
            <w:rStyle w:val="Hyperlink"/>
            <w:rFonts w:ascii="Arial" w:hAnsi="Arial" w:cs="Arial"/>
            <w:bCs/>
            <w:i/>
            <w:iCs/>
            <w:sz w:val="24"/>
            <w:szCs w:val="24"/>
          </w:rPr>
          <w:t>http://www.epa.gov/safewater/lead</w:t>
        </w:r>
      </w:hyperlink>
      <w:r w:rsidR="00942A36" w:rsidRPr="000F7604">
        <w:rPr>
          <w:rFonts w:ascii="Arial" w:hAnsi="Arial" w:cs="Arial"/>
          <w:bCs/>
          <w:i/>
          <w:iCs/>
          <w:sz w:val="24"/>
          <w:szCs w:val="24"/>
        </w:rPr>
        <w:t>.</w:t>
      </w:r>
    </w:p>
    <w:p w14:paraId="1EBCD8A8" w14:textId="492A54CD" w:rsidR="00A32EB0" w:rsidRPr="005162DE" w:rsidRDefault="002C2EB0" w:rsidP="00A32EB0">
      <w:pPr>
        <w:spacing w:after="240"/>
        <w:rPr>
          <w:rFonts w:ascii="Arial" w:hAnsi="Arial" w:cs="Arial"/>
          <w:bCs/>
          <w:sz w:val="24"/>
        </w:rPr>
      </w:pPr>
      <w:r w:rsidRPr="000F7604">
        <w:rPr>
          <w:rFonts w:ascii="Arial" w:hAnsi="Arial" w:cs="Arial"/>
          <w:bCs/>
          <w:sz w:val="24"/>
        </w:rPr>
        <w:lastRenderedPageBreak/>
        <w:br/>
      </w:r>
      <w:r w:rsidR="00A32EB0" w:rsidRPr="000F7604">
        <w:rPr>
          <w:rFonts w:ascii="Arial" w:hAnsi="Arial" w:cs="Arial"/>
          <w:bCs/>
          <w:sz w:val="24"/>
        </w:rPr>
        <w:t xml:space="preserve">Additional Special Language for Nitrate, Arsenic, Lead, Radon, and </w:t>
      </w:r>
      <w:r w:rsidR="00A32EB0" w:rsidRPr="000F7604">
        <w:rPr>
          <w:rFonts w:ascii="Arial" w:hAnsi="Arial" w:cs="Arial"/>
          <w:bCs/>
          <w:i/>
          <w:sz w:val="24"/>
        </w:rPr>
        <w:t>Cryptosporidium</w:t>
      </w:r>
      <w:r w:rsidR="00A32EB0" w:rsidRPr="000F7604">
        <w:rPr>
          <w:rFonts w:ascii="Arial" w:hAnsi="Arial" w:cs="Arial"/>
          <w:bCs/>
          <w:sz w:val="24"/>
        </w:rPr>
        <w:t>:  [Enter Additional Information Described</w:t>
      </w:r>
      <w:r w:rsidR="00A32EB0" w:rsidRPr="005162DE">
        <w:rPr>
          <w:rFonts w:ascii="Arial" w:hAnsi="Arial" w:cs="Arial"/>
          <w:bCs/>
          <w:sz w:val="24"/>
        </w:rPr>
        <w:t xml:space="preserve">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13345249" w:rsidR="001F503E" w:rsidRPr="005162DE" w:rsidRDefault="00D9734B" w:rsidP="001F503E">
            <w:pPr>
              <w:spacing w:before="40" w:after="40"/>
              <w:rPr>
                <w:rFonts w:ascii="Arial" w:hAnsi="Arial" w:cs="Arial"/>
                <w:sz w:val="24"/>
                <w:szCs w:val="24"/>
              </w:rPr>
            </w:pPr>
            <w:r>
              <w:rPr>
                <w:rFonts w:ascii="Arial" w:hAnsi="Arial" w:cs="Arial"/>
                <w:sz w:val="24"/>
                <w:szCs w:val="24"/>
              </w:rPr>
              <w:t>Lead and Copper Monitoring Violation</w:t>
            </w:r>
          </w:p>
        </w:tc>
        <w:tc>
          <w:tcPr>
            <w:tcW w:w="2250" w:type="dxa"/>
            <w:tcMar>
              <w:left w:w="58" w:type="dxa"/>
              <w:right w:w="58" w:type="dxa"/>
            </w:tcMar>
          </w:tcPr>
          <w:p w14:paraId="14D9A9B3" w14:textId="653815C1" w:rsidR="001F503E" w:rsidRPr="005162DE" w:rsidRDefault="00D9734B" w:rsidP="001F503E">
            <w:pPr>
              <w:spacing w:before="40" w:after="40"/>
              <w:rPr>
                <w:rFonts w:ascii="Arial" w:hAnsi="Arial" w:cs="Arial"/>
                <w:sz w:val="24"/>
                <w:szCs w:val="24"/>
              </w:rPr>
            </w:pPr>
            <w:r>
              <w:rPr>
                <w:rFonts w:ascii="Arial" w:hAnsi="Arial" w:cs="Arial"/>
                <w:sz w:val="24"/>
                <w:szCs w:val="24"/>
              </w:rPr>
              <w:t>Testing was late or incomplete for 24/25</w:t>
            </w:r>
          </w:p>
        </w:tc>
        <w:tc>
          <w:tcPr>
            <w:tcW w:w="1890" w:type="dxa"/>
            <w:tcMar>
              <w:left w:w="58" w:type="dxa"/>
              <w:right w:w="58" w:type="dxa"/>
            </w:tcMar>
          </w:tcPr>
          <w:p w14:paraId="7D4FE25C" w14:textId="16E3DDA6" w:rsidR="001F503E" w:rsidRPr="005162DE" w:rsidRDefault="00D9734B" w:rsidP="001F503E">
            <w:pPr>
              <w:spacing w:before="40" w:after="40"/>
              <w:rPr>
                <w:rFonts w:ascii="Arial" w:hAnsi="Arial" w:cs="Arial"/>
                <w:sz w:val="24"/>
                <w:szCs w:val="24"/>
              </w:rPr>
            </w:pPr>
            <w:r>
              <w:rPr>
                <w:rFonts w:ascii="Arial" w:hAnsi="Arial" w:cs="Arial"/>
                <w:sz w:val="24"/>
                <w:szCs w:val="24"/>
              </w:rPr>
              <w:t>2024-2025</w:t>
            </w:r>
          </w:p>
        </w:tc>
        <w:tc>
          <w:tcPr>
            <w:tcW w:w="2160" w:type="dxa"/>
            <w:tcMar>
              <w:left w:w="58" w:type="dxa"/>
              <w:right w:w="58" w:type="dxa"/>
            </w:tcMar>
          </w:tcPr>
          <w:p w14:paraId="7CABD54F" w14:textId="146ADF44" w:rsidR="001F503E" w:rsidRPr="005162DE" w:rsidRDefault="00D9734B" w:rsidP="001F503E">
            <w:pPr>
              <w:spacing w:before="40" w:after="40"/>
              <w:rPr>
                <w:rFonts w:ascii="Arial" w:hAnsi="Arial" w:cs="Arial"/>
                <w:sz w:val="24"/>
                <w:szCs w:val="24"/>
              </w:rPr>
            </w:pPr>
            <w:r>
              <w:rPr>
                <w:rFonts w:ascii="Arial" w:hAnsi="Arial" w:cs="Arial"/>
                <w:sz w:val="24"/>
                <w:szCs w:val="24"/>
              </w:rPr>
              <w:t>Notified users, in compliance with action plan to test in June 2026</w:t>
            </w:r>
          </w:p>
        </w:tc>
        <w:tc>
          <w:tcPr>
            <w:tcW w:w="2367" w:type="dxa"/>
            <w:tcMar>
              <w:left w:w="58" w:type="dxa"/>
              <w:right w:w="58" w:type="dxa"/>
            </w:tcMar>
          </w:tcPr>
          <w:p w14:paraId="67233B7F" w14:textId="5785B331" w:rsidR="001F503E" w:rsidRPr="005162DE" w:rsidRDefault="001F503E" w:rsidP="001F503E">
            <w:pPr>
              <w:spacing w:before="40" w:after="40"/>
              <w:rPr>
                <w:rFonts w:ascii="Arial" w:hAnsi="Arial" w:cs="Arial"/>
                <w:sz w:val="24"/>
                <w:szCs w:val="24"/>
              </w:rPr>
            </w:pPr>
          </w:p>
        </w:tc>
      </w:tr>
    </w:tbl>
    <w:p w14:paraId="212DB69B" w14:textId="77777777" w:rsidR="001F503E" w:rsidRPr="005162DE" w:rsidRDefault="001F503E" w:rsidP="001F503E">
      <w:pPr>
        <w:rPr>
          <w:rFonts w:ascii="Arial" w:hAnsi="Arial" w:cs="Arial"/>
          <w:sz w:val="24"/>
          <w:szCs w:val="24"/>
        </w:rPr>
      </w:pPr>
    </w:p>
    <w:p w14:paraId="2C586EA6" w14:textId="29BFD34F" w:rsidR="00827994" w:rsidRPr="005162DE" w:rsidRDefault="00827994" w:rsidP="00827994">
      <w:pPr>
        <w:rPr>
          <w:rFonts w:ascii="Arial" w:hAnsi="Arial" w:cs="Arial"/>
          <w:sz w:val="24"/>
          <w:szCs w:val="24"/>
        </w:rPr>
      </w:pP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071984" w14:textId="77777777" w:rsidR="00923A14" w:rsidRDefault="00923A14">
      <w:r>
        <w:separator/>
      </w:r>
    </w:p>
    <w:p w14:paraId="626A9320" w14:textId="77777777" w:rsidR="00923A14" w:rsidRDefault="00923A14"/>
  </w:endnote>
  <w:endnote w:type="continuationSeparator" w:id="0">
    <w:p w14:paraId="321A0D4E" w14:textId="77777777" w:rsidR="00923A14" w:rsidRDefault="00923A14">
      <w:r>
        <w:continuationSeparator/>
      </w:r>
    </w:p>
    <w:p w14:paraId="2C7D450D" w14:textId="77777777" w:rsidR="00923A14" w:rsidRDefault="00923A14"/>
  </w:endnote>
  <w:endnote w:type="continuationNotice" w:id="1">
    <w:p w14:paraId="0339DB7A" w14:textId="77777777" w:rsidR="00923A14" w:rsidRDefault="00923A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381C0973"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6470CD" w:rsidRPr="000F7604">
      <w:rPr>
        <w:rFonts w:ascii="Arial" w:hAnsi="Arial" w:cs="Arial"/>
        <w:sz w:val="24"/>
        <w:szCs w:val="24"/>
        <w:highlight w:val="yellow"/>
      </w:rPr>
      <w:t>J</w:t>
    </w:r>
    <w:r w:rsidR="000F7604" w:rsidRPr="000F7604">
      <w:rPr>
        <w:rFonts w:ascii="Arial" w:hAnsi="Arial" w:cs="Arial"/>
        <w:sz w:val="24"/>
        <w:szCs w:val="24"/>
        <w:highlight w:val="yellow"/>
      </w:rPr>
      <w:t>anuary</w:t>
    </w:r>
    <w:r w:rsidR="009278E1" w:rsidRPr="000F7604">
      <w:rPr>
        <w:rFonts w:ascii="Arial" w:hAnsi="Arial" w:cs="Arial"/>
        <w:sz w:val="24"/>
        <w:szCs w:val="24"/>
        <w:highlight w:val="yellow"/>
      </w:rPr>
      <w:t xml:space="preserve"> </w:t>
    </w:r>
    <w:r w:rsidR="00BF7EF1" w:rsidRPr="000F7604">
      <w:rPr>
        <w:rFonts w:ascii="Arial" w:hAnsi="Arial" w:cs="Arial"/>
        <w:sz w:val="24"/>
        <w:szCs w:val="24"/>
        <w:highlight w:val="yellow"/>
      </w:rPr>
      <w:t>202</w:t>
    </w:r>
    <w:r w:rsidR="000F7604" w:rsidRPr="000F7604">
      <w:rPr>
        <w:rFonts w:ascii="Arial" w:hAnsi="Arial" w:cs="Arial"/>
        <w:sz w:val="24"/>
        <w:szCs w:val="24"/>
        <w:highlight w:val="yellow"/>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9A2D3D" w14:textId="77777777" w:rsidR="00923A14" w:rsidRDefault="00923A14">
      <w:r>
        <w:separator/>
      </w:r>
    </w:p>
    <w:p w14:paraId="68C66469" w14:textId="77777777" w:rsidR="00923A14" w:rsidRDefault="00923A14"/>
  </w:footnote>
  <w:footnote w:type="continuationSeparator" w:id="0">
    <w:p w14:paraId="0C05E64E" w14:textId="77777777" w:rsidR="00923A14" w:rsidRDefault="00923A14">
      <w:r>
        <w:continuationSeparator/>
      </w:r>
    </w:p>
    <w:p w14:paraId="596102E5" w14:textId="77777777" w:rsidR="00923A14" w:rsidRDefault="00923A14"/>
  </w:footnote>
  <w:footnote w:type="continuationNotice" w:id="1">
    <w:p w14:paraId="465F4842" w14:textId="77777777" w:rsidR="00923A14" w:rsidRDefault="00923A1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A70"/>
    <w:rsid w:val="00053BC0"/>
    <w:rsid w:val="000551F9"/>
    <w:rsid w:val="0006173C"/>
    <w:rsid w:val="00064805"/>
    <w:rsid w:val="00065561"/>
    <w:rsid w:val="00066AC3"/>
    <w:rsid w:val="00066C0E"/>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604"/>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6661A"/>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C2EB0"/>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12E7"/>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7BF"/>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470CD"/>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A68B0"/>
    <w:rsid w:val="006B5CF2"/>
    <w:rsid w:val="006C2732"/>
    <w:rsid w:val="006C7186"/>
    <w:rsid w:val="006D3AA0"/>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22C71"/>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3A14"/>
    <w:rsid w:val="0092687A"/>
    <w:rsid w:val="009278E1"/>
    <w:rsid w:val="00933266"/>
    <w:rsid w:val="00934D1D"/>
    <w:rsid w:val="00936C4A"/>
    <w:rsid w:val="0093762E"/>
    <w:rsid w:val="00937B7B"/>
    <w:rsid w:val="009419BC"/>
    <w:rsid w:val="00942A36"/>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50F7A"/>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46A"/>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E66EB"/>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08BC"/>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34B"/>
    <w:rsid w:val="00D975C3"/>
    <w:rsid w:val="00DA2871"/>
    <w:rsid w:val="00DA4F32"/>
    <w:rsid w:val="00DB305E"/>
    <w:rsid w:val="00DB4D7F"/>
    <w:rsid w:val="00DC0B11"/>
    <w:rsid w:val="00DC193E"/>
    <w:rsid w:val="00DC292D"/>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DF166E"/>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4C15"/>
    <w:rsid w:val="00EB6CF4"/>
    <w:rsid w:val="00EB73F5"/>
    <w:rsid w:val="00ED2935"/>
    <w:rsid w:val="00ED6A23"/>
    <w:rsid w:val="00ED7919"/>
    <w:rsid w:val="00EE7E33"/>
    <w:rsid w:val="00EF0F4D"/>
    <w:rsid w:val="00EF52B2"/>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3C4B"/>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styleId="Revision">
    <w:name w:val="Revision"/>
    <w:hidden/>
    <w:uiPriority w:val="99"/>
    <w:semiHidden/>
    <w:rsid w:val="006A68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safewater/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3.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6</Pages>
  <Words>1797</Words>
  <Characters>10245</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Local Admin</cp:lastModifiedBy>
  <cp:revision>10</cp:revision>
  <cp:lastPrinted>2022-01-19T18:53:00Z</cp:lastPrinted>
  <dcterms:created xsi:type="dcterms:W3CDTF">2025-01-13T16:23:00Z</dcterms:created>
  <dcterms:modified xsi:type="dcterms:W3CDTF">2026-03-30T21:23:00Z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