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2023 Consumer Confidence Report</w:t>
      </w:r>
    </w:p>
    <w:p w:rsidR="00000000" w:rsidDel="00000000" w:rsidP="00000000" w:rsidRDefault="00000000" w:rsidRPr="00000000" w14:paraId="00000002">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Water System Information</w:t>
      </w:r>
    </w:p>
    <w:p w:rsidR="00000000" w:rsidDel="00000000" w:rsidP="00000000" w:rsidRDefault="00000000" w:rsidRPr="00000000" w14:paraId="00000003">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Water System Name: ROLLING GREEN UTILITIES</w:t>
      </w:r>
    </w:p>
    <w:p w:rsidR="00000000" w:rsidDel="00000000" w:rsidP="00000000" w:rsidRDefault="00000000" w:rsidRPr="00000000" w14:paraId="00000004">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Report Date: </w:t>
      </w:r>
      <w:r w:rsidDel="00000000" w:rsidR="00000000" w:rsidRPr="00000000">
        <w:rPr>
          <w:rFonts w:ascii="Arial" w:cs="Arial" w:eastAsia="Arial" w:hAnsi="Arial"/>
          <w:rtl w:val="0"/>
        </w:rPr>
        <w:t xml:space="preserve">June 18, 2024</w:t>
      </w:r>
    </w:p>
    <w:p w:rsidR="00000000" w:rsidDel="00000000" w:rsidP="00000000" w:rsidRDefault="00000000" w:rsidRPr="00000000" w14:paraId="00000005">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Type of Water Source(s) in Use: GROUNDWATER WELLS</w:t>
      </w:r>
    </w:p>
    <w:p w:rsidR="00000000" w:rsidDel="00000000" w:rsidP="00000000" w:rsidRDefault="00000000" w:rsidRPr="00000000" w14:paraId="00000006">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Name and General Location of Source(s): Wells are located in the Owens Valley Basin in Big Pine.</w:t>
      </w:r>
    </w:p>
    <w:p w:rsidR="00000000" w:rsidDel="00000000" w:rsidP="00000000" w:rsidRDefault="00000000" w:rsidRPr="00000000" w14:paraId="00000007">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Drinking Water Source Assessment Information: A Source Water Assessment was conducted for Rolling Green Utilities (RGU) water source in May, 2003.  A copy of the Source Assessment can be viewed at State Water Resources Control Board at 464 W 4th St, San Bernardino, CA 92401 or call the office at 909-383-4328 or contact Rolling Green Utilities.</w:t>
      </w:r>
    </w:p>
    <w:p w:rsidR="00000000" w:rsidDel="00000000" w:rsidP="00000000" w:rsidRDefault="00000000" w:rsidRPr="00000000" w14:paraId="00000008">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Time and Place of Regularly Scheduled Board Meetings for Public Participation: No public meetings are scheduled; for public participation on decisions that may affect the quality of the water, please contact Rolling Green Utilities at 760-938-3311.</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For More Information, Contact: Arnie Peterson at 760-938-3311</w:t>
      </w:r>
    </w:p>
    <w:p w:rsidR="00000000" w:rsidDel="00000000" w:rsidP="00000000" w:rsidRDefault="00000000" w:rsidRPr="00000000" w14:paraId="0000000A">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This Report</w:t>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We test the drinking water quality for many constituents as required by state and federal regulations.  This report shows the results of our monitoring for the period of January 1 to December 31, 2023 and may include earlier monitoring data.</w:t>
      </w:r>
    </w:p>
    <w:p w:rsidR="00000000" w:rsidDel="00000000" w:rsidP="00000000" w:rsidRDefault="00000000" w:rsidRPr="00000000" w14:paraId="0000000C">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This Report Statement in Five Non-English Languages (Spanish, Mandarin, Tagalog, Vietnamese, and Hmong)</w:t>
      </w:r>
    </w:p>
    <w:p w:rsidR="00000000" w:rsidDel="00000000" w:rsidP="00000000" w:rsidRDefault="00000000" w:rsidRPr="00000000" w14:paraId="0000000D">
      <w:pPr>
        <w:spacing w:after="180" w:lineRule="auto"/>
        <w:jc w:val="both"/>
        <w:rPr>
          <w:rFonts w:ascii="Arial" w:cs="Arial" w:eastAsia="Arial" w:hAnsi="Arial"/>
        </w:rPr>
      </w:pPr>
      <w:r w:rsidDel="00000000" w:rsidR="00000000" w:rsidRPr="00000000">
        <w:rPr>
          <w:rFonts w:ascii="Arial" w:cs="Arial" w:eastAsia="Arial" w:hAnsi="Arial"/>
          <w:rtl w:val="0"/>
        </w:rPr>
        <w:t xml:space="preserve">Language in Spanish:  Este informe contiene información muy importante sobre su agua para beber.  Favor de comunicarse Rolling Green Utilities a 760-938-3311 para asistirlo en español.</w:t>
      </w:r>
    </w:p>
    <w:p w:rsidR="00000000" w:rsidDel="00000000" w:rsidP="00000000" w:rsidRDefault="00000000" w:rsidRPr="00000000" w14:paraId="0000000E">
      <w:pPr>
        <w:spacing w:after="180" w:lineRule="auto"/>
        <w:jc w:val="both"/>
        <w:rPr>
          <w:rFonts w:ascii="Arial" w:cs="Arial" w:eastAsia="Arial" w:hAnsi="Arial"/>
        </w:rPr>
      </w:pPr>
      <w:r w:rsidDel="00000000" w:rsidR="00000000" w:rsidRPr="00000000">
        <w:rPr>
          <w:rFonts w:ascii="Arial" w:cs="Arial" w:eastAsia="Arial" w:hAnsi="Arial"/>
          <w:rtl w:val="0"/>
        </w:rPr>
        <w:t xml:space="preserve">Language in Mandarin:  </w:t>
      </w:r>
      <w:r w:rsidDel="00000000" w:rsidR="00000000" w:rsidRPr="00000000">
        <w:rPr>
          <w:rFonts w:ascii="SimSun" w:cs="SimSun" w:eastAsia="SimSun" w:hAnsi="SimSun"/>
          <w:rtl w:val="0"/>
        </w:rPr>
        <w:t xml:space="preserve">这份报告含有关于您的饮用水的重要讯息。请用以下地址和电话联系</w:t>
      </w:r>
      <w:r w:rsidDel="00000000" w:rsidR="00000000" w:rsidRPr="00000000">
        <w:rPr>
          <w:rFonts w:ascii="Arial" w:cs="Arial" w:eastAsia="Arial" w:hAnsi="Arial"/>
          <w:rtl w:val="0"/>
        </w:rPr>
        <w:t xml:space="preserve"> Rolling Green Utilities </w:t>
      </w:r>
      <w:r w:rsidDel="00000000" w:rsidR="00000000" w:rsidRPr="00000000">
        <w:rPr>
          <w:rFonts w:ascii="SimSun" w:cs="SimSun" w:eastAsia="SimSun" w:hAnsi="SimSun"/>
          <w:rtl w:val="0"/>
        </w:rPr>
        <w:t xml:space="preserve">以获得中文的帮助:</w:t>
      </w:r>
      <w:r w:rsidDel="00000000" w:rsidR="00000000" w:rsidRPr="00000000">
        <w:rPr>
          <w:rFonts w:ascii="Arial" w:cs="Arial" w:eastAsia="Arial" w:hAnsi="Arial"/>
          <w:rtl w:val="0"/>
        </w:rPr>
        <w:t xml:space="preserve"> 760-938-3311.</w:t>
      </w:r>
    </w:p>
    <w:p w:rsidR="00000000" w:rsidDel="00000000" w:rsidP="00000000" w:rsidRDefault="00000000" w:rsidRPr="00000000" w14:paraId="0000000F">
      <w:pPr>
        <w:spacing w:after="180" w:lineRule="auto"/>
        <w:jc w:val="both"/>
        <w:rPr>
          <w:rFonts w:ascii="Arial" w:cs="Arial" w:eastAsia="Arial" w:hAnsi="Arial"/>
        </w:rPr>
      </w:pPr>
      <w:r w:rsidDel="00000000" w:rsidR="00000000" w:rsidRPr="00000000">
        <w:rPr>
          <w:rFonts w:ascii="Arial" w:cs="Arial" w:eastAsia="Arial" w:hAnsi="Arial"/>
          <w:rtl w:val="0"/>
        </w:rPr>
        <w:t xml:space="preserve">Language in Tagalog: Ang pag-uulat na ito ay naglalaman ng mahalagang impormasyon tungkol sa inyong inuming tubig.  Mangyaring makipag-ugnayan sa [Enter Water System’s Name and Address] o tumawag sa 760-938-3311 para matulungan sa wikang Tagalog.</w:t>
      </w:r>
    </w:p>
    <w:p w:rsidR="00000000" w:rsidDel="00000000" w:rsidP="00000000" w:rsidRDefault="00000000" w:rsidRPr="00000000" w14:paraId="00000010">
      <w:pPr>
        <w:spacing w:after="180" w:lineRule="auto"/>
        <w:jc w:val="both"/>
        <w:rPr>
          <w:rFonts w:ascii="Arial" w:cs="Arial" w:eastAsia="Arial" w:hAnsi="Arial"/>
        </w:rPr>
      </w:pPr>
      <w:r w:rsidDel="00000000" w:rsidR="00000000" w:rsidRPr="00000000">
        <w:rPr>
          <w:rFonts w:ascii="Arial" w:cs="Arial" w:eastAsia="Arial" w:hAnsi="Arial"/>
          <w:rtl w:val="0"/>
        </w:rPr>
        <w:t xml:space="preserve">Language in Vietnamese:  Báo cáo này chứa thông tin quan trọng về nước uống của bạn.  Xin vui lòng liên hệ Rolling Green Utilities tại 760-938-3311 để được hỗ trợ giúp bằng tiếng Việt.</w:t>
      </w:r>
    </w:p>
    <w:p w:rsidR="00000000" w:rsidDel="00000000" w:rsidP="00000000" w:rsidRDefault="00000000" w:rsidRPr="00000000" w14:paraId="00000011">
      <w:pPr>
        <w:spacing w:after="180" w:lineRule="auto"/>
        <w:jc w:val="both"/>
        <w:rPr>
          <w:rFonts w:ascii="Arial" w:cs="Arial" w:eastAsia="Arial" w:hAnsi="Arial"/>
        </w:rPr>
      </w:pPr>
      <w:r w:rsidDel="00000000" w:rsidR="00000000" w:rsidRPr="00000000">
        <w:rPr>
          <w:rFonts w:ascii="Arial" w:cs="Arial" w:eastAsia="Arial" w:hAnsi="Arial"/>
          <w:rtl w:val="0"/>
        </w:rPr>
        <w:t xml:space="preserve">Language in Hmong:  Tsab ntawv no muaj cov ntsiab lus tseem ceeb txog koj cov dej haus.  Thov hu rau Rolling Green Utilities ntawm 760-938-3311 rau kev pab hauv lus Askiv.</w:t>
      </w:r>
    </w:p>
    <w:p w:rsidR="00000000" w:rsidDel="00000000" w:rsidP="00000000" w:rsidRDefault="00000000" w:rsidRPr="00000000" w14:paraId="00000012">
      <w:pPr>
        <w:keepNext w:val="1"/>
        <w:spacing w:after="4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Terms Used in This Report</w:t>
      </w:r>
    </w:p>
    <w:tbl>
      <w:tblPr>
        <w:tblStyle w:val="Table1"/>
        <w:tblW w:w="9242.0" w:type="dxa"/>
        <w:jc w:val="left"/>
        <w:tblInd w:w="108.0" w:type="dxa"/>
        <w:tblLayout w:type="fixed"/>
        <w:tblLook w:val="0000"/>
      </w:tblPr>
      <w:tblGrid>
        <w:gridCol w:w="2452"/>
        <w:gridCol w:w="6790"/>
        <w:tblGridChange w:id="0">
          <w:tblGrid>
            <w:gridCol w:w="2452"/>
            <w:gridCol w:w="67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both"/>
              <w:rPr/>
            </w:pPr>
            <w:r w:rsidDel="00000000" w:rsidR="00000000" w:rsidRPr="00000000">
              <w:rPr>
                <w:rFonts w:ascii="Arial" w:cs="Arial" w:eastAsia="Arial" w:hAnsi="Arial"/>
                <w:b w:val="1"/>
                <w:rtl w:val="0"/>
              </w:rPr>
              <w:t xml:space="preserve">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both"/>
              <w:rPr/>
            </w:pPr>
            <w:r w:rsidDel="00000000" w:rsidR="00000000" w:rsidRPr="00000000">
              <w:rPr>
                <w:rFonts w:ascii="Arial" w:cs="Arial" w:eastAsia="Arial" w:hAnsi="Arial"/>
                <w:b w:val="1"/>
                <w:rtl w:val="0"/>
              </w:rPr>
              <w:t xml:space="preserve">Definition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5">
            <w:pPr>
              <w:spacing w:after="0" w:line="240" w:lineRule="auto"/>
              <w:jc w:val="both"/>
              <w:rPr/>
            </w:pPr>
            <w:r w:rsidDel="00000000" w:rsidR="00000000" w:rsidRPr="00000000">
              <w:rPr>
                <w:rFonts w:ascii="Arial" w:cs="Arial" w:eastAsia="Arial" w:hAnsi="Arial"/>
                <w:rtl w:val="0"/>
              </w:rPr>
              <w:t xml:space="preserve">Level 1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6">
            <w:pPr>
              <w:spacing w:after="0" w:line="240" w:lineRule="auto"/>
              <w:jc w:val="both"/>
              <w:rPr/>
            </w:pPr>
            <w:r w:rsidDel="00000000" w:rsidR="00000000" w:rsidRPr="00000000">
              <w:rPr>
                <w:rFonts w:ascii="Arial" w:cs="Arial" w:eastAsia="Arial" w:hAnsi="Arial"/>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7">
            <w:pPr>
              <w:spacing w:after="0" w:line="240" w:lineRule="auto"/>
              <w:jc w:val="both"/>
              <w:rPr/>
            </w:pPr>
            <w:r w:rsidDel="00000000" w:rsidR="00000000" w:rsidRPr="00000000">
              <w:rPr>
                <w:rFonts w:ascii="Arial" w:cs="Arial" w:eastAsia="Arial" w:hAnsi="Arial"/>
                <w:rtl w:val="0"/>
              </w:rPr>
              <w:t xml:space="preserve">Level 2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8">
            <w:pPr>
              <w:spacing w:after="0" w:line="240" w:lineRule="auto"/>
              <w:jc w:val="both"/>
              <w:rPr/>
            </w:pPr>
            <w:r w:rsidDel="00000000" w:rsidR="00000000" w:rsidRPr="00000000">
              <w:rPr>
                <w:rFonts w:ascii="Arial" w:cs="Arial" w:eastAsia="Arial" w:hAnsi="Arial"/>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MCL violation has occurred and/or why total coliform bacteria have been found in our water system on multiple occasions.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9">
            <w:pPr>
              <w:spacing w:after="0" w:line="240" w:lineRule="auto"/>
              <w:jc w:val="both"/>
              <w:rPr/>
            </w:pPr>
            <w:r w:rsidDel="00000000" w:rsidR="00000000" w:rsidRPr="00000000">
              <w:rPr>
                <w:rFonts w:ascii="Arial" w:cs="Arial" w:eastAsia="Arial" w:hAnsi="Arial"/>
                <w:rtl w:val="0"/>
              </w:rPr>
              <w:t xml:space="preserve">Maximum Contaminant Level (MCL)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A">
            <w:pPr>
              <w:spacing w:after="0" w:line="240" w:lineRule="auto"/>
              <w:jc w:val="both"/>
              <w:rPr/>
            </w:pPr>
            <w:r w:rsidDel="00000000" w:rsidR="00000000" w:rsidRPr="00000000">
              <w:rPr>
                <w:rFonts w:ascii="Arial" w:cs="Arial" w:eastAsia="Arial" w:hAnsi="Arial"/>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B">
            <w:pPr>
              <w:spacing w:after="0" w:line="240" w:lineRule="auto"/>
              <w:jc w:val="both"/>
              <w:rPr/>
            </w:pPr>
            <w:r w:rsidDel="00000000" w:rsidR="00000000" w:rsidRPr="00000000">
              <w:rPr>
                <w:rFonts w:ascii="Arial" w:cs="Arial" w:eastAsia="Arial" w:hAnsi="Arial"/>
                <w:rtl w:val="0"/>
              </w:rPr>
              <w:t xml:space="preserve">Maximum Contaminant Level Goal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C">
            <w:pPr>
              <w:spacing w:after="0" w:line="240" w:lineRule="auto"/>
              <w:jc w:val="both"/>
              <w:rPr/>
            </w:pPr>
            <w:r w:rsidDel="00000000" w:rsidR="00000000" w:rsidRPr="00000000">
              <w:rPr>
                <w:rFonts w:ascii="Arial" w:cs="Arial" w:eastAsia="Arial" w:hAnsi="Arial"/>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D">
            <w:pPr>
              <w:spacing w:after="0" w:line="240" w:lineRule="auto"/>
              <w:jc w:val="both"/>
              <w:rPr/>
            </w:pPr>
            <w:r w:rsidDel="00000000" w:rsidR="00000000" w:rsidRPr="00000000">
              <w:rPr>
                <w:rFonts w:ascii="Arial" w:cs="Arial" w:eastAsia="Arial" w:hAnsi="Arial"/>
                <w:rtl w:val="0"/>
              </w:rPr>
              <w:t xml:space="preserve">Maximum Residual Disinfectant Level (MRDL)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E">
            <w:pPr>
              <w:spacing w:after="0" w:line="240" w:lineRule="auto"/>
              <w:jc w:val="both"/>
              <w:rPr/>
            </w:pPr>
            <w:r w:rsidDel="00000000" w:rsidR="00000000" w:rsidRPr="00000000">
              <w:rPr>
                <w:rFonts w:ascii="Arial" w:cs="Arial" w:eastAsia="Arial" w:hAnsi="Arial"/>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1F">
            <w:pPr>
              <w:spacing w:after="0" w:line="240" w:lineRule="auto"/>
              <w:jc w:val="both"/>
              <w:rPr/>
            </w:pPr>
            <w:r w:rsidDel="00000000" w:rsidR="00000000" w:rsidRPr="00000000">
              <w:rPr>
                <w:rFonts w:ascii="Arial" w:cs="Arial" w:eastAsia="Arial" w:hAnsi="Arial"/>
                <w:rtl w:val="0"/>
              </w:rPr>
              <w:t xml:space="preserve">Maximum Residual Disinfectant Level Goal (MRDLG)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0">
            <w:pPr>
              <w:spacing w:after="0" w:line="240" w:lineRule="auto"/>
              <w:jc w:val="both"/>
              <w:rPr/>
            </w:pPr>
            <w:r w:rsidDel="00000000" w:rsidR="00000000" w:rsidRPr="00000000">
              <w:rPr>
                <w:rFonts w:ascii="Arial" w:cs="Arial" w:eastAsia="Arial" w:hAnsi="Arial"/>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1">
            <w:pPr>
              <w:spacing w:after="0" w:line="240" w:lineRule="auto"/>
              <w:jc w:val="both"/>
              <w:rPr/>
            </w:pPr>
            <w:r w:rsidDel="00000000" w:rsidR="00000000" w:rsidRPr="00000000">
              <w:rPr>
                <w:rFonts w:ascii="Arial" w:cs="Arial" w:eastAsia="Arial" w:hAnsi="Arial"/>
                <w:rtl w:val="0"/>
              </w:rPr>
              <w:t xml:space="preserve">Primary Drinking Water Standards (PDWS)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2">
            <w:pPr>
              <w:spacing w:after="0" w:line="240" w:lineRule="auto"/>
              <w:jc w:val="both"/>
              <w:rPr/>
            </w:pPr>
            <w:r w:rsidDel="00000000" w:rsidR="00000000" w:rsidRPr="00000000">
              <w:rPr>
                <w:rFonts w:ascii="Arial" w:cs="Arial" w:eastAsia="Arial" w:hAnsi="Arial"/>
                <w:rtl w:val="0"/>
              </w:rPr>
              <w:t xml:space="preserve">MCLs and MRDLs for contaminants that affect health along with their monitoring and reporting requirements, and water treatment requirements.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Public Health Goal</w:t>
            </w:r>
          </w:p>
          <w:p w:rsidR="00000000" w:rsidDel="00000000" w:rsidP="00000000" w:rsidRDefault="00000000" w:rsidRPr="00000000" w14:paraId="00000024">
            <w:pPr>
              <w:spacing w:after="0" w:line="240" w:lineRule="auto"/>
              <w:jc w:val="both"/>
              <w:rPr/>
            </w:pPr>
            <w:r w:rsidDel="00000000" w:rsidR="00000000" w:rsidRPr="00000000">
              <w:rPr>
                <w:rFonts w:ascii="Arial" w:cs="Arial" w:eastAsia="Arial" w:hAnsi="Arial"/>
                <w:rtl w:val="0"/>
              </w:rPr>
              <w:t xml:space="preserve">(PHG)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5">
            <w:pPr>
              <w:spacing w:after="0" w:line="240" w:lineRule="auto"/>
              <w:jc w:val="both"/>
              <w:rPr/>
            </w:pPr>
            <w:r w:rsidDel="00000000" w:rsidR="00000000" w:rsidRPr="00000000">
              <w:rPr>
                <w:rFonts w:ascii="Arial" w:cs="Arial" w:eastAsia="Arial" w:hAnsi="Arial"/>
                <w:rtl w:val="0"/>
              </w:rPr>
              <w:t xml:space="preserve">The level of a contaminant in drinking water below which there is no known or expected risk to health.  PHGs are set by the California Environmental Protection Agency.</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Fonts w:ascii="Arial" w:cs="Arial" w:eastAsia="Arial" w:hAnsi="Arial"/>
                <w:rtl w:val="0"/>
              </w:rPr>
              <w:t xml:space="preserve">Regulatory Action Level</w:t>
            </w:r>
          </w:p>
          <w:p w:rsidR="00000000" w:rsidDel="00000000" w:rsidP="00000000" w:rsidRDefault="00000000" w:rsidRPr="00000000" w14:paraId="00000027">
            <w:pPr>
              <w:spacing w:after="0" w:line="240" w:lineRule="auto"/>
              <w:jc w:val="both"/>
              <w:rPr/>
            </w:pPr>
            <w:r w:rsidDel="00000000" w:rsidR="00000000" w:rsidRPr="00000000">
              <w:rPr>
                <w:rFonts w:ascii="Arial" w:cs="Arial" w:eastAsia="Arial" w:hAnsi="Arial"/>
                <w:rtl w:val="0"/>
              </w:rPr>
              <w:t xml:space="preserv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8">
            <w:pPr>
              <w:spacing w:after="0" w:line="240" w:lineRule="auto"/>
              <w:jc w:val="both"/>
              <w:rPr/>
            </w:pPr>
            <w:r w:rsidDel="00000000" w:rsidR="00000000" w:rsidRPr="00000000">
              <w:rPr>
                <w:rFonts w:ascii="Arial" w:cs="Arial" w:eastAsia="Arial" w:hAnsi="Arial"/>
                <w:rtl w:val="0"/>
              </w:rPr>
              <w:t xml:space="preserve">The concentration of a contaminant which, if exceeded, triggers treatment or other requirements that a water system must follow.</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9">
            <w:pPr>
              <w:spacing w:after="0" w:line="240" w:lineRule="auto"/>
              <w:jc w:val="both"/>
              <w:rPr/>
            </w:pPr>
            <w:r w:rsidDel="00000000" w:rsidR="00000000" w:rsidRPr="00000000">
              <w:rPr>
                <w:rFonts w:ascii="Arial" w:cs="Arial" w:eastAsia="Arial" w:hAnsi="Arial"/>
                <w:rtl w:val="0"/>
              </w:rPr>
              <w:t xml:space="preserve">Secondary Drinking Water Standards (SDWS)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A">
            <w:pPr>
              <w:spacing w:after="0" w:line="240" w:lineRule="auto"/>
              <w:jc w:val="both"/>
              <w:rPr/>
            </w:pPr>
            <w:r w:rsidDel="00000000" w:rsidR="00000000" w:rsidRPr="00000000">
              <w:rPr>
                <w:rFonts w:ascii="Arial" w:cs="Arial" w:eastAsia="Arial" w:hAnsi="Arial"/>
                <w:rtl w:val="0"/>
              </w:rPr>
              <w:t xml:space="preserve">MCLs for contaminants that affect taste, odor, or appearance of the drinking water.  Contaminants with SDWSs do not affect the health at the MCL levels.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Treatment Technique</w:t>
            </w:r>
          </w:p>
          <w:p w:rsidR="00000000" w:rsidDel="00000000" w:rsidP="00000000" w:rsidRDefault="00000000" w:rsidRPr="00000000" w14:paraId="0000002C">
            <w:pPr>
              <w:spacing w:after="0" w:line="240" w:lineRule="auto"/>
              <w:jc w:val="both"/>
              <w:rPr/>
            </w:pPr>
            <w:r w:rsidDel="00000000" w:rsidR="00000000" w:rsidRPr="00000000">
              <w:rPr>
                <w:rFonts w:ascii="Arial" w:cs="Arial" w:eastAsia="Arial" w:hAnsi="Arial"/>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D">
            <w:pPr>
              <w:spacing w:after="0" w:line="240" w:lineRule="auto"/>
              <w:jc w:val="both"/>
              <w:rPr/>
            </w:pPr>
            <w:r w:rsidDel="00000000" w:rsidR="00000000" w:rsidRPr="00000000">
              <w:rPr>
                <w:rFonts w:ascii="Arial" w:cs="Arial" w:eastAsia="Arial" w:hAnsi="Arial"/>
                <w:rtl w:val="0"/>
              </w:rPr>
              <w:t xml:space="preserve">A required process intended to reduce the level of a contaminant in drinking water.</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E">
            <w:pPr>
              <w:spacing w:after="0" w:line="240" w:lineRule="auto"/>
              <w:jc w:val="both"/>
              <w:rPr/>
            </w:pPr>
            <w:r w:rsidDel="00000000" w:rsidR="00000000" w:rsidRPr="00000000">
              <w:rPr>
                <w:rFonts w:ascii="Arial" w:cs="Arial" w:eastAsia="Arial" w:hAnsi="Arial"/>
                <w:rtl w:val="0"/>
              </w:rPr>
              <w:t xml:space="preserve">Variances and Exemptions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2F">
            <w:pPr>
              <w:spacing w:after="0" w:line="240" w:lineRule="auto"/>
              <w:jc w:val="both"/>
              <w:rPr/>
            </w:pPr>
            <w:r w:rsidDel="00000000" w:rsidR="00000000" w:rsidRPr="00000000">
              <w:rPr>
                <w:rFonts w:ascii="Arial" w:cs="Arial" w:eastAsia="Arial" w:hAnsi="Arial"/>
                <w:rtl w:val="0"/>
              </w:rPr>
              <w:t xml:space="preserve">Permissions from the State Water Resources Control Board (State Board) to exceed an MCL or not comply with a treatment technique under certain conditions.</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0">
            <w:pPr>
              <w:spacing w:after="0" w:line="240" w:lineRule="auto"/>
              <w:jc w:val="both"/>
              <w:rPr/>
            </w:pPr>
            <w:r w:rsidDel="00000000" w:rsidR="00000000" w:rsidRPr="00000000">
              <w:rPr>
                <w:rFonts w:ascii="Arial" w:cs="Arial" w:eastAsia="Arial" w:hAnsi="Arial"/>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1">
            <w:pPr>
              <w:spacing w:after="0" w:line="240" w:lineRule="auto"/>
              <w:jc w:val="both"/>
              <w:rPr/>
            </w:pPr>
            <w:r w:rsidDel="00000000" w:rsidR="00000000" w:rsidRPr="00000000">
              <w:rPr>
                <w:rFonts w:ascii="Arial" w:cs="Arial" w:eastAsia="Arial" w:hAnsi="Arial"/>
                <w:rtl w:val="0"/>
              </w:rPr>
              <w:t xml:space="preserve">Not detectable at testing limit.</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2">
            <w:pPr>
              <w:spacing w:after="0" w:line="240" w:lineRule="auto"/>
              <w:jc w:val="both"/>
              <w:rPr/>
            </w:pPr>
            <w:r w:rsidDel="00000000" w:rsidR="00000000" w:rsidRPr="00000000">
              <w:rPr>
                <w:rFonts w:ascii="Arial" w:cs="Arial" w:eastAsia="Arial" w:hAnsi="Arial"/>
                <w:rtl w:val="0"/>
              </w:rPr>
              <w:t xml:space="preserve">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3">
            <w:pPr>
              <w:spacing w:after="0" w:line="240" w:lineRule="auto"/>
              <w:jc w:val="both"/>
              <w:rPr/>
            </w:pPr>
            <w:r w:rsidDel="00000000" w:rsidR="00000000" w:rsidRPr="00000000">
              <w:rPr>
                <w:rFonts w:ascii="Arial" w:cs="Arial" w:eastAsia="Arial" w:hAnsi="Arial"/>
                <w:rtl w:val="0"/>
              </w:rPr>
              <w:t xml:space="preserve">parts per million or milligrams per liter (mg/L)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4">
            <w:pPr>
              <w:spacing w:after="0" w:line="240" w:lineRule="auto"/>
              <w:jc w:val="both"/>
              <w:rPr/>
            </w:pPr>
            <w:r w:rsidDel="00000000" w:rsidR="00000000" w:rsidRPr="00000000">
              <w:rPr>
                <w:rFonts w:ascii="Arial" w:cs="Arial" w:eastAsia="Arial" w:hAnsi="Arial"/>
                <w:rtl w:val="0"/>
              </w:rPr>
              <w:t xml:space="preserve">ppb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5">
            <w:pPr>
              <w:spacing w:after="0" w:line="240" w:lineRule="auto"/>
              <w:jc w:val="both"/>
              <w:rPr/>
            </w:pPr>
            <w:r w:rsidDel="00000000" w:rsidR="00000000" w:rsidRPr="00000000">
              <w:rPr>
                <w:rFonts w:ascii="Arial" w:cs="Arial" w:eastAsia="Arial" w:hAnsi="Arial"/>
                <w:rtl w:val="0"/>
              </w:rPr>
              <w:t xml:space="preserve">parts per billion or micrograms per liter (µg/L)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6">
            <w:pPr>
              <w:spacing w:after="0" w:line="240" w:lineRule="auto"/>
              <w:jc w:val="both"/>
              <w:rPr/>
            </w:pPr>
            <w:r w:rsidDel="00000000" w:rsidR="00000000" w:rsidRPr="00000000">
              <w:rPr>
                <w:rFonts w:ascii="Arial" w:cs="Arial" w:eastAsia="Arial" w:hAnsi="Arial"/>
                <w:rtl w:val="0"/>
              </w:rPr>
              <w:t xml:space="preserve">ppt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7">
            <w:pPr>
              <w:spacing w:after="0" w:line="240" w:lineRule="auto"/>
              <w:jc w:val="both"/>
              <w:rPr/>
            </w:pPr>
            <w:r w:rsidDel="00000000" w:rsidR="00000000" w:rsidRPr="00000000">
              <w:rPr>
                <w:rFonts w:ascii="Arial" w:cs="Arial" w:eastAsia="Arial" w:hAnsi="Arial"/>
                <w:rtl w:val="0"/>
              </w:rPr>
              <w:t xml:space="preserve">parts per trillion or nanograms per liter (ng/L)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8">
            <w:pPr>
              <w:spacing w:after="0" w:line="240" w:lineRule="auto"/>
              <w:jc w:val="both"/>
              <w:rPr/>
            </w:pPr>
            <w:r w:rsidDel="00000000" w:rsidR="00000000" w:rsidRPr="00000000">
              <w:rPr>
                <w:rFonts w:ascii="Arial" w:cs="Arial" w:eastAsia="Arial" w:hAnsi="Arial"/>
                <w:rtl w:val="0"/>
              </w:rPr>
              <w:t xml:space="preserve">ppq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9">
            <w:pPr>
              <w:spacing w:after="0" w:line="240" w:lineRule="auto"/>
              <w:jc w:val="both"/>
              <w:rPr/>
            </w:pPr>
            <w:r w:rsidDel="00000000" w:rsidR="00000000" w:rsidRPr="00000000">
              <w:rPr>
                <w:rFonts w:ascii="Arial" w:cs="Arial" w:eastAsia="Arial" w:hAnsi="Arial"/>
                <w:rtl w:val="0"/>
              </w:rPr>
              <w:t xml:space="preserve">parts per quadrillion or picogram per liter (pg/L)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A">
            <w:pPr>
              <w:spacing w:after="0" w:line="240" w:lineRule="auto"/>
              <w:jc w:val="both"/>
              <w:rPr/>
            </w:pPr>
            <w:r w:rsidDel="00000000" w:rsidR="00000000" w:rsidRPr="00000000">
              <w:rPr>
                <w:rFonts w:ascii="Arial" w:cs="Arial" w:eastAsia="Arial" w:hAnsi="Arial"/>
                <w:rtl w:val="0"/>
              </w:rPr>
              <w:t xml:space="preserve">pCi/L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B">
            <w:pPr>
              <w:spacing w:after="0" w:line="240" w:lineRule="auto"/>
              <w:jc w:val="both"/>
              <w:rPr/>
            </w:pPr>
            <w:r w:rsidDel="00000000" w:rsidR="00000000" w:rsidRPr="00000000">
              <w:rPr>
                <w:rFonts w:ascii="Arial" w:cs="Arial" w:eastAsia="Arial" w:hAnsi="Arial"/>
                <w:rtl w:val="0"/>
              </w:rPr>
              <w:t xml:space="preserve">picocuries per liter (a measure of radiation)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C">
            <w:pPr>
              <w:spacing w:after="0" w:line="240" w:lineRule="auto"/>
              <w:jc w:val="both"/>
              <w:rPr>
                <w:rFonts w:ascii="Arial" w:cs="Arial" w:eastAsia="Arial" w:hAnsi="Arial"/>
              </w:rPr>
            </w:pPr>
            <w:r w:rsidDel="00000000" w:rsidR="00000000" w:rsidRPr="00000000">
              <w:rPr>
                <w:rFonts w:ascii="Arial" w:cs="Arial" w:eastAsia="Arial" w:hAnsi="Arial"/>
                <w:rtl w:val="0"/>
              </w:rPr>
              <w:t xml:space="preserve">µS/cm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tcPr>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Fonts w:ascii="Arial" w:cs="Arial" w:eastAsia="Arial" w:hAnsi="Arial"/>
                <w:rtl w:val="0"/>
              </w:rPr>
              <w:t xml:space="preserve">Microsiemens per centimeter (a measurement of conductivity)</w:t>
            </w:r>
          </w:p>
        </w:tc>
      </w:tr>
    </w:tbl>
    <w:p w:rsidR="00000000" w:rsidDel="00000000" w:rsidP="00000000" w:rsidRDefault="00000000" w:rsidRPr="00000000" w14:paraId="0000003E">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Sources of Drinking Water and Contaminants that May Be Present in Source Water</w:t>
      </w:r>
    </w:p>
    <w:p w:rsidR="00000000" w:rsidDel="00000000" w:rsidP="00000000" w:rsidRDefault="00000000" w:rsidRPr="00000000" w14:paraId="0000003F">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40">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Contaminants that may be present in source water include:</w:t>
      </w:r>
    </w:p>
    <w:p w:rsidR="00000000" w:rsidDel="00000000" w:rsidP="00000000" w:rsidRDefault="00000000" w:rsidRPr="00000000" w14:paraId="00000041">
      <w:pPr>
        <w:numPr>
          <w:ilvl w:val="0"/>
          <w:numId w:val="1"/>
        </w:numPr>
        <w:spacing w:after="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Microbial contaminants, such as viruses and bacteria, that may come from sewage treatment plants, septic systems, agricultural livestock operations, and wildlife.</w:t>
      </w:r>
    </w:p>
    <w:p w:rsidR="00000000" w:rsidDel="00000000" w:rsidP="00000000" w:rsidRDefault="00000000" w:rsidRPr="00000000" w14:paraId="00000042">
      <w:pPr>
        <w:numPr>
          <w:ilvl w:val="0"/>
          <w:numId w:val="1"/>
        </w:numPr>
        <w:spacing w:after="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Inorganic contaminants, such as salts and metals, that can be naturally-occurring or result from urban stormwater runoff, industrial or domestic wastewater discharges, oil and gas production, mining, or farming.</w:t>
      </w:r>
    </w:p>
    <w:p w:rsidR="00000000" w:rsidDel="00000000" w:rsidP="00000000" w:rsidRDefault="00000000" w:rsidRPr="00000000" w14:paraId="00000043">
      <w:pPr>
        <w:numPr>
          <w:ilvl w:val="0"/>
          <w:numId w:val="1"/>
        </w:numPr>
        <w:spacing w:after="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Pesticides and herbicides, that may come from a variety of sources such as agriculture, urban stormwater runoff, and residential uses.</w:t>
      </w:r>
    </w:p>
    <w:p w:rsidR="00000000" w:rsidDel="00000000" w:rsidP="00000000" w:rsidRDefault="00000000" w:rsidRPr="00000000" w14:paraId="00000044">
      <w:pPr>
        <w:numPr>
          <w:ilvl w:val="0"/>
          <w:numId w:val="1"/>
        </w:numPr>
        <w:spacing w:after="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rsidR="00000000" w:rsidDel="00000000" w:rsidP="00000000" w:rsidRDefault="00000000" w:rsidRPr="00000000" w14:paraId="00000045">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Radioactive contaminants, that can be naturally-occurring or be the result of oil and gas production and mining activities.</w:t>
      </w:r>
    </w:p>
    <w:p w:rsidR="00000000" w:rsidDel="00000000" w:rsidP="00000000" w:rsidRDefault="00000000" w:rsidRPr="00000000" w14:paraId="00000046">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Regulation of Drinking Water and Bottled Water Quality</w:t>
      </w:r>
    </w:p>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8">
      <w:pPr>
        <w:keepNext w:val="1"/>
        <w:spacing w:after="240" w:before="360" w:line="24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Your Drinking Water Quality</w:t>
      </w:r>
    </w:p>
    <w:p w:rsidR="00000000" w:rsidDel="00000000" w:rsidP="00000000" w:rsidRDefault="00000000" w:rsidRPr="00000000" w14:paraId="00000049">
      <w:pPr>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Drinking Water Contaminants Detected</w:t>
      </w:r>
    </w:p>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Fonts w:ascii="Arial" w:cs="Arial" w:eastAsia="Arial" w:hAnsi="Arial"/>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B">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1.  Sampling Results Showing the Detection of Coliform Bacteria</w:t>
      </w:r>
    </w:p>
    <w:p w:rsidR="00000000" w:rsidDel="00000000" w:rsidP="00000000" w:rsidRDefault="00000000" w:rsidRPr="00000000" w14:paraId="0000004C">
      <w:pPr>
        <w:keepNext w:val="1"/>
        <w:spacing w:after="0" w:line="240" w:lineRule="auto"/>
        <w:jc w:val="both"/>
        <w:rPr>
          <w:rFonts w:ascii="Arial" w:cs="Arial" w:eastAsia="Arial" w:hAnsi="Arial"/>
        </w:rPr>
      </w:pPr>
      <w:r w:rsidDel="00000000" w:rsidR="00000000" w:rsidRPr="00000000">
        <w:rPr>
          <w:rFonts w:ascii="Arial" w:cs="Arial" w:eastAsia="Arial" w:hAnsi="Arial"/>
          <w:rtl w:val="0"/>
        </w:rPr>
        <w:t xml:space="preserve">Complete if bacteria are detected.</w:t>
      </w:r>
    </w:p>
    <w:p w:rsidR="00000000" w:rsidDel="00000000" w:rsidP="00000000" w:rsidRDefault="00000000" w:rsidRPr="00000000" w14:paraId="0000004D">
      <w:pPr>
        <w:keepNext w:val="1"/>
        <w:spacing w:after="0" w:line="240" w:lineRule="auto"/>
        <w:jc w:val="both"/>
        <w:rPr>
          <w:rFonts w:ascii="Times New Roman" w:cs="Times New Roman" w:eastAsia="Times New Roman" w:hAnsi="Times New Roman"/>
          <w:sz w:val="22"/>
          <w:szCs w:val="22"/>
        </w:rPr>
      </w:pPr>
      <w:r w:rsidDel="00000000" w:rsidR="00000000" w:rsidRPr="00000000">
        <w:rPr>
          <w:rtl w:val="0"/>
        </w:rPr>
      </w:r>
    </w:p>
    <w:tbl>
      <w:tblPr>
        <w:tblStyle w:val="Table2"/>
        <w:tblW w:w="9915.0" w:type="dxa"/>
        <w:jc w:val="left"/>
        <w:tblInd w:w="108.0" w:type="dxa"/>
        <w:tblLayout w:type="fixed"/>
        <w:tblLook w:val="0000"/>
      </w:tblPr>
      <w:tblGrid>
        <w:gridCol w:w="2025"/>
        <w:gridCol w:w="1530"/>
        <w:gridCol w:w="1335"/>
        <w:gridCol w:w="1740"/>
        <w:gridCol w:w="960"/>
        <w:gridCol w:w="2325"/>
        <w:tblGridChange w:id="0">
          <w:tblGrid>
            <w:gridCol w:w="2025"/>
            <w:gridCol w:w="1530"/>
            <w:gridCol w:w="1335"/>
            <w:gridCol w:w="1740"/>
            <w:gridCol w:w="960"/>
            <w:gridCol w:w="2325"/>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E">
            <w:pPr>
              <w:spacing w:after="40" w:before="40" w:line="240" w:lineRule="auto"/>
              <w:rPr/>
            </w:pPr>
            <w:r w:rsidDel="00000000" w:rsidR="00000000" w:rsidRPr="00000000">
              <w:rPr>
                <w:rFonts w:ascii="Arial" w:cs="Arial" w:eastAsia="Arial" w:hAnsi="Arial"/>
                <w:b w:val="1"/>
                <w:rtl w:val="0"/>
              </w:rPr>
              <w:t xml:space="preserve">Microbiological Contaminants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F">
            <w:pPr>
              <w:spacing w:after="40" w:before="40" w:line="240" w:lineRule="auto"/>
              <w:rPr/>
            </w:pPr>
            <w:r w:rsidDel="00000000" w:rsidR="00000000" w:rsidRPr="00000000">
              <w:rPr>
                <w:rFonts w:ascii="Arial" w:cs="Arial" w:eastAsia="Arial" w:hAnsi="Arial"/>
                <w:b w:val="1"/>
                <w:rtl w:val="0"/>
              </w:rPr>
              <w:t xml:space="preserve">Highest No.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0">
            <w:pPr>
              <w:spacing w:after="40" w:before="40" w:line="240" w:lineRule="auto"/>
              <w:rPr/>
            </w:pPr>
            <w:r w:rsidDel="00000000" w:rsidR="00000000" w:rsidRPr="00000000">
              <w:rPr>
                <w:rFonts w:ascii="Arial" w:cs="Arial" w:eastAsia="Arial" w:hAnsi="Arial"/>
                <w:b w:val="1"/>
                <w:rtl w:val="0"/>
              </w:rPr>
              <w:t xml:space="preserve">No. of Months in 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1">
            <w:pPr>
              <w:spacing w:after="40" w:before="40" w:line="240" w:lineRule="auto"/>
              <w:rPr/>
            </w:pPr>
            <w:r w:rsidDel="00000000" w:rsidR="00000000" w:rsidRPr="00000000">
              <w:rPr>
                <w:rFonts w:ascii="Arial" w:cs="Arial" w:eastAsia="Arial" w:hAnsi="Arial"/>
                <w:b w:val="1"/>
                <w:rtl w:val="0"/>
              </w:rPr>
              <w:t xml:space="preserve">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2">
            <w:pPr>
              <w:spacing w:after="40" w:before="40" w:line="240" w:lineRule="auto"/>
              <w:rPr/>
            </w:pPr>
            <w:r w:rsidDel="00000000" w:rsidR="00000000" w:rsidRPr="00000000">
              <w:rPr>
                <w:rFonts w:ascii="Arial" w:cs="Arial" w:eastAsia="Arial" w:hAnsi="Arial"/>
                <w:b w:val="1"/>
                <w:rtl w:val="0"/>
              </w:rPr>
              <w:t xml:space="preserve">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3">
            <w:pPr>
              <w:spacing w:after="40" w:before="40" w:line="240" w:lineRule="auto"/>
              <w:rPr/>
            </w:pPr>
            <w:r w:rsidDel="00000000" w:rsidR="00000000" w:rsidRPr="00000000">
              <w:rPr>
                <w:rFonts w:ascii="Arial" w:cs="Arial" w:eastAsia="Arial" w:hAnsi="Arial"/>
                <w:b w:val="1"/>
                <w:rtl w:val="0"/>
              </w:rPr>
              <w:t xml:space="preserve">Typical Source of Bacteria</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4">
            <w:pPr>
              <w:spacing w:after="40" w:before="40" w:line="240" w:lineRule="auto"/>
              <w:jc w:val="both"/>
              <w:rPr/>
            </w:pPr>
            <w:r w:rsidDel="00000000" w:rsidR="00000000" w:rsidRPr="00000000">
              <w:rPr>
                <w:rFonts w:ascii="Arial" w:cs="Arial" w:eastAsia="Arial" w:hAnsi="Arial"/>
                <w:i w:val="1"/>
                <w:rtl w:val="0"/>
              </w:rPr>
              <w:t xml:space="preserve">E. coli</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5">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56">
            <w:pPr>
              <w:spacing w:after="40" w:before="4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7">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8">
            <w:pPr>
              <w:spacing w:after="40" w:before="40" w:line="240"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9">
            <w:pPr>
              <w:spacing w:after="40" w:before="40" w:line="240" w:lineRule="auto"/>
              <w:jc w:val="both"/>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A">
            <w:pPr>
              <w:spacing w:after="40" w:before="40" w:line="240" w:lineRule="auto"/>
              <w:rPr>
                <w:sz w:val="20"/>
                <w:szCs w:val="20"/>
              </w:rPr>
            </w:pPr>
            <w:r w:rsidDel="00000000" w:rsidR="00000000" w:rsidRPr="00000000">
              <w:rPr>
                <w:rFonts w:ascii="Arial" w:cs="Arial" w:eastAsia="Arial" w:hAnsi="Arial"/>
                <w:sz w:val="20"/>
                <w:szCs w:val="20"/>
                <w:rtl w:val="0"/>
              </w:rPr>
              <w:t xml:space="preserve">Human and animal fecal waste</w:t>
            </w:r>
            <w:r w:rsidDel="00000000" w:rsidR="00000000" w:rsidRPr="00000000">
              <w:rPr>
                <w:rtl w:val="0"/>
              </w:rPr>
            </w:r>
          </w:p>
        </w:tc>
      </w:tr>
    </w:tbl>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Routine and repeat samples are total coliform-positive and either is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or system fails to take repeat samples following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routine sample or system fails to analyze total coliform-positive repeat sample for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w:t>
      </w:r>
    </w:p>
    <w:p w:rsidR="00000000" w:rsidDel="00000000" w:rsidP="00000000" w:rsidRDefault="00000000" w:rsidRPr="00000000" w14:paraId="0000005D">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2.  Sampling Results Showing the Detection of Lead and Copper</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Complete if lead or copper is detected in the last sample set.</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2"/>
          <w:szCs w:val="22"/>
        </w:rPr>
      </w:pPr>
      <w:r w:rsidDel="00000000" w:rsidR="00000000" w:rsidRPr="00000000">
        <w:rPr>
          <w:rtl w:val="0"/>
        </w:rPr>
      </w:r>
    </w:p>
    <w:tbl>
      <w:tblPr>
        <w:tblStyle w:val="Table3"/>
        <w:tblW w:w="9945.0" w:type="dxa"/>
        <w:jc w:val="left"/>
        <w:tblInd w:w="86.0" w:type="dxa"/>
        <w:tblLayout w:type="fixed"/>
        <w:tblLook w:val="0000"/>
      </w:tblPr>
      <w:tblGrid>
        <w:gridCol w:w="1020"/>
        <w:gridCol w:w="1110"/>
        <w:gridCol w:w="1260"/>
        <w:gridCol w:w="1320"/>
        <w:gridCol w:w="1380"/>
        <w:gridCol w:w="510"/>
        <w:gridCol w:w="690"/>
        <w:gridCol w:w="2655"/>
        <w:tblGridChange w:id="0">
          <w:tblGrid>
            <w:gridCol w:w="1020"/>
            <w:gridCol w:w="1110"/>
            <w:gridCol w:w="1260"/>
            <w:gridCol w:w="1320"/>
            <w:gridCol w:w="1380"/>
            <w:gridCol w:w="510"/>
            <w:gridCol w:w="690"/>
            <w:gridCol w:w="2655"/>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0">
            <w:pPr>
              <w:spacing w:after="0" w:line="240" w:lineRule="auto"/>
              <w:jc w:val="both"/>
              <w:rPr/>
            </w:pPr>
            <w:r w:rsidDel="00000000" w:rsidR="00000000" w:rsidRPr="00000000">
              <w:rPr>
                <w:rFonts w:ascii="Arial" w:cs="Arial" w:eastAsia="Arial" w:hAnsi="Arial"/>
                <w:b w:val="1"/>
                <w:rtl w:val="0"/>
              </w:rPr>
              <w:t xml:space="preserve">Lead and Copper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1">
            <w:pPr>
              <w:spacing w:after="0" w:line="240" w:lineRule="auto"/>
              <w:jc w:val="both"/>
              <w:rPr/>
            </w:pPr>
            <w:r w:rsidDel="00000000" w:rsidR="00000000" w:rsidRPr="00000000">
              <w:rPr>
                <w:rFonts w:ascii="Arial" w:cs="Arial" w:eastAsia="Arial" w:hAnsi="Arial"/>
                <w:b w:val="1"/>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2">
            <w:pPr>
              <w:spacing w:after="0" w:line="240" w:lineRule="auto"/>
              <w:jc w:val="both"/>
              <w:rPr/>
            </w:pPr>
            <w:r w:rsidDel="00000000" w:rsidR="00000000" w:rsidRPr="00000000">
              <w:rPr>
                <w:rFonts w:ascii="Arial" w:cs="Arial" w:eastAsia="Arial" w:hAnsi="Arial"/>
                <w:b w:val="1"/>
                <w:rtl w:val="0"/>
              </w:rPr>
              <w:t xml:space="preserve">No. of Samples Collected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3">
            <w:pPr>
              <w:spacing w:after="0" w:line="240" w:lineRule="auto"/>
              <w:jc w:val="both"/>
              <w:rPr/>
            </w:pPr>
            <w:r w:rsidDel="00000000" w:rsidR="00000000" w:rsidRPr="00000000">
              <w:rPr>
                <w:rFonts w:ascii="Arial" w:cs="Arial" w:eastAsia="Arial" w:hAnsi="Arial"/>
                <w:b w:val="1"/>
                <w:rtl w:val="0"/>
              </w:rPr>
              <w:t xml:space="preserve">90</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Percentile 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4">
            <w:pPr>
              <w:spacing w:after="0" w:line="240" w:lineRule="auto"/>
              <w:jc w:val="both"/>
              <w:rPr/>
            </w:pPr>
            <w:r w:rsidDel="00000000" w:rsidR="00000000" w:rsidRPr="00000000">
              <w:rPr>
                <w:rFonts w:ascii="Arial" w:cs="Arial" w:eastAsia="Arial" w:hAnsi="Arial"/>
                <w:b w:val="1"/>
                <w:rtl w:val="0"/>
              </w:rPr>
              <w:t xml:space="preserve">No. Sites Exceeding 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5">
            <w:pPr>
              <w:spacing w:after="0" w:line="240" w:lineRule="auto"/>
              <w:jc w:val="both"/>
              <w:rPr/>
            </w:pPr>
            <w:r w:rsidDel="00000000" w:rsidR="00000000" w:rsidRPr="00000000">
              <w:rPr>
                <w:rFonts w:ascii="Arial" w:cs="Arial" w:eastAsia="Arial" w:hAnsi="Arial"/>
                <w:b w:val="1"/>
                <w:rtl w:val="0"/>
              </w:rPr>
              <w:t xml:space="preserv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6">
            <w:pPr>
              <w:spacing w:after="0" w:line="240" w:lineRule="auto"/>
              <w:jc w:val="both"/>
              <w:rPr/>
            </w:pPr>
            <w:r w:rsidDel="00000000" w:rsidR="00000000" w:rsidRPr="00000000">
              <w:rPr>
                <w:rFonts w:ascii="Arial" w:cs="Arial" w:eastAsia="Arial" w:hAnsi="Arial"/>
                <w:b w:val="1"/>
                <w:rtl w:val="0"/>
              </w:rPr>
              <w:t xml:space="preserve">PHG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vAlign w:val="center"/>
          </w:tcPr>
          <w:p w:rsidR="00000000" w:rsidDel="00000000" w:rsidP="00000000" w:rsidRDefault="00000000" w:rsidRPr="00000000" w14:paraId="00000067">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Typical Source of</w:t>
            </w:r>
          </w:p>
          <w:p w:rsidR="00000000" w:rsidDel="00000000" w:rsidP="00000000" w:rsidRDefault="00000000" w:rsidRPr="00000000" w14:paraId="00000068">
            <w:pPr>
              <w:spacing w:after="0" w:line="240" w:lineRule="auto"/>
              <w:jc w:val="both"/>
              <w:rPr/>
            </w:pPr>
            <w:r w:rsidDel="00000000" w:rsidR="00000000" w:rsidRPr="00000000">
              <w:rPr>
                <w:rFonts w:ascii="Arial" w:cs="Arial" w:eastAsia="Arial" w:hAnsi="Arial"/>
                <w:b w:val="1"/>
                <w:rtl w:val="0"/>
              </w:rPr>
              <w:t xml:space="preserve">Contaminant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9">
            <w:pPr>
              <w:spacing w:after="40" w:before="40" w:line="240" w:lineRule="auto"/>
              <w:jc w:val="both"/>
              <w:rPr/>
            </w:pPr>
            <w:r w:rsidDel="00000000" w:rsidR="00000000" w:rsidRPr="00000000">
              <w:rPr>
                <w:rFonts w:ascii="Arial" w:cs="Arial" w:eastAsia="Arial" w:hAnsi="Arial"/>
                <w:rtl w:val="0"/>
              </w:rPr>
              <w:t xml:space="preserve">Lead (ppm)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A">
            <w:pPr>
              <w:spacing w:after="40" w:before="40" w:line="240" w:lineRule="auto"/>
              <w:jc w:val="both"/>
              <w:rPr/>
            </w:pPr>
            <w:r w:rsidDel="00000000" w:rsidR="00000000" w:rsidRPr="00000000">
              <w:rPr>
                <w:rFonts w:ascii="Arial" w:cs="Arial" w:eastAsia="Arial" w:hAnsi="Arial"/>
                <w:rtl w:val="0"/>
              </w:rPr>
              <w:t xml:space="preserve">06/2021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B">
            <w:pPr>
              <w:spacing w:after="40" w:before="40" w:line="240" w:lineRule="auto"/>
              <w:jc w:val="both"/>
              <w:rPr/>
            </w:pPr>
            <w:r w:rsidDel="00000000" w:rsidR="00000000" w:rsidRPr="00000000">
              <w:rPr>
                <w:rFonts w:ascii="Arial" w:cs="Arial" w:eastAsia="Arial" w:hAnsi="Arial"/>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C">
            <w:pPr>
              <w:spacing w:after="40" w:before="40" w:line="240" w:lineRule="auto"/>
              <w:jc w:val="both"/>
              <w:rPr/>
            </w:pPr>
            <w:r w:rsidDel="00000000" w:rsidR="00000000" w:rsidRPr="00000000">
              <w:rPr>
                <w:rFonts w:ascii="Arial" w:cs="Arial" w:eastAsia="Arial" w:hAnsi="Arial"/>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D">
            <w:pPr>
              <w:spacing w:after="40" w:before="40" w:line="240" w:lineRule="auto"/>
              <w:jc w:val="both"/>
              <w:rPr/>
            </w:pPr>
            <w:r w:rsidDel="00000000" w:rsidR="00000000" w:rsidRPr="00000000">
              <w:rPr>
                <w:rFonts w:ascii="Arial" w:cs="Arial" w:eastAsia="Arial" w:hAnsi="Arial"/>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E">
            <w:pPr>
              <w:spacing w:after="40" w:before="40" w:line="240" w:lineRule="auto"/>
              <w:jc w:val="both"/>
              <w:rPr/>
            </w:pPr>
            <w:r w:rsidDel="00000000" w:rsidR="00000000" w:rsidRPr="00000000">
              <w:rPr>
                <w:rFonts w:ascii="Arial" w:cs="Arial" w:eastAsia="Arial" w:hAnsi="Arial"/>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6F">
            <w:pPr>
              <w:spacing w:after="40" w:before="40" w:line="240" w:lineRule="auto"/>
              <w:jc w:val="both"/>
              <w:rPr/>
            </w:pPr>
            <w:r w:rsidDel="00000000" w:rsidR="00000000" w:rsidRPr="00000000">
              <w:rPr>
                <w:rFonts w:ascii="Arial" w:cs="Arial" w:eastAsia="Arial" w:hAnsi="Arial"/>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0">
            <w:pPr>
              <w:spacing w:after="40" w:before="40" w:line="240" w:lineRule="auto"/>
              <w:rPr>
                <w:sz w:val="20"/>
                <w:szCs w:val="20"/>
              </w:rPr>
            </w:pPr>
            <w:r w:rsidDel="00000000" w:rsidR="00000000" w:rsidRPr="00000000">
              <w:rPr>
                <w:rFonts w:ascii="Arial" w:cs="Arial" w:eastAsia="Arial" w:hAnsi="Arial"/>
                <w:sz w:val="20"/>
                <w:szCs w:val="20"/>
                <w:rtl w:val="0"/>
              </w:rPr>
              <w:t xml:space="preserve">Internal corrosion of household water plumbing systems; discharges from industrial manufacturers; erosion of natural deposits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1">
            <w:pPr>
              <w:spacing w:after="40" w:before="40" w:line="240" w:lineRule="auto"/>
              <w:jc w:val="both"/>
              <w:rPr/>
            </w:pPr>
            <w:r w:rsidDel="00000000" w:rsidR="00000000" w:rsidRPr="00000000">
              <w:rPr>
                <w:rFonts w:ascii="Arial" w:cs="Arial" w:eastAsia="Arial" w:hAnsi="Arial"/>
                <w:rtl w:val="0"/>
              </w:rPr>
              <w:t xml:space="preserve">Copper (ppm)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2">
            <w:pPr>
              <w:spacing w:after="40" w:before="40" w:line="240" w:lineRule="auto"/>
              <w:jc w:val="both"/>
              <w:rPr/>
            </w:pPr>
            <w:r w:rsidDel="00000000" w:rsidR="00000000" w:rsidRPr="00000000">
              <w:rPr>
                <w:rFonts w:ascii="Arial" w:cs="Arial" w:eastAsia="Arial" w:hAnsi="Arial"/>
                <w:rtl w:val="0"/>
              </w:rPr>
              <w:t xml:space="preserve">06/2021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3">
            <w:pPr>
              <w:spacing w:after="40" w:before="40" w:line="240" w:lineRule="auto"/>
              <w:jc w:val="both"/>
              <w:rPr/>
            </w:pPr>
            <w:r w:rsidDel="00000000" w:rsidR="00000000" w:rsidRPr="00000000">
              <w:rPr>
                <w:rFonts w:ascii="Arial" w:cs="Arial" w:eastAsia="Arial" w:hAnsi="Arial"/>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4">
            <w:pPr>
              <w:spacing w:after="40" w:before="40" w:line="240" w:lineRule="auto"/>
              <w:jc w:val="both"/>
              <w:rPr/>
            </w:pPr>
            <w:r w:rsidDel="00000000" w:rsidR="00000000" w:rsidRPr="00000000">
              <w:rPr>
                <w:rFonts w:ascii="Arial" w:cs="Arial" w:eastAsia="Arial" w:hAnsi="Arial"/>
                <w:rtl w:val="0"/>
              </w:rPr>
              <w:t xml:space="preserve">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5">
            <w:pPr>
              <w:spacing w:after="40" w:before="40" w:line="240" w:lineRule="auto"/>
              <w:jc w:val="both"/>
              <w:rPr/>
            </w:pPr>
            <w:r w:rsidDel="00000000" w:rsidR="00000000" w:rsidRPr="00000000">
              <w:rPr>
                <w:rFonts w:ascii="Arial" w:cs="Arial" w:eastAsia="Arial" w:hAnsi="Arial"/>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6">
            <w:pPr>
              <w:spacing w:after="40" w:before="40" w:line="240" w:lineRule="auto"/>
              <w:jc w:val="both"/>
              <w:rPr/>
            </w:pPr>
            <w:r w:rsidDel="00000000" w:rsidR="00000000" w:rsidRPr="00000000">
              <w:rPr>
                <w:rFonts w:ascii="Arial" w:cs="Arial" w:eastAsia="Arial" w:hAnsi="Arial"/>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7">
            <w:pPr>
              <w:spacing w:after="40" w:before="40" w:line="240" w:lineRule="auto"/>
              <w:jc w:val="both"/>
              <w:rPr/>
            </w:pPr>
            <w:r w:rsidDel="00000000" w:rsidR="00000000" w:rsidRPr="00000000">
              <w:rPr>
                <w:rFonts w:ascii="Arial" w:cs="Arial" w:eastAsia="Arial" w:hAnsi="Arial"/>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86.0" w:type="dxa"/>
              <w:bottom w:w="0.0" w:type="dxa"/>
              <w:right w:w="86.0" w:type="dxa"/>
            </w:tcMar>
          </w:tcPr>
          <w:p w:rsidR="00000000" w:rsidDel="00000000" w:rsidP="00000000" w:rsidRDefault="00000000" w:rsidRPr="00000000" w14:paraId="00000078">
            <w:pPr>
              <w:spacing w:after="40" w:before="40" w:line="240" w:lineRule="auto"/>
              <w:rPr>
                <w:sz w:val="20"/>
                <w:szCs w:val="20"/>
              </w:rPr>
            </w:pPr>
            <w:r w:rsidDel="00000000" w:rsidR="00000000" w:rsidRPr="00000000">
              <w:rPr>
                <w:rFonts w:ascii="Arial" w:cs="Arial" w:eastAsia="Arial" w:hAnsi="Arial"/>
                <w:sz w:val="20"/>
                <w:szCs w:val="20"/>
                <w:rtl w:val="0"/>
              </w:rPr>
              <w:t xml:space="preserve">Internal corrosion of household plumbing systems; erosion of natural deposits; leaching from wood preservatives</w:t>
            </w:r>
            <w:r w:rsidDel="00000000" w:rsidR="00000000" w:rsidRPr="00000000">
              <w:rPr>
                <w:rtl w:val="0"/>
              </w:rPr>
            </w:r>
          </w:p>
        </w:tc>
      </w:tr>
    </w:tbl>
    <w:p w:rsidR="00000000" w:rsidDel="00000000" w:rsidP="00000000" w:rsidRDefault="00000000" w:rsidRPr="00000000" w14:paraId="00000079">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3.  Sampling Results for Sodium and Hardness</w:t>
      </w:r>
    </w:p>
    <w:tbl>
      <w:tblPr>
        <w:tblStyle w:val="Table4"/>
        <w:tblW w:w="9990.0" w:type="dxa"/>
        <w:jc w:val="left"/>
        <w:tblInd w:w="58.0" w:type="dxa"/>
        <w:tblLayout w:type="fixed"/>
        <w:tblLook w:val="0000"/>
      </w:tblPr>
      <w:tblGrid>
        <w:gridCol w:w="1785"/>
        <w:gridCol w:w="1125"/>
        <w:gridCol w:w="1185"/>
        <w:gridCol w:w="1425"/>
        <w:gridCol w:w="735"/>
        <w:gridCol w:w="1020"/>
        <w:gridCol w:w="2715"/>
        <w:tblGridChange w:id="0">
          <w:tblGrid>
            <w:gridCol w:w="1785"/>
            <w:gridCol w:w="1125"/>
            <w:gridCol w:w="1185"/>
            <w:gridCol w:w="1425"/>
            <w:gridCol w:w="735"/>
            <w:gridCol w:w="1020"/>
            <w:gridCol w:w="271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A">
            <w:pPr>
              <w:keepNext w:val="1"/>
              <w:spacing w:after="40" w:before="40" w:line="240" w:lineRule="auto"/>
              <w:jc w:val="both"/>
              <w:rPr/>
            </w:pPr>
            <w:r w:rsidDel="00000000" w:rsidR="00000000" w:rsidRPr="00000000">
              <w:rPr>
                <w:rFonts w:ascii="Arial" w:cs="Arial" w:eastAsia="Arial" w:hAnsi="Arial"/>
                <w:b w:val="1"/>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B">
            <w:pPr>
              <w:keepNext w:val="1"/>
              <w:spacing w:after="40" w:before="40" w:line="240" w:lineRule="auto"/>
              <w:jc w:val="both"/>
              <w:rPr/>
            </w:pPr>
            <w:r w:rsidDel="00000000" w:rsidR="00000000" w:rsidRPr="00000000">
              <w:rPr>
                <w:rFonts w:ascii="Arial" w:cs="Arial" w:eastAsia="Arial" w:hAnsi="Arial"/>
                <w:b w:val="1"/>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C">
            <w:pPr>
              <w:keepNext w:val="1"/>
              <w:spacing w:after="40" w:before="40" w:line="240" w:lineRule="auto"/>
              <w:jc w:val="both"/>
              <w:rPr/>
            </w:pPr>
            <w:r w:rsidDel="00000000" w:rsidR="00000000" w:rsidRPr="00000000">
              <w:rPr>
                <w:rFonts w:ascii="Arial" w:cs="Arial" w:eastAsia="Arial" w:hAnsi="Arial"/>
                <w:b w:val="1"/>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D">
            <w:pPr>
              <w:keepNext w:val="1"/>
              <w:spacing w:after="40" w:before="40" w:line="240" w:lineRule="auto"/>
              <w:jc w:val="both"/>
              <w:rPr/>
            </w:pPr>
            <w:r w:rsidDel="00000000" w:rsidR="00000000" w:rsidRPr="00000000">
              <w:rPr>
                <w:rFonts w:ascii="Arial" w:cs="Arial" w:eastAsia="Arial" w:hAnsi="Arial"/>
                <w:b w:val="1"/>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E">
            <w:pPr>
              <w:keepNext w:val="1"/>
              <w:spacing w:after="40" w:before="40" w:line="240" w:lineRule="auto"/>
              <w:jc w:val="both"/>
              <w:rPr/>
            </w:pPr>
            <w:r w:rsidDel="00000000" w:rsidR="00000000" w:rsidRPr="00000000">
              <w:rPr>
                <w:rFonts w:ascii="Arial" w:cs="Arial" w:eastAsia="Arial" w:hAnsi="Arial"/>
                <w:b w:val="1"/>
                <w:rtl w:val="0"/>
              </w:rPr>
              <w:t xml:space="preserve">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7F">
            <w:pPr>
              <w:keepNext w:val="1"/>
              <w:spacing w:after="40" w:before="40" w:line="240" w:lineRule="auto"/>
              <w:jc w:val="both"/>
              <w:rPr/>
            </w:pPr>
            <w:r w:rsidDel="00000000" w:rsidR="00000000" w:rsidRPr="00000000">
              <w:rPr>
                <w:rFonts w:ascii="Arial" w:cs="Arial" w:eastAsia="Arial" w:hAnsi="Arial"/>
                <w:b w:val="1"/>
                <w:rtl w:val="0"/>
              </w:rPr>
              <w:t xml:space="preserve">PHG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80">
            <w:pPr>
              <w:keepNext w:val="1"/>
              <w:spacing w:after="40" w:before="40" w:line="240" w:lineRule="auto"/>
              <w:jc w:val="both"/>
              <w:rPr/>
            </w:pPr>
            <w:r w:rsidDel="00000000" w:rsidR="00000000" w:rsidRPr="00000000">
              <w:rPr>
                <w:rFonts w:ascii="Arial" w:cs="Arial" w:eastAsia="Arial" w:hAnsi="Arial"/>
                <w:b w:val="1"/>
                <w:rtl w:val="0"/>
              </w:rPr>
              <w:t xml:space="preserve">Typical Source of Contaminant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1">
            <w:pPr>
              <w:spacing w:after="40" w:before="40" w:line="240" w:lineRule="auto"/>
              <w:jc w:val="both"/>
              <w:rPr/>
            </w:pPr>
            <w:r w:rsidDel="00000000" w:rsidR="00000000" w:rsidRPr="00000000">
              <w:rPr>
                <w:rFonts w:ascii="Arial" w:cs="Arial" w:eastAsia="Arial" w:hAnsi="Arial"/>
                <w:rtl w:val="0"/>
              </w:rPr>
              <w:t xml:space="preserve">Sodium (ppm)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2">
            <w:pPr>
              <w:spacing w:after="40" w:before="40" w:line="240" w:lineRule="auto"/>
              <w:jc w:val="both"/>
              <w:rPr/>
            </w:pPr>
            <w:r w:rsidDel="00000000" w:rsidR="00000000" w:rsidRPr="00000000">
              <w:rPr>
                <w:rFonts w:ascii="Arial" w:cs="Arial" w:eastAsia="Arial" w:hAnsi="Arial"/>
                <w:rtl w:val="0"/>
              </w:rPr>
              <w:t xml:space="preserve">11/2023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3">
            <w:pPr>
              <w:spacing w:after="40" w:before="40" w:line="240" w:lineRule="auto"/>
              <w:jc w:val="both"/>
              <w:rPr/>
            </w:pPr>
            <w:r w:rsidDel="00000000" w:rsidR="00000000" w:rsidRPr="00000000">
              <w:rPr>
                <w:rFonts w:ascii="Arial" w:cs="Arial" w:eastAsia="Arial" w:hAnsi="Arial"/>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4">
            <w:pPr>
              <w:spacing w:after="40" w:before="40" w:line="240" w:lineRule="auto"/>
              <w:jc w:val="both"/>
              <w:rPr/>
            </w:pPr>
            <w:r w:rsidDel="00000000" w:rsidR="00000000" w:rsidRPr="00000000">
              <w:rPr>
                <w:rFonts w:ascii="Arial" w:cs="Arial" w:eastAsia="Arial" w:hAnsi="Arial"/>
                <w:rtl w:val="0"/>
              </w:rPr>
              <w:t xml:space="preserve">6.7-7.4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5">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6">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7">
            <w:pPr>
              <w:spacing w:after="40" w:before="40" w:line="240" w:lineRule="auto"/>
              <w:rPr>
                <w:sz w:val="20"/>
                <w:szCs w:val="20"/>
              </w:rPr>
            </w:pPr>
            <w:r w:rsidDel="00000000" w:rsidR="00000000" w:rsidRPr="00000000">
              <w:rPr>
                <w:rFonts w:ascii="Arial" w:cs="Arial" w:eastAsia="Arial" w:hAnsi="Arial"/>
                <w:sz w:val="20"/>
                <w:szCs w:val="20"/>
                <w:rtl w:val="0"/>
              </w:rPr>
              <w:t xml:space="preserve">Salt present in the water and is generally naturally occurring</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8">
            <w:pPr>
              <w:spacing w:after="40" w:before="40" w:line="240" w:lineRule="auto"/>
              <w:jc w:val="both"/>
              <w:rPr/>
            </w:pPr>
            <w:r w:rsidDel="00000000" w:rsidR="00000000" w:rsidRPr="00000000">
              <w:rPr>
                <w:rFonts w:ascii="Arial" w:cs="Arial" w:eastAsia="Arial" w:hAnsi="Arial"/>
                <w:rtl w:val="0"/>
              </w:rPr>
              <w:t xml:space="preserve">Hardness (ppm)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9">
            <w:pPr>
              <w:spacing w:after="40" w:before="40" w:line="240" w:lineRule="auto"/>
              <w:jc w:val="both"/>
              <w:rPr/>
            </w:pPr>
            <w:r w:rsidDel="00000000" w:rsidR="00000000" w:rsidRPr="00000000">
              <w:rPr>
                <w:rFonts w:ascii="Arial" w:cs="Arial" w:eastAsia="Arial" w:hAnsi="Arial"/>
                <w:rtl w:val="0"/>
              </w:rPr>
              <w:t xml:space="preserve">11/2023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A">
            <w:pPr>
              <w:spacing w:after="40" w:before="40" w:line="240" w:lineRule="auto"/>
              <w:jc w:val="both"/>
              <w:rPr/>
            </w:pPr>
            <w:r w:rsidDel="00000000" w:rsidR="00000000" w:rsidRPr="00000000">
              <w:rPr>
                <w:rFonts w:ascii="Arial" w:cs="Arial" w:eastAsia="Arial" w:hAnsi="Arial"/>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B">
            <w:pPr>
              <w:spacing w:after="40" w:before="40" w:line="240" w:lineRule="auto"/>
              <w:jc w:val="both"/>
              <w:rPr/>
            </w:pPr>
            <w:r w:rsidDel="00000000" w:rsidR="00000000" w:rsidRPr="00000000">
              <w:rPr>
                <w:rFonts w:ascii="Arial" w:cs="Arial" w:eastAsia="Arial" w:hAnsi="Arial"/>
                <w:rtl w:val="0"/>
              </w:rPr>
              <w:t xml:space="preserve">43-45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C">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D">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8E">
            <w:pPr>
              <w:spacing w:after="40" w:before="40" w:line="240" w:lineRule="auto"/>
              <w:rPr>
                <w:sz w:val="20"/>
                <w:szCs w:val="20"/>
              </w:rPr>
            </w:pPr>
            <w:r w:rsidDel="00000000" w:rsidR="00000000" w:rsidRPr="00000000">
              <w:rPr>
                <w:rFonts w:ascii="Arial" w:cs="Arial" w:eastAsia="Arial" w:hAnsi="Arial"/>
                <w:sz w:val="20"/>
                <w:szCs w:val="20"/>
                <w:rtl w:val="0"/>
              </w:rPr>
              <w:t xml:space="preserve">Sum of polyvalent cations present in the water, generally magnesium and calcium, and are usually naturally occurring</w:t>
            </w:r>
            <w:r w:rsidDel="00000000" w:rsidR="00000000" w:rsidRPr="00000000">
              <w:rPr>
                <w:rtl w:val="0"/>
              </w:rPr>
            </w:r>
          </w:p>
        </w:tc>
      </w:tr>
    </w:tbl>
    <w:p w:rsidR="00000000" w:rsidDel="00000000" w:rsidP="00000000" w:rsidRDefault="00000000" w:rsidRPr="00000000" w14:paraId="0000008F">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4.  Detection of Contaminants with a Primary Drinking Water Standard</w:t>
      </w:r>
    </w:p>
    <w:tbl>
      <w:tblPr>
        <w:tblStyle w:val="Table5"/>
        <w:tblW w:w="10005.0" w:type="dxa"/>
        <w:jc w:val="left"/>
        <w:tblInd w:w="72.0" w:type="dxa"/>
        <w:tblLayout w:type="fixed"/>
        <w:tblLook w:val="0000"/>
      </w:tblPr>
      <w:tblGrid>
        <w:gridCol w:w="1665"/>
        <w:gridCol w:w="1095"/>
        <w:gridCol w:w="1185"/>
        <w:gridCol w:w="1410"/>
        <w:gridCol w:w="1035"/>
        <w:gridCol w:w="1200"/>
        <w:gridCol w:w="2415"/>
        <w:tblGridChange w:id="0">
          <w:tblGrid>
            <w:gridCol w:w="1665"/>
            <w:gridCol w:w="1095"/>
            <w:gridCol w:w="1185"/>
            <w:gridCol w:w="1410"/>
            <w:gridCol w:w="1035"/>
            <w:gridCol w:w="1200"/>
            <w:gridCol w:w="2415"/>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0">
            <w:pPr>
              <w:keepNext w:val="1"/>
              <w:keepLines w:val="1"/>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Chemical or Constituent</w:t>
            </w:r>
          </w:p>
          <w:p w:rsidR="00000000" w:rsidDel="00000000" w:rsidP="00000000" w:rsidRDefault="00000000" w:rsidRPr="00000000" w14:paraId="00000091">
            <w:pPr>
              <w:keepNext w:val="1"/>
              <w:keepLines w:val="1"/>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(and</w:t>
            </w:r>
          </w:p>
          <w:p w:rsidR="00000000" w:rsidDel="00000000" w:rsidP="00000000" w:rsidRDefault="00000000" w:rsidRPr="00000000" w14:paraId="00000092">
            <w:pPr>
              <w:keepNext w:val="1"/>
              <w:keepLines w:val="1"/>
              <w:spacing w:after="0" w:line="240" w:lineRule="auto"/>
              <w:jc w:val="both"/>
              <w:rPr/>
            </w:pPr>
            <w:r w:rsidDel="00000000" w:rsidR="00000000" w:rsidRPr="00000000">
              <w:rPr>
                <w:rFonts w:ascii="Arial" w:cs="Arial" w:eastAsia="Arial" w:hAnsi="Arial"/>
                <w:b w:val="1"/>
                <w:rtl w:val="0"/>
              </w:rPr>
              <w:t xml:space="preserve">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3">
            <w:pPr>
              <w:keepNext w:val="1"/>
              <w:keepLines w:val="1"/>
              <w:spacing w:after="0" w:line="240" w:lineRule="auto"/>
              <w:jc w:val="both"/>
              <w:rPr/>
            </w:pPr>
            <w:r w:rsidDel="00000000" w:rsidR="00000000" w:rsidRPr="00000000">
              <w:rPr>
                <w:rFonts w:ascii="Arial" w:cs="Arial" w:eastAsia="Arial" w:hAnsi="Arial"/>
                <w:b w:val="1"/>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4">
            <w:pPr>
              <w:keepNext w:val="1"/>
              <w:keepLines w:val="1"/>
              <w:spacing w:after="0" w:line="240" w:lineRule="auto"/>
              <w:jc w:val="both"/>
              <w:rPr/>
            </w:pPr>
            <w:r w:rsidDel="00000000" w:rsidR="00000000" w:rsidRPr="00000000">
              <w:rPr>
                <w:rFonts w:ascii="Arial" w:cs="Arial" w:eastAsia="Arial" w:hAnsi="Arial"/>
                <w:b w:val="1"/>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5">
            <w:pPr>
              <w:keepNext w:val="1"/>
              <w:keepLines w:val="1"/>
              <w:spacing w:after="0" w:line="240" w:lineRule="auto"/>
              <w:jc w:val="both"/>
              <w:rPr/>
            </w:pPr>
            <w:r w:rsidDel="00000000" w:rsidR="00000000" w:rsidRPr="00000000">
              <w:rPr>
                <w:rFonts w:ascii="Arial" w:cs="Arial" w:eastAsia="Arial" w:hAnsi="Arial"/>
                <w:b w:val="1"/>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6">
            <w:pPr>
              <w:keepNext w:val="1"/>
              <w:keepLines w:val="1"/>
              <w:spacing w:after="0" w:line="240" w:lineRule="auto"/>
              <w:jc w:val="both"/>
              <w:rPr/>
            </w:pPr>
            <w:r w:rsidDel="00000000" w:rsidR="00000000" w:rsidRPr="00000000">
              <w:rPr>
                <w:rFonts w:ascii="Arial" w:cs="Arial" w:eastAsia="Arial" w:hAnsi="Arial"/>
                <w:b w:val="1"/>
                <w:rtl w:val="0"/>
              </w:rPr>
              <w:t xml:space="preserve">MCL [MRDL]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7">
            <w:pPr>
              <w:keepNext w:val="1"/>
              <w:keepLines w:val="1"/>
              <w:spacing w:after="0" w:line="240" w:lineRule="auto"/>
              <w:jc w:val="both"/>
              <w:rPr/>
            </w:pPr>
            <w:r w:rsidDel="00000000" w:rsidR="00000000" w:rsidRPr="00000000">
              <w:rPr>
                <w:rFonts w:ascii="Arial" w:cs="Arial" w:eastAsia="Arial" w:hAnsi="Arial"/>
                <w:b w:val="1"/>
                <w:rtl w:val="0"/>
              </w:rPr>
              <w:t xml:space="preserve">PHG (MCLG) [MRDLG]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72.0" w:type="dxa"/>
              <w:bottom w:w="0.0" w:type="dxa"/>
              <w:right w:w="72.0" w:type="dxa"/>
            </w:tcMar>
            <w:vAlign w:val="center"/>
          </w:tcPr>
          <w:p w:rsidR="00000000" w:rsidDel="00000000" w:rsidP="00000000" w:rsidRDefault="00000000" w:rsidRPr="00000000" w14:paraId="00000098">
            <w:pPr>
              <w:keepNext w:val="1"/>
              <w:keepLines w:val="1"/>
              <w:spacing w:after="0" w:line="240" w:lineRule="auto"/>
              <w:jc w:val="both"/>
              <w:rPr/>
            </w:pPr>
            <w:r w:rsidDel="00000000" w:rsidR="00000000" w:rsidRPr="00000000">
              <w:rPr>
                <w:rFonts w:ascii="Arial" w:cs="Arial" w:eastAsia="Arial" w:hAnsi="Arial"/>
                <w:b w:val="1"/>
                <w:rtl w:val="0"/>
              </w:rPr>
              <w:t xml:space="preserve">Typical Source of Contaminant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9">
            <w:pPr>
              <w:keepNext w:val="1"/>
              <w:keepLines w:val="1"/>
              <w:spacing w:after="40" w:before="40" w:line="240" w:lineRule="auto"/>
              <w:ind w:left="30" w:firstLine="0"/>
              <w:rPr/>
            </w:pPr>
            <w:r w:rsidDel="00000000" w:rsidR="00000000" w:rsidRPr="00000000">
              <w:rPr>
                <w:rFonts w:ascii="Arial" w:cs="Arial" w:eastAsia="Arial" w:hAnsi="Arial"/>
                <w:rtl w:val="0"/>
              </w:rPr>
              <w:t xml:space="preserve">Nitrate as N (mg/L)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A">
            <w:pPr>
              <w:keepNext w:val="1"/>
              <w:keepLines w:val="1"/>
              <w:spacing w:after="40" w:before="40" w:line="240" w:lineRule="auto"/>
              <w:jc w:val="both"/>
              <w:rPr/>
            </w:pPr>
            <w:r w:rsidDel="00000000" w:rsidR="00000000" w:rsidRPr="00000000">
              <w:rPr>
                <w:rFonts w:ascii="Arial" w:cs="Arial" w:eastAsia="Arial" w:hAnsi="Arial"/>
                <w:rtl w:val="0"/>
              </w:rPr>
              <w:t xml:space="preserve">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B">
            <w:pPr>
              <w:keepNext w:val="1"/>
              <w:keepLines w:val="1"/>
              <w:spacing w:after="40" w:before="40" w:line="240" w:lineRule="auto"/>
              <w:jc w:val="both"/>
              <w:rPr/>
            </w:pPr>
            <w:r w:rsidDel="00000000" w:rsidR="00000000" w:rsidRPr="00000000">
              <w:rPr>
                <w:rFonts w:ascii="Arial" w:cs="Arial" w:eastAsia="Arial" w:hAnsi="Arial"/>
                <w:rtl w:val="0"/>
              </w:rPr>
              <w:t xml:space="preserve">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C">
            <w:pPr>
              <w:keepNext w:val="1"/>
              <w:keepLines w:val="1"/>
              <w:spacing w:after="40" w:before="40" w:line="240" w:lineRule="auto"/>
              <w:jc w:val="both"/>
              <w:rPr/>
            </w:pPr>
            <w:r w:rsidDel="00000000" w:rsidR="00000000" w:rsidRPr="00000000">
              <w:rPr>
                <w:rFonts w:ascii="Arial" w:cs="Arial" w:eastAsia="Arial" w:hAnsi="Arial"/>
                <w:rtl w:val="0"/>
              </w:rPr>
              <w:t xml:space="preserve">0.46-0.53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D">
            <w:pPr>
              <w:keepNext w:val="1"/>
              <w:keepLines w:val="1"/>
              <w:spacing w:after="40" w:before="40" w:line="240" w:lineRule="auto"/>
              <w:jc w:val="both"/>
              <w:rPr/>
            </w:pPr>
            <w:r w:rsidDel="00000000" w:rsidR="00000000" w:rsidRPr="00000000">
              <w:rPr>
                <w:rFonts w:ascii="Arial" w:cs="Arial" w:eastAsia="Arial" w:hAnsi="Arial"/>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E">
            <w:pPr>
              <w:keepNext w:val="1"/>
              <w:keepLines w:val="1"/>
              <w:spacing w:after="40" w:before="40" w:line="240" w:lineRule="auto"/>
              <w:jc w:val="both"/>
              <w:rPr/>
            </w:pPr>
            <w:r w:rsidDel="00000000" w:rsidR="00000000" w:rsidRPr="00000000">
              <w:rPr>
                <w:rFonts w:ascii="Arial" w:cs="Arial" w:eastAsia="Arial" w:hAnsi="Arial"/>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9F">
            <w:pPr>
              <w:keepNext w:val="1"/>
              <w:keepLines w:val="1"/>
              <w:spacing w:after="40" w:before="40" w:line="240" w:lineRule="auto"/>
              <w:rPr>
                <w:sz w:val="20"/>
                <w:szCs w:val="20"/>
              </w:rPr>
            </w:pPr>
            <w:r w:rsidDel="00000000" w:rsidR="00000000" w:rsidRPr="00000000">
              <w:rPr>
                <w:rFonts w:ascii="Arial" w:cs="Arial" w:eastAsia="Arial" w:hAnsi="Arial"/>
                <w:sz w:val="20"/>
                <w:szCs w:val="20"/>
                <w:rtl w:val="0"/>
              </w:rPr>
              <w:t xml:space="preserve">Runoff and leaching from fertilizer use; leaching from septic tanks and sewage; erosion of natural deposits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0">
            <w:pPr>
              <w:spacing w:after="40" w:before="40" w:line="240" w:lineRule="auto"/>
              <w:ind w:left="30" w:firstLine="0"/>
              <w:jc w:val="both"/>
              <w:rPr/>
            </w:pPr>
            <w:r w:rsidDel="00000000" w:rsidR="00000000" w:rsidRPr="00000000">
              <w:rPr>
                <w:rFonts w:ascii="Arial" w:cs="Arial" w:eastAsia="Arial" w:hAnsi="Arial"/>
                <w:rtl w:val="0"/>
              </w:rPr>
              <w:t xml:space="preserve">Fluoride (mg/L)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1">
            <w:pPr>
              <w:spacing w:after="40" w:before="40" w:line="240" w:lineRule="auto"/>
              <w:jc w:val="both"/>
              <w:rPr/>
            </w:pPr>
            <w:r w:rsidDel="00000000" w:rsidR="00000000" w:rsidRPr="00000000">
              <w:rPr>
                <w:rFonts w:ascii="Arial" w:cs="Arial" w:eastAsia="Arial" w:hAnsi="Arial"/>
                <w:rtl w:val="0"/>
              </w:rPr>
              <w:t xml:space="preserve">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2">
            <w:pPr>
              <w:spacing w:after="40" w:before="40" w:line="240" w:lineRule="auto"/>
              <w:jc w:val="both"/>
              <w:rPr/>
            </w:pPr>
            <w:r w:rsidDel="00000000" w:rsidR="00000000" w:rsidRPr="00000000">
              <w:rPr>
                <w:rFonts w:ascii="Arial" w:cs="Arial" w:eastAsia="Arial" w:hAnsi="Arial"/>
                <w:rtl w:val="0"/>
              </w:rPr>
              <w:t xml:space="preserve">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3">
            <w:pPr>
              <w:spacing w:after="40" w:before="40" w:line="240" w:lineRule="auto"/>
              <w:jc w:val="both"/>
              <w:rPr/>
            </w:pPr>
            <w:r w:rsidDel="00000000" w:rsidR="00000000" w:rsidRPr="00000000">
              <w:rPr>
                <w:rFonts w:ascii="Arial" w:cs="Arial" w:eastAsia="Arial" w:hAnsi="Arial"/>
                <w:rtl w:val="0"/>
              </w:rPr>
              <w:t xml:space="preserve">0.12-0.13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4">
            <w:pPr>
              <w:spacing w:after="40" w:before="40" w:line="240" w:lineRule="auto"/>
              <w:jc w:val="both"/>
              <w:rPr/>
            </w:pPr>
            <w:r w:rsidDel="00000000" w:rsidR="00000000" w:rsidRPr="00000000">
              <w:rPr>
                <w:rFonts w:ascii="Arial" w:cs="Arial" w:eastAsia="Arial" w:hAnsi="Arial"/>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5">
            <w:pPr>
              <w:spacing w:after="40" w:before="40" w:line="240" w:lineRule="auto"/>
              <w:jc w:val="both"/>
              <w:rPr/>
            </w:pPr>
            <w:r w:rsidDel="00000000" w:rsidR="00000000" w:rsidRPr="00000000">
              <w:rPr>
                <w:rFonts w:ascii="Arial" w:cs="Arial" w:eastAsia="Arial" w:hAnsi="Arial"/>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A6">
            <w:pPr>
              <w:spacing w:after="40" w:before="40" w:line="240" w:lineRule="auto"/>
              <w:rPr>
                <w:sz w:val="20"/>
                <w:szCs w:val="20"/>
              </w:rPr>
            </w:pPr>
            <w:r w:rsidDel="00000000" w:rsidR="00000000" w:rsidRPr="00000000">
              <w:rPr>
                <w:rFonts w:ascii="Arial" w:cs="Arial" w:eastAsia="Arial" w:hAnsi="Arial"/>
                <w:sz w:val="20"/>
                <w:szCs w:val="20"/>
                <w:rtl w:val="0"/>
              </w:rPr>
              <w:t xml:space="preserve">Erosion of natural deposits; water additive that promotes strong teeth; discharge from fertilizer and aluminum factories</w:t>
            </w:r>
            <w:r w:rsidDel="00000000" w:rsidR="00000000" w:rsidRPr="00000000">
              <w:rPr>
                <w:rtl w:val="0"/>
              </w:rPr>
            </w:r>
          </w:p>
        </w:tc>
      </w:tr>
    </w:tbl>
    <w:p w:rsidR="00000000" w:rsidDel="00000000" w:rsidP="00000000" w:rsidRDefault="00000000" w:rsidRPr="00000000" w14:paraId="000000A7">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5.  Detection of Contaminants with a Secondary Drinking Water Standard</w:t>
      </w:r>
    </w:p>
    <w:tbl>
      <w:tblPr>
        <w:tblStyle w:val="Table6"/>
        <w:tblW w:w="10005.0" w:type="dxa"/>
        <w:jc w:val="left"/>
        <w:tblInd w:w="58.0" w:type="dxa"/>
        <w:tblLayout w:type="fixed"/>
        <w:tblLook w:val="0000"/>
      </w:tblPr>
      <w:tblGrid>
        <w:gridCol w:w="1890"/>
        <w:gridCol w:w="1050"/>
        <w:gridCol w:w="1155"/>
        <w:gridCol w:w="1380"/>
        <w:gridCol w:w="825"/>
        <w:gridCol w:w="1020"/>
        <w:gridCol w:w="2685"/>
        <w:tblGridChange w:id="0">
          <w:tblGrid>
            <w:gridCol w:w="1890"/>
            <w:gridCol w:w="1050"/>
            <w:gridCol w:w="1155"/>
            <w:gridCol w:w="1380"/>
            <w:gridCol w:w="825"/>
            <w:gridCol w:w="1020"/>
            <w:gridCol w:w="26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8">
            <w:pPr>
              <w:keepNext w:val="1"/>
              <w:keepLines w:val="1"/>
              <w:spacing w:after="60" w:line="240" w:lineRule="auto"/>
              <w:jc w:val="both"/>
              <w:rPr/>
            </w:pPr>
            <w:r w:rsidDel="00000000" w:rsidR="00000000" w:rsidRPr="00000000">
              <w:rPr>
                <w:rFonts w:ascii="Arial" w:cs="Arial" w:eastAsia="Arial" w:hAnsi="Arial"/>
                <w:b w:val="1"/>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9">
            <w:pPr>
              <w:keepNext w:val="1"/>
              <w:keepLines w:val="1"/>
              <w:spacing w:after="60" w:line="240" w:lineRule="auto"/>
              <w:jc w:val="both"/>
              <w:rPr/>
            </w:pPr>
            <w:r w:rsidDel="00000000" w:rsidR="00000000" w:rsidRPr="00000000">
              <w:rPr>
                <w:rFonts w:ascii="Arial" w:cs="Arial" w:eastAsia="Arial" w:hAnsi="Arial"/>
                <w:b w:val="1"/>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A">
            <w:pPr>
              <w:keepNext w:val="1"/>
              <w:keepLines w:val="1"/>
              <w:spacing w:after="60" w:line="240" w:lineRule="auto"/>
              <w:jc w:val="both"/>
              <w:rPr/>
            </w:pPr>
            <w:r w:rsidDel="00000000" w:rsidR="00000000" w:rsidRPr="00000000">
              <w:rPr>
                <w:rFonts w:ascii="Arial" w:cs="Arial" w:eastAsia="Arial" w:hAnsi="Arial"/>
                <w:b w:val="1"/>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B">
            <w:pPr>
              <w:keepNext w:val="1"/>
              <w:keepLines w:val="1"/>
              <w:spacing w:after="60" w:line="240" w:lineRule="auto"/>
              <w:jc w:val="both"/>
              <w:rPr/>
            </w:pPr>
            <w:r w:rsidDel="00000000" w:rsidR="00000000" w:rsidRPr="00000000">
              <w:rPr>
                <w:rFonts w:ascii="Arial" w:cs="Arial" w:eastAsia="Arial" w:hAnsi="Arial"/>
                <w:b w:val="1"/>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C">
            <w:pPr>
              <w:keepNext w:val="1"/>
              <w:keepLines w:val="1"/>
              <w:spacing w:after="60" w:line="240" w:lineRule="auto"/>
              <w:jc w:val="both"/>
              <w:rPr/>
            </w:pPr>
            <w:r w:rsidDel="00000000" w:rsidR="00000000" w:rsidRPr="00000000">
              <w:rPr>
                <w:rFonts w:ascii="Arial" w:cs="Arial" w:eastAsia="Arial" w:hAnsi="Arial"/>
                <w:b w:val="1"/>
                <w:rtl w:val="0"/>
              </w:rPr>
              <w:t xml:space="preserve">SMCL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D">
            <w:pPr>
              <w:keepNext w:val="1"/>
              <w:keepLines w:val="1"/>
              <w:spacing w:after="60" w:line="240" w:lineRule="auto"/>
              <w:jc w:val="both"/>
              <w:rPr/>
            </w:pPr>
            <w:r w:rsidDel="00000000" w:rsidR="00000000" w:rsidRPr="00000000">
              <w:rPr>
                <w:rFonts w:ascii="Arial" w:cs="Arial" w:eastAsia="Arial" w:hAnsi="Arial"/>
                <w:b w:val="1"/>
                <w:rtl w:val="0"/>
              </w:rPr>
              <w:t xml:space="preserve">PHG (MCLG)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AE">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Typical Source</w:t>
            </w:r>
          </w:p>
          <w:p w:rsidR="00000000" w:rsidDel="00000000" w:rsidP="00000000" w:rsidRDefault="00000000" w:rsidRPr="00000000" w14:paraId="000000AF">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of</w:t>
            </w:r>
          </w:p>
          <w:p w:rsidR="00000000" w:rsidDel="00000000" w:rsidP="00000000" w:rsidRDefault="00000000" w:rsidRPr="00000000" w14:paraId="000000B0">
            <w:pPr>
              <w:spacing w:after="60" w:line="240" w:lineRule="auto"/>
              <w:jc w:val="both"/>
              <w:rPr/>
            </w:pPr>
            <w:r w:rsidDel="00000000" w:rsidR="00000000" w:rsidRPr="00000000">
              <w:rPr>
                <w:rFonts w:ascii="Arial" w:cs="Arial" w:eastAsia="Arial" w:hAnsi="Arial"/>
                <w:b w:val="1"/>
                <w:rtl w:val="0"/>
              </w:rPr>
              <w:t xml:space="preserve">Contaminant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1">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Sulfate (mg/L)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2">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3">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4">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3.3-4.1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5">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500.0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6">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7">
            <w:pPr>
              <w:spacing w:after="40" w:before="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Runoff/leaching from natural deposits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8">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Turbidity (NTU)</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9">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A">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0.42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B">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0.19-0.65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C">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D">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E">
            <w:pPr>
              <w:spacing w:after="40" w:before="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Soil runoff</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F">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Total Dissolved Solids [TDS] (mg/L)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0">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1">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87.7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2">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85-89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3">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4">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5">
            <w:pPr>
              <w:spacing w:after="40" w:before="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Runoff/leaching from natural deposits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6">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Specific Conductance (µS/cm)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7">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8">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123.3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9">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120-130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A">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1,600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B">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C">
            <w:pPr>
              <w:spacing w:after="40" w:before="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Substances that form ions when in water; seawater influence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D">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Chloride (mg/L)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E">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F">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0">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2.1-3.5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1">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500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2">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3">
            <w:pPr>
              <w:spacing w:after="40" w:before="40" w:line="24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Runoff/leaching from natural deposits; seawater influence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4">
            <w:pPr>
              <w:spacing w:after="40" w:before="40" w:line="240" w:lineRule="auto"/>
              <w:ind w:left="187" w:firstLine="0"/>
              <w:jc w:val="both"/>
              <w:rPr>
                <w:rFonts w:ascii="Arial" w:cs="Arial" w:eastAsia="Arial" w:hAnsi="Arial"/>
              </w:rPr>
            </w:pPr>
            <w:r w:rsidDel="00000000" w:rsidR="00000000" w:rsidRPr="00000000">
              <w:rPr>
                <w:rFonts w:ascii="Arial" w:cs="Arial" w:eastAsia="Arial" w:hAnsi="Arial"/>
                <w:rtl w:val="0"/>
              </w:rPr>
              <w:t xml:space="preserve">Odor—Threshold (units)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5">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6">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7">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8">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9">
            <w:pPr>
              <w:spacing w:after="40" w:before="40" w:line="240" w:lineRule="auto"/>
              <w:jc w:val="both"/>
              <w:rPr>
                <w:rFonts w:ascii="Arial" w:cs="Arial" w:eastAsia="Arial" w:hAnsi="Arial"/>
              </w:rPr>
            </w:pPr>
            <w:r w:rsidDel="00000000" w:rsidR="00000000" w:rsidRPr="00000000">
              <w:rPr>
                <w:rFonts w:ascii="Arial" w:cs="Arial" w:eastAsia="Arial" w:hAnsi="Arial"/>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A">
            <w:pPr>
              <w:spacing w:after="40" w:before="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Naturally-occurring organic materials</w:t>
            </w:r>
          </w:p>
        </w:tc>
      </w:tr>
    </w:tbl>
    <w:p w:rsidR="00000000" w:rsidDel="00000000" w:rsidP="00000000" w:rsidRDefault="00000000" w:rsidRPr="00000000" w14:paraId="000000DB">
      <w:pPr>
        <w:keepNext w:val="1"/>
        <w:spacing w:after="120" w:before="36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6.  Detection of Unregulated Contaminants</w:t>
      </w:r>
    </w:p>
    <w:tbl>
      <w:tblPr>
        <w:tblStyle w:val="Table7"/>
        <w:tblW w:w="9960.0" w:type="dxa"/>
        <w:jc w:val="left"/>
        <w:tblInd w:w="108.0" w:type="dxa"/>
        <w:tblLayout w:type="fixed"/>
        <w:tblLook w:val="0000"/>
      </w:tblPr>
      <w:tblGrid>
        <w:gridCol w:w="1875"/>
        <w:gridCol w:w="1245"/>
        <w:gridCol w:w="1290"/>
        <w:gridCol w:w="1485"/>
        <w:gridCol w:w="1665"/>
        <w:gridCol w:w="2400"/>
        <w:tblGridChange w:id="0">
          <w:tblGrid>
            <w:gridCol w:w="1875"/>
            <w:gridCol w:w="1245"/>
            <w:gridCol w:w="1290"/>
            <w:gridCol w:w="1485"/>
            <w:gridCol w:w="1665"/>
            <w:gridCol w:w="24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C">
            <w:pPr>
              <w:keepNext w:val="1"/>
              <w:spacing w:after="40" w:before="40" w:line="240" w:lineRule="auto"/>
              <w:jc w:val="both"/>
              <w:rPr/>
            </w:pPr>
            <w:r w:rsidDel="00000000" w:rsidR="00000000" w:rsidRPr="00000000">
              <w:rPr>
                <w:rFonts w:ascii="Arial" w:cs="Arial" w:eastAsia="Arial" w:hAnsi="Arial"/>
                <w:b w:val="1"/>
                <w:rtl w:val="0"/>
              </w:rPr>
              <w:t xml:space="preserve">Chemical or Constituent (and reporting units)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D">
            <w:pPr>
              <w:keepNext w:val="1"/>
              <w:spacing w:after="40" w:before="40" w:line="240" w:lineRule="auto"/>
              <w:jc w:val="both"/>
              <w:rPr/>
            </w:pPr>
            <w:r w:rsidDel="00000000" w:rsidR="00000000" w:rsidRPr="00000000">
              <w:rPr>
                <w:rFonts w:ascii="Arial" w:cs="Arial" w:eastAsia="Arial" w:hAnsi="Arial"/>
                <w:b w:val="1"/>
                <w:rtl w:val="0"/>
              </w:rPr>
              <w:t xml:space="preserve">Sample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E">
            <w:pPr>
              <w:keepNext w:val="1"/>
              <w:spacing w:after="40" w:before="40" w:line="240" w:lineRule="auto"/>
              <w:jc w:val="both"/>
              <w:rPr/>
            </w:pPr>
            <w:r w:rsidDel="00000000" w:rsidR="00000000" w:rsidRPr="00000000">
              <w:rPr>
                <w:rFonts w:ascii="Arial" w:cs="Arial" w:eastAsia="Arial" w:hAnsi="Arial"/>
                <w:b w:val="1"/>
                <w:rtl w:val="0"/>
              </w:rPr>
              <w:t xml:space="preserve">Level Detected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F">
            <w:pPr>
              <w:keepNext w:val="1"/>
              <w:spacing w:after="40" w:before="40" w:line="240" w:lineRule="auto"/>
              <w:jc w:val="both"/>
              <w:rPr/>
            </w:pPr>
            <w:r w:rsidDel="00000000" w:rsidR="00000000" w:rsidRPr="00000000">
              <w:rPr>
                <w:rFonts w:ascii="Arial" w:cs="Arial" w:eastAsia="Arial" w:hAnsi="Arial"/>
                <w:b w:val="1"/>
                <w:rtl w:val="0"/>
              </w:rPr>
              <w:t xml:space="preserve">Range of Detections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0">
            <w:pPr>
              <w:keepNext w:val="1"/>
              <w:spacing w:after="40" w:before="40" w:line="240" w:lineRule="auto"/>
              <w:jc w:val="both"/>
              <w:rPr/>
            </w:pPr>
            <w:r w:rsidDel="00000000" w:rsidR="00000000" w:rsidRPr="00000000">
              <w:rPr>
                <w:rFonts w:ascii="Arial" w:cs="Arial" w:eastAsia="Arial" w:hAnsi="Arial"/>
                <w:b w:val="1"/>
                <w:rtl w:val="0"/>
              </w:rPr>
              <w:t xml:space="preserve">Notification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1">
            <w:pPr>
              <w:keepNext w:val="1"/>
              <w:spacing w:after="40" w:before="40" w:line="240" w:lineRule="auto"/>
              <w:jc w:val="both"/>
              <w:rPr/>
            </w:pPr>
            <w:r w:rsidDel="00000000" w:rsidR="00000000" w:rsidRPr="00000000">
              <w:rPr>
                <w:rFonts w:ascii="Arial" w:cs="Arial" w:eastAsia="Arial" w:hAnsi="Arial"/>
                <w:b w:val="1"/>
                <w:rtl w:val="0"/>
              </w:rPr>
              <w:t xml:space="preserve">Health Effects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2">
            <w:pPr>
              <w:spacing w:after="40" w:before="40" w:line="240" w:lineRule="auto"/>
              <w:jc w:val="both"/>
              <w:rPr/>
            </w:pPr>
            <w:r w:rsidDel="00000000" w:rsidR="00000000" w:rsidRPr="00000000">
              <w:rPr>
                <w:rFonts w:ascii="Arial" w:cs="Arial" w:eastAsia="Arial" w:hAnsi="Arial"/>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3">
            <w:pPr>
              <w:spacing w:after="40" w:before="40" w:line="240" w:lineRule="auto"/>
              <w:jc w:val="both"/>
              <w:rPr/>
            </w:pPr>
            <w:r w:rsidDel="00000000" w:rsidR="00000000" w:rsidRPr="00000000">
              <w:rPr>
                <w:rFonts w:ascii="Arial" w:cs="Arial" w:eastAsia="Arial" w:hAnsi="Arial"/>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4">
            <w:pPr>
              <w:spacing w:after="40" w:before="40" w:line="240" w:lineRule="auto"/>
              <w:jc w:val="both"/>
              <w:rPr/>
            </w:pPr>
            <w:r w:rsidDel="00000000" w:rsidR="00000000" w:rsidRPr="00000000">
              <w:rPr>
                <w:rFonts w:ascii="Arial" w:cs="Arial" w:eastAsia="Arial" w:hAnsi="Arial"/>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5">
            <w:pPr>
              <w:spacing w:after="40" w:before="40" w:line="240" w:lineRule="auto"/>
              <w:jc w:val="both"/>
              <w:rPr/>
            </w:pPr>
            <w:r w:rsidDel="00000000" w:rsidR="00000000" w:rsidRPr="00000000">
              <w:rPr>
                <w:rFonts w:ascii="Arial" w:cs="Arial" w:eastAsia="Arial" w:hAnsi="Arial"/>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6">
            <w:pPr>
              <w:spacing w:after="40" w:before="40" w:line="240" w:lineRule="auto"/>
              <w:jc w:val="both"/>
              <w:rPr/>
            </w:pPr>
            <w:r w:rsidDel="00000000" w:rsidR="00000000" w:rsidRPr="00000000">
              <w:rPr>
                <w:rFonts w:ascii="Arial" w:cs="Arial" w:eastAsia="Arial" w:hAnsi="Arial"/>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7">
            <w:pPr>
              <w:spacing w:after="40" w:before="40" w:line="240" w:lineRule="auto"/>
              <w:jc w:val="both"/>
              <w:rPr/>
            </w:pPr>
            <w:r w:rsidDel="00000000" w:rsidR="00000000" w:rsidRPr="00000000">
              <w:rPr>
                <w:rFonts w:ascii="Arial" w:cs="Arial" w:eastAsia="Arial" w:hAnsi="Arial"/>
                <w:rtl w:val="0"/>
              </w:rPr>
              <w:t xml:space="preserve">NA</w:t>
            </w:r>
            <w:r w:rsidDel="00000000" w:rsidR="00000000" w:rsidRPr="00000000">
              <w:rPr>
                <w:rtl w:val="0"/>
              </w:rPr>
            </w:r>
          </w:p>
        </w:tc>
      </w:tr>
    </w:tbl>
    <w:p w:rsidR="00000000" w:rsidDel="00000000" w:rsidP="00000000" w:rsidRDefault="00000000" w:rsidRPr="00000000" w14:paraId="000000E8">
      <w:pPr>
        <w:spacing w:after="240" w:before="24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9">
      <w:pPr>
        <w:spacing w:after="240"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General Information on Drinking Water</w:t>
      </w:r>
    </w:p>
    <w:p w:rsidR="00000000" w:rsidDel="00000000" w:rsidP="00000000" w:rsidRDefault="00000000" w:rsidRPr="00000000" w14:paraId="000000EA">
      <w:pPr>
        <w:tabs>
          <w:tab w:val="left" w:leader="none" w:pos="9900"/>
        </w:tabs>
        <w:spacing w:after="240" w:line="240" w:lineRule="auto"/>
        <w:jc w:val="both"/>
        <w:rPr>
          <w:rFonts w:ascii="Arial" w:cs="Arial" w:eastAsia="Arial" w:hAnsi="Arial"/>
        </w:rPr>
      </w:pPr>
      <w:r w:rsidDel="00000000" w:rsidR="00000000" w:rsidRPr="00000000">
        <w:rPr>
          <w:rFonts w:ascii="Arial" w:cs="Arial" w:eastAsia="Arial" w:hAnsi="Arial"/>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0EB">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i w:val="1"/>
          <w:rtl w:val="0"/>
        </w:rPr>
        <w:t xml:space="preserve">Cryptosporidium</w:t>
      </w:r>
      <w:r w:rsidDel="00000000" w:rsidR="00000000" w:rsidRPr="00000000">
        <w:rPr>
          <w:rFonts w:ascii="Arial" w:cs="Arial" w:eastAsia="Arial" w:hAnsi="Arial"/>
          <w:rtl w:val="0"/>
        </w:rPr>
        <w:t xml:space="preserve"> and other microbial contaminants are available from the Safe Drinking Water Hotline (1-800-426-4791).</w:t>
      </w:r>
    </w:p>
    <w:p w:rsidR="00000000" w:rsidDel="00000000" w:rsidP="00000000" w:rsidRDefault="00000000" w:rsidRPr="00000000" w14:paraId="000000EC">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Enter Water System’s Name</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rFonts w:ascii="Arial" w:cs="Arial" w:eastAsia="Arial" w:hAnsi="Arial"/>
            <w:color w:val="0000ff"/>
            <w:u w:val="single"/>
            <w:rtl w:val="0"/>
          </w:rPr>
          <w:t xml:space="preserve">http://www.epa.gov/lead</w:t>
        </w:r>
      </w:hyperlink>
      <w:r w:rsidDel="00000000" w:rsidR="00000000" w:rsidRPr="00000000">
        <w:rPr>
          <w:rFonts w:ascii="Arial" w:cs="Arial" w:eastAsia="Arial" w:hAnsi="Arial"/>
          <w:rtl w:val="0"/>
        </w:rPr>
        <w:t xml:space="preserve">.</w:t>
      </w:r>
    </w:p>
    <w:p w:rsidR="00000000" w:rsidDel="00000000" w:rsidP="00000000" w:rsidRDefault="00000000" w:rsidRPr="00000000" w14:paraId="000000ED">
      <w:pPr>
        <w:keepNext w:val="1"/>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Summary Information for Violation of a MCL, MRDL, AL, TT, or Monitoring and Reporting Requirement</w:t>
      </w:r>
    </w:p>
    <w:p w:rsidR="00000000" w:rsidDel="00000000" w:rsidP="00000000" w:rsidRDefault="00000000" w:rsidRPr="00000000" w14:paraId="000000EE">
      <w:pPr>
        <w:keepNext w:val="1"/>
        <w:spacing w:after="120" w:before="100" w:line="240" w:lineRule="auto"/>
        <w:jc w:val="both"/>
        <w:rPr>
          <w:rFonts w:ascii="Arial" w:cs="Arial" w:eastAsia="Arial" w:hAnsi="Arial"/>
          <w:b w:val="1"/>
        </w:rPr>
      </w:pPr>
      <w:r w:rsidDel="00000000" w:rsidR="00000000" w:rsidRPr="00000000">
        <w:rPr>
          <w:rFonts w:ascii="Arial" w:cs="Arial" w:eastAsia="Arial" w:hAnsi="Arial"/>
          <w:b w:val="1"/>
          <w:rtl w:val="0"/>
        </w:rPr>
        <w:t xml:space="preserve">Table 7. Violation of a MCL, MRDL, AL, TT or Monitoring Reporting Requirement</w:t>
      </w:r>
    </w:p>
    <w:tbl>
      <w:tblPr>
        <w:tblStyle w:val="Table8"/>
        <w:tblW w:w="9930.0" w:type="dxa"/>
        <w:jc w:val="left"/>
        <w:tblInd w:w="58.0" w:type="dxa"/>
        <w:tblLayout w:type="fixed"/>
        <w:tblLook w:val="0000"/>
      </w:tblPr>
      <w:tblGrid>
        <w:gridCol w:w="1725"/>
        <w:gridCol w:w="2025"/>
        <w:gridCol w:w="1650"/>
        <w:gridCol w:w="1860"/>
        <w:gridCol w:w="2670"/>
        <w:tblGridChange w:id="0">
          <w:tblGrid>
            <w:gridCol w:w="1725"/>
            <w:gridCol w:w="2025"/>
            <w:gridCol w:w="1650"/>
            <w:gridCol w:w="1860"/>
            <w:gridCol w:w="2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EF">
            <w:pPr>
              <w:spacing w:after="40" w:before="40" w:line="240" w:lineRule="auto"/>
              <w:jc w:val="both"/>
              <w:rPr/>
            </w:pPr>
            <w:r w:rsidDel="00000000" w:rsidR="00000000" w:rsidRPr="00000000">
              <w:rPr>
                <w:rFonts w:ascii="Arial" w:cs="Arial" w:eastAsia="Arial" w:hAnsi="Arial"/>
                <w:b w:val="1"/>
                <w:rtl w:val="0"/>
              </w:rPr>
              <w:t xml:space="preserve">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F0">
            <w:pPr>
              <w:spacing w:after="40" w:before="40" w:line="240" w:lineRule="auto"/>
              <w:jc w:val="both"/>
              <w:rPr/>
            </w:pPr>
            <w:r w:rsidDel="00000000" w:rsidR="00000000" w:rsidRPr="00000000">
              <w:rPr>
                <w:rFonts w:ascii="Arial" w:cs="Arial" w:eastAsia="Arial" w:hAnsi="Arial"/>
                <w:b w:val="1"/>
                <w:rtl w:val="0"/>
              </w:rPr>
              <w:t xml:space="preserve">Explanation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F1">
            <w:pPr>
              <w:spacing w:after="40" w:before="40" w:line="240" w:lineRule="auto"/>
              <w:jc w:val="both"/>
              <w:rPr/>
            </w:pPr>
            <w:r w:rsidDel="00000000" w:rsidR="00000000" w:rsidRPr="00000000">
              <w:rPr>
                <w:rFonts w:ascii="Arial" w:cs="Arial" w:eastAsia="Arial" w:hAnsi="Arial"/>
                <w:b w:val="1"/>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F2">
            <w:pPr>
              <w:spacing w:after="40" w:before="40" w:line="240" w:lineRule="auto"/>
              <w:rPr/>
            </w:pPr>
            <w:r w:rsidDel="00000000" w:rsidR="00000000" w:rsidRPr="00000000">
              <w:rPr>
                <w:rFonts w:ascii="Arial" w:cs="Arial" w:eastAsia="Arial" w:hAnsi="Arial"/>
                <w:b w:val="1"/>
                <w:rtl w:val="0"/>
              </w:rPr>
              <w:t xml:space="preserve">Actions Taken to Correct Violation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vAlign w:val="center"/>
          </w:tcPr>
          <w:p w:rsidR="00000000" w:rsidDel="00000000" w:rsidP="00000000" w:rsidRDefault="00000000" w:rsidRPr="00000000" w14:paraId="000000F3">
            <w:pPr>
              <w:spacing w:after="40" w:before="40" w:line="240" w:lineRule="auto"/>
              <w:rPr/>
            </w:pPr>
            <w:r w:rsidDel="00000000" w:rsidR="00000000" w:rsidRPr="00000000">
              <w:rPr>
                <w:rFonts w:ascii="Arial" w:cs="Arial" w:eastAsia="Arial" w:hAnsi="Arial"/>
                <w:b w:val="1"/>
                <w:rtl w:val="0"/>
              </w:rPr>
              <w:t xml:space="preserve">Health Effects Language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F4">
            <w:pPr>
              <w:spacing w:after="40" w:before="40" w:line="240" w:lineRule="auto"/>
              <w:rPr>
                <w:sz w:val="20"/>
                <w:szCs w:val="20"/>
              </w:rPr>
            </w:pPr>
            <w:r w:rsidDel="00000000" w:rsidR="00000000" w:rsidRPr="00000000">
              <w:rPr>
                <w:rFonts w:ascii="Arial" w:cs="Arial" w:eastAsia="Arial" w:hAnsi="Arial"/>
                <w:sz w:val="20"/>
                <w:szCs w:val="20"/>
                <w:rtl w:val="0"/>
              </w:rPr>
              <w:t xml:space="preserve">Failure to Submit the Annual Report for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F5">
            <w:pPr>
              <w:spacing w:after="40" w:before="40" w:line="240" w:lineRule="auto"/>
              <w:rPr>
                <w:sz w:val="20"/>
                <w:szCs w:val="20"/>
              </w:rPr>
            </w:pPr>
            <w:r w:rsidDel="00000000" w:rsidR="00000000" w:rsidRPr="00000000">
              <w:rPr>
                <w:rFonts w:ascii="Arial" w:cs="Arial" w:eastAsia="Arial" w:hAnsi="Arial"/>
                <w:sz w:val="20"/>
                <w:szCs w:val="20"/>
                <w:rtl w:val="0"/>
              </w:rPr>
              <w:t xml:space="preserve">The 2022 Annual Report was not submitted by the state reporting deadline of May 13.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F6">
            <w:pPr>
              <w:spacing w:after="40" w:before="40" w:line="240" w:lineRule="auto"/>
              <w:rPr>
                <w:sz w:val="20"/>
                <w:szCs w:val="20"/>
              </w:rPr>
            </w:pPr>
            <w:r w:rsidDel="00000000" w:rsidR="00000000" w:rsidRPr="00000000">
              <w:rPr>
                <w:rFonts w:ascii="Arial" w:cs="Arial" w:eastAsia="Arial" w:hAnsi="Arial"/>
                <w:sz w:val="20"/>
                <w:szCs w:val="20"/>
                <w:rtl w:val="0"/>
              </w:rPr>
              <w:t xml:space="preserve">May 13,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F7">
            <w:pPr>
              <w:spacing w:after="40" w:before="40" w:line="240" w:lineRule="auto"/>
              <w:rPr>
                <w:sz w:val="20"/>
                <w:szCs w:val="20"/>
              </w:rPr>
            </w:pPr>
            <w:r w:rsidDel="00000000" w:rsidR="00000000" w:rsidRPr="00000000">
              <w:rPr>
                <w:rFonts w:ascii="Arial" w:cs="Arial" w:eastAsia="Arial" w:hAnsi="Arial"/>
                <w:sz w:val="20"/>
                <w:szCs w:val="20"/>
                <w:rtl w:val="0"/>
              </w:rPr>
              <w:t xml:space="preserve">The Annual Report was submitted to the state on August 3,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8.0" w:type="dxa"/>
              <w:bottom w:w="0.0" w:type="dxa"/>
              <w:right w:w="58.0" w:type="dxa"/>
            </w:tcMar>
          </w:tcPr>
          <w:p w:rsidR="00000000" w:rsidDel="00000000" w:rsidP="00000000" w:rsidRDefault="00000000" w:rsidRPr="00000000" w14:paraId="000000F8">
            <w:pPr>
              <w:spacing w:after="40" w:before="40" w:line="240" w:lineRule="auto"/>
              <w:jc w:val="both"/>
              <w:rPr>
                <w:sz w:val="20"/>
                <w:szCs w:val="20"/>
              </w:rPr>
            </w:pPr>
            <w:r w:rsidDel="00000000" w:rsidR="00000000" w:rsidRPr="00000000">
              <w:rPr>
                <w:rFonts w:ascii="Arial" w:cs="Arial" w:eastAsia="Arial" w:hAnsi="Arial"/>
                <w:sz w:val="20"/>
                <w:szCs w:val="20"/>
                <w:rtl w:val="0"/>
              </w:rPr>
              <w:t xml:space="preserve">NA</w:t>
            </w:r>
            <w:r w:rsidDel="00000000" w:rsidR="00000000" w:rsidRPr="00000000">
              <w:rPr>
                <w:rtl w:val="0"/>
              </w:rPr>
            </w:r>
          </w:p>
        </w:tc>
      </w:tr>
    </w:tbl>
    <w:p w:rsidR="00000000" w:rsidDel="00000000" w:rsidP="00000000" w:rsidRDefault="00000000" w:rsidRPr="00000000" w14:paraId="000000F9">
      <w:pPr>
        <w:spacing w:after="0" w:line="240" w:lineRule="auto"/>
        <w:jc w:val="both"/>
        <w:rPr>
          <w:rFonts w:ascii="Arial" w:cs="Arial" w:eastAsia="Arial" w:hAnsi="Arial"/>
        </w:rPr>
      </w:pP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SimSun"/>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8MdLGwRMHukpbGAWqKFcluffw==">CgMxLjA4AHIhMXdmYjcwNWFPcGFRbFMyRThtVEJheVRrZHIxTnJNMjJW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2024-06-17T18:19:00Z</dcterms:created>
  <dc:creator>Chapman, Amanda@Waterboards</dc:creator>
</cp:coreProperties>
</file>