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4EB" w:rsidRDefault="004154EB" w:rsidP="00EE020D">
      <w:pPr>
        <w:rPr>
          <w:rFonts w:ascii="Microsoft Sans Serif" w:hAnsi="Microsoft Sans Serif"/>
          <w:b/>
          <w:sz w:val="22"/>
        </w:rPr>
      </w:pPr>
    </w:p>
    <w:tbl>
      <w:tblPr>
        <w:tblStyle w:val="TableGrid"/>
        <w:tblW w:w="112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3887"/>
        <w:gridCol w:w="3896"/>
        <w:gridCol w:w="9"/>
      </w:tblGrid>
      <w:tr w:rsidR="0087406C" w:rsidRPr="0087406C" w:rsidTr="00A31B76">
        <w:trPr>
          <w:trHeight w:val="368"/>
          <w:jc w:val="center"/>
        </w:trPr>
        <w:tc>
          <w:tcPr>
            <w:tcW w:w="11297" w:type="dxa"/>
            <w:gridSpan w:val="4"/>
          </w:tcPr>
          <w:p w:rsidR="0087406C" w:rsidRPr="00BE7205" w:rsidRDefault="00CB36F6" w:rsidP="006231D0">
            <w:pPr>
              <w:jc w:val="center"/>
              <w:rPr>
                <w:rFonts w:ascii="Arial" w:hAnsi="Arial" w:cs="Arial"/>
                <w:b/>
                <w:i/>
                <w:sz w:val="32"/>
              </w:rPr>
            </w:pPr>
            <w:r>
              <w:rPr>
                <w:rFonts w:ascii="Arial" w:hAnsi="Arial" w:cs="Arial"/>
                <w:b/>
                <w:i/>
                <w:sz w:val="32"/>
              </w:rPr>
              <w:t>2023</w:t>
            </w:r>
            <w:r w:rsidR="00494941">
              <w:rPr>
                <w:rFonts w:ascii="Arial" w:hAnsi="Arial" w:cs="Arial"/>
                <w:b/>
                <w:i/>
                <w:sz w:val="32"/>
              </w:rPr>
              <w:t xml:space="preserve"> Consumer Confidence Report</w:t>
            </w:r>
          </w:p>
        </w:tc>
      </w:tr>
      <w:tr w:rsidR="0087406C" w:rsidRPr="0087406C" w:rsidTr="00A31B76">
        <w:trPr>
          <w:trHeight w:val="179"/>
          <w:jc w:val="center"/>
        </w:trPr>
        <w:tc>
          <w:tcPr>
            <w:tcW w:w="11297" w:type="dxa"/>
            <w:gridSpan w:val="4"/>
          </w:tcPr>
          <w:p w:rsidR="0087406C" w:rsidRPr="0087406C" w:rsidRDefault="0087406C" w:rsidP="00EE020D">
            <w:pPr>
              <w:rPr>
                <w:rFonts w:ascii="Arial" w:hAnsi="Arial" w:cs="Arial"/>
                <w:b/>
                <w:i/>
                <w:sz w:val="20"/>
              </w:rPr>
            </w:pPr>
          </w:p>
        </w:tc>
      </w:tr>
      <w:tr w:rsidR="0087406C" w:rsidRPr="00760B25" w:rsidTr="00A31B76">
        <w:trPr>
          <w:jc w:val="center"/>
        </w:trPr>
        <w:tc>
          <w:tcPr>
            <w:tcW w:w="11297" w:type="dxa"/>
            <w:gridSpan w:val="4"/>
          </w:tcPr>
          <w:p w:rsidR="0087406C" w:rsidRPr="00BE7205" w:rsidRDefault="0087406C" w:rsidP="00F97A39">
            <w:pPr>
              <w:jc w:val="both"/>
              <w:rPr>
                <w:rFonts w:asciiTheme="majorHAnsi" w:hAnsiTheme="majorHAnsi" w:cs="Arial"/>
              </w:rPr>
            </w:pPr>
            <w:r w:rsidRPr="00BE7205">
              <w:rPr>
                <w:rFonts w:asciiTheme="majorHAnsi" w:hAnsiTheme="majorHAnsi" w:cs="Arial"/>
              </w:rPr>
              <w:t>The City of Fortuna is pleased to pr</w:t>
            </w:r>
            <w:r w:rsidR="000C6357">
              <w:rPr>
                <w:rFonts w:asciiTheme="majorHAnsi" w:hAnsiTheme="majorHAnsi" w:cs="Arial"/>
              </w:rPr>
              <w:t>esent</w:t>
            </w:r>
            <w:r w:rsidRPr="00BE7205">
              <w:rPr>
                <w:rFonts w:asciiTheme="majorHAnsi" w:hAnsiTheme="majorHAnsi" w:cs="Arial"/>
              </w:rPr>
              <w:t xml:space="preserve"> the </w:t>
            </w:r>
            <w:r w:rsidR="00CB36F6">
              <w:rPr>
                <w:rFonts w:asciiTheme="majorHAnsi" w:hAnsiTheme="majorHAnsi" w:cs="Arial"/>
              </w:rPr>
              <w:t>2023</w:t>
            </w:r>
            <w:r w:rsidR="00C11800" w:rsidRPr="00BE7205">
              <w:rPr>
                <w:rFonts w:asciiTheme="majorHAnsi" w:hAnsiTheme="majorHAnsi" w:cs="Arial"/>
              </w:rPr>
              <w:t xml:space="preserve"> </w:t>
            </w:r>
            <w:r w:rsidRPr="00BE7205">
              <w:rPr>
                <w:rFonts w:asciiTheme="majorHAnsi" w:hAnsiTheme="majorHAnsi" w:cs="Arial"/>
              </w:rPr>
              <w:t xml:space="preserve">Consumer Confidence </w:t>
            </w:r>
            <w:r w:rsidR="00494941">
              <w:rPr>
                <w:rFonts w:asciiTheme="majorHAnsi" w:hAnsiTheme="majorHAnsi" w:cs="Arial"/>
              </w:rPr>
              <w:t>Report</w:t>
            </w:r>
            <w:r w:rsidR="00DB0161">
              <w:rPr>
                <w:rFonts w:asciiTheme="majorHAnsi" w:hAnsiTheme="majorHAnsi" w:cs="Arial"/>
              </w:rPr>
              <w:t>.</w:t>
            </w:r>
            <w:r w:rsidR="00494941">
              <w:rPr>
                <w:rFonts w:asciiTheme="majorHAnsi" w:hAnsiTheme="majorHAnsi" w:cs="Arial"/>
              </w:rPr>
              <w:t xml:space="preserve"> We value our customers and want</w:t>
            </w:r>
            <w:r w:rsidRPr="00BE7205">
              <w:rPr>
                <w:rFonts w:asciiTheme="majorHAnsi" w:hAnsiTheme="majorHAnsi" w:cs="Arial"/>
              </w:rPr>
              <w:t xml:space="preserve"> to </w:t>
            </w:r>
            <w:r w:rsidR="000C6357">
              <w:rPr>
                <w:rFonts w:asciiTheme="majorHAnsi" w:hAnsiTheme="majorHAnsi" w:cs="Arial"/>
              </w:rPr>
              <w:t>inform you of</w:t>
            </w:r>
            <w:r w:rsidRPr="00BE7205">
              <w:rPr>
                <w:rFonts w:asciiTheme="majorHAnsi" w:hAnsiTheme="majorHAnsi" w:cs="Arial"/>
              </w:rPr>
              <w:t xml:space="preserve"> our effort to provide a safe and depend</w:t>
            </w:r>
            <w:r w:rsidR="00494941">
              <w:rPr>
                <w:rFonts w:asciiTheme="majorHAnsi" w:hAnsiTheme="majorHAnsi" w:cs="Arial"/>
              </w:rPr>
              <w:t>able supply of drinking water</w:t>
            </w:r>
            <w:r w:rsidR="00DB0161">
              <w:rPr>
                <w:rFonts w:asciiTheme="majorHAnsi" w:hAnsiTheme="majorHAnsi" w:cs="Arial"/>
              </w:rPr>
              <w:t xml:space="preserve">. </w:t>
            </w:r>
            <w:r w:rsidR="006657BE">
              <w:rPr>
                <w:rFonts w:asciiTheme="majorHAnsi" w:hAnsiTheme="majorHAnsi" w:cs="Arial"/>
              </w:rPr>
              <w:t>We test</w:t>
            </w:r>
            <w:r w:rsidR="00310B29">
              <w:rPr>
                <w:rFonts w:asciiTheme="majorHAnsi" w:hAnsiTheme="majorHAnsi" w:cs="Arial"/>
              </w:rPr>
              <w:t xml:space="preserve"> the</w:t>
            </w:r>
            <w:r w:rsidR="000C6357">
              <w:rPr>
                <w:rFonts w:asciiTheme="majorHAnsi" w:hAnsiTheme="majorHAnsi" w:cs="Arial"/>
              </w:rPr>
              <w:t xml:space="preserve"> </w:t>
            </w:r>
            <w:r w:rsidR="00494941">
              <w:rPr>
                <w:rFonts w:asciiTheme="majorHAnsi" w:hAnsiTheme="majorHAnsi" w:cs="Arial"/>
              </w:rPr>
              <w:t>water quality for many constituents as required by state and federal regulations. This</w:t>
            </w:r>
            <w:r w:rsidR="001841BD">
              <w:rPr>
                <w:rFonts w:asciiTheme="majorHAnsi" w:hAnsiTheme="majorHAnsi" w:cs="Arial"/>
              </w:rPr>
              <w:t xml:space="preserve"> report displays the results</w:t>
            </w:r>
            <w:r w:rsidR="00F10D46">
              <w:rPr>
                <w:rFonts w:asciiTheme="majorHAnsi" w:hAnsiTheme="majorHAnsi" w:cs="Arial"/>
              </w:rPr>
              <w:t xml:space="preserve"> of</w:t>
            </w:r>
            <w:r w:rsidR="00494941">
              <w:rPr>
                <w:rFonts w:asciiTheme="majorHAnsi" w:hAnsiTheme="majorHAnsi" w:cs="Arial"/>
              </w:rPr>
              <w:t xml:space="preserve"> monitoring for the period o</w:t>
            </w:r>
            <w:r w:rsidR="000C6357">
              <w:rPr>
                <w:rFonts w:asciiTheme="majorHAnsi" w:hAnsiTheme="majorHAnsi" w:cs="Arial"/>
              </w:rPr>
              <w:t>f January 1 through</w:t>
            </w:r>
            <w:r w:rsidR="00E439F5">
              <w:rPr>
                <w:rFonts w:asciiTheme="majorHAnsi" w:hAnsiTheme="majorHAnsi" w:cs="Arial"/>
              </w:rPr>
              <w:t xml:space="preserve"> December 31, 2023</w:t>
            </w:r>
            <w:r w:rsidR="00494941">
              <w:rPr>
                <w:rFonts w:asciiTheme="majorHAnsi" w:hAnsiTheme="majorHAnsi" w:cs="Arial"/>
              </w:rPr>
              <w:t xml:space="preserve"> an</w:t>
            </w:r>
            <w:r w:rsidR="00F10D46">
              <w:rPr>
                <w:rFonts w:asciiTheme="majorHAnsi" w:hAnsiTheme="majorHAnsi" w:cs="Arial"/>
              </w:rPr>
              <w:t>d may include earlier</w:t>
            </w:r>
            <w:r w:rsidR="00494941">
              <w:rPr>
                <w:rFonts w:asciiTheme="majorHAnsi" w:hAnsiTheme="majorHAnsi" w:cs="Arial"/>
              </w:rPr>
              <w:t xml:space="preserve"> data. </w:t>
            </w:r>
            <w:r w:rsidRPr="00BE7205">
              <w:rPr>
                <w:rFonts w:asciiTheme="majorHAnsi" w:hAnsiTheme="majorHAnsi" w:cs="Arial"/>
              </w:rPr>
              <w:t xml:space="preserve">We hope this report will help </w:t>
            </w:r>
            <w:r w:rsidR="00310B29">
              <w:rPr>
                <w:rFonts w:asciiTheme="majorHAnsi" w:hAnsiTheme="majorHAnsi" w:cs="Arial"/>
              </w:rPr>
              <w:t>you</w:t>
            </w:r>
            <w:r w:rsidRPr="00BE7205">
              <w:rPr>
                <w:rFonts w:asciiTheme="majorHAnsi" w:hAnsiTheme="majorHAnsi" w:cs="Arial"/>
              </w:rPr>
              <w:t xml:space="preserve"> make informed choices that affect</w:t>
            </w:r>
            <w:r w:rsidR="00310B29">
              <w:rPr>
                <w:rFonts w:asciiTheme="majorHAnsi" w:hAnsiTheme="majorHAnsi" w:cs="Arial"/>
              </w:rPr>
              <w:t xml:space="preserve"> </w:t>
            </w:r>
            <w:r w:rsidR="000C6357">
              <w:rPr>
                <w:rFonts w:asciiTheme="majorHAnsi" w:hAnsiTheme="majorHAnsi" w:cs="Arial"/>
              </w:rPr>
              <w:t>the health of you</w:t>
            </w:r>
            <w:r w:rsidR="00310B29">
              <w:rPr>
                <w:rFonts w:asciiTheme="majorHAnsi" w:hAnsiTheme="majorHAnsi" w:cs="Arial"/>
              </w:rPr>
              <w:t xml:space="preserve"> and your families.</w:t>
            </w:r>
          </w:p>
          <w:p w:rsidR="00403154" w:rsidRPr="00760B25" w:rsidRDefault="00403154" w:rsidP="00403154">
            <w:pPr>
              <w:rPr>
                <w:rFonts w:ascii="Arial" w:hAnsi="Arial" w:cs="Arial"/>
                <w:sz w:val="20"/>
              </w:rPr>
            </w:pPr>
          </w:p>
        </w:tc>
      </w:tr>
      <w:tr w:rsidR="00EE020D" w:rsidRPr="00760B25" w:rsidTr="00A31B76">
        <w:trPr>
          <w:gridAfter w:val="1"/>
          <w:wAfter w:w="9" w:type="dxa"/>
          <w:jc w:val="center"/>
        </w:trPr>
        <w:tc>
          <w:tcPr>
            <w:tcW w:w="3505" w:type="dxa"/>
          </w:tcPr>
          <w:p w:rsidR="002F56B3" w:rsidRPr="002F56B3" w:rsidRDefault="002F56B3" w:rsidP="00F97A39">
            <w:pPr>
              <w:jc w:val="both"/>
              <w:rPr>
                <w:rFonts w:ascii="Arial" w:hAnsi="Arial" w:cs="Arial"/>
                <w:i/>
                <w:sz w:val="8"/>
                <w:szCs w:val="8"/>
                <w:lang w:val="es-ES"/>
              </w:rPr>
            </w:pPr>
          </w:p>
          <w:p w:rsidR="0087406C" w:rsidRPr="00945AE1" w:rsidRDefault="0087406C" w:rsidP="00F97A39">
            <w:pPr>
              <w:jc w:val="both"/>
              <w:rPr>
                <w:rFonts w:ascii="Arial" w:hAnsi="Arial" w:cs="Arial"/>
                <w:i/>
                <w:sz w:val="18"/>
                <w:lang w:val="es-ES"/>
              </w:rPr>
            </w:pPr>
            <w:r w:rsidRPr="00945AE1">
              <w:rPr>
                <w:rFonts w:ascii="Arial" w:hAnsi="Arial" w:cs="Arial"/>
                <w:i/>
                <w:sz w:val="18"/>
                <w:lang w:val="es-ES"/>
              </w:rPr>
              <w:t xml:space="preserve">Este informe contiene la información muy importante </w:t>
            </w:r>
            <w:r w:rsidR="00F3159D">
              <w:rPr>
                <w:rFonts w:ascii="Arial" w:hAnsi="Arial" w:cs="Arial"/>
                <w:i/>
                <w:sz w:val="18"/>
                <w:lang w:val="es-ES"/>
              </w:rPr>
              <w:t>sobre</w:t>
            </w:r>
            <w:r w:rsidR="00DB0161">
              <w:rPr>
                <w:rFonts w:ascii="Arial" w:hAnsi="Arial" w:cs="Arial"/>
                <w:i/>
                <w:sz w:val="18"/>
                <w:lang w:val="es-ES"/>
              </w:rPr>
              <w:t xml:space="preserve"> su agua </w:t>
            </w:r>
            <w:r w:rsidR="00F3159D">
              <w:rPr>
                <w:rFonts w:ascii="Arial" w:hAnsi="Arial" w:cs="Arial"/>
                <w:i/>
                <w:sz w:val="18"/>
                <w:lang w:val="es-ES"/>
              </w:rPr>
              <w:t>para beber</w:t>
            </w:r>
            <w:r w:rsidR="00DB0161">
              <w:rPr>
                <w:rFonts w:ascii="Arial" w:hAnsi="Arial" w:cs="Arial"/>
                <w:i/>
                <w:sz w:val="18"/>
                <w:lang w:val="es-ES"/>
              </w:rPr>
              <w:t>.</w:t>
            </w:r>
            <w:r w:rsidRPr="00945AE1">
              <w:rPr>
                <w:rFonts w:ascii="Arial" w:hAnsi="Arial" w:cs="Arial"/>
                <w:i/>
                <w:sz w:val="18"/>
                <w:lang w:val="es-ES"/>
              </w:rPr>
              <w:t xml:space="preserve"> </w:t>
            </w:r>
            <w:r w:rsidR="00F3159D">
              <w:rPr>
                <w:rFonts w:ascii="Arial" w:hAnsi="Arial" w:cs="Arial"/>
                <w:i/>
                <w:sz w:val="18"/>
                <w:lang w:val="es-ES"/>
              </w:rPr>
              <w:t>Favor de comunicarse la Ciudad de Fortuna a (707) 725-7600 para asistirlo en español</w:t>
            </w:r>
            <w:r w:rsidRPr="00945AE1">
              <w:rPr>
                <w:rFonts w:ascii="Arial" w:hAnsi="Arial" w:cs="Arial"/>
                <w:i/>
                <w:sz w:val="18"/>
                <w:lang w:val="es-ES"/>
              </w:rPr>
              <w:t>.</w:t>
            </w:r>
          </w:p>
          <w:p w:rsidR="0087406C" w:rsidRPr="00A31B76" w:rsidRDefault="0087406C" w:rsidP="00EE020D">
            <w:pPr>
              <w:rPr>
                <w:rFonts w:ascii="Arial" w:hAnsi="Arial" w:cs="Arial"/>
                <w:i/>
                <w:sz w:val="8"/>
                <w:lang w:val="es-ES"/>
              </w:rPr>
            </w:pPr>
          </w:p>
          <w:p w:rsidR="00AC1971" w:rsidRPr="00945AE1" w:rsidRDefault="00AC1971" w:rsidP="00AC1971">
            <w:pPr>
              <w:jc w:val="both"/>
              <w:rPr>
                <w:rFonts w:ascii="Arial" w:hAnsi="Arial" w:cs="Arial"/>
                <w:b/>
                <w:i/>
                <w:sz w:val="22"/>
              </w:rPr>
            </w:pPr>
            <w:r w:rsidRPr="00945AE1">
              <w:rPr>
                <w:rFonts w:ascii="Arial" w:hAnsi="Arial" w:cs="Arial"/>
                <w:b/>
                <w:i/>
                <w:sz w:val="22"/>
              </w:rPr>
              <w:t>About Our Water</w:t>
            </w:r>
          </w:p>
          <w:p w:rsidR="00AC1971" w:rsidRPr="00A31B76" w:rsidRDefault="00AC1971" w:rsidP="00AC1971">
            <w:pPr>
              <w:jc w:val="both"/>
              <w:rPr>
                <w:rFonts w:ascii="Arial" w:hAnsi="Arial" w:cs="Arial"/>
                <w:i/>
                <w:sz w:val="8"/>
              </w:rPr>
            </w:pPr>
          </w:p>
          <w:p w:rsidR="00A27A38" w:rsidRDefault="00AC1971" w:rsidP="00AC1971">
            <w:pPr>
              <w:jc w:val="both"/>
              <w:rPr>
                <w:rFonts w:ascii="Arial" w:hAnsi="Arial" w:cs="Arial"/>
                <w:i/>
                <w:sz w:val="18"/>
              </w:rPr>
            </w:pPr>
            <w:r w:rsidRPr="00945AE1">
              <w:rPr>
                <w:rFonts w:ascii="Arial" w:hAnsi="Arial" w:cs="Arial"/>
                <w:i/>
                <w:sz w:val="18"/>
              </w:rPr>
              <w:t>The City of Fortuna provides</w:t>
            </w:r>
            <w:r>
              <w:rPr>
                <w:rFonts w:ascii="Arial" w:hAnsi="Arial" w:cs="Arial"/>
                <w:i/>
                <w:sz w:val="18"/>
              </w:rPr>
              <w:t xml:space="preserve"> </w:t>
            </w:r>
            <w:r w:rsidRPr="00945AE1">
              <w:rPr>
                <w:rFonts w:ascii="Arial" w:hAnsi="Arial" w:cs="Arial"/>
                <w:i/>
                <w:sz w:val="18"/>
              </w:rPr>
              <w:t xml:space="preserve">water to approximately </w:t>
            </w:r>
            <w:r>
              <w:rPr>
                <w:rFonts w:ascii="Arial" w:hAnsi="Arial" w:cs="Arial"/>
                <w:i/>
                <w:sz w:val="18"/>
              </w:rPr>
              <w:t>12,000</w:t>
            </w:r>
            <w:r w:rsidR="00BC5BC8">
              <w:rPr>
                <w:rFonts w:ascii="Arial" w:hAnsi="Arial" w:cs="Arial"/>
                <w:i/>
                <w:sz w:val="18"/>
              </w:rPr>
              <w:t xml:space="preserve"> people</w:t>
            </w:r>
            <w:r>
              <w:rPr>
                <w:rFonts w:ascii="Arial" w:hAnsi="Arial" w:cs="Arial"/>
                <w:i/>
                <w:sz w:val="18"/>
              </w:rPr>
              <w:t xml:space="preserve"> and</w:t>
            </w:r>
            <w:r w:rsidR="00C872DC">
              <w:rPr>
                <w:rFonts w:ascii="Arial" w:hAnsi="Arial" w:cs="Arial"/>
                <w:i/>
                <w:sz w:val="18"/>
              </w:rPr>
              <w:t xml:space="preserve"> over 4,500</w:t>
            </w:r>
            <w:r>
              <w:rPr>
                <w:rFonts w:ascii="Arial" w:hAnsi="Arial" w:cs="Arial"/>
                <w:i/>
                <w:sz w:val="18"/>
              </w:rPr>
              <w:t xml:space="preserve"> </w:t>
            </w:r>
            <w:r w:rsidR="00F10D46">
              <w:rPr>
                <w:rFonts w:ascii="Arial" w:hAnsi="Arial" w:cs="Arial"/>
                <w:i/>
                <w:sz w:val="18"/>
              </w:rPr>
              <w:t xml:space="preserve">service </w:t>
            </w:r>
            <w:r>
              <w:rPr>
                <w:rFonts w:ascii="Arial" w:hAnsi="Arial" w:cs="Arial"/>
                <w:i/>
                <w:sz w:val="18"/>
              </w:rPr>
              <w:t xml:space="preserve">connections. The City’s distribution system </w:t>
            </w:r>
            <w:r w:rsidRPr="00945AE1">
              <w:rPr>
                <w:rFonts w:ascii="Arial" w:hAnsi="Arial" w:cs="Arial"/>
                <w:i/>
                <w:sz w:val="18"/>
              </w:rPr>
              <w:t>i</w:t>
            </w:r>
            <w:r>
              <w:rPr>
                <w:rFonts w:ascii="Arial" w:hAnsi="Arial" w:cs="Arial"/>
                <w:i/>
                <w:sz w:val="18"/>
              </w:rPr>
              <w:t>ncludes 40 mile</w:t>
            </w:r>
            <w:r w:rsidR="00C81ED9">
              <w:rPr>
                <w:rFonts w:ascii="Arial" w:hAnsi="Arial" w:cs="Arial"/>
                <w:i/>
                <w:sz w:val="18"/>
              </w:rPr>
              <w:t>s of pipeline, 4 storag</w:t>
            </w:r>
            <w:r w:rsidR="00803B88">
              <w:rPr>
                <w:rFonts w:ascii="Arial" w:hAnsi="Arial" w:cs="Arial"/>
                <w:i/>
                <w:sz w:val="18"/>
              </w:rPr>
              <w:t>e reservoirs</w:t>
            </w:r>
            <w:r w:rsidR="00BC5BC8">
              <w:rPr>
                <w:rFonts w:ascii="Arial" w:hAnsi="Arial" w:cs="Arial"/>
                <w:i/>
                <w:sz w:val="18"/>
              </w:rPr>
              <w:t xml:space="preserve"> comprising</w:t>
            </w:r>
            <w:r w:rsidRPr="00945AE1">
              <w:rPr>
                <w:rFonts w:ascii="Arial" w:hAnsi="Arial" w:cs="Arial"/>
                <w:i/>
                <w:sz w:val="18"/>
              </w:rPr>
              <w:t xml:space="preserve"> </w:t>
            </w:r>
            <w:r>
              <w:rPr>
                <w:rFonts w:ascii="Arial" w:hAnsi="Arial" w:cs="Arial"/>
                <w:i/>
                <w:sz w:val="18"/>
              </w:rPr>
              <w:t>over 8</w:t>
            </w:r>
            <w:r w:rsidRPr="00945AE1">
              <w:rPr>
                <w:rFonts w:ascii="Arial" w:hAnsi="Arial" w:cs="Arial"/>
                <w:i/>
                <w:sz w:val="18"/>
              </w:rPr>
              <w:t xml:space="preserve"> million gallons of water</w:t>
            </w:r>
            <w:r>
              <w:rPr>
                <w:rFonts w:ascii="Arial" w:hAnsi="Arial" w:cs="Arial"/>
                <w:i/>
                <w:sz w:val="18"/>
              </w:rPr>
              <w:t xml:space="preserve">, and 8 </w:t>
            </w:r>
            <w:r w:rsidR="00FC0101">
              <w:rPr>
                <w:rFonts w:ascii="Arial" w:hAnsi="Arial" w:cs="Arial"/>
                <w:i/>
                <w:sz w:val="18"/>
              </w:rPr>
              <w:t xml:space="preserve">booster </w:t>
            </w:r>
            <w:r>
              <w:rPr>
                <w:rFonts w:ascii="Arial" w:hAnsi="Arial" w:cs="Arial"/>
                <w:i/>
                <w:sz w:val="18"/>
              </w:rPr>
              <w:t>pump stations</w:t>
            </w:r>
            <w:r w:rsidR="00BC5BC8">
              <w:rPr>
                <w:rFonts w:ascii="Arial" w:hAnsi="Arial" w:cs="Arial"/>
                <w:i/>
                <w:sz w:val="18"/>
              </w:rPr>
              <w:t>, including 3 hydro-pneumatic stations</w:t>
            </w:r>
            <w:r w:rsidRPr="00945AE1">
              <w:rPr>
                <w:rFonts w:ascii="Arial" w:hAnsi="Arial" w:cs="Arial"/>
                <w:i/>
                <w:sz w:val="18"/>
              </w:rPr>
              <w:t>.</w:t>
            </w:r>
            <w:r w:rsidR="00A27A38">
              <w:rPr>
                <w:rFonts w:ascii="Arial" w:hAnsi="Arial" w:cs="Arial"/>
                <w:i/>
                <w:sz w:val="18"/>
              </w:rPr>
              <w:t xml:space="preserve"> </w:t>
            </w:r>
            <w:r>
              <w:rPr>
                <w:rFonts w:ascii="Arial" w:hAnsi="Arial" w:cs="Arial"/>
                <w:i/>
                <w:sz w:val="18"/>
              </w:rPr>
              <w:t xml:space="preserve">The City’s water </w:t>
            </w:r>
            <w:r w:rsidRPr="00945AE1">
              <w:rPr>
                <w:rFonts w:ascii="Arial" w:hAnsi="Arial" w:cs="Arial"/>
                <w:i/>
                <w:sz w:val="18"/>
              </w:rPr>
              <w:t>originates from gr</w:t>
            </w:r>
            <w:r w:rsidR="00C81ED9">
              <w:rPr>
                <w:rFonts w:ascii="Arial" w:hAnsi="Arial" w:cs="Arial"/>
                <w:i/>
                <w:sz w:val="18"/>
              </w:rPr>
              <w:t>oundwater</w:t>
            </w:r>
            <w:r w:rsidR="00CC5784">
              <w:rPr>
                <w:rFonts w:ascii="Arial" w:hAnsi="Arial" w:cs="Arial"/>
                <w:i/>
                <w:sz w:val="18"/>
              </w:rPr>
              <w:t xml:space="preserve"> sources</w:t>
            </w:r>
            <w:r w:rsidR="00C81ED9">
              <w:rPr>
                <w:rFonts w:ascii="Arial" w:hAnsi="Arial" w:cs="Arial"/>
                <w:i/>
                <w:sz w:val="18"/>
              </w:rPr>
              <w:t>, located on Eel River Dr</w:t>
            </w:r>
            <w:r w:rsidR="00181698">
              <w:rPr>
                <w:rFonts w:ascii="Arial" w:hAnsi="Arial" w:cs="Arial"/>
                <w:i/>
                <w:sz w:val="18"/>
              </w:rPr>
              <w:t>.</w:t>
            </w:r>
            <w:r w:rsidRPr="00945AE1">
              <w:rPr>
                <w:rFonts w:ascii="Arial" w:hAnsi="Arial" w:cs="Arial"/>
                <w:i/>
                <w:sz w:val="18"/>
              </w:rPr>
              <w:t xml:space="preserve"> between D</w:t>
            </w:r>
            <w:r w:rsidR="00C81ED9">
              <w:rPr>
                <w:rFonts w:ascii="Arial" w:hAnsi="Arial" w:cs="Arial"/>
                <w:i/>
                <w:sz w:val="18"/>
              </w:rPr>
              <w:t>rake Hill Rd and Kenmar R</w:t>
            </w:r>
            <w:r w:rsidR="00CC5784">
              <w:rPr>
                <w:rFonts w:ascii="Arial" w:hAnsi="Arial" w:cs="Arial"/>
                <w:i/>
                <w:sz w:val="18"/>
              </w:rPr>
              <w:t>d, where</w:t>
            </w:r>
            <w:r w:rsidRPr="00945AE1">
              <w:rPr>
                <w:rFonts w:ascii="Arial" w:hAnsi="Arial" w:cs="Arial"/>
                <w:i/>
                <w:sz w:val="18"/>
              </w:rPr>
              <w:t xml:space="preserve"> </w:t>
            </w:r>
            <w:r w:rsidR="00CC5784">
              <w:rPr>
                <w:rFonts w:ascii="Arial" w:hAnsi="Arial" w:cs="Arial"/>
                <w:i/>
                <w:sz w:val="18"/>
              </w:rPr>
              <w:t>t</w:t>
            </w:r>
            <w:r w:rsidR="00BC5BC8">
              <w:rPr>
                <w:rFonts w:ascii="Arial" w:hAnsi="Arial" w:cs="Arial"/>
                <w:i/>
                <w:sz w:val="18"/>
              </w:rPr>
              <w:t>he C</w:t>
            </w:r>
            <w:r w:rsidR="00CC5784">
              <w:rPr>
                <w:rFonts w:ascii="Arial" w:hAnsi="Arial" w:cs="Arial"/>
                <w:i/>
                <w:sz w:val="18"/>
              </w:rPr>
              <w:t>ity has 5 wells</w:t>
            </w:r>
            <w:r>
              <w:rPr>
                <w:rFonts w:ascii="Arial" w:hAnsi="Arial" w:cs="Arial"/>
                <w:i/>
                <w:sz w:val="18"/>
              </w:rPr>
              <w:t>.</w:t>
            </w:r>
            <w:r w:rsidR="00C81ED9">
              <w:rPr>
                <w:rFonts w:ascii="Arial" w:hAnsi="Arial" w:cs="Arial"/>
                <w:i/>
                <w:sz w:val="18"/>
              </w:rPr>
              <w:t xml:space="preserve"> Last year the City produced</w:t>
            </w:r>
            <w:r w:rsidR="00EF3302">
              <w:rPr>
                <w:rFonts w:ascii="Arial" w:hAnsi="Arial" w:cs="Arial"/>
                <w:i/>
                <w:sz w:val="18"/>
              </w:rPr>
              <w:t xml:space="preserve"> 386</w:t>
            </w:r>
            <w:r>
              <w:rPr>
                <w:rFonts w:ascii="Arial" w:hAnsi="Arial" w:cs="Arial"/>
                <w:i/>
                <w:sz w:val="18"/>
              </w:rPr>
              <w:t xml:space="preserve"> </w:t>
            </w:r>
            <w:r w:rsidRPr="00945AE1">
              <w:rPr>
                <w:rFonts w:ascii="Arial" w:hAnsi="Arial" w:cs="Arial"/>
                <w:i/>
                <w:sz w:val="18"/>
              </w:rPr>
              <w:t>mil</w:t>
            </w:r>
            <w:r>
              <w:rPr>
                <w:rFonts w:ascii="Arial" w:hAnsi="Arial" w:cs="Arial"/>
                <w:i/>
                <w:sz w:val="18"/>
              </w:rPr>
              <w:t>lion gallons of drinking water</w:t>
            </w:r>
            <w:r w:rsidRPr="00457E14">
              <w:rPr>
                <w:rFonts w:ascii="Arial" w:hAnsi="Arial" w:cs="Arial"/>
                <w:i/>
                <w:sz w:val="18"/>
              </w:rPr>
              <w:t>.</w:t>
            </w:r>
          </w:p>
          <w:p w:rsidR="00A27A38" w:rsidRPr="00A31B76" w:rsidRDefault="00A27A38" w:rsidP="00A27A38">
            <w:pPr>
              <w:jc w:val="both"/>
              <w:rPr>
                <w:rFonts w:ascii="Arial" w:hAnsi="Arial" w:cs="Arial"/>
                <w:i/>
                <w:sz w:val="8"/>
              </w:rPr>
            </w:pPr>
          </w:p>
          <w:p w:rsidR="00AC1971" w:rsidRPr="00945AE1" w:rsidRDefault="00AC1971" w:rsidP="00AC1971">
            <w:pPr>
              <w:jc w:val="both"/>
              <w:rPr>
                <w:rFonts w:ascii="Arial" w:hAnsi="Arial" w:cs="Arial"/>
                <w:i/>
                <w:sz w:val="18"/>
              </w:rPr>
            </w:pPr>
            <w:r>
              <w:rPr>
                <w:rFonts w:ascii="Arial" w:hAnsi="Arial" w:cs="Arial"/>
                <w:i/>
                <w:sz w:val="18"/>
              </w:rPr>
              <w:t>Source Water Assessmen</w:t>
            </w:r>
            <w:r w:rsidR="00A96528">
              <w:rPr>
                <w:rFonts w:ascii="Arial" w:hAnsi="Arial" w:cs="Arial"/>
                <w:i/>
                <w:sz w:val="18"/>
              </w:rPr>
              <w:t xml:space="preserve">ts for </w:t>
            </w:r>
            <w:r w:rsidR="00BC5BC8">
              <w:rPr>
                <w:rFonts w:ascii="Arial" w:hAnsi="Arial" w:cs="Arial"/>
                <w:i/>
                <w:sz w:val="18"/>
              </w:rPr>
              <w:t>the city’s wells</w:t>
            </w:r>
            <w:r w:rsidR="00A96528">
              <w:rPr>
                <w:rFonts w:ascii="Arial" w:hAnsi="Arial" w:cs="Arial"/>
                <w:i/>
                <w:sz w:val="18"/>
              </w:rPr>
              <w:t xml:space="preserve"> </w:t>
            </w:r>
            <w:r>
              <w:rPr>
                <w:rFonts w:ascii="Arial" w:hAnsi="Arial" w:cs="Arial"/>
                <w:i/>
                <w:sz w:val="18"/>
              </w:rPr>
              <w:t>were</w:t>
            </w:r>
            <w:r w:rsidRPr="00457E14">
              <w:rPr>
                <w:rFonts w:ascii="Arial" w:hAnsi="Arial" w:cs="Arial"/>
                <w:i/>
                <w:sz w:val="18"/>
              </w:rPr>
              <w:t xml:space="preserve"> completed in April, 2003. The source</w:t>
            </w:r>
            <w:r>
              <w:rPr>
                <w:rFonts w:ascii="Arial" w:hAnsi="Arial" w:cs="Arial"/>
                <w:i/>
                <w:sz w:val="18"/>
              </w:rPr>
              <w:t>s are</w:t>
            </w:r>
            <w:r w:rsidRPr="00457E14">
              <w:rPr>
                <w:rFonts w:ascii="Arial" w:hAnsi="Arial" w:cs="Arial"/>
                <w:i/>
                <w:sz w:val="18"/>
              </w:rPr>
              <w:t xml:space="preserve"> considered most vulnerable to human and animal </w:t>
            </w:r>
            <w:r>
              <w:rPr>
                <w:rFonts w:ascii="Arial" w:hAnsi="Arial" w:cs="Arial"/>
                <w:i/>
                <w:sz w:val="18"/>
              </w:rPr>
              <w:t xml:space="preserve">activity, including agricultural irrigation and drainage, grazing, and septic systems. </w:t>
            </w:r>
          </w:p>
          <w:p w:rsidR="00AC1971" w:rsidRPr="00A31B76" w:rsidRDefault="00AC1971" w:rsidP="00AC1971">
            <w:pPr>
              <w:jc w:val="both"/>
              <w:rPr>
                <w:rFonts w:ascii="Arial" w:hAnsi="Arial" w:cs="Arial"/>
                <w:i/>
                <w:sz w:val="8"/>
              </w:rPr>
            </w:pPr>
          </w:p>
          <w:p w:rsidR="00AC1971" w:rsidRPr="00945AE1" w:rsidRDefault="00AC1971" w:rsidP="00AC1971">
            <w:pPr>
              <w:jc w:val="both"/>
              <w:rPr>
                <w:rFonts w:ascii="Arial" w:hAnsi="Arial" w:cs="Arial"/>
                <w:b/>
                <w:i/>
                <w:sz w:val="22"/>
              </w:rPr>
            </w:pPr>
            <w:r w:rsidRPr="00945AE1">
              <w:rPr>
                <w:rFonts w:ascii="Arial" w:hAnsi="Arial" w:cs="Arial"/>
                <w:b/>
                <w:i/>
                <w:sz w:val="22"/>
              </w:rPr>
              <w:t>How Our Water is Treated</w:t>
            </w:r>
          </w:p>
          <w:p w:rsidR="00AC1971" w:rsidRPr="00A31B76" w:rsidRDefault="00AC1971" w:rsidP="00AC1971">
            <w:pPr>
              <w:jc w:val="both"/>
              <w:rPr>
                <w:rFonts w:ascii="Arial" w:hAnsi="Arial" w:cs="Arial"/>
                <w:i/>
                <w:sz w:val="8"/>
              </w:rPr>
            </w:pPr>
          </w:p>
          <w:p w:rsidR="00AC1971" w:rsidRPr="0087406C" w:rsidRDefault="00AC1971" w:rsidP="00AC1971">
            <w:pPr>
              <w:jc w:val="both"/>
              <w:rPr>
                <w:rFonts w:ascii="Arial" w:hAnsi="Arial" w:cs="Arial"/>
                <w:sz w:val="20"/>
              </w:rPr>
            </w:pPr>
            <w:r w:rsidRPr="00945AE1">
              <w:rPr>
                <w:rFonts w:ascii="Arial" w:hAnsi="Arial" w:cs="Arial"/>
                <w:i/>
                <w:sz w:val="18"/>
              </w:rPr>
              <w:t>The City of</w:t>
            </w:r>
            <w:r>
              <w:rPr>
                <w:rFonts w:ascii="Arial" w:hAnsi="Arial" w:cs="Arial"/>
                <w:i/>
                <w:sz w:val="18"/>
              </w:rPr>
              <w:t xml:space="preserve"> Fortuna’s water supply is treated to raise the pH, which</w:t>
            </w:r>
            <w:r w:rsidRPr="00945AE1">
              <w:rPr>
                <w:rFonts w:ascii="Arial" w:hAnsi="Arial" w:cs="Arial"/>
                <w:i/>
                <w:sz w:val="18"/>
              </w:rPr>
              <w:t xml:space="preserve"> </w:t>
            </w:r>
            <w:r w:rsidR="00826805">
              <w:rPr>
                <w:rFonts w:ascii="Arial" w:hAnsi="Arial" w:cs="Arial"/>
                <w:i/>
                <w:sz w:val="18"/>
              </w:rPr>
              <w:t xml:space="preserve">results in </w:t>
            </w:r>
            <w:r w:rsidR="0009187F">
              <w:rPr>
                <w:rFonts w:ascii="Arial" w:hAnsi="Arial" w:cs="Arial"/>
                <w:i/>
                <w:sz w:val="18"/>
              </w:rPr>
              <w:t>reducing corrosiveness</w:t>
            </w:r>
            <w:r w:rsidR="001D13CD">
              <w:rPr>
                <w:rFonts w:ascii="Arial" w:hAnsi="Arial" w:cs="Arial"/>
                <w:i/>
                <w:sz w:val="18"/>
              </w:rPr>
              <w:t>. This complies</w:t>
            </w:r>
            <w:r w:rsidRPr="00945AE1">
              <w:rPr>
                <w:rFonts w:ascii="Arial" w:hAnsi="Arial" w:cs="Arial"/>
                <w:i/>
                <w:sz w:val="18"/>
              </w:rPr>
              <w:t xml:space="preserve"> with State and Federal</w:t>
            </w:r>
            <w:r w:rsidR="001D13CD">
              <w:rPr>
                <w:rFonts w:ascii="Arial" w:hAnsi="Arial" w:cs="Arial"/>
                <w:i/>
                <w:sz w:val="18"/>
              </w:rPr>
              <w:t xml:space="preserve"> regulations for</w:t>
            </w:r>
            <w:r w:rsidRPr="00945AE1">
              <w:rPr>
                <w:rFonts w:ascii="Arial" w:hAnsi="Arial" w:cs="Arial"/>
                <w:i/>
                <w:sz w:val="18"/>
              </w:rPr>
              <w:t xml:space="preserve"> </w:t>
            </w:r>
            <w:r w:rsidR="001D13CD">
              <w:rPr>
                <w:rFonts w:ascii="Arial" w:hAnsi="Arial" w:cs="Arial"/>
                <w:i/>
                <w:sz w:val="18"/>
              </w:rPr>
              <w:t>lead and copper</w:t>
            </w:r>
            <w:r>
              <w:rPr>
                <w:rFonts w:ascii="Arial" w:hAnsi="Arial" w:cs="Arial"/>
                <w:i/>
                <w:sz w:val="18"/>
              </w:rPr>
              <w:t>.</w:t>
            </w:r>
            <w:r w:rsidR="001D13CD">
              <w:rPr>
                <w:rFonts w:ascii="Arial" w:hAnsi="Arial" w:cs="Arial"/>
                <w:i/>
                <w:sz w:val="18"/>
              </w:rPr>
              <w:t xml:space="preserve"> T</w:t>
            </w:r>
            <w:r w:rsidRPr="00945AE1">
              <w:rPr>
                <w:rFonts w:ascii="Arial" w:hAnsi="Arial" w:cs="Arial"/>
                <w:i/>
                <w:sz w:val="18"/>
              </w:rPr>
              <w:t>reatment</w:t>
            </w:r>
            <w:r w:rsidR="00C81ED9">
              <w:rPr>
                <w:rFonts w:ascii="Arial" w:hAnsi="Arial" w:cs="Arial"/>
                <w:i/>
                <w:sz w:val="18"/>
              </w:rPr>
              <w:t xml:space="preserve"> is composed of an aeration</w:t>
            </w:r>
            <w:r w:rsidRPr="00945AE1">
              <w:rPr>
                <w:rFonts w:ascii="Arial" w:hAnsi="Arial" w:cs="Arial"/>
                <w:i/>
                <w:sz w:val="18"/>
              </w:rPr>
              <w:t xml:space="preserve"> proces</w:t>
            </w:r>
            <w:r w:rsidR="00C81ED9">
              <w:rPr>
                <w:rFonts w:ascii="Arial" w:hAnsi="Arial" w:cs="Arial"/>
                <w:i/>
                <w:sz w:val="18"/>
              </w:rPr>
              <w:t xml:space="preserve">s that </w:t>
            </w:r>
            <w:r>
              <w:rPr>
                <w:rFonts w:ascii="Arial" w:hAnsi="Arial" w:cs="Arial"/>
                <w:i/>
                <w:sz w:val="18"/>
              </w:rPr>
              <w:t>removes</w:t>
            </w:r>
            <w:r w:rsidRPr="00945AE1">
              <w:rPr>
                <w:rFonts w:ascii="Arial" w:hAnsi="Arial" w:cs="Arial"/>
                <w:i/>
                <w:sz w:val="18"/>
              </w:rPr>
              <w:t xml:space="preserve"> carbon dioxide gas</w:t>
            </w:r>
            <w:r>
              <w:rPr>
                <w:rFonts w:ascii="Arial" w:hAnsi="Arial" w:cs="Arial"/>
                <w:i/>
                <w:sz w:val="18"/>
              </w:rPr>
              <w:t>,</w:t>
            </w:r>
            <w:r w:rsidRPr="00945AE1">
              <w:rPr>
                <w:rFonts w:ascii="Arial" w:hAnsi="Arial" w:cs="Arial"/>
                <w:i/>
                <w:sz w:val="18"/>
              </w:rPr>
              <w:t xml:space="preserve"> which is na</w:t>
            </w:r>
            <w:r w:rsidR="002F56B3">
              <w:rPr>
                <w:rFonts w:ascii="Arial" w:hAnsi="Arial" w:cs="Arial"/>
                <w:i/>
                <w:sz w:val="18"/>
              </w:rPr>
              <w:t>turally dissolved in the water.</w:t>
            </w:r>
            <w:r w:rsidR="00C81ED9">
              <w:rPr>
                <w:rFonts w:ascii="Arial" w:hAnsi="Arial" w:cs="Arial"/>
                <w:i/>
                <w:sz w:val="18"/>
              </w:rPr>
              <w:t xml:space="preserve"> A</w:t>
            </w:r>
            <w:r w:rsidR="00646452">
              <w:rPr>
                <w:rFonts w:ascii="Arial" w:hAnsi="Arial" w:cs="Arial"/>
                <w:i/>
                <w:sz w:val="18"/>
              </w:rPr>
              <w:t>fter aeration, the water is then</w:t>
            </w:r>
            <w:r w:rsidRPr="00945AE1">
              <w:rPr>
                <w:rFonts w:ascii="Arial" w:hAnsi="Arial" w:cs="Arial"/>
                <w:i/>
                <w:sz w:val="18"/>
              </w:rPr>
              <w:t xml:space="preserve"> chlorinated</w:t>
            </w:r>
            <w:r>
              <w:rPr>
                <w:rFonts w:ascii="Arial" w:hAnsi="Arial" w:cs="Arial"/>
                <w:i/>
                <w:sz w:val="18"/>
              </w:rPr>
              <w:t xml:space="preserve"> </w:t>
            </w:r>
            <w:r w:rsidR="0009187F">
              <w:rPr>
                <w:rFonts w:ascii="Arial" w:hAnsi="Arial" w:cs="Arial"/>
                <w:i/>
                <w:sz w:val="18"/>
              </w:rPr>
              <w:t>to prevent</w:t>
            </w:r>
            <w:r w:rsidRPr="00945AE1">
              <w:rPr>
                <w:rFonts w:ascii="Arial" w:hAnsi="Arial" w:cs="Arial"/>
                <w:i/>
                <w:sz w:val="18"/>
              </w:rPr>
              <w:t xml:space="preserve"> bacteriolo</w:t>
            </w:r>
            <w:r w:rsidR="00D61EAA">
              <w:rPr>
                <w:rFonts w:ascii="Arial" w:hAnsi="Arial" w:cs="Arial"/>
                <w:i/>
                <w:sz w:val="18"/>
              </w:rPr>
              <w:t>gical contamination</w:t>
            </w:r>
            <w:r w:rsidR="00C81ED9">
              <w:rPr>
                <w:rFonts w:ascii="Arial" w:hAnsi="Arial" w:cs="Arial"/>
                <w:i/>
                <w:sz w:val="18"/>
              </w:rPr>
              <w:t>,</w:t>
            </w:r>
            <w:r w:rsidR="00C81ED9" w:rsidRPr="00945AE1">
              <w:rPr>
                <w:rFonts w:ascii="Arial" w:hAnsi="Arial" w:cs="Arial"/>
                <w:i/>
                <w:sz w:val="18"/>
              </w:rPr>
              <w:t xml:space="preserve"> </w:t>
            </w:r>
            <w:r w:rsidR="00C81ED9">
              <w:rPr>
                <w:rFonts w:ascii="Arial" w:hAnsi="Arial" w:cs="Arial"/>
                <w:i/>
                <w:sz w:val="18"/>
              </w:rPr>
              <w:t>a</w:t>
            </w:r>
            <w:r w:rsidR="0033720E">
              <w:rPr>
                <w:rFonts w:ascii="Arial" w:hAnsi="Arial" w:cs="Arial"/>
                <w:i/>
                <w:sz w:val="18"/>
              </w:rPr>
              <w:t>s required by the</w:t>
            </w:r>
            <w:r w:rsidR="00C81ED9">
              <w:rPr>
                <w:rFonts w:ascii="Arial" w:hAnsi="Arial" w:cs="Arial"/>
                <w:i/>
                <w:sz w:val="18"/>
              </w:rPr>
              <w:t xml:space="preserve"> State Water Resources Control Board Division of Drinking Water</w:t>
            </w:r>
            <w:r w:rsidRPr="00945AE1">
              <w:rPr>
                <w:rFonts w:ascii="Arial" w:hAnsi="Arial" w:cs="Arial"/>
                <w:i/>
                <w:sz w:val="18"/>
              </w:rPr>
              <w:t>.</w:t>
            </w:r>
          </w:p>
          <w:p w:rsidR="00905D7A" w:rsidRPr="00285005" w:rsidRDefault="00905D7A" w:rsidP="00905D7A">
            <w:pPr>
              <w:jc w:val="both"/>
              <w:rPr>
                <w:rFonts w:ascii="Arial" w:hAnsi="Arial" w:cs="Arial"/>
                <w:b/>
                <w:i/>
                <w:sz w:val="8"/>
              </w:rPr>
            </w:pPr>
          </w:p>
          <w:p w:rsidR="00905D7A" w:rsidRPr="00945AE1" w:rsidRDefault="00EB11D9" w:rsidP="00905D7A">
            <w:pPr>
              <w:jc w:val="both"/>
              <w:rPr>
                <w:rFonts w:ascii="Arial" w:hAnsi="Arial" w:cs="Arial"/>
                <w:b/>
                <w:i/>
                <w:sz w:val="22"/>
              </w:rPr>
            </w:pPr>
            <w:r>
              <w:rPr>
                <w:rFonts w:ascii="Arial" w:hAnsi="Arial" w:cs="Arial"/>
                <w:b/>
                <w:i/>
                <w:sz w:val="22"/>
              </w:rPr>
              <w:t>Storage</w:t>
            </w:r>
            <w:r w:rsidR="00905D7A" w:rsidRPr="00945AE1">
              <w:rPr>
                <w:rFonts w:ascii="Arial" w:hAnsi="Arial" w:cs="Arial"/>
                <w:b/>
                <w:i/>
                <w:sz w:val="22"/>
              </w:rPr>
              <w:t xml:space="preserve"> and Pump Stations</w:t>
            </w:r>
          </w:p>
          <w:p w:rsidR="00905D7A" w:rsidRPr="00285005" w:rsidRDefault="00905D7A" w:rsidP="00905D7A">
            <w:pPr>
              <w:jc w:val="both"/>
              <w:rPr>
                <w:rFonts w:ascii="Arial" w:hAnsi="Arial" w:cs="Arial"/>
                <w:i/>
                <w:sz w:val="8"/>
              </w:rPr>
            </w:pPr>
          </w:p>
          <w:p w:rsidR="00F06D8D" w:rsidRDefault="00905D7A" w:rsidP="00905D7A">
            <w:pPr>
              <w:jc w:val="both"/>
              <w:rPr>
                <w:rFonts w:ascii="Arial" w:hAnsi="Arial" w:cs="Arial"/>
                <w:i/>
                <w:sz w:val="18"/>
              </w:rPr>
            </w:pPr>
            <w:r>
              <w:rPr>
                <w:rFonts w:ascii="Arial" w:hAnsi="Arial" w:cs="Arial"/>
                <w:i/>
                <w:sz w:val="18"/>
              </w:rPr>
              <w:t xml:space="preserve">The </w:t>
            </w:r>
            <w:r w:rsidR="00803B88">
              <w:rPr>
                <w:rFonts w:ascii="Arial" w:hAnsi="Arial" w:cs="Arial"/>
                <w:i/>
                <w:sz w:val="18"/>
              </w:rPr>
              <w:t>City’s 4 water storage reservoirs</w:t>
            </w:r>
            <w:r w:rsidRPr="00945AE1">
              <w:rPr>
                <w:rFonts w:ascii="Arial" w:hAnsi="Arial" w:cs="Arial"/>
                <w:i/>
                <w:sz w:val="18"/>
              </w:rPr>
              <w:t xml:space="preserve"> and 8 pump stations </w:t>
            </w:r>
            <w:r w:rsidR="0009187F">
              <w:rPr>
                <w:rFonts w:ascii="Arial" w:hAnsi="Arial" w:cs="Arial"/>
                <w:i/>
                <w:sz w:val="18"/>
              </w:rPr>
              <w:t>are inspected daily</w:t>
            </w:r>
            <w:r>
              <w:rPr>
                <w:rFonts w:ascii="Arial" w:hAnsi="Arial" w:cs="Arial"/>
                <w:i/>
                <w:sz w:val="18"/>
              </w:rPr>
              <w:t>.</w:t>
            </w:r>
            <w:r w:rsidR="00EB11D9">
              <w:rPr>
                <w:rFonts w:ascii="Arial" w:hAnsi="Arial" w:cs="Arial"/>
                <w:i/>
                <w:sz w:val="18"/>
              </w:rPr>
              <w:t xml:space="preserve"> </w:t>
            </w:r>
            <w:r w:rsidRPr="00945AE1">
              <w:rPr>
                <w:rFonts w:ascii="Arial" w:hAnsi="Arial" w:cs="Arial"/>
                <w:i/>
                <w:sz w:val="18"/>
              </w:rPr>
              <w:t xml:space="preserve">City staff </w:t>
            </w:r>
            <w:r w:rsidR="00EB11D9">
              <w:rPr>
                <w:rFonts w:ascii="Arial" w:hAnsi="Arial" w:cs="Arial"/>
                <w:i/>
                <w:sz w:val="18"/>
              </w:rPr>
              <w:t>perform regular maintenance tasks, and routinely</w:t>
            </w:r>
            <w:r w:rsidRPr="00945AE1">
              <w:rPr>
                <w:rFonts w:ascii="Arial" w:hAnsi="Arial" w:cs="Arial"/>
                <w:i/>
                <w:sz w:val="18"/>
              </w:rPr>
              <w:t xml:space="preserve"> lower and fill </w:t>
            </w:r>
            <w:r w:rsidR="00EB11D9">
              <w:rPr>
                <w:rFonts w:ascii="Arial" w:hAnsi="Arial" w:cs="Arial"/>
                <w:i/>
                <w:sz w:val="18"/>
              </w:rPr>
              <w:t xml:space="preserve">storage </w:t>
            </w:r>
            <w:r w:rsidR="00803B88">
              <w:rPr>
                <w:rFonts w:ascii="Arial" w:hAnsi="Arial" w:cs="Arial"/>
                <w:i/>
                <w:sz w:val="18"/>
              </w:rPr>
              <w:t>reservoirs</w:t>
            </w:r>
            <w:r w:rsidRPr="00945AE1">
              <w:rPr>
                <w:rFonts w:ascii="Arial" w:hAnsi="Arial" w:cs="Arial"/>
                <w:i/>
                <w:sz w:val="18"/>
              </w:rPr>
              <w:t xml:space="preserve"> to ensure th</w:t>
            </w:r>
            <w:r w:rsidR="00EB11D9">
              <w:rPr>
                <w:rFonts w:ascii="Arial" w:hAnsi="Arial" w:cs="Arial"/>
                <w:i/>
                <w:sz w:val="18"/>
              </w:rPr>
              <w:t>e freshest water is available for</w:t>
            </w:r>
            <w:r w:rsidRPr="00945AE1">
              <w:rPr>
                <w:rFonts w:ascii="Arial" w:hAnsi="Arial" w:cs="Arial"/>
                <w:i/>
                <w:sz w:val="18"/>
              </w:rPr>
              <w:t xml:space="preserve"> customers</w:t>
            </w:r>
            <w:r>
              <w:rPr>
                <w:rFonts w:ascii="Arial" w:hAnsi="Arial" w:cs="Arial"/>
                <w:i/>
                <w:sz w:val="18"/>
              </w:rPr>
              <w:t>.</w:t>
            </w:r>
          </w:p>
          <w:p w:rsidR="00905D7A" w:rsidRDefault="00905D7A" w:rsidP="00905D7A">
            <w:pPr>
              <w:jc w:val="both"/>
              <w:rPr>
                <w:rFonts w:ascii="Arial" w:hAnsi="Arial" w:cs="Arial"/>
                <w:i/>
                <w:sz w:val="18"/>
              </w:rPr>
            </w:pPr>
          </w:p>
          <w:p w:rsidR="00403713" w:rsidRPr="00285005" w:rsidRDefault="00403713" w:rsidP="00403713">
            <w:pPr>
              <w:jc w:val="both"/>
              <w:rPr>
                <w:rFonts w:ascii="Arial" w:hAnsi="Arial" w:cs="Arial"/>
                <w:i/>
                <w:sz w:val="8"/>
              </w:rPr>
            </w:pPr>
          </w:p>
          <w:p w:rsidR="00403713" w:rsidRPr="00945AE1" w:rsidRDefault="00403713" w:rsidP="00403713">
            <w:pPr>
              <w:jc w:val="both"/>
              <w:rPr>
                <w:rFonts w:ascii="Arial" w:hAnsi="Arial" w:cs="Arial"/>
                <w:b/>
                <w:i/>
                <w:sz w:val="22"/>
              </w:rPr>
            </w:pPr>
            <w:r w:rsidRPr="00945AE1">
              <w:rPr>
                <w:rFonts w:ascii="Arial" w:hAnsi="Arial" w:cs="Arial"/>
                <w:b/>
                <w:i/>
                <w:sz w:val="22"/>
              </w:rPr>
              <w:t>Cross Connection Control Program</w:t>
            </w:r>
          </w:p>
          <w:p w:rsidR="00403713" w:rsidRPr="00564D4E" w:rsidRDefault="00403713" w:rsidP="00403713">
            <w:pPr>
              <w:jc w:val="both"/>
              <w:rPr>
                <w:rFonts w:ascii="Arial" w:hAnsi="Arial" w:cs="Arial"/>
                <w:b/>
                <w:i/>
                <w:sz w:val="8"/>
              </w:rPr>
            </w:pPr>
          </w:p>
          <w:p w:rsidR="00271499" w:rsidRDefault="00403713" w:rsidP="00F97A39">
            <w:pPr>
              <w:jc w:val="both"/>
              <w:rPr>
                <w:rFonts w:ascii="Arial" w:hAnsi="Arial" w:cs="Arial"/>
                <w:i/>
                <w:sz w:val="18"/>
              </w:rPr>
            </w:pPr>
            <w:r w:rsidRPr="00945AE1">
              <w:rPr>
                <w:rFonts w:ascii="Arial" w:hAnsi="Arial" w:cs="Arial"/>
                <w:i/>
                <w:sz w:val="18"/>
              </w:rPr>
              <w:t>The Cross Connection Control Program protects the public water system from</w:t>
            </w:r>
            <w:r>
              <w:rPr>
                <w:rFonts w:ascii="Arial" w:hAnsi="Arial" w:cs="Arial"/>
                <w:i/>
                <w:sz w:val="18"/>
              </w:rPr>
              <w:t xml:space="preserve"> contamination due to backflow.</w:t>
            </w:r>
            <w:r w:rsidRPr="00945AE1">
              <w:rPr>
                <w:rFonts w:ascii="Arial" w:hAnsi="Arial" w:cs="Arial"/>
                <w:i/>
                <w:sz w:val="18"/>
              </w:rPr>
              <w:t xml:space="preserve"> A back</w:t>
            </w:r>
            <w:r>
              <w:rPr>
                <w:rFonts w:ascii="Arial" w:hAnsi="Arial" w:cs="Arial"/>
                <w:i/>
                <w:sz w:val="18"/>
              </w:rPr>
              <w:t>-</w:t>
            </w:r>
            <w:r w:rsidR="00034503">
              <w:rPr>
                <w:rFonts w:ascii="Arial" w:hAnsi="Arial" w:cs="Arial"/>
                <w:i/>
                <w:sz w:val="18"/>
              </w:rPr>
              <w:t>flow condition occurs</w:t>
            </w:r>
            <w:r w:rsidRPr="00945AE1">
              <w:rPr>
                <w:rFonts w:ascii="Arial" w:hAnsi="Arial" w:cs="Arial"/>
                <w:i/>
                <w:sz w:val="18"/>
              </w:rPr>
              <w:t xml:space="preserve"> when water from the consumer’s plumbing flows back into the City</w:t>
            </w:r>
            <w:r>
              <w:rPr>
                <w:rFonts w:ascii="Arial" w:hAnsi="Arial" w:cs="Arial"/>
                <w:i/>
                <w:sz w:val="18"/>
              </w:rPr>
              <w:t xml:space="preserve"> water mains.</w:t>
            </w:r>
            <w:r w:rsidR="0033720E">
              <w:rPr>
                <w:rFonts w:ascii="Arial" w:hAnsi="Arial" w:cs="Arial"/>
                <w:i/>
                <w:sz w:val="18"/>
              </w:rPr>
              <w:t xml:space="preserve"> The</w:t>
            </w:r>
            <w:r w:rsidR="00034503">
              <w:rPr>
                <w:rFonts w:ascii="Arial" w:hAnsi="Arial" w:cs="Arial"/>
                <w:i/>
                <w:sz w:val="18"/>
              </w:rPr>
              <w:t xml:space="preserve"> State Board</w:t>
            </w:r>
            <w:r w:rsidR="007A5386">
              <w:rPr>
                <w:rFonts w:ascii="Arial" w:hAnsi="Arial" w:cs="Arial"/>
                <w:i/>
                <w:sz w:val="18"/>
              </w:rPr>
              <w:t xml:space="preserve"> and Fortuna City Code</w:t>
            </w:r>
            <w:r w:rsidRPr="00945AE1">
              <w:rPr>
                <w:rFonts w:ascii="Arial" w:hAnsi="Arial" w:cs="Arial"/>
                <w:i/>
                <w:sz w:val="18"/>
              </w:rPr>
              <w:t xml:space="preserve"> require </w:t>
            </w:r>
            <w:r w:rsidR="007A5386">
              <w:rPr>
                <w:rFonts w:ascii="Arial" w:hAnsi="Arial" w:cs="Arial"/>
                <w:i/>
                <w:sz w:val="18"/>
              </w:rPr>
              <w:t xml:space="preserve">the installation of </w:t>
            </w:r>
            <w:r w:rsidRPr="00945AE1">
              <w:rPr>
                <w:rFonts w:ascii="Arial" w:hAnsi="Arial" w:cs="Arial"/>
                <w:i/>
                <w:sz w:val="18"/>
              </w:rPr>
              <w:t>backflow preve</w:t>
            </w:r>
            <w:r w:rsidR="007A5386">
              <w:rPr>
                <w:rFonts w:ascii="Arial" w:hAnsi="Arial" w:cs="Arial"/>
                <w:i/>
                <w:sz w:val="18"/>
              </w:rPr>
              <w:t>ntion devices</w:t>
            </w:r>
            <w:r w:rsidRPr="00945AE1">
              <w:rPr>
                <w:rFonts w:ascii="Arial" w:hAnsi="Arial" w:cs="Arial"/>
                <w:i/>
                <w:sz w:val="18"/>
              </w:rPr>
              <w:t xml:space="preserve"> at all actual or pote</w:t>
            </w:r>
            <w:r w:rsidR="00034503">
              <w:rPr>
                <w:rFonts w:ascii="Arial" w:hAnsi="Arial" w:cs="Arial"/>
                <w:i/>
                <w:sz w:val="18"/>
              </w:rPr>
              <w:t>ntial sources of contamination, including</w:t>
            </w:r>
            <w:r w:rsidRPr="00945AE1">
              <w:rPr>
                <w:rFonts w:ascii="Arial" w:hAnsi="Arial" w:cs="Arial"/>
                <w:i/>
                <w:sz w:val="18"/>
              </w:rPr>
              <w:t xml:space="preserve"> hospitals, mortuaries, fire sprinkler systems, sewage treatment plants and customers with their o</w:t>
            </w:r>
            <w:r>
              <w:rPr>
                <w:rFonts w:ascii="Arial" w:hAnsi="Arial" w:cs="Arial"/>
                <w:i/>
                <w:sz w:val="18"/>
              </w:rPr>
              <w:t>wn water system.</w:t>
            </w:r>
            <w:r w:rsidRPr="00945AE1">
              <w:rPr>
                <w:rFonts w:ascii="Arial" w:hAnsi="Arial" w:cs="Arial"/>
                <w:i/>
                <w:sz w:val="18"/>
              </w:rPr>
              <w:t xml:space="preserve"> The</w:t>
            </w:r>
            <w:r w:rsidR="00034503">
              <w:rPr>
                <w:rFonts w:ascii="Arial" w:hAnsi="Arial" w:cs="Arial"/>
                <w:i/>
                <w:sz w:val="18"/>
              </w:rPr>
              <w:t>se assemblies are</w:t>
            </w:r>
            <w:r w:rsidRPr="00945AE1">
              <w:rPr>
                <w:rFonts w:ascii="Arial" w:hAnsi="Arial" w:cs="Arial"/>
                <w:i/>
                <w:sz w:val="18"/>
              </w:rPr>
              <w:t xml:space="preserve"> tested annual</w:t>
            </w:r>
            <w:r w:rsidR="00E76846">
              <w:rPr>
                <w:rFonts w:ascii="Arial" w:hAnsi="Arial" w:cs="Arial"/>
                <w:i/>
                <w:sz w:val="18"/>
              </w:rPr>
              <w:t>ly to ensure proper operation.</w:t>
            </w:r>
          </w:p>
          <w:p w:rsidR="000C6357" w:rsidRDefault="000C6357" w:rsidP="00F97A39">
            <w:pPr>
              <w:jc w:val="both"/>
              <w:rPr>
                <w:rFonts w:ascii="Arial" w:hAnsi="Arial" w:cs="Arial"/>
                <w:i/>
                <w:sz w:val="18"/>
              </w:rPr>
            </w:pPr>
          </w:p>
          <w:p w:rsidR="00F82FC6" w:rsidRDefault="00F82FC6" w:rsidP="00F97A39">
            <w:pPr>
              <w:jc w:val="both"/>
              <w:rPr>
                <w:rFonts w:ascii="Arial" w:hAnsi="Arial" w:cs="Arial"/>
                <w:i/>
                <w:sz w:val="18"/>
              </w:rPr>
            </w:pPr>
          </w:p>
          <w:p w:rsidR="00F82FC6" w:rsidRDefault="00F82FC6" w:rsidP="00F97A39">
            <w:pPr>
              <w:jc w:val="both"/>
              <w:rPr>
                <w:rFonts w:ascii="Arial" w:hAnsi="Arial" w:cs="Arial"/>
                <w:i/>
                <w:sz w:val="18"/>
              </w:rPr>
            </w:pPr>
          </w:p>
          <w:p w:rsidR="00033857" w:rsidRDefault="00E712E4" w:rsidP="00F97A39">
            <w:pPr>
              <w:jc w:val="both"/>
              <w:rPr>
                <w:rFonts w:ascii="Arial" w:hAnsi="Arial" w:cs="Arial"/>
                <w:i/>
                <w:sz w:val="18"/>
              </w:rPr>
            </w:pPr>
            <w:r>
              <w:rPr>
                <w:rFonts w:ascii="Arial" w:hAnsi="Arial" w:cs="Arial"/>
                <w:i/>
                <w:sz w:val="18"/>
              </w:rPr>
              <w:t xml:space="preserve">Control (CDC) </w:t>
            </w:r>
            <w:r w:rsidRPr="00945AE1">
              <w:rPr>
                <w:rFonts w:ascii="Arial" w:hAnsi="Arial" w:cs="Arial"/>
                <w:i/>
                <w:sz w:val="18"/>
              </w:rPr>
              <w:t xml:space="preserve">guidelines on appropriate means to </w:t>
            </w:r>
            <w:r>
              <w:rPr>
                <w:rFonts w:ascii="Arial" w:hAnsi="Arial" w:cs="Arial"/>
                <w:i/>
                <w:sz w:val="18"/>
              </w:rPr>
              <w:t xml:space="preserve">lessen the risk of infection by </w:t>
            </w:r>
            <w:r w:rsidRPr="00FF7D56">
              <w:rPr>
                <w:rFonts w:ascii="Arial" w:hAnsi="Arial" w:cs="Arial"/>
                <w:sz w:val="18"/>
              </w:rPr>
              <w:t>Cryptosporidium</w:t>
            </w:r>
            <w:r w:rsidRPr="00945AE1">
              <w:rPr>
                <w:rFonts w:ascii="Arial" w:hAnsi="Arial" w:cs="Arial"/>
                <w:i/>
                <w:sz w:val="18"/>
              </w:rPr>
              <w:t xml:space="preserve"> and other microbial</w:t>
            </w:r>
            <w:r>
              <w:rPr>
                <w:rFonts w:ascii="Arial" w:hAnsi="Arial" w:cs="Arial"/>
                <w:i/>
                <w:sz w:val="18"/>
              </w:rPr>
              <w:t xml:space="preserve"> </w:t>
            </w:r>
            <w:r w:rsidR="00033857" w:rsidRPr="00945AE1">
              <w:rPr>
                <w:rFonts w:ascii="Arial" w:hAnsi="Arial" w:cs="Arial"/>
                <w:i/>
                <w:sz w:val="18"/>
              </w:rPr>
              <w:lastRenderedPageBreak/>
              <w:t>contaminants are av</w:t>
            </w:r>
            <w:r w:rsidR="00033857">
              <w:rPr>
                <w:rFonts w:ascii="Arial" w:hAnsi="Arial" w:cs="Arial"/>
                <w:i/>
                <w:sz w:val="18"/>
              </w:rPr>
              <w:t>ailable from the Safe Drinking W</w:t>
            </w:r>
            <w:r w:rsidR="00033857" w:rsidRPr="00945AE1">
              <w:rPr>
                <w:rFonts w:ascii="Arial" w:hAnsi="Arial" w:cs="Arial"/>
                <w:i/>
                <w:sz w:val="18"/>
              </w:rPr>
              <w:t>ater Hotline (1-800-</w:t>
            </w:r>
            <w:r w:rsidR="00033857">
              <w:rPr>
                <w:rFonts w:ascii="Arial" w:hAnsi="Arial" w:cs="Arial"/>
                <w:i/>
                <w:sz w:val="18"/>
              </w:rPr>
              <w:t>426-4791) or at</w:t>
            </w:r>
            <w:r w:rsidR="00033857" w:rsidRPr="00945AE1">
              <w:rPr>
                <w:rFonts w:ascii="Arial" w:hAnsi="Arial" w:cs="Arial"/>
                <w:i/>
                <w:sz w:val="18"/>
              </w:rPr>
              <w:t xml:space="preserve"> </w:t>
            </w:r>
            <w:hyperlink r:id="rId8" w:history="1">
              <w:r w:rsidR="00033857" w:rsidRPr="00FA0DBE">
                <w:rPr>
                  <w:rStyle w:val="Hyperlink"/>
                  <w:rFonts w:ascii="Arial" w:hAnsi="Arial" w:cs="Arial"/>
                  <w:i/>
                  <w:sz w:val="18"/>
                </w:rPr>
                <w:t>http://www.epa.gov/safewater</w:t>
              </w:r>
            </w:hyperlink>
            <w:r w:rsidR="00033857">
              <w:rPr>
                <w:rFonts w:ascii="Arial" w:hAnsi="Arial" w:cs="Arial"/>
                <w:i/>
                <w:sz w:val="18"/>
              </w:rPr>
              <w:t>.</w:t>
            </w:r>
          </w:p>
          <w:p w:rsidR="001C515C" w:rsidRDefault="001C515C" w:rsidP="00F97A39">
            <w:pPr>
              <w:jc w:val="both"/>
              <w:rPr>
                <w:rFonts w:ascii="Arial" w:hAnsi="Arial" w:cs="Arial"/>
                <w:i/>
                <w:sz w:val="18"/>
              </w:rPr>
            </w:pPr>
          </w:p>
          <w:p w:rsidR="00E712E4" w:rsidRPr="00A31B76" w:rsidRDefault="00E712E4" w:rsidP="00E712E4">
            <w:pPr>
              <w:rPr>
                <w:rFonts w:ascii="Arial" w:hAnsi="Arial" w:cs="Arial"/>
                <w:b/>
                <w:i/>
                <w:sz w:val="8"/>
              </w:rPr>
            </w:pPr>
          </w:p>
          <w:p w:rsidR="00033857" w:rsidRDefault="00033857" w:rsidP="00033857">
            <w:pPr>
              <w:jc w:val="both"/>
              <w:rPr>
                <w:rFonts w:ascii="Arial" w:hAnsi="Arial" w:cs="Arial"/>
                <w:b/>
                <w:i/>
                <w:sz w:val="22"/>
              </w:rPr>
            </w:pPr>
            <w:r>
              <w:rPr>
                <w:rFonts w:ascii="Arial" w:hAnsi="Arial" w:cs="Arial"/>
                <w:b/>
                <w:i/>
                <w:sz w:val="22"/>
              </w:rPr>
              <w:t>Lead-Specific Language</w:t>
            </w:r>
          </w:p>
          <w:p w:rsidR="00033857" w:rsidRPr="00A31B76" w:rsidRDefault="00033857" w:rsidP="00033857">
            <w:pPr>
              <w:rPr>
                <w:rFonts w:ascii="Arial" w:hAnsi="Arial" w:cs="Arial"/>
                <w:b/>
                <w:i/>
                <w:sz w:val="8"/>
              </w:rPr>
            </w:pPr>
          </w:p>
          <w:p w:rsidR="0087406C" w:rsidRPr="001F161A" w:rsidRDefault="00033857" w:rsidP="001A4DF6">
            <w:pPr>
              <w:jc w:val="both"/>
              <w:rPr>
                <w:rFonts w:ascii="Arial" w:hAnsi="Arial" w:cs="Arial"/>
                <w:i/>
                <w:sz w:val="18"/>
              </w:rPr>
            </w:pPr>
            <w:r>
              <w:rPr>
                <w:rFonts w:ascii="Arial" w:hAnsi="Arial" w:cs="Arial"/>
                <w:i/>
                <w:sz w:val="18"/>
                <w:szCs w:val="18"/>
              </w:rPr>
              <w:t>If present, elevated levels of lead can cause serious health problems, especially for pregnant women and young children. Lead in drinking water is primarily from materials and components associated with service lines and home plumbing.</w:t>
            </w:r>
          </w:p>
        </w:tc>
        <w:tc>
          <w:tcPr>
            <w:tcW w:w="3887" w:type="dxa"/>
          </w:tcPr>
          <w:p w:rsidR="001A4DF6" w:rsidRPr="00A31B76" w:rsidRDefault="00372892" w:rsidP="001A4DF6">
            <w:pPr>
              <w:jc w:val="both"/>
              <w:rPr>
                <w:rFonts w:ascii="Arial" w:hAnsi="Arial" w:cs="Arial"/>
                <w:i/>
                <w:sz w:val="8"/>
              </w:rPr>
            </w:pPr>
            <w:r w:rsidRPr="00594EAB">
              <w:rPr>
                <w:rFonts w:ascii="Arial" w:hAnsi="Arial" w:cs="Arial"/>
                <w:i/>
                <w:noProof/>
                <w:sz w:val="18"/>
              </w:rPr>
              <w:lastRenderedPageBreak/>
              <mc:AlternateContent>
                <mc:Choice Requires="wps">
                  <w:drawing>
                    <wp:anchor distT="45720" distB="45720" distL="114300" distR="114300" simplePos="0" relativeHeight="251669504" behindDoc="0" locked="0" layoutInCell="1" allowOverlap="1">
                      <wp:simplePos x="0" y="0"/>
                      <wp:positionH relativeFrom="column">
                        <wp:posOffset>-12065</wp:posOffset>
                      </wp:positionH>
                      <wp:positionV relativeFrom="paragraph">
                        <wp:posOffset>1625600</wp:posOffset>
                      </wp:positionV>
                      <wp:extent cx="2357120" cy="2324100"/>
                      <wp:effectExtent l="0" t="0" r="2413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2324100"/>
                              </a:xfrm>
                              <a:prstGeom prst="rect">
                                <a:avLst/>
                              </a:prstGeom>
                              <a:solidFill>
                                <a:srgbClr val="FFFFFF"/>
                              </a:solidFill>
                              <a:ln w="9525">
                                <a:solidFill>
                                  <a:srgbClr val="000000"/>
                                </a:solidFill>
                                <a:miter lim="800000"/>
                                <a:headEnd/>
                                <a:tailEnd/>
                              </a:ln>
                            </wps:spPr>
                            <wps:txbx>
                              <w:txbxContent>
                                <w:p w:rsidR="00594EAB" w:rsidRDefault="004D4CEB">
                                  <w:r>
                                    <w:rPr>
                                      <w:noProof/>
                                    </w:rPr>
                                    <w:drawing>
                                      <wp:inline distT="0" distB="0" distL="0" distR="0">
                                        <wp:extent cx="2171700" cy="22237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te Map 2021_cropped.jpg"/>
                                                <pic:cNvPicPr/>
                                              </pic:nvPicPr>
                                              <pic:blipFill>
                                                <a:blip r:embed="rId9">
                                                  <a:extLst>
                                                    <a:ext uri="{28A0092B-C50C-407E-A947-70E740481C1C}">
                                                      <a14:useLocalDpi xmlns:a14="http://schemas.microsoft.com/office/drawing/2010/main" val="0"/>
                                                    </a:ext>
                                                  </a:extLst>
                                                </a:blip>
                                                <a:stretch>
                                                  <a:fillRect/>
                                                </a:stretch>
                                              </pic:blipFill>
                                              <pic:spPr>
                                                <a:xfrm>
                                                  <a:off x="0" y="0"/>
                                                  <a:ext cx="2171700" cy="22237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pt;margin-top:128pt;width:185.6pt;height:18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">
                      <v:textbox>
                        <w:txbxContent>
                          <w:p w:rsidR="00594EAB" w:rsidRDefault="004D4CEB">
                            <w:r>
                              <w:rPr>
                                <w:noProof/>
                              </w:rPr>
                              <w:drawing>
                                <wp:inline distT="0" distB="0" distL="0" distR="0">
                                  <wp:extent cx="2171700" cy="22237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te Map 2021_cropped.jpg"/>
                                          <pic:cNvPicPr/>
                                        </pic:nvPicPr>
                                        <pic:blipFill>
                                          <a:blip r:embed="rId10">
                                            <a:extLst>
                                              <a:ext uri="{28A0092B-C50C-407E-A947-70E740481C1C}">
                                                <a14:useLocalDpi xmlns:a14="http://schemas.microsoft.com/office/drawing/2010/main" val="0"/>
                                              </a:ext>
                                            </a:extLst>
                                          </a:blip>
                                          <a:stretch>
                                            <a:fillRect/>
                                          </a:stretch>
                                        </pic:blipFill>
                                        <pic:spPr>
                                          <a:xfrm>
                                            <a:off x="0" y="0"/>
                                            <a:ext cx="2171700" cy="2223770"/>
                                          </a:xfrm>
                                          <a:prstGeom prst="rect">
                                            <a:avLst/>
                                          </a:prstGeom>
                                        </pic:spPr>
                                      </pic:pic>
                                    </a:graphicData>
                                  </a:graphic>
                                </wp:inline>
                              </w:drawing>
                            </w:r>
                          </w:p>
                        </w:txbxContent>
                      </v:textbox>
                      <w10:wrap type="square"/>
                    </v:shape>
                  </w:pict>
                </mc:Fallback>
              </mc:AlternateContent>
            </w:r>
            <w:r w:rsidR="00895AF0" w:rsidRPr="00B41B36">
              <w:rPr>
                <w:rFonts w:ascii="Arial" w:hAnsi="Arial" w:cs="Arial"/>
                <w:noProof/>
                <w:sz w:val="20"/>
              </w:rPr>
              <mc:AlternateContent>
                <mc:Choice Requires="wps">
                  <w:drawing>
                    <wp:anchor distT="45720" distB="45720" distL="114300" distR="114300" simplePos="0" relativeHeight="251667456" behindDoc="0" locked="0" layoutInCell="1" allowOverlap="1" wp14:anchorId="100877E9" wp14:editId="2FECD706">
                      <wp:simplePos x="0" y="0"/>
                      <wp:positionH relativeFrom="margin">
                        <wp:posOffset>6985</wp:posOffset>
                      </wp:positionH>
                      <wp:positionV relativeFrom="paragraph">
                        <wp:posOffset>50165</wp:posOffset>
                      </wp:positionV>
                      <wp:extent cx="2286000" cy="14478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47800"/>
                              </a:xfrm>
                              <a:prstGeom prst="rect">
                                <a:avLst/>
                              </a:prstGeom>
                              <a:solidFill>
                                <a:srgbClr val="FFFFFF"/>
                              </a:solidFill>
                              <a:ln w="9525">
                                <a:solidFill>
                                  <a:srgbClr val="000000"/>
                                </a:solidFill>
                                <a:miter lim="800000"/>
                                <a:headEnd/>
                                <a:tailEnd/>
                              </a:ln>
                            </wps:spPr>
                            <wps:txbx>
                              <w:txbxContent>
                                <w:p w:rsidR="00564D4E" w:rsidRPr="00044DFB" w:rsidRDefault="00564D4E" w:rsidP="00564D4E">
                                  <w:pPr>
                                    <w:rPr>
                                      <w:rFonts w:ascii="Arial" w:hAnsi="Arial" w:cs="Arial"/>
                                      <w:b/>
                                      <w:i/>
                                      <w:sz w:val="18"/>
                                      <w:szCs w:val="18"/>
                                    </w:rPr>
                                  </w:pPr>
                                  <w:r w:rsidRPr="00044DFB">
                                    <w:rPr>
                                      <w:rFonts w:ascii="Arial" w:hAnsi="Arial" w:cs="Arial"/>
                                      <w:b/>
                                      <w:i/>
                                      <w:sz w:val="18"/>
                                      <w:szCs w:val="18"/>
                                    </w:rPr>
                                    <w:t>FOR MORE INFORMATION:</w:t>
                                  </w:r>
                                </w:p>
                                <w:p w:rsidR="00564D4E" w:rsidRPr="00564D4E" w:rsidRDefault="00564D4E" w:rsidP="00564D4E">
                                  <w:pPr>
                                    <w:jc w:val="both"/>
                                    <w:rPr>
                                      <w:rFonts w:ascii="Arial" w:hAnsi="Arial" w:cs="Arial"/>
                                      <w:i/>
                                      <w:sz w:val="18"/>
                                      <w:szCs w:val="18"/>
                                    </w:rPr>
                                  </w:pPr>
                                  <w:r w:rsidRPr="00044DFB">
                                    <w:rPr>
                                      <w:rFonts w:ascii="Arial" w:hAnsi="Arial" w:cs="Arial"/>
                                      <w:i/>
                                      <w:sz w:val="18"/>
                                      <w:szCs w:val="18"/>
                                    </w:rPr>
                                    <w:t>You may attend the City of Fortuna Council meetings which are held the 1</w:t>
                                  </w:r>
                                  <w:r w:rsidRPr="00044DFB">
                                    <w:rPr>
                                      <w:rFonts w:ascii="Arial" w:hAnsi="Arial" w:cs="Arial"/>
                                      <w:i/>
                                      <w:sz w:val="18"/>
                                      <w:szCs w:val="18"/>
                                      <w:vertAlign w:val="superscript"/>
                                    </w:rPr>
                                    <w:t>st</w:t>
                                  </w:r>
                                  <w:r w:rsidRPr="00044DFB">
                                    <w:rPr>
                                      <w:rFonts w:ascii="Arial" w:hAnsi="Arial" w:cs="Arial"/>
                                      <w:i/>
                                      <w:sz w:val="18"/>
                                      <w:szCs w:val="18"/>
                                    </w:rPr>
                                    <w:t xml:space="preserve"> and 3</w:t>
                                  </w:r>
                                  <w:r w:rsidRPr="00044DFB">
                                    <w:rPr>
                                      <w:rFonts w:ascii="Arial" w:hAnsi="Arial" w:cs="Arial"/>
                                      <w:i/>
                                      <w:sz w:val="18"/>
                                      <w:szCs w:val="18"/>
                                      <w:vertAlign w:val="superscript"/>
                                    </w:rPr>
                                    <w:t>rd</w:t>
                                  </w:r>
                                  <w:r w:rsidR="00A63DDC">
                                    <w:rPr>
                                      <w:rFonts w:ascii="Arial" w:hAnsi="Arial" w:cs="Arial"/>
                                      <w:i/>
                                      <w:sz w:val="18"/>
                                      <w:szCs w:val="18"/>
                                    </w:rPr>
                                    <w:t xml:space="preserve"> Monday</w:t>
                                  </w:r>
                                  <w:r w:rsidR="00292112">
                                    <w:rPr>
                                      <w:rFonts w:ascii="Arial" w:hAnsi="Arial" w:cs="Arial"/>
                                      <w:i/>
                                      <w:sz w:val="18"/>
                                      <w:szCs w:val="18"/>
                                    </w:rPr>
                                    <w:t>s</w:t>
                                  </w:r>
                                  <w:r w:rsidR="00A63DDC">
                                    <w:rPr>
                                      <w:rFonts w:ascii="Arial" w:hAnsi="Arial" w:cs="Arial"/>
                                      <w:i/>
                                      <w:sz w:val="18"/>
                                      <w:szCs w:val="18"/>
                                    </w:rPr>
                                    <w:t xml:space="preserve"> of the month at 6:00PM.</w:t>
                                  </w:r>
                                  <w:r w:rsidRPr="00044DFB">
                                    <w:rPr>
                                      <w:rFonts w:ascii="Arial" w:hAnsi="Arial" w:cs="Arial"/>
                                      <w:i/>
                                      <w:sz w:val="18"/>
                                      <w:szCs w:val="18"/>
                                    </w:rPr>
                                    <w:t xml:space="preserve"> These meetings are located in the City Hall Council Chambers at 621 11</w:t>
                                  </w:r>
                                  <w:r w:rsidRPr="00044DFB">
                                    <w:rPr>
                                      <w:rFonts w:ascii="Arial" w:hAnsi="Arial" w:cs="Arial"/>
                                      <w:i/>
                                      <w:sz w:val="18"/>
                                      <w:szCs w:val="18"/>
                                      <w:vertAlign w:val="superscript"/>
                                    </w:rPr>
                                    <w:t>th</w:t>
                                  </w:r>
                                  <w:r w:rsidRPr="00044DFB">
                                    <w:rPr>
                                      <w:rFonts w:ascii="Arial" w:hAnsi="Arial" w:cs="Arial"/>
                                      <w:i/>
                                      <w:sz w:val="18"/>
                                      <w:szCs w:val="18"/>
                                    </w:rPr>
                                    <w:t xml:space="preserve"> Street, Fortuna, CA  95540 ■ (707) 725-7600 ■ FAX (707) 725-7610 ■ </w:t>
                                  </w:r>
                                  <w:proofErr w:type="gramStart"/>
                                  <w:r w:rsidRPr="00044DFB">
                                    <w:rPr>
                                      <w:rFonts w:ascii="Arial" w:hAnsi="Arial" w:cs="Arial"/>
                                      <w:i/>
                                      <w:sz w:val="18"/>
                                      <w:szCs w:val="18"/>
                                    </w:rPr>
                                    <w:t>You</w:t>
                                  </w:r>
                                  <w:proofErr w:type="gramEnd"/>
                                  <w:r w:rsidRPr="00044DFB">
                                    <w:rPr>
                                      <w:rFonts w:ascii="Arial" w:hAnsi="Arial" w:cs="Arial"/>
                                      <w:i/>
                                      <w:sz w:val="18"/>
                                      <w:szCs w:val="18"/>
                                    </w:rPr>
                                    <w:t xml:space="preserve"> may also access the agenda on the web at </w:t>
                                  </w:r>
                                  <w:hyperlink r:id="rId11" w:history="1">
                                    <w:r w:rsidRPr="00044DFB">
                                      <w:rPr>
                                        <w:rFonts w:ascii="Arial" w:hAnsi="Arial" w:cs="Arial"/>
                                        <w:i/>
                                        <w:color w:val="0000FF"/>
                                        <w:sz w:val="18"/>
                                        <w:szCs w:val="18"/>
                                        <w:u w:val="single"/>
                                      </w:rPr>
                                      <w:t>www.friendlyfortuna.com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877E9" id="_x0000_s1027" type="#_x0000_t202" style="position:absolute;left:0;text-align:left;margin-left:.55pt;margin-top:3.95pt;width:180pt;height:1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">
                      <v:textbox>
                        <w:txbxContent>
                          <w:p w:rsidR="00564D4E" w:rsidRPr="00044DFB" w:rsidRDefault="00564D4E" w:rsidP="00564D4E">
                            <w:pPr>
                              <w:rPr>
                                <w:rFonts w:ascii="Arial" w:hAnsi="Arial" w:cs="Arial"/>
                                <w:b/>
                                <w:i/>
                                <w:sz w:val="18"/>
                                <w:szCs w:val="18"/>
                              </w:rPr>
                            </w:pPr>
                            <w:r w:rsidRPr="00044DFB">
                              <w:rPr>
                                <w:rFonts w:ascii="Arial" w:hAnsi="Arial" w:cs="Arial"/>
                                <w:b/>
                                <w:i/>
                                <w:sz w:val="18"/>
                                <w:szCs w:val="18"/>
                              </w:rPr>
                              <w:t>FOR MORE INFORMATION:</w:t>
                            </w:r>
                          </w:p>
                          <w:p w:rsidR="00564D4E" w:rsidRPr="00564D4E" w:rsidRDefault="00564D4E" w:rsidP="00564D4E">
                            <w:pPr>
                              <w:jc w:val="both"/>
                              <w:rPr>
                                <w:rFonts w:ascii="Arial" w:hAnsi="Arial" w:cs="Arial"/>
                                <w:i/>
                                <w:sz w:val="18"/>
                                <w:szCs w:val="18"/>
                              </w:rPr>
                            </w:pPr>
                            <w:r w:rsidRPr="00044DFB">
                              <w:rPr>
                                <w:rFonts w:ascii="Arial" w:hAnsi="Arial" w:cs="Arial"/>
                                <w:i/>
                                <w:sz w:val="18"/>
                                <w:szCs w:val="18"/>
                              </w:rPr>
                              <w:t>You may attend the City of Fortuna Council meetings which are held the 1</w:t>
                            </w:r>
                            <w:r w:rsidRPr="00044DFB">
                              <w:rPr>
                                <w:rFonts w:ascii="Arial" w:hAnsi="Arial" w:cs="Arial"/>
                                <w:i/>
                                <w:sz w:val="18"/>
                                <w:szCs w:val="18"/>
                                <w:vertAlign w:val="superscript"/>
                              </w:rPr>
                              <w:t>st</w:t>
                            </w:r>
                            <w:r w:rsidRPr="00044DFB">
                              <w:rPr>
                                <w:rFonts w:ascii="Arial" w:hAnsi="Arial" w:cs="Arial"/>
                                <w:i/>
                                <w:sz w:val="18"/>
                                <w:szCs w:val="18"/>
                              </w:rPr>
                              <w:t xml:space="preserve"> and 3</w:t>
                            </w:r>
                            <w:r w:rsidRPr="00044DFB">
                              <w:rPr>
                                <w:rFonts w:ascii="Arial" w:hAnsi="Arial" w:cs="Arial"/>
                                <w:i/>
                                <w:sz w:val="18"/>
                                <w:szCs w:val="18"/>
                                <w:vertAlign w:val="superscript"/>
                              </w:rPr>
                              <w:t>rd</w:t>
                            </w:r>
                            <w:r w:rsidR="00A63DDC">
                              <w:rPr>
                                <w:rFonts w:ascii="Arial" w:hAnsi="Arial" w:cs="Arial"/>
                                <w:i/>
                                <w:sz w:val="18"/>
                                <w:szCs w:val="18"/>
                              </w:rPr>
                              <w:t xml:space="preserve"> Monday</w:t>
                            </w:r>
                            <w:r w:rsidR="00292112">
                              <w:rPr>
                                <w:rFonts w:ascii="Arial" w:hAnsi="Arial" w:cs="Arial"/>
                                <w:i/>
                                <w:sz w:val="18"/>
                                <w:szCs w:val="18"/>
                              </w:rPr>
                              <w:t>s</w:t>
                            </w:r>
                            <w:r w:rsidR="00A63DDC">
                              <w:rPr>
                                <w:rFonts w:ascii="Arial" w:hAnsi="Arial" w:cs="Arial"/>
                                <w:i/>
                                <w:sz w:val="18"/>
                                <w:szCs w:val="18"/>
                              </w:rPr>
                              <w:t xml:space="preserve"> of the month at 6:00PM.</w:t>
                            </w:r>
                            <w:r w:rsidRPr="00044DFB">
                              <w:rPr>
                                <w:rFonts w:ascii="Arial" w:hAnsi="Arial" w:cs="Arial"/>
                                <w:i/>
                                <w:sz w:val="18"/>
                                <w:szCs w:val="18"/>
                              </w:rPr>
                              <w:t xml:space="preserve"> These meetings are located in the City Hall Council Chambers at 621 11</w:t>
                            </w:r>
                            <w:r w:rsidRPr="00044DFB">
                              <w:rPr>
                                <w:rFonts w:ascii="Arial" w:hAnsi="Arial" w:cs="Arial"/>
                                <w:i/>
                                <w:sz w:val="18"/>
                                <w:szCs w:val="18"/>
                                <w:vertAlign w:val="superscript"/>
                              </w:rPr>
                              <w:t>th</w:t>
                            </w:r>
                            <w:r w:rsidRPr="00044DFB">
                              <w:rPr>
                                <w:rFonts w:ascii="Arial" w:hAnsi="Arial" w:cs="Arial"/>
                                <w:i/>
                                <w:sz w:val="18"/>
                                <w:szCs w:val="18"/>
                              </w:rPr>
                              <w:t xml:space="preserve"> Street, Fortuna, CA  95540 ■ (707) 725-7600 ■ FAX (707) 725-7610 ■ </w:t>
                            </w:r>
                            <w:proofErr w:type="gramStart"/>
                            <w:r w:rsidRPr="00044DFB">
                              <w:rPr>
                                <w:rFonts w:ascii="Arial" w:hAnsi="Arial" w:cs="Arial"/>
                                <w:i/>
                                <w:sz w:val="18"/>
                                <w:szCs w:val="18"/>
                              </w:rPr>
                              <w:t>You</w:t>
                            </w:r>
                            <w:proofErr w:type="gramEnd"/>
                            <w:r w:rsidRPr="00044DFB">
                              <w:rPr>
                                <w:rFonts w:ascii="Arial" w:hAnsi="Arial" w:cs="Arial"/>
                                <w:i/>
                                <w:sz w:val="18"/>
                                <w:szCs w:val="18"/>
                              </w:rPr>
                              <w:t xml:space="preserve"> may also access the agenda on the web at </w:t>
                            </w:r>
                            <w:hyperlink r:id="rId12" w:history="1">
                              <w:r w:rsidRPr="00044DFB">
                                <w:rPr>
                                  <w:rFonts w:ascii="Arial" w:hAnsi="Arial" w:cs="Arial"/>
                                  <w:i/>
                                  <w:color w:val="0000FF"/>
                                  <w:sz w:val="18"/>
                                  <w:szCs w:val="18"/>
                                  <w:u w:val="single"/>
                                </w:rPr>
                                <w:t>www.friendlyfortuna.com</w:t>
                              </w:r>
                            </w:hyperlink>
                          </w:p>
                        </w:txbxContent>
                      </v:textbox>
                      <w10:wrap type="square" anchorx="margin"/>
                    </v:shape>
                  </w:pict>
                </mc:Fallback>
              </mc:AlternateContent>
            </w:r>
          </w:p>
          <w:p w:rsidR="001A4DF6" w:rsidRPr="001A4DF6" w:rsidRDefault="001A4DF6" w:rsidP="001A4DF6">
            <w:pPr>
              <w:jc w:val="both"/>
              <w:rPr>
                <w:rFonts w:ascii="Arial" w:hAnsi="Arial" w:cs="Arial"/>
                <w:b/>
                <w:i/>
                <w:sz w:val="18"/>
              </w:rPr>
            </w:pPr>
            <w:r>
              <w:rPr>
                <w:rFonts w:ascii="Arial" w:hAnsi="Arial" w:cs="Arial"/>
                <w:b/>
                <w:i/>
                <w:sz w:val="22"/>
              </w:rPr>
              <w:t>Terms</w:t>
            </w:r>
            <w:r w:rsidRPr="00945AE1">
              <w:rPr>
                <w:rFonts w:ascii="Arial" w:hAnsi="Arial" w:cs="Arial"/>
                <w:b/>
                <w:i/>
                <w:sz w:val="22"/>
              </w:rPr>
              <w:t xml:space="preserve"> Used in This Report:</w:t>
            </w:r>
          </w:p>
          <w:p w:rsidR="001A4DF6" w:rsidRPr="00A31B76" w:rsidRDefault="001A4DF6" w:rsidP="001A4DF6">
            <w:pPr>
              <w:rPr>
                <w:rFonts w:ascii="Arial" w:hAnsi="Arial" w:cs="Arial"/>
                <w:b/>
                <w:i/>
                <w:sz w:val="8"/>
              </w:rPr>
            </w:pPr>
          </w:p>
          <w:p w:rsidR="001A4DF6" w:rsidRPr="00945AE1" w:rsidRDefault="001A4DF6" w:rsidP="001A4DF6">
            <w:pPr>
              <w:jc w:val="both"/>
              <w:rPr>
                <w:rFonts w:ascii="Arial" w:hAnsi="Arial" w:cs="Arial"/>
                <w:i/>
                <w:sz w:val="18"/>
              </w:rPr>
            </w:pPr>
            <w:r w:rsidRPr="00945AE1">
              <w:rPr>
                <w:rFonts w:ascii="Arial" w:hAnsi="Arial" w:cs="Arial"/>
                <w:b/>
                <w:i/>
                <w:sz w:val="18"/>
              </w:rPr>
              <w:t xml:space="preserve">MCL: Maximum Contaminant Level. </w:t>
            </w:r>
            <w:r w:rsidRPr="00945AE1">
              <w:rPr>
                <w:rFonts w:ascii="Arial" w:hAnsi="Arial" w:cs="Arial"/>
                <w:i/>
                <w:sz w:val="18"/>
              </w:rPr>
              <w:t xml:space="preserve">The highest level of a contaminant that is </w:t>
            </w:r>
            <w:r>
              <w:rPr>
                <w:rFonts w:ascii="Arial" w:hAnsi="Arial" w:cs="Arial"/>
                <w:i/>
                <w:sz w:val="18"/>
              </w:rPr>
              <w:t>allowed in drinking water. Primary MCLs are set as close to the PHGs (or MCLG</w:t>
            </w:r>
            <w:r w:rsidRPr="00945AE1">
              <w:rPr>
                <w:rFonts w:ascii="Arial" w:hAnsi="Arial" w:cs="Arial"/>
                <w:i/>
                <w:sz w:val="18"/>
              </w:rPr>
              <w:t>s) as is economicall</w:t>
            </w:r>
            <w:r>
              <w:rPr>
                <w:rFonts w:ascii="Arial" w:hAnsi="Arial" w:cs="Arial"/>
                <w:i/>
                <w:sz w:val="18"/>
              </w:rPr>
              <w:t>y and technologically feasible. Secondary MCL</w:t>
            </w:r>
            <w:r w:rsidRPr="00945AE1">
              <w:rPr>
                <w:rFonts w:ascii="Arial" w:hAnsi="Arial" w:cs="Arial"/>
                <w:i/>
                <w:sz w:val="18"/>
              </w:rPr>
              <w:t>s are set to protect the odor, taste, and appearance of drinking water.</w:t>
            </w:r>
          </w:p>
          <w:p w:rsidR="001A4DF6" w:rsidRPr="00A31B76" w:rsidRDefault="001A4DF6" w:rsidP="001A4DF6">
            <w:pPr>
              <w:rPr>
                <w:rFonts w:ascii="Arial" w:hAnsi="Arial" w:cs="Arial"/>
                <w:b/>
                <w:i/>
                <w:sz w:val="8"/>
              </w:rPr>
            </w:pPr>
          </w:p>
          <w:p w:rsidR="001A4DF6" w:rsidRPr="00945AE1" w:rsidRDefault="001A4DF6" w:rsidP="001A4DF6">
            <w:pPr>
              <w:jc w:val="both"/>
              <w:rPr>
                <w:rFonts w:ascii="Arial" w:hAnsi="Arial" w:cs="Arial"/>
                <w:i/>
                <w:sz w:val="18"/>
              </w:rPr>
            </w:pPr>
            <w:r w:rsidRPr="00945AE1">
              <w:rPr>
                <w:rFonts w:ascii="Arial" w:hAnsi="Arial" w:cs="Arial"/>
                <w:b/>
                <w:i/>
                <w:sz w:val="18"/>
              </w:rPr>
              <w:t xml:space="preserve">MCLG: Maximum Contaminant Level Goal. </w:t>
            </w:r>
            <w:r w:rsidRPr="00945AE1">
              <w:rPr>
                <w:rFonts w:ascii="Arial" w:hAnsi="Arial" w:cs="Arial"/>
                <w:i/>
                <w:sz w:val="18"/>
              </w:rPr>
              <w:t>T</w:t>
            </w:r>
            <w:r>
              <w:rPr>
                <w:rFonts w:ascii="Arial" w:hAnsi="Arial" w:cs="Arial"/>
                <w:i/>
                <w:sz w:val="18"/>
              </w:rPr>
              <w:t>he level of a contaminant in</w:t>
            </w:r>
            <w:r w:rsidRPr="00945AE1">
              <w:rPr>
                <w:rFonts w:ascii="Arial" w:hAnsi="Arial" w:cs="Arial"/>
                <w:i/>
                <w:sz w:val="18"/>
              </w:rPr>
              <w:t xml:space="preserve"> drinking water below which there is no kno</w:t>
            </w:r>
            <w:r>
              <w:rPr>
                <w:rFonts w:ascii="Arial" w:hAnsi="Arial" w:cs="Arial"/>
                <w:i/>
                <w:sz w:val="18"/>
              </w:rPr>
              <w:t>wn or expected risk to health. MCLG</w:t>
            </w:r>
            <w:r w:rsidRPr="00945AE1">
              <w:rPr>
                <w:rFonts w:ascii="Arial" w:hAnsi="Arial" w:cs="Arial"/>
                <w:i/>
                <w:sz w:val="18"/>
              </w:rPr>
              <w:t>s are set by the</w:t>
            </w:r>
            <w:r>
              <w:rPr>
                <w:rFonts w:ascii="Arial" w:hAnsi="Arial" w:cs="Arial"/>
                <w:i/>
                <w:sz w:val="18"/>
              </w:rPr>
              <w:t xml:space="preserve"> U.S. </w:t>
            </w:r>
            <w:r w:rsidRPr="00945AE1">
              <w:rPr>
                <w:rFonts w:ascii="Arial" w:hAnsi="Arial" w:cs="Arial"/>
                <w:i/>
                <w:sz w:val="18"/>
              </w:rPr>
              <w:t>E</w:t>
            </w:r>
            <w:r>
              <w:rPr>
                <w:rFonts w:ascii="Arial" w:hAnsi="Arial" w:cs="Arial"/>
                <w:i/>
                <w:sz w:val="18"/>
              </w:rPr>
              <w:t>nvironmental Protection Agency (U.S. EPA).</w:t>
            </w:r>
          </w:p>
          <w:p w:rsidR="00FD664B" w:rsidRPr="00A31B76" w:rsidRDefault="00FD664B" w:rsidP="00FD664B">
            <w:pPr>
              <w:rPr>
                <w:rFonts w:ascii="Arial" w:hAnsi="Arial" w:cs="Arial"/>
                <w:b/>
                <w:i/>
                <w:sz w:val="8"/>
              </w:rPr>
            </w:pPr>
          </w:p>
          <w:p w:rsidR="00FD664B" w:rsidRPr="00945AE1" w:rsidRDefault="00FD664B" w:rsidP="00FD664B">
            <w:pPr>
              <w:jc w:val="both"/>
              <w:rPr>
                <w:rFonts w:ascii="Arial" w:hAnsi="Arial" w:cs="Arial"/>
                <w:i/>
                <w:sz w:val="18"/>
              </w:rPr>
            </w:pPr>
            <w:r>
              <w:rPr>
                <w:rFonts w:ascii="Arial" w:hAnsi="Arial" w:cs="Arial"/>
                <w:b/>
                <w:i/>
                <w:sz w:val="18"/>
              </w:rPr>
              <w:t>PHG: Public Health Goal.</w:t>
            </w:r>
            <w:r w:rsidRPr="00945AE1">
              <w:rPr>
                <w:rFonts w:ascii="Arial" w:hAnsi="Arial" w:cs="Arial"/>
                <w:b/>
                <w:i/>
                <w:sz w:val="18"/>
              </w:rPr>
              <w:t xml:space="preserve"> </w:t>
            </w:r>
            <w:r w:rsidRPr="00945AE1">
              <w:rPr>
                <w:rFonts w:ascii="Arial" w:hAnsi="Arial" w:cs="Arial"/>
                <w:i/>
                <w:sz w:val="18"/>
              </w:rPr>
              <w:t>The level of a contaminant in drinking water below which there is no known or expect</w:t>
            </w:r>
            <w:r>
              <w:rPr>
                <w:rFonts w:ascii="Arial" w:hAnsi="Arial" w:cs="Arial"/>
                <w:i/>
                <w:sz w:val="18"/>
              </w:rPr>
              <w:t>ed risk to health. PHG</w:t>
            </w:r>
            <w:r w:rsidRPr="00945AE1">
              <w:rPr>
                <w:rFonts w:ascii="Arial" w:hAnsi="Arial" w:cs="Arial"/>
                <w:i/>
                <w:sz w:val="18"/>
              </w:rPr>
              <w:t>s are set by the California E</w:t>
            </w:r>
            <w:r>
              <w:rPr>
                <w:rFonts w:ascii="Arial" w:hAnsi="Arial" w:cs="Arial"/>
                <w:i/>
                <w:sz w:val="18"/>
              </w:rPr>
              <w:t xml:space="preserve">nvironmental </w:t>
            </w:r>
            <w:r w:rsidRPr="00945AE1">
              <w:rPr>
                <w:rFonts w:ascii="Arial" w:hAnsi="Arial" w:cs="Arial"/>
                <w:i/>
                <w:sz w:val="18"/>
              </w:rPr>
              <w:t>P</w:t>
            </w:r>
            <w:r>
              <w:rPr>
                <w:rFonts w:ascii="Arial" w:hAnsi="Arial" w:cs="Arial"/>
                <w:i/>
                <w:sz w:val="18"/>
              </w:rPr>
              <w:t xml:space="preserve">rotection </w:t>
            </w:r>
            <w:r w:rsidRPr="00945AE1">
              <w:rPr>
                <w:rFonts w:ascii="Arial" w:hAnsi="Arial" w:cs="Arial"/>
                <w:i/>
                <w:sz w:val="18"/>
              </w:rPr>
              <w:t>A</w:t>
            </w:r>
            <w:r>
              <w:rPr>
                <w:rFonts w:ascii="Arial" w:hAnsi="Arial" w:cs="Arial"/>
                <w:i/>
                <w:sz w:val="18"/>
              </w:rPr>
              <w:t>gency</w:t>
            </w:r>
            <w:r w:rsidRPr="00945AE1">
              <w:rPr>
                <w:rFonts w:ascii="Arial" w:hAnsi="Arial" w:cs="Arial"/>
                <w:i/>
                <w:sz w:val="18"/>
              </w:rPr>
              <w:t>.</w:t>
            </w:r>
          </w:p>
          <w:p w:rsidR="00FD664B" w:rsidRPr="00A31B76" w:rsidRDefault="00FD664B" w:rsidP="00FD664B">
            <w:pPr>
              <w:rPr>
                <w:rFonts w:ascii="Arial" w:hAnsi="Arial" w:cs="Arial"/>
                <w:b/>
                <w:i/>
                <w:sz w:val="8"/>
              </w:rPr>
            </w:pPr>
          </w:p>
          <w:p w:rsidR="00FD664B" w:rsidRPr="00945AE1" w:rsidRDefault="00FD664B" w:rsidP="00FD664B">
            <w:pPr>
              <w:jc w:val="both"/>
              <w:rPr>
                <w:rFonts w:ascii="Arial" w:hAnsi="Arial" w:cs="Arial"/>
                <w:i/>
                <w:sz w:val="18"/>
              </w:rPr>
            </w:pPr>
            <w:r w:rsidRPr="00945AE1">
              <w:rPr>
                <w:rFonts w:ascii="Arial" w:hAnsi="Arial" w:cs="Arial"/>
                <w:b/>
                <w:i/>
                <w:sz w:val="18"/>
              </w:rPr>
              <w:t xml:space="preserve">MRDL: Maximum Residual Disinfectant Level. </w:t>
            </w:r>
            <w:r w:rsidRPr="00945AE1">
              <w:rPr>
                <w:rFonts w:ascii="Arial" w:hAnsi="Arial" w:cs="Arial"/>
                <w:i/>
                <w:sz w:val="18"/>
              </w:rPr>
              <w:t xml:space="preserve">The </w:t>
            </w:r>
            <w:r>
              <w:rPr>
                <w:rFonts w:ascii="Arial" w:hAnsi="Arial" w:cs="Arial"/>
                <w:i/>
                <w:sz w:val="18"/>
              </w:rPr>
              <w:t xml:space="preserve">highest </w:t>
            </w:r>
            <w:r w:rsidRPr="00945AE1">
              <w:rPr>
                <w:rFonts w:ascii="Arial" w:hAnsi="Arial" w:cs="Arial"/>
                <w:i/>
                <w:sz w:val="18"/>
              </w:rPr>
              <w:t>level</w:t>
            </w:r>
            <w:r w:rsidRPr="00945AE1">
              <w:rPr>
                <w:rFonts w:ascii="Arial" w:hAnsi="Arial" w:cs="Arial"/>
                <w:b/>
                <w:i/>
                <w:sz w:val="18"/>
              </w:rPr>
              <w:t xml:space="preserve"> </w:t>
            </w:r>
            <w:r w:rsidRPr="00945AE1">
              <w:rPr>
                <w:rFonts w:ascii="Arial" w:hAnsi="Arial" w:cs="Arial"/>
                <w:i/>
                <w:sz w:val="18"/>
              </w:rPr>
              <w:t xml:space="preserve">of a disinfectant </w:t>
            </w:r>
            <w:r>
              <w:rPr>
                <w:rFonts w:ascii="Arial" w:hAnsi="Arial" w:cs="Arial"/>
                <w:i/>
                <w:sz w:val="18"/>
              </w:rPr>
              <w:t>allowed in drinking water. There is convincing evidence that addition of a disinfectant is necessary for control of microbial contaminants.</w:t>
            </w:r>
          </w:p>
          <w:p w:rsidR="00FD664B" w:rsidRPr="00A31B76" w:rsidRDefault="00FD664B" w:rsidP="00FD664B">
            <w:pPr>
              <w:rPr>
                <w:rFonts w:ascii="Arial" w:hAnsi="Arial" w:cs="Arial"/>
                <w:b/>
                <w:i/>
                <w:sz w:val="8"/>
              </w:rPr>
            </w:pPr>
          </w:p>
          <w:p w:rsidR="00FD664B" w:rsidRPr="00945AE1" w:rsidRDefault="00FD664B" w:rsidP="00FD664B">
            <w:pPr>
              <w:jc w:val="both"/>
              <w:rPr>
                <w:rFonts w:ascii="Arial" w:hAnsi="Arial" w:cs="Arial"/>
                <w:b/>
                <w:i/>
                <w:sz w:val="18"/>
              </w:rPr>
            </w:pPr>
            <w:r w:rsidRPr="00945AE1">
              <w:rPr>
                <w:rFonts w:ascii="Arial" w:hAnsi="Arial" w:cs="Arial"/>
                <w:b/>
                <w:i/>
                <w:sz w:val="18"/>
              </w:rPr>
              <w:t>MRDLG: Maximum Re</w:t>
            </w:r>
            <w:r>
              <w:rPr>
                <w:rFonts w:ascii="Arial" w:hAnsi="Arial" w:cs="Arial"/>
                <w:b/>
                <w:i/>
                <w:sz w:val="18"/>
              </w:rPr>
              <w:t>sidual Disinfectant Level Goal.</w:t>
            </w:r>
            <w:r w:rsidRPr="00945AE1">
              <w:rPr>
                <w:rFonts w:ascii="Arial" w:hAnsi="Arial" w:cs="Arial"/>
                <w:b/>
                <w:i/>
                <w:sz w:val="18"/>
              </w:rPr>
              <w:t xml:space="preserve"> </w:t>
            </w:r>
            <w:r w:rsidRPr="00945AE1">
              <w:rPr>
                <w:rFonts w:ascii="Arial" w:hAnsi="Arial" w:cs="Arial"/>
                <w:i/>
                <w:sz w:val="18"/>
              </w:rPr>
              <w:t>The level of a</w:t>
            </w:r>
            <w:r>
              <w:rPr>
                <w:rFonts w:ascii="Arial" w:hAnsi="Arial" w:cs="Arial"/>
                <w:i/>
                <w:sz w:val="18"/>
              </w:rPr>
              <w:t xml:space="preserve"> drinking water disinfectant below which there is no </w:t>
            </w:r>
            <w:r w:rsidRPr="00945AE1">
              <w:rPr>
                <w:rFonts w:ascii="Arial" w:hAnsi="Arial" w:cs="Arial"/>
                <w:i/>
                <w:sz w:val="18"/>
              </w:rPr>
              <w:t>kn</w:t>
            </w:r>
            <w:r>
              <w:rPr>
                <w:rFonts w:ascii="Arial" w:hAnsi="Arial" w:cs="Arial"/>
                <w:i/>
                <w:sz w:val="18"/>
              </w:rPr>
              <w:t>own or expected risk to health. MRDLG</w:t>
            </w:r>
            <w:r w:rsidRPr="00945AE1">
              <w:rPr>
                <w:rFonts w:ascii="Arial" w:hAnsi="Arial" w:cs="Arial"/>
                <w:i/>
                <w:sz w:val="18"/>
              </w:rPr>
              <w:t>s</w:t>
            </w:r>
            <w:r>
              <w:rPr>
                <w:rFonts w:ascii="Arial" w:hAnsi="Arial" w:cs="Arial"/>
                <w:i/>
                <w:sz w:val="18"/>
              </w:rPr>
              <w:t xml:space="preserve"> do not reflect the benefits of the use of disinfectants to control microbial contaminants.</w:t>
            </w:r>
          </w:p>
          <w:p w:rsidR="00FD664B" w:rsidRPr="00A31B76" w:rsidRDefault="00FD664B" w:rsidP="00FD664B">
            <w:pPr>
              <w:rPr>
                <w:rFonts w:ascii="Arial" w:hAnsi="Arial" w:cs="Arial"/>
                <w:b/>
                <w:i/>
                <w:sz w:val="8"/>
              </w:rPr>
            </w:pPr>
          </w:p>
          <w:p w:rsidR="001A4DF6" w:rsidRPr="00A31B76" w:rsidRDefault="00FD664B" w:rsidP="00FD664B">
            <w:pPr>
              <w:rPr>
                <w:rFonts w:ascii="Arial" w:hAnsi="Arial" w:cs="Arial"/>
                <w:b/>
                <w:i/>
                <w:sz w:val="10"/>
              </w:rPr>
            </w:pPr>
            <w:r w:rsidRPr="00945AE1">
              <w:rPr>
                <w:rFonts w:ascii="Arial" w:hAnsi="Arial" w:cs="Arial"/>
                <w:b/>
                <w:i/>
                <w:sz w:val="18"/>
              </w:rPr>
              <w:t xml:space="preserve">PDWS: Primary Drinking Water Standards. </w:t>
            </w:r>
            <w:r>
              <w:rPr>
                <w:rFonts w:ascii="Arial" w:hAnsi="Arial" w:cs="Arial"/>
                <w:i/>
                <w:sz w:val="18"/>
              </w:rPr>
              <w:t>MCLs and MRDL</w:t>
            </w:r>
            <w:r w:rsidRPr="00945AE1">
              <w:rPr>
                <w:rFonts w:ascii="Arial" w:hAnsi="Arial" w:cs="Arial"/>
                <w:i/>
                <w:sz w:val="18"/>
              </w:rPr>
              <w:t>s</w:t>
            </w:r>
            <w:r>
              <w:rPr>
                <w:rFonts w:ascii="Arial" w:hAnsi="Arial" w:cs="Arial"/>
                <w:i/>
                <w:sz w:val="18"/>
              </w:rPr>
              <w:t xml:space="preserve"> </w:t>
            </w:r>
            <w:r w:rsidRPr="00945AE1">
              <w:rPr>
                <w:rFonts w:ascii="Arial" w:hAnsi="Arial" w:cs="Arial"/>
                <w:i/>
                <w:sz w:val="18"/>
              </w:rPr>
              <w:t>for contaminants that affect health</w:t>
            </w:r>
            <w:r>
              <w:rPr>
                <w:rFonts w:ascii="Arial" w:hAnsi="Arial" w:cs="Arial"/>
                <w:i/>
                <w:sz w:val="18"/>
              </w:rPr>
              <w:t>,</w:t>
            </w:r>
            <w:r w:rsidRPr="00945AE1">
              <w:rPr>
                <w:rFonts w:ascii="Arial" w:hAnsi="Arial" w:cs="Arial"/>
                <w:i/>
                <w:sz w:val="18"/>
              </w:rPr>
              <w:t xml:space="preserve"> along with their monito</w:t>
            </w:r>
            <w:r>
              <w:rPr>
                <w:rFonts w:ascii="Arial" w:hAnsi="Arial" w:cs="Arial"/>
                <w:i/>
                <w:sz w:val="18"/>
              </w:rPr>
              <w:t>ring and reporting requirements, and water treatment requirements</w:t>
            </w:r>
          </w:p>
          <w:p w:rsidR="001A4DF6" w:rsidRPr="00A31B76" w:rsidRDefault="001A4DF6" w:rsidP="001A4DF6">
            <w:pPr>
              <w:rPr>
                <w:rFonts w:ascii="Arial" w:hAnsi="Arial" w:cs="Arial"/>
                <w:b/>
                <w:i/>
                <w:sz w:val="8"/>
              </w:rPr>
            </w:pPr>
          </w:p>
          <w:p w:rsidR="001A4DF6" w:rsidRDefault="001A4DF6" w:rsidP="001A4DF6">
            <w:pPr>
              <w:jc w:val="both"/>
              <w:rPr>
                <w:rFonts w:ascii="Arial" w:hAnsi="Arial" w:cs="Arial"/>
                <w:i/>
                <w:sz w:val="18"/>
              </w:rPr>
            </w:pPr>
            <w:r w:rsidRPr="00945AE1">
              <w:rPr>
                <w:rFonts w:ascii="Arial" w:hAnsi="Arial" w:cs="Arial"/>
                <w:b/>
                <w:i/>
                <w:sz w:val="18"/>
              </w:rPr>
              <w:t>SDWS: Secondar</w:t>
            </w:r>
            <w:r>
              <w:rPr>
                <w:rFonts w:ascii="Arial" w:hAnsi="Arial" w:cs="Arial"/>
                <w:b/>
                <w:i/>
                <w:sz w:val="18"/>
              </w:rPr>
              <w:t>y Drinking Water Standards.</w:t>
            </w:r>
            <w:r w:rsidRPr="00945AE1">
              <w:rPr>
                <w:rFonts w:ascii="Arial" w:hAnsi="Arial" w:cs="Arial"/>
                <w:b/>
                <w:i/>
                <w:sz w:val="18"/>
              </w:rPr>
              <w:t xml:space="preserve"> </w:t>
            </w:r>
            <w:r>
              <w:rPr>
                <w:rFonts w:ascii="Arial" w:hAnsi="Arial" w:cs="Arial"/>
                <w:i/>
                <w:sz w:val="18"/>
              </w:rPr>
              <w:t>MCL</w:t>
            </w:r>
            <w:r w:rsidRPr="00945AE1">
              <w:rPr>
                <w:rFonts w:ascii="Arial" w:hAnsi="Arial" w:cs="Arial"/>
                <w:i/>
                <w:sz w:val="18"/>
              </w:rPr>
              <w:t>s for contaminants that affect taste, odor, or app</w:t>
            </w:r>
            <w:r>
              <w:rPr>
                <w:rFonts w:ascii="Arial" w:hAnsi="Arial" w:cs="Arial"/>
                <w:i/>
                <w:sz w:val="18"/>
              </w:rPr>
              <w:t>earance of the drinking water. Contaminants with SDWS</w:t>
            </w:r>
            <w:r w:rsidRPr="00945AE1">
              <w:rPr>
                <w:rFonts w:ascii="Arial" w:hAnsi="Arial" w:cs="Arial"/>
                <w:i/>
                <w:sz w:val="18"/>
              </w:rPr>
              <w:t>s do not affect the health at the MCL levels.</w:t>
            </w:r>
          </w:p>
          <w:p w:rsidR="00E712E4" w:rsidRPr="00A31B76" w:rsidRDefault="00E712E4" w:rsidP="00E712E4">
            <w:pPr>
              <w:rPr>
                <w:rFonts w:ascii="Arial" w:hAnsi="Arial" w:cs="Arial"/>
                <w:b/>
                <w:i/>
                <w:sz w:val="8"/>
              </w:rPr>
            </w:pPr>
          </w:p>
          <w:p w:rsidR="00E712E4" w:rsidRPr="00945AE1" w:rsidRDefault="00E712E4" w:rsidP="001A4DF6">
            <w:pPr>
              <w:jc w:val="both"/>
              <w:rPr>
                <w:rFonts w:ascii="Arial" w:hAnsi="Arial" w:cs="Arial"/>
                <w:i/>
                <w:sz w:val="18"/>
              </w:rPr>
            </w:pPr>
            <w:r>
              <w:rPr>
                <w:rFonts w:ascii="Arial" w:hAnsi="Arial" w:cs="Arial"/>
                <w:b/>
                <w:i/>
                <w:sz w:val="18"/>
              </w:rPr>
              <w:lastRenderedPageBreak/>
              <w:t xml:space="preserve">Treatment Technique (TT): </w:t>
            </w:r>
            <w:r>
              <w:rPr>
                <w:rFonts w:ascii="Arial" w:hAnsi="Arial" w:cs="Arial"/>
                <w:i/>
                <w:sz w:val="18"/>
              </w:rPr>
              <w:t>A required process intended to reduce the level of a contaminant in drinking water.</w:t>
            </w:r>
          </w:p>
          <w:p w:rsidR="001A4DF6" w:rsidRPr="00F97A39" w:rsidRDefault="001A4DF6" w:rsidP="001A4DF6">
            <w:pPr>
              <w:jc w:val="both"/>
              <w:rPr>
                <w:rFonts w:ascii="Arial" w:hAnsi="Arial" w:cs="Arial"/>
                <w:b/>
                <w:i/>
                <w:sz w:val="8"/>
              </w:rPr>
            </w:pPr>
          </w:p>
          <w:p w:rsidR="00451A18" w:rsidRDefault="00451A18" w:rsidP="00372892">
            <w:pPr>
              <w:jc w:val="both"/>
              <w:rPr>
                <w:rFonts w:ascii="Arial" w:hAnsi="Arial" w:cs="Arial"/>
                <w:i/>
                <w:sz w:val="18"/>
                <w:szCs w:val="18"/>
              </w:rPr>
            </w:pPr>
          </w:p>
          <w:p w:rsidR="000C6357" w:rsidRDefault="000C6357" w:rsidP="00372892">
            <w:pPr>
              <w:jc w:val="both"/>
              <w:rPr>
                <w:rFonts w:ascii="Arial" w:hAnsi="Arial" w:cs="Arial"/>
                <w:i/>
                <w:sz w:val="18"/>
                <w:szCs w:val="18"/>
              </w:rPr>
            </w:pPr>
          </w:p>
          <w:p w:rsidR="00033857" w:rsidRPr="00403713" w:rsidRDefault="00E712E4" w:rsidP="00372892">
            <w:pPr>
              <w:jc w:val="both"/>
              <w:rPr>
                <w:rFonts w:ascii="Arial" w:hAnsi="Arial" w:cs="Arial"/>
                <w:i/>
                <w:sz w:val="18"/>
              </w:rPr>
            </w:pPr>
            <w:r>
              <w:rPr>
                <w:rFonts w:ascii="Arial" w:hAnsi="Arial" w:cs="Arial"/>
                <w:i/>
                <w:sz w:val="18"/>
                <w:szCs w:val="18"/>
              </w:rPr>
              <w:t>The City of Fortuna is responsible for providing high quality drinking water, but</w:t>
            </w:r>
            <w:r>
              <w:rPr>
                <w:rFonts w:ascii="Arial" w:hAnsi="Arial" w:cs="Arial"/>
                <w:i/>
                <w:sz w:val="18"/>
              </w:rPr>
              <w:t xml:space="preserve"> </w:t>
            </w:r>
            <w:r w:rsidR="00033857">
              <w:rPr>
                <w:rFonts w:ascii="Arial" w:hAnsi="Arial" w:cs="Arial"/>
                <w:i/>
                <w:sz w:val="18"/>
                <w:szCs w:val="18"/>
              </w:rPr>
              <w:t xml:space="preserve">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00033857" w:rsidRPr="00FA0DBE">
                <w:rPr>
                  <w:rStyle w:val="Hyperlink"/>
                  <w:rFonts w:ascii="Arial" w:hAnsi="Arial" w:cs="Arial"/>
                  <w:i/>
                  <w:sz w:val="18"/>
                  <w:szCs w:val="18"/>
                </w:rPr>
                <w:t>http://www.epa.gov/lead</w:t>
              </w:r>
            </w:hyperlink>
            <w:r w:rsidR="00033857">
              <w:rPr>
                <w:rFonts w:ascii="Arial" w:hAnsi="Arial" w:cs="Arial"/>
                <w:i/>
                <w:sz w:val="18"/>
                <w:szCs w:val="18"/>
              </w:rPr>
              <w:t>.</w:t>
            </w:r>
          </w:p>
        </w:tc>
        <w:tc>
          <w:tcPr>
            <w:tcW w:w="3896" w:type="dxa"/>
          </w:tcPr>
          <w:p w:rsidR="00895AF0" w:rsidRPr="006C56D9" w:rsidRDefault="00E712E4" w:rsidP="006C56D9">
            <w:pPr>
              <w:jc w:val="both"/>
              <w:rPr>
                <w:rFonts w:ascii="Arial" w:hAnsi="Arial" w:cs="Arial"/>
                <w:i/>
                <w:sz w:val="18"/>
                <w:szCs w:val="18"/>
              </w:rPr>
            </w:pPr>
            <w:r>
              <w:rPr>
                <w:rFonts w:ascii="Arial" w:hAnsi="Arial" w:cs="Arial"/>
                <w:b/>
                <w:i/>
                <w:sz w:val="18"/>
              </w:rPr>
              <w:lastRenderedPageBreak/>
              <w:t xml:space="preserve">AL: </w:t>
            </w:r>
            <w:r w:rsidRPr="00945AE1">
              <w:rPr>
                <w:rFonts w:ascii="Arial" w:hAnsi="Arial" w:cs="Arial"/>
                <w:b/>
                <w:i/>
                <w:sz w:val="18"/>
              </w:rPr>
              <w:t>Regulatory Action Level.</w:t>
            </w:r>
            <w:r>
              <w:rPr>
                <w:rFonts w:ascii="Arial" w:hAnsi="Arial" w:cs="Arial"/>
                <w:b/>
                <w:i/>
                <w:sz w:val="18"/>
              </w:rPr>
              <w:t xml:space="preserve"> </w:t>
            </w:r>
            <w:r w:rsidRPr="00945AE1">
              <w:rPr>
                <w:rFonts w:ascii="Arial" w:hAnsi="Arial" w:cs="Arial"/>
                <w:i/>
                <w:sz w:val="18"/>
              </w:rPr>
              <w:t>The</w:t>
            </w:r>
            <w:r>
              <w:rPr>
                <w:rFonts w:ascii="Arial" w:hAnsi="Arial" w:cs="Arial"/>
                <w:i/>
                <w:sz w:val="18"/>
              </w:rPr>
              <w:t xml:space="preserve"> concentration of a contaminant</w:t>
            </w:r>
            <w:r w:rsidRPr="00945AE1">
              <w:rPr>
                <w:rFonts w:ascii="Arial" w:hAnsi="Arial" w:cs="Arial"/>
                <w:i/>
                <w:sz w:val="18"/>
              </w:rPr>
              <w:t xml:space="preserve"> which, if </w:t>
            </w:r>
            <w:r w:rsidR="00895AF0" w:rsidRPr="00945AE1">
              <w:rPr>
                <w:rFonts w:ascii="Arial" w:hAnsi="Arial" w:cs="Arial"/>
                <w:i/>
                <w:sz w:val="18"/>
              </w:rPr>
              <w:t>exceeded, triggers treatment, or other requirements that a water system must follow.</w:t>
            </w:r>
          </w:p>
          <w:p w:rsidR="00000FA2" w:rsidRDefault="00895AF0" w:rsidP="00895AF0">
            <w:pPr>
              <w:jc w:val="both"/>
              <w:rPr>
                <w:rFonts w:ascii="Arial" w:hAnsi="Arial" w:cs="Arial"/>
                <w:i/>
                <w:sz w:val="18"/>
              </w:rPr>
            </w:pPr>
            <w:r>
              <w:rPr>
                <w:rFonts w:ascii="Arial" w:hAnsi="Arial" w:cs="Arial"/>
                <w:b/>
                <w:i/>
                <w:sz w:val="18"/>
              </w:rPr>
              <w:t xml:space="preserve">ND: </w:t>
            </w:r>
            <w:r w:rsidR="0040072C">
              <w:rPr>
                <w:rFonts w:ascii="Arial" w:hAnsi="Arial" w:cs="Arial"/>
                <w:i/>
                <w:sz w:val="18"/>
              </w:rPr>
              <w:t>Not detectable at testing limit</w:t>
            </w:r>
            <w:r>
              <w:rPr>
                <w:rFonts w:ascii="Arial" w:hAnsi="Arial" w:cs="Arial"/>
                <w:i/>
                <w:sz w:val="18"/>
              </w:rPr>
              <w:t>.</w:t>
            </w:r>
          </w:p>
          <w:p w:rsidR="006C56D9" w:rsidRDefault="00000FA2" w:rsidP="00895AF0">
            <w:pPr>
              <w:jc w:val="both"/>
              <w:rPr>
                <w:rFonts w:ascii="Arial" w:hAnsi="Arial" w:cs="Arial"/>
                <w:i/>
                <w:sz w:val="18"/>
              </w:rPr>
            </w:pPr>
            <w:r>
              <w:rPr>
                <w:rFonts w:ascii="Arial" w:hAnsi="Arial" w:cs="Arial"/>
                <w:b/>
                <w:i/>
                <w:sz w:val="18"/>
              </w:rPr>
              <w:t xml:space="preserve">N/A: </w:t>
            </w:r>
            <w:r>
              <w:rPr>
                <w:rFonts w:ascii="Arial" w:hAnsi="Arial" w:cs="Arial"/>
                <w:i/>
                <w:sz w:val="18"/>
              </w:rPr>
              <w:t>Not Applicable;</w:t>
            </w:r>
          </w:p>
          <w:p w:rsidR="00895AF0" w:rsidRDefault="00895AF0" w:rsidP="00895AF0">
            <w:pPr>
              <w:jc w:val="both"/>
              <w:rPr>
                <w:rFonts w:ascii="Arial" w:hAnsi="Arial" w:cs="Arial"/>
                <w:i/>
                <w:sz w:val="18"/>
              </w:rPr>
            </w:pPr>
            <w:proofErr w:type="gramStart"/>
            <w:r>
              <w:rPr>
                <w:rFonts w:ascii="Arial" w:hAnsi="Arial" w:cs="Arial"/>
                <w:b/>
                <w:i/>
                <w:sz w:val="18"/>
              </w:rPr>
              <w:t>ppm</w:t>
            </w:r>
            <w:proofErr w:type="gramEnd"/>
            <w:r>
              <w:rPr>
                <w:rFonts w:ascii="Arial" w:hAnsi="Arial" w:cs="Arial"/>
                <w:b/>
                <w:i/>
                <w:sz w:val="18"/>
              </w:rPr>
              <w:t xml:space="preserve">: </w:t>
            </w:r>
            <w:r>
              <w:rPr>
                <w:rFonts w:ascii="Arial" w:hAnsi="Arial" w:cs="Arial"/>
                <w:i/>
                <w:sz w:val="18"/>
              </w:rPr>
              <w:t>parts per million or milligrams per liter (mg/L). Equal to 1 second in 11.5 days.</w:t>
            </w:r>
          </w:p>
          <w:p w:rsidR="00895AF0" w:rsidRDefault="00895AF0" w:rsidP="00895AF0">
            <w:pPr>
              <w:jc w:val="both"/>
              <w:rPr>
                <w:rFonts w:ascii="Arial" w:hAnsi="Arial" w:cs="Arial"/>
                <w:i/>
                <w:sz w:val="18"/>
                <w:szCs w:val="18"/>
              </w:rPr>
            </w:pPr>
            <w:proofErr w:type="gramStart"/>
            <w:r>
              <w:rPr>
                <w:rFonts w:ascii="Arial" w:hAnsi="Arial" w:cs="Arial"/>
                <w:b/>
                <w:i/>
                <w:sz w:val="18"/>
              </w:rPr>
              <w:t>ppb</w:t>
            </w:r>
            <w:proofErr w:type="gramEnd"/>
            <w:r>
              <w:rPr>
                <w:rFonts w:ascii="Arial" w:hAnsi="Arial" w:cs="Arial"/>
                <w:b/>
                <w:i/>
                <w:sz w:val="18"/>
              </w:rPr>
              <w:t xml:space="preserve">: </w:t>
            </w:r>
            <w:r>
              <w:rPr>
                <w:rFonts w:ascii="Arial" w:hAnsi="Arial" w:cs="Arial"/>
                <w:i/>
                <w:sz w:val="18"/>
              </w:rPr>
              <w:t xml:space="preserve">parts per billion or micrograms per liter </w:t>
            </w:r>
            <w:r w:rsidRPr="00F3159D">
              <w:rPr>
                <w:rFonts w:ascii="Arial" w:hAnsi="Arial" w:cs="Arial"/>
                <w:i/>
                <w:sz w:val="18"/>
                <w:szCs w:val="18"/>
              </w:rPr>
              <w:t>(µg/L</w:t>
            </w:r>
            <w:r>
              <w:rPr>
                <w:rFonts w:ascii="Arial" w:hAnsi="Arial" w:cs="Arial"/>
                <w:i/>
                <w:sz w:val="18"/>
                <w:szCs w:val="18"/>
              </w:rPr>
              <w:t>). Equal to 1 second in nearly 32 years.</w:t>
            </w:r>
          </w:p>
          <w:p w:rsidR="006C56D9" w:rsidRDefault="006C56D9" w:rsidP="00895AF0">
            <w:pPr>
              <w:jc w:val="both"/>
              <w:rPr>
                <w:rFonts w:ascii="Arial" w:hAnsi="Arial" w:cs="Arial"/>
                <w:i/>
                <w:sz w:val="18"/>
                <w:szCs w:val="18"/>
              </w:rPr>
            </w:pPr>
            <w:r w:rsidRPr="006C56D9">
              <w:rPr>
                <w:rFonts w:ascii="Arial" w:hAnsi="Arial" w:cs="Arial"/>
                <w:b/>
                <w:i/>
                <w:sz w:val="18"/>
                <w:szCs w:val="18"/>
              </w:rPr>
              <w:t>µS/cm:</w:t>
            </w:r>
            <w:r>
              <w:rPr>
                <w:rFonts w:ascii="Arial" w:hAnsi="Arial" w:cs="Arial"/>
                <w:i/>
                <w:sz w:val="18"/>
                <w:szCs w:val="18"/>
              </w:rPr>
              <w:t xml:space="preserve"> </w:t>
            </w:r>
            <w:proofErr w:type="spellStart"/>
            <w:r>
              <w:rPr>
                <w:rFonts w:ascii="Arial" w:hAnsi="Arial" w:cs="Arial"/>
                <w:i/>
                <w:sz w:val="18"/>
                <w:szCs w:val="18"/>
              </w:rPr>
              <w:t>Microsiemens</w:t>
            </w:r>
            <w:proofErr w:type="spellEnd"/>
            <w:r>
              <w:rPr>
                <w:rFonts w:ascii="Arial" w:hAnsi="Arial" w:cs="Arial"/>
                <w:i/>
                <w:sz w:val="18"/>
                <w:szCs w:val="18"/>
              </w:rPr>
              <w:t xml:space="preserve"> per centimeter.</w:t>
            </w:r>
          </w:p>
          <w:p w:rsidR="00895AF0" w:rsidRPr="00A31B76" w:rsidRDefault="00895AF0" w:rsidP="00895AF0">
            <w:pPr>
              <w:rPr>
                <w:rFonts w:ascii="Arial" w:hAnsi="Arial" w:cs="Arial"/>
                <w:b/>
                <w:i/>
                <w:sz w:val="8"/>
              </w:rPr>
            </w:pPr>
          </w:p>
          <w:p w:rsidR="00372892" w:rsidRPr="00945AE1" w:rsidRDefault="00372892" w:rsidP="00372892">
            <w:pPr>
              <w:jc w:val="both"/>
              <w:rPr>
                <w:rFonts w:ascii="Arial" w:hAnsi="Arial" w:cs="Arial"/>
                <w:b/>
                <w:i/>
                <w:sz w:val="22"/>
              </w:rPr>
            </w:pPr>
            <w:r>
              <w:rPr>
                <w:rFonts w:ascii="Arial" w:hAnsi="Arial" w:cs="Arial"/>
                <w:b/>
                <w:i/>
                <w:sz w:val="22"/>
              </w:rPr>
              <w:t>The Sources of Drinking Water</w:t>
            </w:r>
          </w:p>
          <w:p w:rsidR="00372892" w:rsidRPr="00A31B76" w:rsidRDefault="00372892" w:rsidP="00372892">
            <w:pPr>
              <w:rPr>
                <w:rFonts w:ascii="Arial" w:hAnsi="Arial" w:cs="Arial"/>
                <w:b/>
                <w:i/>
                <w:sz w:val="8"/>
              </w:rPr>
            </w:pPr>
          </w:p>
          <w:p w:rsidR="00372892" w:rsidRPr="00945AE1" w:rsidRDefault="00372892" w:rsidP="00372892">
            <w:pPr>
              <w:jc w:val="both"/>
              <w:rPr>
                <w:rFonts w:ascii="Arial" w:hAnsi="Arial" w:cs="Arial"/>
                <w:i/>
                <w:sz w:val="18"/>
              </w:rPr>
            </w:pPr>
            <w:r>
              <w:rPr>
                <w:rFonts w:ascii="Arial" w:hAnsi="Arial" w:cs="Arial"/>
                <w:i/>
                <w:sz w:val="18"/>
              </w:rPr>
              <w:t>Drinking water (b</w:t>
            </w:r>
            <w:r w:rsidRPr="00945AE1">
              <w:rPr>
                <w:rFonts w:ascii="Arial" w:hAnsi="Arial" w:cs="Arial"/>
                <w:i/>
                <w:sz w:val="18"/>
              </w:rPr>
              <w:t>oth tap w</w:t>
            </w:r>
            <w:r>
              <w:rPr>
                <w:rFonts w:ascii="Arial" w:hAnsi="Arial" w:cs="Arial"/>
                <w:i/>
                <w:sz w:val="18"/>
              </w:rPr>
              <w:t>ater and bottled water) include</w:t>
            </w:r>
            <w:r w:rsidRPr="00945AE1">
              <w:rPr>
                <w:rFonts w:ascii="Arial" w:hAnsi="Arial" w:cs="Arial"/>
                <w:i/>
                <w:sz w:val="18"/>
              </w:rPr>
              <w:t xml:space="preserve"> rivers, lakes, streams, ponds,</w:t>
            </w:r>
            <w:r>
              <w:rPr>
                <w:rFonts w:ascii="Arial" w:hAnsi="Arial" w:cs="Arial"/>
                <w:i/>
                <w:sz w:val="18"/>
              </w:rPr>
              <w:t xml:space="preserve"> reservoirs, springs and wells.</w:t>
            </w:r>
            <w:r w:rsidRPr="00945AE1">
              <w:rPr>
                <w:rFonts w:ascii="Arial" w:hAnsi="Arial" w:cs="Arial"/>
                <w:i/>
                <w:sz w:val="18"/>
              </w:rPr>
              <w:t xml:space="preserve"> As water travels over the surface of the land or through the ground, it dissolves naturally-occurring minerals, and</w:t>
            </w:r>
            <w:r>
              <w:rPr>
                <w:rFonts w:ascii="Arial" w:hAnsi="Arial" w:cs="Arial"/>
                <w:i/>
                <w:sz w:val="18"/>
              </w:rPr>
              <w:t>,</w:t>
            </w:r>
            <w:r w:rsidRPr="00945AE1">
              <w:rPr>
                <w:rFonts w:ascii="Arial" w:hAnsi="Arial" w:cs="Arial"/>
                <w:i/>
                <w:sz w:val="18"/>
              </w:rPr>
              <w:t xml:space="preserve"> in some cases, radioactive material</w:t>
            </w:r>
            <w:r>
              <w:rPr>
                <w:rFonts w:ascii="Arial" w:hAnsi="Arial" w:cs="Arial"/>
                <w:i/>
                <w:sz w:val="18"/>
              </w:rPr>
              <w:t>,</w:t>
            </w:r>
            <w:r w:rsidRPr="00945AE1">
              <w:rPr>
                <w:rFonts w:ascii="Arial" w:hAnsi="Arial" w:cs="Arial"/>
                <w:i/>
                <w:sz w:val="18"/>
              </w:rPr>
              <w:t xml:space="preserve"> and can pick up substances from the presence of animals or from human activity.</w:t>
            </w:r>
          </w:p>
          <w:p w:rsidR="00372892" w:rsidRPr="00EE020D" w:rsidRDefault="00372892" w:rsidP="00372892">
            <w:pPr>
              <w:jc w:val="both"/>
              <w:rPr>
                <w:rFonts w:ascii="Arial" w:hAnsi="Arial" w:cs="Arial"/>
                <w:i/>
                <w:sz w:val="10"/>
              </w:rPr>
            </w:pPr>
          </w:p>
          <w:p w:rsidR="00E76846" w:rsidRPr="00945AE1" w:rsidRDefault="00E76846" w:rsidP="00E76846">
            <w:pPr>
              <w:jc w:val="both"/>
              <w:rPr>
                <w:rFonts w:ascii="Arial" w:hAnsi="Arial" w:cs="Arial"/>
                <w:b/>
                <w:i/>
                <w:sz w:val="22"/>
              </w:rPr>
            </w:pPr>
            <w:r w:rsidRPr="00945AE1">
              <w:rPr>
                <w:rFonts w:ascii="Arial" w:hAnsi="Arial" w:cs="Arial"/>
                <w:b/>
                <w:i/>
                <w:sz w:val="22"/>
              </w:rPr>
              <w:t>Contaminants that may be present in source water include:</w:t>
            </w:r>
          </w:p>
          <w:p w:rsidR="00E76846" w:rsidRPr="00EE020D" w:rsidRDefault="00E76846" w:rsidP="00E76846">
            <w:pPr>
              <w:jc w:val="both"/>
              <w:rPr>
                <w:rFonts w:ascii="Arial" w:hAnsi="Arial" w:cs="Arial"/>
                <w:i/>
                <w:sz w:val="10"/>
              </w:rPr>
            </w:pPr>
          </w:p>
          <w:p w:rsidR="00E76846" w:rsidRDefault="00E76846" w:rsidP="00E76846">
            <w:pPr>
              <w:jc w:val="both"/>
              <w:rPr>
                <w:rFonts w:ascii="Arial" w:hAnsi="Arial" w:cs="Arial"/>
                <w:i/>
                <w:sz w:val="18"/>
              </w:rPr>
            </w:pPr>
            <w:r w:rsidRPr="00945AE1">
              <w:rPr>
                <w:rFonts w:ascii="Arial" w:hAnsi="Arial" w:cs="Arial"/>
                <w:b/>
                <w:i/>
                <w:sz w:val="18"/>
              </w:rPr>
              <w:t>■ Microbial Contaminants</w:t>
            </w:r>
            <w:r>
              <w:rPr>
                <w:rFonts w:ascii="Arial" w:hAnsi="Arial" w:cs="Arial"/>
                <w:i/>
                <w:sz w:val="18"/>
              </w:rPr>
              <w:t>:  V</w:t>
            </w:r>
            <w:r w:rsidRPr="00945AE1">
              <w:rPr>
                <w:rFonts w:ascii="Arial" w:hAnsi="Arial" w:cs="Arial"/>
                <w:i/>
                <w:sz w:val="18"/>
              </w:rPr>
              <w:t>iruses and bacteria that may come from</w:t>
            </w:r>
            <w:r>
              <w:rPr>
                <w:rFonts w:ascii="Arial" w:hAnsi="Arial" w:cs="Arial"/>
                <w:i/>
                <w:sz w:val="18"/>
              </w:rPr>
              <w:t xml:space="preserve"> sewage treatment plants,</w:t>
            </w:r>
            <w:r w:rsidRPr="00945AE1">
              <w:rPr>
                <w:rFonts w:ascii="Arial" w:hAnsi="Arial" w:cs="Arial"/>
                <w:i/>
                <w:sz w:val="18"/>
              </w:rPr>
              <w:t xml:space="preserve"> septic systems, agricultural</w:t>
            </w:r>
            <w:r>
              <w:rPr>
                <w:rFonts w:ascii="Arial" w:hAnsi="Arial" w:cs="Arial"/>
                <w:i/>
                <w:sz w:val="18"/>
              </w:rPr>
              <w:t xml:space="preserve"> livestock operations, and wildlife.</w:t>
            </w:r>
          </w:p>
          <w:p w:rsidR="00E76846" w:rsidRDefault="00E76846" w:rsidP="00E76846">
            <w:pPr>
              <w:jc w:val="both"/>
              <w:rPr>
                <w:rFonts w:ascii="Arial" w:hAnsi="Arial" w:cs="Arial"/>
                <w:i/>
                <w:sz w:val="18"/>
              </w:rPr>
            </w:pPr>
            <w:r w:rsidRPr="00945AE1">
              <w:rPr>
                <w:rFonts w:ascii="Arial" w:hAnsi="Arial" w:cs="Arial"/>
                <w:b/>
                <w:i/>
                <w:sz w:val="18"/>
              </w:rPr>
              <w:t>■ Inorganic Contaminants</w:t>
            </w:r>
            <w:r>
              <w:rPr>
                <w:rFonts w:ascii="Arial" w:hAnsi="Arial" w:cs="Arial"/>
                <w:i/>
                <w:sz w:val="18"/>
              </w:rPr>
              <w:t>: S</w:t>
            </w:r>
            <w:r w:rsidRPr="00945AE1">
              <w:rPr>
                <w:rFonts w:ascii="Arial" w:hAnsi="Arial" w:cs="Arial"/>
                <w:i/>
                <w:sz w:val="18"/>
              </w:rPr>
              <w:t>alts and metals that can be naturally-occur</w:t>
            </w:r>
            <w:r>
              <w:rPr>
                <w:rFonts w:ascii="Arial" w:hAnsi="Arial" w:cs="Arial"/>
                <w:i/>
                <w:sz w:val="18"/>
              </w:rPr>
              <w:t xml:space="preserve">ring or result from urban </w:t>
            </w:r>
            <w:proofErr w:type="spellStart"/>
            <w:r>
              <w:rPr>
                <w:rFonts w:ascii="Arial" w:hAnsi="Arial" w:cs="Arial"/>
                <w:i/>
                <w:sz w:val="18"/>
              </w:rPr>
              <w:t>storm</w:t>
            </w:r>
            <w:r w:rsidRPr="00945AE1">
              <w:rPr>
                <w:rFonts w:ascii="Arial" w:hAnsi="Arial" w:cs="Arial"/>
                <w:i/>
                <w:sz w:val="18"/>
              </w:rPr>
              <w:t>water</w:t>
            </w:r>
            <w:proofErr w:type="spellEnd"/>
            <w:r w:rsidRPr="00945AE1">
              <w:rPr>
                <w:rFonts w:ascii="Arial" w:hAnsi="Arial" w:cs="Arial"/>
                <w:i/>
                <w:sz w:val="18"/>
              </w:rPr>
              <w:t xml:space="preserve"> runoff, industrial or domestic wastewater discharges, oil and gas production, mining</w:t>
            </w:r>
            <w:r>
              <w:rPr>
                <w:rFonts w:ascii="Arial" w:hAnsi="Arial" w:cs="Arial"/>
                <w:i/>
                <w:sz w:val="18"/>
              </w:rPr>
              <w:t>,</w:t>
            </w:r>
            <w:r w:rsidRPr="00945AE1">
              <w:rPr>
                <w:rFonts w:ascii="Arial" w:hAnsi="Arial" w:cs="Arial"/>
                <w:i/>
                <w:sz w:val="18"/>
              </w:rPr>
              <w:t xml:space="preserve"> or farming.</w:t>
            </w:r>
          </w:p>
          <w:p w:rsidR="00E76846" w:rsidRPr="00945AE1" w:rsidRDefault="00E76846" w:rsidP="00E76846">
            <w:pPr>
              <w:jc w:val="both"/>
              <w:rPr>
                <w:rFonts w:ascii="Arial" w:hAnsi="Arial" w:cs="Arial"/>
                <w:i/>
                <w:sz w:val="18"/>
              </w:rPr>
            </w:pPr>
            <w:r w:rsidRPr="00945AE1">
              <w:rPr>
                <w:rFonts w:ascii="Arial" w:hAnsi="Arial" w:cs="Arial"/>
                <w:b/>
                <w:i/>
                <w:sz w:val="18"/>
              </w:rPr>
              <w:t>■ Pesticides and Herbicides</w:t>
            </w:r>
            <w:r w:rsidRPr="00945AE1">
              <w:rPr>
                <w:rFonts w:ascii="Arial" w:hAnsi="Arial" w:cs="Arial"/>
                <w:i/>
                <w:sz w:val="18"/>
              </w:rPr>
              <w:t>: May come from a variety of sources such as agriculture, ur</w:t>
            </w:r>
            <w:r>
              <w:rPr>
                <w:rFonts w:ascii="Arial" w:hAnsi="Arial" w:cs="Arial"/>
                <w:i/>
                <w:sz w:val="18"/>
              </w:rPr>
              <w:t xml:space="preserve">ban </w:t>
            </w:r>
            <w:proofErr w:type="spellStart"/>
            <w:r>
              <w:rPr>
                <w:rFonts w:ascii="Arial" w:hAnsi="Arial" w:cs="Arial"/>
                <w:i/>
                <w:sz w:val="18"/>
              </w:rPr>
              <w:t>storm</w:t>
            </w:r>
            <w:r w:rsidRPr="00945AE1">
              <w:rPr>
                <w:rFonts w:ascii="Arial" w:hAnsi="Arial" w:cs="Arial"/>
                <w:i/>
                <w:sz w:val="18"/>
              </w:rPr>
              <w:t>water</w:t>
            </w:r>
            <w:proofErr w:type="spellEnd"/>
            <w:r w:rsidRPr="00945AE1">
              <w:rPr>
                <w:rFonts w:ascii="Arial" w:hAnsi="Arial" w:cs="Arial"/>
                <w:i/>
                <w:sz w:val="18"/>
              </w:rPr>
              <w:t xml:space="preserve"> runoff, and residential uses.</w:t>
            </w:r>
          </w:p>
          <w:p w:rsidR="00E76846" w:rsidRDefault="00E76846" w:rsidP="00E76846">
            <w:pPr>
              <w:jc w:val="both"/>
              <w:rPr>
                <w:rFonts w:ascii="Arial" w:hAnsi="Arial" w:cs="Arial"/>
                <w:i/>
                <w:sz w:val="18"/>
              </w:rPr>
            </w:pPr>
            <w:r w:rsidRPr="00945AE1">
              <w:rPr>
                <w:rFonts w:ascii="Arial" w:hAnsi="Arial" w:cs="Arial"/>
                <w:b/>
                <w:i/>
                <w:sz w:val="18"/>
              </w:rPr>
              <w:t>■ Organic Chemical Contaminants:</w:t>
            </w:r>
            <w:r w:rsidR="006C56D9">
              <w:rPr>
                <w:rFonts w:ascii="Arial" w:hAnsi="Arial" w:cs="Arial"/>
                <w:i/>
                <w:sz w:val="18"/>
              </w:rPr>
              <w:t xml:space="preserve"> I</w:t>
            </w:r>
            <w:r w:rsidRPr="00945AE1">
              <w:rPr>
                <w:rFonts w:ascii="Arial" w:hAnsi="Arial" w:cs="Arial"/>
                <w:i/>
                <w:sz w:val="18"/>
              </w:rPr>
              <w:t>nclude synthetic and volatil</w:t>
            </w:r>
            <w:r>
              <w:rPr>
                <w:rFonts w:ascii="Arial" w:hAnsi="Arial" w:cs="Arial"/>
                <w:i/>
                <w:sz w:val="18"/>
              </w:rPr>
              <w:t>e organic chemicals that are by</w:t>
            </w:r>
            <w:r w:rsidRPr="00945AE1">
              <w:rPr>
                <w:rFonts w:ascii="Arial" w:hAnsi="Arial" w:cs="Arial"/>
                <w:i/>
                <w:sz w:val="18"/>
              </w:rPr>
              <w:t>products of industrial processes and petroleum production</w:t>
            </w:r>
            <w:r>
              <w:rPr>
                <w:rFonts w:ascii="Arial" w:hAnsi="Arial" w:cs="Arial"/>
                <w:i/>
                <w:sz w:val="18"/>
              </w:rPr>
              <w:t>,</w:t>
            </w:r>
            <w:r w:rsidRPr="00945AE1">
              <w:rPr>
                <w:rFonts w:ascii="Arial" w:hAnsi="Arial" w:cs="Arial"/>
                <w:i/>
                <w:sz w:val="18"/>
              </w:rPr>
              <w:t xml:space="preserve"> and can also come</w:t>
            </w:r>
            <w:r>
              <w:rPr>
                <w:rFonts w:ascii="Arial" w:hAnsi="Arial" w:cs="Arial"/>
                <w:i/>
                <w:sz w:val="18"/>
              </w:rPr>
              <w:t xml:space="preserve"> from gas stations, urban </w:t>
            </w:r>
            <w:proofErr w:type="spellStart"/>
            <w:r>
              <w:rPr>
                <w:rFonts w:ascii="Arial" w:hAnsi="Arial" w:cs="Arial"/>
                <w:i/>
                <w:sz w:val="18"/>
              </w:rPr>
              <w:t>storm</w:t>
            </w:r>
            <w:r w:rsidRPr="00945AE1">
              <w:rPr>
                <w:rFonts w:ascii="Arial" w:hAnsi="Arial" w:cs="Arial"/>
                <w:i/>
                <w:sz w:val="18"/>
              </w:rPr>
              <w:t>water</w:t>
            </w:r>
            <w:proofErr w:type="spellEnd"/>
            <w:r>
              <w:rPr>
                <w:rFonts w:ascii="Arial" w:hAnsi="Arial" w:cs="Arial"/>
                <w:i/>
                <w:sz w:val="18"/>
              </w:rPr>
              <w:t xml:space="preserve"> runoff, agricultural</w:t>
            </w:r>
            <w:r w:rsidRPr="00945AE1">
              <w:rPr>
                <w:rFonts w:ascii="Arial" w:hAnsi="Arial" w:cs="Arial"/>
                <w:i/>
                <w:sz w:val="18"/>
              </w:rPr>
              <w:t xml:space="preserve"> application, and septic systems.</w:t>
            </w:r>
          </w:p>
          <w:p w:rsidR="00E76846" w:rsidRDefault="00E76846" w:rsidP="00E76846">
            <w:pPr>
              <w:jc w:val="both"/>
              <w:rPr>
                <w:rFonts w:ascii="Arial" w:hAnsi="Arial" w:cs="Arial"/>
                <w:i/>
                <w:sz w:val="18"/>
              </w:rPr>
            </w:pPr>
            <w:r w:rsidRPr="00945AE1">
              <w:rPr>
                <w:rFonts w:ascii="Arial" w:hAnsi="Arial" w:cs="Arial"/>
                <w:b/>
                <w:i/>
                <w:sz w:val="18"/>
              </w:rPr>
              <w:t xml:space="preserve">■ Radioactive Contaminants: </w:t>
            </w:r>
            <w:r w:rsidRPr="00945AE1">
              <w:rPr>
                <w:rFonts w:ascii="Arial" w:hAnsi="Arial" w:cs="Arial"/>
                <w:i/>
                <w:sz w:val="18"/>
              </w:rPr>
              <w:t>Can be naturally-occurring or be the result of oil and gas production and mining activities</w:t>
            </w:r>
            <w:r>
              <w:rPr>
                <w:rFonts w:ascii="Arial" w:hAnsi="Arial" w:cs="Arial"/>
                <w:i/>
                <w:sz w:val="18"/>
              </w:rPr>
              <w:t>.</w:t>
            </w:r>
          </w:p>
          <w:p w:rsidR="00B168D7" w:rsidRPr="00A31B76" w:rsidRDefault="00B168D7" w:rsidP="00B168D7">
            <w:pPr>
              <w:rPr>
                <w:rFonts w:ascii="Arial" w:hAnsi="Arial" w:cs="Arial"/>
                <w:b/>
                <w:i/>
                <w:sz w:val="8"/>
              </w:rPr>
            </w:pPr>
          </w:p>
          <w:p w:rsidR="00B168D7" w:rsidRPr="00945AE1" w:rsidRDefault="00B168D7" w:rsidP="00B168D7">
            <w:pPr>
              <w:rPr>
                <w:rFonts w:ascii="Arial" w:hAnsi="Arial" w:cs="Arial"/>
                <w:b/>
                <w:i/>
                <w:sz w:val="22"/>
              </w:rPr>
            </w:pPr>
            <w:r w:rsidRPr="00945AE1">
              <w:rPr>
                <w:rFonts w:ascii="Arial" w:hAnsi="Arial" w:cs="Arial"/>
                <w:b/>
                <w:i/>
                <w:sz w:val="22"/>
              </w:rPr>
              <w:t>Safe Drinking Water</w:t>
            </w:r>
          </w:p>
          <w:p w:rsidR="00B168D7" w:rsidRPr="00F97A39" w:rsidRDefault="00B168D7" w:rsidP="00B168D7">
            <w:pPr>
              <w:rPr>
                <w:rFonts w:ascii="Arial" w:hAnsi="Arial" w:cs="Arial"/>
                <w:i/>
                <w:sz w:val="8"/>
              </w:rPr>
            </w:pPr>
          </w:p>
          <w:p w:rsidR="00FF7D56" w:rsidRDefault="00B168D7" w:rsidP="00B168D7">
            <w:pPr>
              <w:jc w:val="both"/>
              <w:rPr>
                <w:rFonts w:ascii="Arial" w:hAnsi="Arial" w:cs="Arial"/>
                <w:i/>
                <w:sz w:val="18"/>
              </w:rPr>
            </w:pPr>
            <w:r w:rsidRPr="00945AE1">
              <w:rPr>
                <w:rFonts w:ascii="Arial" w:hAnsi="Arial" w:cs="Arial"/>
                <w:i/>
                <w:sz w:val="18"/>
              </w:rPr>
              <w:t>In order to ensure that tap water is safe to drink</w:t>
            </w:r>
            <w:r>
              <w:rPr>
                <w:rFonts w:ascii="Arial" w:hAnsi="Arial" w:cs="Arial"/>
                <w:i/>
                <w:sz w:val="18"/>
              </w:rPr>
              <w:t>,</w:t>
            </w:r>
            <w:r w:rsidRPr="00945AE1">
              <w:rPr>
                <w:rFonts w:ascii="Arial" w:hAnsi="Arial" w:cs="Arial"/>
                <w:i/>
                <w:sz w:val="18"/>
              </w:rPr>
              <w:t xml:space="preserve"> the </w:t>
            </w:r>
            <w:r w:rsidR="001B011A">
              <w:rPr>
                <w:rFonts w:ascii="Arial" w:hAnsi="Arial" w:cs="Arial"/>
                <w:i/>
                <w:sz w:val="18"/>
              </w:rPr>
              <w:t>U.S. EPA and the State</w:t>
            </w:r>
            <w:r w:rsidR="0033720E">
              <w:rPr>
                <w:rFonts w:ascii="Arial" w:hAnsi="Arial" w:cs="Arial"/>
                <w:i/>
                <w:sz w:val="18"/>
              </w:rPr>
              <w:t xml:space="preserve"> Board</w:t>
            </w:r>
            <w:r>
              <w:rPr>
                <w:rFonts w:ascii="Arial" w:hAnsi="Arial" w:cs="Arial"/>
                <w:i/>
                <w:sz w:val="18"/>
              </w:rPr>
              <w:t xml:space="preserve"> prescribe regulations that limit the amount of certain contaminants in water provided by public water systems.</w:t>
            </w:r>
            <w:r w:rsidRPr="00945AE1">
              <w:rPr>
                <w:rFonts w:ascii="Arial" w:hAnsi="Arial" w:cs="Arial"/>
                <w:i/>
                <w:sz w:val="18"/>
              </w:rPr>
              <w:t xml:space="preserve"> </w:t>
            </w:r>
            <w:r w:rsidR="00C81B5C">
              <w:rPr>
                <w:rFonts w:ascii="Arial" w:hAnsi="Arial" w:cs="Arial"/>
                <w:i/>
                <w:sz w:val="18"/>
              </w:rPr>
              <w:t xml:space="preserve">The U.S. Food and Drug Administration regulations and California law also establish limits for contaminants in bottled water that provide the same protection for public health. </w:t>
            </w:r>
            <w:r>
              <w:rPr>
                <w:rFonts w:ascii="Arial" w:hAnsi="Arial" w:cs="Arial"/>
                <w:i/>
                <w:sz w:val="18"/>
              </w:rPr>
              <w:t xml:space="preserve">These agencies </w:t>
            </w:r>
            <w:r w:rsidRPr="00945AE1">
              <w:rPr>
                <w:rFonts w:ascii="Arial" w:hAnsi="Arial" w:cs="Arial"/>
                <w:i/>
                <w:sz w:val="18"/>
              </w:rPr>
              <w:t>set water quality standards and establish testing methods and monitoring req</w:t>
            </w:r>
            <w:r>
              <w:rPr>
                <w:rFonts w:ascii="Arial" w:hAnsi="Arial" w:cs="Arial"/>
                <w:i/>
                <w:sz w:val="18"/>
              </w:rPr>
              <w:t>uir</w:t>
            </w:r>
            <w:r w:rsidR="00C81B5C">
              <w:rPr>
                <w:rFonts w:ascii="Arial" w:hAnsi="Arial" w:cs="Arial"/>
                <w:i/>
                <w:sz w:val="18"/>
              </w:rPr>
              <w:t>ements for water utilities.</w:t>
            </w:r>
          </w:p>
          <w:p w:rsidR="00FF7D56" w:rsidRPr="00A31B76" w:rsidRDefault="00FF7D56" w:rsidP="00FF7D56">
            <w:pPr>
              <w:rPr>
                <w:rFonts w:ascii="Arial" w:hAnsi="Arial" w:cs="Arial"/>
                <w:b/>
                <w:i/>
                <w:sz w:val="8"/>
              </w:rPr>
            </w:pPr>
          </w:p>
          <w:p w:rsidR="00B168D7" w:rsidRDefault="00B168D7" w:rsidP="00FF7D56">
            <w:pPr>
              <w:jc w:val="both"/>
              <w:rPr>
                <w:rFonts w:ascii="Arial" w:hAnsi="Arial" w:cs="Arial"/>
                <w:i/>
                <w:sz w:val="18"/>
              </w:rPr>
            </w:pPr>
            <w:r w:rsidRPr="00945AE1">
              <w:rPr>
                <w:rFonts w:ascii="Arial" w:hAnsi="Arial" w:cs="Arial"/>
                <w:i/>
                <w:sz w:val="18"/>
              </w:rPr>
              <w:t>Drinking water, including bottled water, may reasonably be expected to contain at least small amounts of s</w:t>
            </w:r>
            <w:r>
              <w:rPr>
                <w:rFonts w:ascii="Arial" w:hAnsi="Arial" w:cs="Arial"/>
                <w:i/>
                <w:sz w:val="18"/>
              </w:rPr>
              <w:t>ome contaminants.</w:t>
            </w:r>
            <w:r w:rsidRPr="00945AE1">
              <w:rPr>
                <w:rFonts w:ascii="Arial" w:hAnsi="Arial" w:cs="Arial"/>
                <w:i/>
                <w:sz w:val="18"/>
              </w:rPr>
              <w:t xml:space="preserve"> The presence of </w:t>
            </w:r>
            <w:r w:rsidR="0033720E">
              <w:rPr>
                <w:rFonts w:ascii="Arial" w:hAnsi="Arial" w:cs="Arial"/>
                <w:i/>
                <w:sz w:val="18"/>
              </w:rPr>
              <w:t xml:space="preserve">these </w:t>
            </w:r>
            <w:r w:rsidRPr="00945AE1">
              <w:rPr>
                <w:rFonts w:ascii="Arial" w:hAnsi="Arial" w:cs="Arial"/>
                <w:i/>
                <w:sz w:val="18"/>
              </w:rPr>
              <w:t xml:space="preserve">contaminants </w:t>
            </w:r>
            <w:r w:rsidR="00C81B5C">
              <w:rPr>
                <w:rFonts w:ascii="Arial" w:hAnsi="Arial" w:cs="Arial"/>
                <w:i/>
                <w:sz w:val="18"/>
              </w:rPr>
              <w:t xml:space="preserve">in the water </w:t>
            </w:r>
            <w:r w:rsidRPr="00945AE1">
              <w:rPr>
                <w:rFonts w:ascii="Arial" w:hAnsi="Arial" w:cs="Arial"/>
                <w:i/>
                <w:sz w:val="18"/>
              </w:rPr>
              <w:t xml:space="preserve">does not necessarily indicate that </w:t>
            </w:r>
            <w:r w:rsidR="00FF7D56">
              <w:rPr>
                <w:rFonts w:ascii="Arial" w:hAnsi="Arial" w:cs="Arial"/>
                <w:i/>
                <w:sz w:val="18"/>
              </w:rPr>
              <w:t xml:space="preserve">the water poses a health risk. </w:t>
            </w:r>
            <w:r w:rsidRPr="00945AE1">
              <w:rPr>
                <w:rFonts w:ascii="Arial" w:hAnsi="Arial" w:cs="Arial"/>
                <w:i/>
                <w:sz w:val="18"/>
              </w:rPr>
              <w:t>More information about contaminants and potential health</w:t>
            </w:r>
            <w:r>
              <w:rPr>
                <w:rFonts w:ascii="Arial" w:hAnsi="Arial" w:cs="Arial"/>
                <w:i/>
                <w:sz w:val="18"/>
              </w:rPr>
              <w:t xml:space="preserve"> </w:t>
            </w:r>
            <w:r w:rsidRPr="00945AE1">
              <w:rPr>
                <w:rFonts w:ascii="Arial" w:hAnsi="Arial" w:cs="Arial"/>
                <w:i/>
                <w:sz w:val="18"/>
              </w:rPr>
              <w:t>effects can be obtained by calling the U.S. EPA’s Safe Drinking Water Hotline (1-800-426-4791).</w:t>
            </w:r>
          </w:p>
          <w:p w:rsidR="00FF7D56" w:rsidRPr="00A31B76" w:rsidRDefault="00FF7D56" w:rsidP="00FF7D56">
            <w:pPr>
              <w:rPr>
                <w:rFonts w:ascii="Arial" w:hAnsi="Arial" w:cs="Arial"/>
                <w:b/>
                <w:i/>
                <w:sz w:val="8"/>
              </w:rPr>
            </w:pPr>
          </w:p>
          <w:p w:rsidR="000C6357" w:rsidRPr="00F82FC6" w:rsidRDefault="00FF7D56" w:rsidP="00F97A39">
            <w:pPr>
              <w:jc w:val="both"/>
              <w:rPr>
                <w:rFonts w:ascii="Arial" w:hAnsi="Arial" w:cs="Arial"/>
                <w:i/>
                <w:sz w:val="18"/>
              </w:rPr>
            </w:pPr>
            <w:r w:rsidRPr="00945AE1">
              <w:rPr>
                <w:rFonts w:ascii="Arial" w:hAnsi="Arial" w:cs="Arial"/>
                <w:i/>
                <w:sz w:val="18"/>
              </w:rPr>
              <w:t>Some people may be more vulnerable to contaminants in drinking wat</w:t>
            </w:r>
            <w:r>
              <w:rPr>
                <w:rFonts w:ascii="Arial" w:hAnsi="Arial" w:cs="Arial"/>
                <w:i/>
                <w:sz w:val="18"/>
              </w:rPr>
              <w:t>er than the general population.</w:t>
            </w:r>
            <w:r w:rsidRPr="00945AE1">
              <w:rPr>
                <w:rFonts w:ascii="Arial" w:hAnsi="Arial" w:cs="Arial"/>
                <w:i/>
                <w:sz w:val="18"/>
              </w:rPr>
              <w:t xml:space="preserve"> Immuno</w:t>
            </w:r>
            <w:r>
              <w:rPr>
                <w:rFonts w:ascii="Arial" w:hAnsi="Arial" w:cs="Arial"/>
                <w:i/>
                <w:sz w:val="18"/>
              </w:rPr>
              <w:t>-</w:t>
            </w:r>
            <w:r w:rsidRPr="00945AE1">
              <w:rPr>
                <w:rFonts w:ascii="Arial" w:hAnsi="Arial" w:cs="Arial"/>
                <w:i/>
                <w:sz w:val="18"/>
              </w:rPr>
              <w:t xml:space="preserve">compromised persons such as persons with cancer undergoing chemotherapy, persons who have undergone organ transplants, people with </w:t>
            </w:r>
            <w:r w:rsidRPr="00945AE1">
              <w:rPr>
                <w:rFonts w:ascii="Arial" w:hAnsi="Arial" w:cs="Arial"/>
                <w:i/>
                <w:sz w:val="18"/>
              </w:rPr>
              <w:lastRenderedPageBreak/>
              <w:t xml:space="preserve">HIV/AIDS or other immune system disorders, some elderly, and infants can be particularly at risk </w:t>
            </w:r>
            <w:r>
              <w:rPr>
                <w:rFonts w:ascii="Arial" w:hAnsi="Arial" w:cs="Arial"/>
                <w:i/>
                <w:sz w:val="18"/>
              </w:rPr>
              <w:t>for</w:t>
            </w:r>
            <w:r w:rsidRPr="00945AE1">
              <w:rPr>
                <w:rFonts w:ascii="Arial" w:hAnsi="Arial" w:cs="Arial"/>
                <w:i/>
                <w:sz w:val="18"/>
              </w:rPr>
              <w:t xml:space="preserve"> </w:t>
            </w:r>
            <w:r>
              <w:rPr>
                <w:rFonts w:ascii="Arial" w:hAnsi="Arial" w:cs="Arial"/>
                <w:i/>
                <w:sz w:val="18"/>
              </w:rPr>
              <w:t>infections.</w:t>
            </w:r>
            <w:r w:rsidRPr="00945AE1">
              <w:rPr>
                <w:rFonts w:ascii="Arial" w:hAnsi="Arial" w:cs="Arial"/>
                <w:i/>
                <w:sz w:val="18"/>
              </w:rPr>
              <w:t xml:space="preserve"> These people should seek advice about drinking water fro</w:t>
            </w:r>
            <w:r>
              <w:rPr>
                <w:rFonts w:ascii="Arial" w:hAnsi="Arial" w:cs="Arial"/>
                <w:i/>
                <w:sz w:val="18"/>
              </w:rPr>
              <w:t xml:space="preserve">m their health care providers. </w:t>
            </w:r>
            <w:r w:rsidRPr="00945AE1">
              <w:rPr>
                <w:rFonts w:ascii="Arial" w:hAnsi="Arial" w:cs="Arial"/>
                <w:i/>
                <w:sz w:val="18"/>
              </w:rPr>
              <w:t>U</w:t>
            </w:r>
            <w:r>
              <w:rPr>
                <w:rFonts w:ascii="Arial" w:hAnsi="Arial" w:cs="Arial"/>
                <w:i/>
                <w:sz w:val="18"/>
              </w:rPr>
              <w:t>.</w:t>
            </w:r>
            <w:r w:rsidRPr="00945AE1">
              <w:rPr>
                <w:rFonts w:ascii="Arial" w:hAnsi="Arial" w:cs="Arial"/>
                <w:i/>
                <w:sz w:val="18"/>
              </w:rPr>
              <w:t>S</w:t>
            </w:r>
            <w:r>
              <w:rPr>
                <w:rFonts w:ascii="Arial" w:hAnsi="Arial" w:cs="Arial"/>
                <w:i/>
                <w:sz w:val="18"/>
              </w:rPr>
              <w:t xml:space="preserve">. </w:t>
            </w:r>
            <w:r w:rsidRPr="00945AE1">
              <w:rPr>
                <w:rFonts w:ascii="Arial" w:hAnsi="Arial" w:cs="Arial"/>
                <w:i/>
                <w:sz w:val="18"/>
              </w:rPr>
              <w:t>EPA/</w:t>
            </w:r>
            <w:r>
              <w:rPr>
                <w:rFonts w:ascii="Arial" w:hAnsi="Arial" w:cs="Arial"/>
                <w:i/>
                <w:sz w:val="18"/>
              </w:rPr>
              <w:t xml:space="preserve">Centers for Disease </w:t>
            </w:r>
          </w:p>
          <w:p w:rsidR="0087406C" w:rsidRPr="00945AE1" w:rsidRDefault="0087406C" w:rsidP="00F97A39">
            <w:pPr>
              <w:jc w:val="both"/>
              <w:rPr>
                <w:rFonts w:ascii="Arial" w:hAnsi="Arial" w:cs="Arial"/>
                <w:b/>
                <w:i/>
                <w:sz w:val="22"/>
              </w:rPr>
            </w:pPr>
            <w:r w:rsidRPr="00945AE1">
              <w:rPr>
                <w:rFonts w:ascii="Arial" w:hAnsi="Arial" w:cs="Arial"/>
                <w:b/>
                <w:i/>
                <w:sz w:val="22"/>
              </w:rPr>
              <w:t>Water Quality Monitoring Results</w:t>
            </w:r>
          </w:p>
          <w:p w:rsidR="0087406C" w:rsidRPr="002F56B3" w:rsidRDefault="0087406C" w:rsidP="00F97A39">
            <w:pPr>
              <w:jc w:val="both"/>
              <w:rPr>
                <w:rFonts w:ascii="Arial" w:hAnsi="Arial" w:cs="Arial"/>
                <w:i/>
                <w:sz w:val="8"/>
                <w:szCs w:val="8"/>
              </w:rPr>
            </w:pPr>
          </w:p>
          <w:p w:rsidR="00F97A39" w:rsidRPr="001853CA" w:rsidRDefault="001B011A" w:rsidP="001853CA">
            <w:pPr>
              <w:jc w:val="both"/>
              <w:rPr>
                <w:rFonts w:ascii="Arial" w:hAnsi="Arial" w:cs="Arial"/>
                <w:i/>
                <w:sz w:val="18"/>
              </w:rPr>
            </w:pPr>
            <w:r>
              <w:rPr>
                <w:rFonts w:ascii="Arial" w:hAnsi="Arial" w:cs="Arial"/>
                <w:i/>
                <w:sz w:val="18"/>
              </w:rPr>
              <w:t xml:space="preserve">The City of Fortuna </w:t>
            </w:r>
            <w:r w:rsidR="0087406C" w:rsidRPr="00945AE1">
              <w:rPr>
                <w:rFonts w:ascii="Arial" w:hAnsi="Arial" w:cs="Arial"/>
                <w:i/>
                <w:sz w:val="18"/>
              </w:rPr>
              <w:t>monitors for constituents in your drinking water according to state and</w:t>
            </w:r>
            <w:r w:rsidR="00BF29FC">
              <w:rPr>
                <w:rFonts w:ascii="Arial" w:hAnsi="Arial" w:cs="Arial"/>
                <w:i/>
                <w:sz w:val="18"/>
              </w:rPr>
              <w:t xml:space="preserve"> federal laws.</w:t>
            </w:r>
            <w:r w:rsidR="0087406C" w:rsidRPr="00945AE1">
              <w:rPr>
                <w:rFonts w:ascii="Arial" w:hAnsi="Arial" w:cs="Arial"/>
                <w:i/>
                <w:sz w:val="18"/>
              </w:rPr>
              <w:t xml:space="preserve"> </w:t>
            </w:r>
            <w:r>
              <w:rPr>
                <w:rFonts w:ascii="Arial" w:hAnsi="Arial" w:cs="Arial"/>
                <w:i/>
                <w:sz w:val="18"/>
              </w:rPr>
              <w:t>The State</w:t>
            </w:r>
            <w:r w:rsidR="00292112">
              <w:rPr>
                <w:rFonts w:ascii="Arial" w:hAnsi="Arial" w:cs="Arial"/>
                <w:i/>
                <w:sz w:val="18"/>
              </w:rPr>
              <w:t xml:space="preserve"> </w:t>
            </w:r>
            <w:r w:rsidR="009F7769">
              <w:rPr>
                <w:rFonts w:ascii="Arial" w:hAnsi="Arial" w:cs="Arial"/>
                <w:i/>
                <w:sz w:val="18"/>
              </w:rPr>
              <w:t>Board allows</w:t>
            </w:r>
            <w:r w:rsidR="00B06439">
              <w:rPr>
                <w:rFonts w:ascii="Arial" w:hAnsi="Arial" w:cs="Arial"/>
                <w:i/>
                <w:sz w:val="18"/>
              </w:rPr>
              <w:t xml:space="preserve"> monitor</w:t>
            </w:r>
            <w:r w:rsidR="009F7769">
              <w:rPr>
                <w:rFonts w:ascii="Arial" w:hAnsi="Arial" w:cs="Arial"/>
                <w:i/>
                <w:sz w:val="18"/>
              </w:rPr>
              <w:t>ing</w:t>
            </w:r>
            <w:r w:rsidR="00B06439">
              <w:rPr>
                <w:rFonts w:ascii="Arial" w:hAnsi="Arial" w:cs="Arial"/>
                <w:i/>
                <w:sz w:val="18"/>
              </w:rPr>
              <w:t xml:space="preserve"> for certain contaminants less than once per year</w:t>
            </w:r>
            <w:r w:rsidR="009F7769">
              <w:rPr>
                <w:rFonts w:ascii="Arial" w:hAnsi="Arial" w:cs="Arial"/>
                <w:i/>
                <w:sz w:val="18"/>
              </w:rPr>
              <w:t xml:space="preserve"> </w:t>
            </w:r>
            <w:r w:rsidR="001841BD">
              <w:rPr>
                <w:rFonts w:ascii="Arial" w:hAnsi="Arial" w:cs="Arial"/>
                <w:i/>
                <w:sz w:val="18"/>
              </w:rPr>
              <w:t>because the concentrations of these contaminants do not change frequently</w:t>
            </w:r>
            <w:r w:rsidR="00B06439">
              <w:rPr>
                <w:rFonts w:ascii="Arial" w:hAnsi="Arial" w:cs="Arial"/>
                <w:i/>
                <w:sz w:val="18"/>
              </w:rPr>
              <w:t xml:space="preserve">. Some of the data, though representative of the water quality, are more than one year old. Any violation of an AL, MCL, or MRDL is asterisked. Additional information regarding the violation </w:t>
            </w:r>
            <w:r w:rsidR="00D9119B">
              <w:rPr>
                <w:rFonts w:ascii="Arial" w:hAnsi="Arial" w:cs="Arial"/>
                <w:i/>
                <w:sz w:val="18"/>
              </w:rPr>
              <w:t>is provided later in the report. You can contact t</w:t>
            </w:r>
            <w:r w:rsidR="0009187F">
              <w:rPr>
                <w:rFonts w:ascii="Arial" w:hAnsi="Arial" w:cs="Arial"/>
                <w:i/>
                <w:sz w:val="18"/>
              </w:rPr>
              <w:t>he State</w:t>
            </w:r>
            <w:r w:rsidR="00BF69B5">
              <w:rPr>
                <w:rFonts w:ascii="Arial" w:hAnsi="Arial" w:cs="Arial"/>
                <w:i/>
                <w:sz w:val="18"/>
              </w:rPr>
              <w:t xml:space="preserve"> Board at 1-530-</w:t>
            </w:r>
            <w:r w:rsidR="00292112">
              <w:rPr>
                <w:rFonts w:ascii="Arial" w:hAnsi="Arial" w:cs="Arial"/>
                <w:i/>
                <w:sz w:val="18"/>
              </w:rPr>
              <w:t>224-4800</w:t>
            </w:r>
            <w:r w:rsidR="00BF69B5">
              <w:rPr>
                <w:rFonts w:ascii="Arial" w:hAnsi="Arial" w:cs="Arial"/>
                <w:i/>
                <w:sz w:val="18"/>
              </w:rPr>
              <w:t xml:space="preserve"> or</w:t>
            </w:r>
            <w:r w:rsidR="00292112">
              <w:rPr>
                <w:rFonts w:ascii="Arial" w:hAnsi="Arial" w:cs="Arial"/>
                <w:i/>
                <w:sz w:val="18"/>
              </w:rPr>
              <w:t xml:space="preserve"> </w:t>
            </w:r>
            <w:hyperlink r:id="rId14" w:history="1">
              <w:r w:rsidR="00292112" w:rsidRPr="00197930">
                <w:rPr>
                  <w:rStyle w:val="Hyperlink"/>
                  <w:rFonts w:ascii="Arial" w:hAnsi="Arial" w:cs="Arial"/>
                  <w:i/>
                  <w:sz w:val="18"/>
                </w:rPr>
                <w:t>http://www.waterboards.ca.gov/</w:t>
              </w:r>
            </w:hyperlink>
            <w:r w:rsidR="00020A11">
              <w:rPr>
                <w:rFonts w:ascii="Arial" w:hAnsi="Arial" w:cs="Arial"/>
                <w:i/>
                <w:sz w:val="18"/>
              </w:rPr>
              <w:t>.</w:t>
            </w:r>
          </w:p>
        </w:tc>
      </w:tr>
    </w:tbl>
    <w:p w:rsidR="00EC56CA" w:rsidRPr="0067036D" w:rsidRDefault="00FF32BF" w:rsidP="00EC56CA">
      <w:pPr>
        <w:rPr>
          <w:rFonts w:ascii="Arial" w:hAnsi="Arial" w:cs="Arial"/>
          <w:sz w:val="20"/>
        </w:rPr>
      </w:pPr>
      <w:bookmarkStart w:id="0" w:name="_GoBack"/>
      <w:bookmarkEnd w:id="0"/>
      <w:r>
        <w:rPr>
          <w:rFonts w:ascii="Arial" w:hAnsi="Arial" w:cs="Arial"/>
          <w:noProof/>
          <w:sz w:val="20"/>
        </w:rPr>
        <w:lastRenderedPageBreak/>
        <w:drawing>
          <wp:anchor distT="0" distB="0" distL="114300" distR="114300" simplePos="0" relativeHeight="251670528" behindDoc="0" locked="0" layoutInCell="1" allowOverlap="1">
            <wp:simplePos x="0" y="0"/>
            <wp:positionH relativeFrom="margin">
              <wp:align>center</wp:align>
            </wp:positionH>
            <wp:positionV relativeFrom="paragraph">
              <wp:posOffset>80645</wp:posOffset>
            </wp:positionV>
            <wp:extent cx="6791960" cy="8792845"/>
            <wp:effectExtent l="0" t="0" r="889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R 2022 CHART_cropped.jpg"/>
                    <pic:cNvPicPr/>
                  </pic:nvPicPr>
                  <pic:blipFill>
                    <a:blip r:embed="rId15">
                      <a:extLst>
                        <a:ext uri="{28A0092B-C50C-407E-A947-70E740481C1C}">
                          <a14:useLocalDpi xmlns:a14="http://schemas.microsoft.com/office/drawing/2010/main" val="0"/>
                        </a:ext>
                      </a:extLst>
                    </a:blip>
                    <a:stretch>
                      <a:fillRect/>
                    </a:stretch>
                  </pic:blipFill>
                  <pic:spPr>
                    <a:xfrm>
                      <a:off x="0" y="0"/>
                      <a:ext cx="6791960" cy="87928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9350"/>
      </w:tblGrid>
      <w:tr w:rsidR="00EC56CA" w:rsidTr="00EC56CA">
        <w:tc>
          <w:tcPr>
            <w:tcW w:w="10790" w:type="dxa"/>
          </w:tcPr>
          <w:p w:rsidR="00EC56CA" w:rsidRDefault="00EC56CA" w:rsidP="00EC56CA">
            <w:pPr>
              <w:jc w:val="center"/>
              <w:rPr>
                <w:rFonts w:ascii="Arial" w:hAnsi="Arial" w:cs="Arial"/>
                <w:sz w:val="20"/>
              </w:rPr>
            </w:pPr>
            <w:r>
              <w:rPr>
                <w:rFonts w:ascii="Arial" w:hAnsi="Arial" w:cs="Arial"/>
                <w:sz w:val="20"/>
              </w:rPr>
              <w:t>Water Conservation Tips for Consumers</w:t>
            </w:r>
          </w:p>
        </w:tc>
      </w:tr>
      <w:tr w:rsidR="00EC56CA" w:rsidTr="00EC56CA">
        <w:trPr>
          <w:trHeight w:val="1223"/>
        </w:trPr>
        <w:tc>
          <w:tcPr>
            <w:tcW w:w="10790" w:type="dxa"/>
          </w:tcPr>
          <w:p w:rsidR="00EC56CA" w:rsidRDefault="00EC56CA" w:rsidP="00EC56CA">
            <w:pPr>
              <w:rPr>
                <w:rFonts w:ascii="Arial" w:hAnsi="Arial" w:cs="Arial"/>
                <w:sz w:val="20"/>
              </w:rPr>
            </w:pPr>
            <w:r>
              <w:rPr>
                <w:rFonts w:ascii="Arial" w:hAnsi="Arial" w:cs="Arial"/>
                <w:sz w:val="20"/>
              </w:rPr>
              <w:t>Did you know that the average U.S. household uses approximately 400 gallons of water per day or 100 gallons per person per day? Luckily, there a</w:t>
            </w:r>
            <w:r w:rsidR="00181698">
              <w:rPr>
                <w:rFonts w:ascii="Arial" w:hAnsi="Arial" w:cs="Arial"/>
                <w:sz w:val="20"/>
              </w:rPr>
              <w:t>re many low-cost and no-cost ways</w:t>
            </w:r>
            <w:r>
              <w:rPr>
                <w:rFonts w:ascii="Arial" w:hAnsi="Arial" w:cs="Arial"/>
                <w:sz w:val="20"/>
              </w:rPr>
              <w:t xml:space="preserve"> to conserve water. Small changes can make a big difference. Visit </w:t>
            </w:r>
            <w:hyperlink r:id="rId16" w:history="1">
              <w:r w:rsidRPr="008B0B63">
                <w:rPr>
                  <w:rStyle w:val="Hyperlink"/>
                  <w:rFonts w:ascii="Arial" w:hAnsi="Arial" w:cs="Arial"/>
                  <w:sz w:val="20"/>
                </w:rPr>
                <w:t>https://www.epa.gov/watersense</w:t>
              </w:r>
            </w:hyperlink>
            <w:r>
              <w:rPr>
                <w:rFonts w:ascii="Arial" w:hAnsi="Arial" w:cs="Arial"/>
                <w:sz w:val="20"/>
              </w:rPr>
              <w:t xml:space="preserve"> for more information.</w:t>
            </w:r>
          </w:p>
          <w:p w:rsidR="00EC56CA" w:rsidRDefault="00EC56CA" w:rsidP="00EC56CA">
            <w:pPr>
              <w:pStyle w:val="ListParagraph"/>
              <w:numPr>
                <w:ilvl w:val="0"/>
                <w:numId w:val="16"/>
              </w:numPr>
              <w:rPr>
                <w:rFonts w:ascii="Arial" w:hAnsi="Arial" w:cs="Arial"/>
                <w:sz w:val="20"/>
              </w:rPr>
            </w:pPr>
            <w:r>
              <w:rPr>
                <w:rFonts w:ascii="Arial" w:hAnsi="Arial" w:cs="Arial"/>
                <w:sz w:val="20"/>
              </w:rPr>
              <w:t>Take short showers – a 5 minutes shower uses 4 to 5 gallons of water compared to up to 50 gallons for a bath.</w:t>
            </w:r>
          </w:p>
          <w:p w:rsidR="00EC56CA" w:rsidRPr="00EC56CA" w:rsidRDefault="00EC56CA" w:rsidP="00EC56CA">
            <w:pPr>
              <w:pStyle w:val="ListParagraph"/>
              <w:numPr>
                <w:ilvl w:val="0"/>
                <w:numId w:val="16"/>
              </w:numPr>
              <w:rPr>
                <w:rFonts w:ascii="Arial" w:hAnsi="Arial" w:cs="Arial"/>
                <w:sz w:val="20"/>
              </w:rPr>
            </w:pPr>
            <w:r>
              <w:rPr>
                <w:rFonts w:ascii="Arial" w:hAnsi="Arial" w:cs="Arial"/>
                <w:sz w:val="20"/>
              </w:rPr>
              <w:t>Shut off water while brushing your teeth, washing your hair, and shaving and save up to 500 gallons a month.</w:t>
            </w:r>
          </w:p>
        </w:tc>
      </w:tr>
    </w:tbl>
    <w:p w:rsidR="004E3061" w:rsidRPr="0067036D" w:rsidRDefault="004E3061" w:rsidP="00EC56CA">
      <w:pPr>
        <w:rPr>
          <w:rFonts w:ascii="Arial" w:hAnsi="Arial" w:cs="Arial"/>
          <w:sz w:val="20"/>
        </w:rPr>
      </w:pPr>
    </w:p>
    <w:sectPr w:rsidR="004E3061" w:rsidRPr="0067036D" w:rsidSect="00006D4D">
      <w:footerReference w:type="default" r:id="rId17"/>
      <w:pgSz w:w="12240" w:h="20160" w:code="5"/>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BE6" w:rsidRDefault="004A7BE6" w:rsidP="00B3278E">
      <w:r>
        <w:separator/>
      </w:r>
    </w:p>
  </w:endnote>
  <w:endnote w:type="continuationSeparator" w:id="0">
    <w:p w:rsidR="004A7BE6" w:rsidRDefault="004A7BE6" w:rsidP="00B3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8E" w:rsidRDefault="00B3278E">
    <w:pPr>
      <w:pStyle w:val="Footer"/>
      <w:rPr>
        <w:sz w:val="16"/>
      </w:rPr>
    </w:pPr>
  </w:p>
  <w:p w:rsidR="001C515C" w:rsidRPr="00B3278E" w:rsidRDefault="001C515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BE6" w:rsidRDefault="004A7BE6" w:rsidP="00B3278E">
      <w:r>
        <w:separator/>
      </w:r>
    </w:p>
  </w:footnote>
  <w:footnote w:type="continuationSeparator" w:id="0">
    <w:p w:rsidR="004A7BE6" w:rsidRDefault="004A7BE6" w:rsidP="00B32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DFE"/>
    <w:multiLevelType w:val="multilevel"/>
    <w:tmpl w:val="24005D8E"/>
    <w:lvl w:ilvl="0">
      <w:start w:val="1"/>
      <w:numFmt w:val="bullet"/>
      <w:lvlText w:val=""/>
      <w:lvlJc w:val="left"/>
      <w:pPr>
        <w:tabs>
          <w:tab w:val="num" w:pos="432"/>
        </w:tabs>
        <w:ind w:left="864"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C350E"/>
    <w:multiLevelType w:val="hybridMultilevel"/>
    <w:tmpl w:val="1E169FB6"/>
    <w:lvl w:ilvl="0" w:tplc="AA2CCE7A">
      <w:start w:val="1"/>
      <w:numFmt w:val="bullet"/>
      <w:lvlText w:val=""/>
      <w:lvlJc w:val="left"/>
      <w:pPr>
        <w:tabs>
          <w:tab w:val="num" w:pos="720"/>
        </w:tabs>
        <w:ind w:left="720" w:hanging="648"/>
      </w:pPr>
      <w:rPr>
        <w:rFonts w:ascii="Wingdings" w:hAnsi="Wingdings" w:hint="default"/>
      </w:rPr>
    </w:lvl>
    <w:lvl w:ilvl="1" w:tplc="D7185CDE" w:tentative="1">
      <w:start w:val="1"/>
      <w:numFmt w:val="bullet"/>
      <w:lvlText w:val="o"/>
      <w:lvlJc w:val="left"/>
      <w:pPr>
        <w:tabs>
          <w:tab w:val="num" w:pos="1440"/>
        </w:tabs>
        <w:ind w:left="1440" w:hanging="360"/>
      </w:pPr>
      <w:rPr>
        <w:rFonts w:ascii="Courier New" w:hAnsi="Courier New" w:cs="Courier New" w:hint="default"/>
      </w:rPr>
    </w:lvl>
    <w:lvl w:ilvl="2" w:tplc="225ED752" w:tentative="1">
      <w:start w:val="1"/>
      <w:numFmt w:val="bullet"/>
      <w:lvlText w:val=""/>
      <w:lvlJc w:val="left"/>
      <w:pPr>
        <w:tabs>
          <w:tab w:val="num" w:pos="2160"/>
        </w:tabs>
        <w:ind w:left="2160" w:hanging="360"/>
      </w:pPr>
      <w:rPr>
        <w:rFonts w:ascii="Wingdings" w:hAnsi="Wingdings" w:hint="default"/>
      </w:rPr>
    </w:lvl>
    <w:lvl w:ilvl="3" w:tplc="E2E61F38" w:tentative="1">
      <w:start w:val="1"/>
      <w:numFmt w:val="bullet"/>
      <w:lvlText w:val=""/>
      <w:lvlJc w:val="left"/>
      <w:pPr>
        <w:tabs>
          <w:tab w:val="num" w:pos="2880"/>
        </w:tabs>
        <w:ind w:left="2880" w:hanging="360"/>
      </w:pPr>
      <w:rPr>
        <w:rFonts w:ascii="Symbol" w:hAnsi="Symbol" w:hint="default"/>
      </w:rPr>
    </w:lvl>
    <w:lvl w:ilvl="4" w:tplc="FBB4E2F8" w:tentative="1">
      <w:start w:val="1"/>
      <w:numFmt w:val="bullet"/>
      <w:lvlText w:val="o"/>
      <w:lvlJc w:val="left"/>
      <w:pPr>
        <w:tabs>
          <w:tab w:val="num" w:pos="3600"/>
        </w:tabs>
        <w:ind w:left="3600" w:hanging="360"/>
      </w:pPr>
      <w:rPr>
        <w:rFonts w:ascii="Courier New" w:hAnsi="Courier New" w:cs="Courier New" w:hint="default"/>
      </w:rPr>
    </w:lvl>
    <w:lvl w:ilvl="5" w:tplc="CECCE1E0" w:tentative="1">
      <w:start w:val="1"/>
      <w:numFmt w:val="bullet"/>
      <w:lvlText w:val=""/>
      <w:lvlJc w:val="left"/>
      <w:pPr>
        <w:tabs>
          <w:tab w:val="num" w:pos="4320"/>
        </w:tabs>
        <w:ind w:left="4320" w:hanging="360"/>
      </w:pPr>
      <w:rPr>
        <w:rFonts w:ascii="Wingdings" w:hAnsi="Wingdings" w:hint="default"/>
      </w:rPr>
    </w:lvl>
    <w:lvl w:ilvl="6" w:tplc="E7425544" w:tentative="1">
      <w:start w:val="1"/>
      <w:numFmt w:val="bullet"/>
      <w:lvlText w:val=""/>
      <w:lvlJc w:val="left"/>
      <w:pPr>
        <w:tabs>
          <w:tab w:val="num" w:pos="5040"/>
        </w:tabs>
        <w:ind w:left="5040" w:hanging="360"/>
      </w:pPr>
      <w:rPr>
        <w:rFonts w:ascii="Symbol" w:hAnsi="Symbol" w:hint="default"/>
      </w:rPr>
    </w:lvl>
    <w:lvl w:ilvl="7" w:tplc="6A4EC61C" w:tentative="1">
      <w:start w:val="1"/>
      <w:numFmt w:val="bullet"/>
      <w:lvlText w:val="o"/>
      <w:lvlJc w:val="left"/>
      <w:pPr>
        <w:tabs>
          <w:tab w:val="num" w:pos="5760"/>
        </w:tabs>
        <w:ind w:left="5760" w:hanging="360"/>
      </w:pPr>
      <w:rPr>
        <w:rFonts w:ascii="Courier New" w:hAnsi="Courier New" w:cs="Courier New" w:hint="default"/>
      </w:rPr>
    </w:lvl>
    <w:lvl w:ilvl="8" w:tplc="A3C67D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71DD6"/>
    <w:multiLevelType w:val="hybridMultilevel"/>
    <w:tmpl w:val="03E495BC"/>
    <w:lvl w:ilvl="0" w:tplc="76D8BBE0">
      <w:start w:val="1"/>
      <w:numFmt w:val="bullet"/>
      <w:lvlText w:val=""/>
      <w:lvlJc w:val="left"/>
      <w:pPr>
        <w:tabs>
          <w:tab w:val="num" w:pos="360"/>
        </w:tabs>
        <w:ind w:left="0" w:firstLine="0"/>
      </w:pPr>
      <w:rPr>
        <w:rFonts w:ascii="Wingdings" w:hAnsi="Wingdings" w:hint="default"/>
      </w:rPr>
    </w:lvl>
    <w:lvl w:ilvl="1" w:tplc="F46A35DA" w:tentative="1">
      <w:start w:val="1"/>
      <w:numFmt w:val="bullet"/>
      <w:lvlText w:val="o"/>
      <w:lvlJc w:val="left"/>
      <w:pPr>
        <w:tabs>
          <w:tab w:val="num" w:pos="1440"/>
        </w:tabs>
        <w:ind w:left="1440" w:hanging="360"/>
      </w:pPr>
      <w:rPr>
        <w:rFonts w:ascii="Courier New" w:hAnsi="Courier New" w:cs="Courier New" w:hint="default"/>
      </w:rPr>
    </w:lvl>
    <w:lvl w:ilvl="2" w:tplc="57943DA8" w:tentative="1">
      <w:start w:val="1"/>
      <w:numFmt w:val="bullet"/>
      <w:lvlText w:val=""/>
      <w:lvlJc w:val="left"/>
      <w:pPr>
        <w:tabs>
          <w:tab w:val="num" w:pos="2160"/>
        </w:tabs>
        <w:ind w:left="2160" w:hanging="360"/>
      </w:pPr>
      <w:rPr>
        <w:rFonts w:ascii="Wingdings" w:hAnsi="Wingdings" w:hint="default"/>
      </w:rPr>
    </w:lvl>
    <w:lvl w:ilvl="3" w:tplc="D21E3F60" w:tentative="1">
      <w:start w:val="1"/>
      <w:numFmt w:val="bullet"/>
      <w:lvlText w:val=""/>
      <w:lvlJc w:val="left"/>
      <w:pPr>
        <w:tabs>
          <w:tab w:val="num" w:pos="2880"/>
        </w:tabs>
        <w:ind w:left="2880" w:hanging="360"/>
      </w:pPr>
      <w:rPr>
        <w:rFonts w:ascii="Symbol" w:hAnsi="Symbol" w:hint="default"/>
      </w:rPr>
    </w:lvl>
    <w:lvl w:ilvl="4" w:tplc="9E64E614" w:tentative="1">
      <w:start w:val="1"/>
      <w:numFmt w:val="bullet"/>
      <w:lvlText w:val="o"/>
      <w:lvlJc w:val="left"/>
      <w:pPr>
        <w:tabs>
          <w:tab w:val="num" w:pos="3600"/>
        </w:tabs>
        <w:ind w:left="3600" w:hanging="360"/>
      </w:pPr>
      <w:rPr>
        <w:rFonts w:ascii="Courier New" w:hAnsi="Courier New" w:cs="Courier New" w:hint="default"/>
      </w:rPr>
    </w:lvl>
    <w:lvl w:ilvl="5" w:tplc="2B722272" w:tentative="1">
      <w:start w:val="1"/>
      <w:numFmt w:val="bullet"/>
      <w:lvlText w:val=""/>
      <w:lvlJc w:val="left"/>
      <w:pPr>
        <w:tabs>
          <w:tab w:val="num" w:pos="4320"/>
        </w:tabs>
        <w:ind w:left="4320" w:hanging="360"/>
      </w:pPr>
      <w:rPr>
        <w:rFonts w:ascii="Wingdings" w:hAnsi="Wingdings" w:hint="default"/>
      </w:rPr>
    </w:lvl>
    <w:lvl w:ilvl="6" w:tplc="EA322300" w:tentative="1">
      <w:start w:val="1"/>
      <w:numFmt w:val="bullet"/>
      <w:lvlText w:val=""/>
      <w:lvlJc w:val="left"/>
      <w:pPr>
        <w:tabs>
          <w:tab w:val="num" w:pos="5040"/>
        </w:tabs>
        <w:ind w:left="5040" w:hanging="360"/>
      </w:pPr>
      <w:rPr>
        <w:rFonts w:ascii="Symbol" w:hAnsi="Symbol" w:hint="default"/>
      </w:rPr>
    </w:lvl>
    <w:lvl w:ilvl="7" w:tplc="056C42DC" w:tentative="1">
      <w:start w:val="1"/>
      <w:numFmt w:val="bullet"/>
      <w:lvlText w:val="o"/>
      <w:lvlJc w:val="left"/>
      <w:pPr>
        <w:tabs>
          <w:tab w:val="num" w:pos="5760"/>
        </w:tabs>
        <w:ind w:left="5760" w:hanging="360"/>
      </w:pPr>
      <w:rPr>
        <w:rFonts w:ascii="Courier New" w:hAnsi="Courier New" w:cs="Courier New" w:hint="default"/>
      </w:rPr>
    </w:lvl>
    <w:lvl w:ilvl="8" w:tplc="3FA05B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07993"/>
    <w:multiLevelType w:val="hybridMultilevel"/>
    <w:tmpl w:val="9DBA90B8"/>
    <w:lvl w:ilvl="0" w:tplc="9A0E8A50">
      <w:start w:val="1"/>
      <w:numFmt w:val="bullet"/>
      <w:lvlText w:val=""/>
      <w:lvlJc w:val="left"/>
      <w:pPr>
        <w:tabs>
          <w:tab w:val="num" w:pos="360"/>
        </w:tabs>
        <w:ind w:left="360" w:hanging="360"/>
      </w:pPr>
      <w:rPr>
        <w:rFonts w:ascii="Wingdings" w:hAnsi="Wingdings" w:hint="default"/>
      </w:rPr>
    </w:lvl>
    <w:lvl w:ilvl="1" w:tplc="8F32E9B6" w:tentative="1">
      <w:start w:val="1"/>
      <w:numFmt w:val="bullet"/>
      <w:lvlText w:val="o"/>
      <w:lvlJc w:val="left"/>
      <w:pPr>
        <w:tabs>
          <w:tab w:val="num" w:pos="1440"/>
        </w:tabs>
        <w:ind w:left="1440" w:hanging="360"/>
      </w:pPr>
      <w:rPr>
        <w:rFonts w:ascii="Courier New" w:hAnsi="Courier New" w:cs="Courier New" w:hint="default"/>
      </w:rPr>
    </w:lvl>
    <w:lvl w:ilvl="2" w:tplc="8E863BFA" w:tentative="1">
      <w:start w:val="1"/>
      <w:numFmt w:val="bullet"/>
      <w:lvlText w:val=""/>
      <w:lvlJc w:val="left"/>
      <w:pPr>
        <w:tabs>
          <w:tab w:val="num" w:pos="2160"/>
        </w:tabs>
        <w:ind w:left="2160" w:hanging="360"/>
      </w:pPr>
      <w:rPr>
        <w:rFonts w:ascii="Wingdings" w:hAnsi="Wingdings" w:hint="default"/>
      </w:rPr>
    </w:lvl>
    <w:lvl w:ilvl="3" w:tplc="61D224B4" w:tentative="1">
      <w:start w:val="1"/>
      <w:numFmt w:val="bullet"/>
      <w:lvlText w:val=""/>
      <w:lvlJc w:val="left"/>
      <w:pPr>
        <w:tabs>
          <w:tab w:val="num" w:pos="2880"/>
        </w:tabs>
        <w:ind w:left="2880" w:hanging="360"/>
      </w:pPr>
      <w:rPr>
        <w:rFonts w:ascii="Symbol" w:hAnsi="Symbol" w:hint="default"/>
      </w:rPr>
    </w:lvl>
    <w:lvl w:ilvl="4" w:tplc="7A9A0CEE" w:tentative="1">
      <w:start w:val="1"/>
      <w:numFmt w:val="bullet"/>
      <w:lvlText w:val="o"/>
      <w:lvlJc w:val="left"/>
      <w:pPr>
        <w:tabs>
          <w:tab w:val="num" w:pos="3600"/>
        </w:tabs>
        <w:ind w:left="3600" w:hanging="360"/>
      </w:pPr>
      <w:rPr>
        <w:rFonts w:ascii="Courier New" w:hAnsi="Courier New" w:cs="Courier New" w:hint="default"/>
      </w:rPr>
    </w:lvl>
    <w:lvl w:ilvl="5" w:tplc="650843E8" w:tentative="1">
      <w:start w:val="1"/>
      <w:numFmt w:val="bullet"/>
      <w:lvlText w:val=""/>
      <w:lvlJc w:val="left"/>
      <w:pPr>
        <w:tabs>
          <w:tab w:val="num" w:pos="4320"/>
        </w:tabs>
        <w:ind w:left="4320" w:hanging="360"/>
      </w:pPr>
      <w:rPr>
        <w:rFonts w:ascii="Wingdings" w:hAnsi="Wingdings" w:hint="default"/>
      </w:rPr>
    </w:lvl>
    <w:lvl w:ilvl="6" w:tplc="6F4400FA" w:tentative="1">
      <w:start w:val="1"/>
      <w:numFmt w:val="bullet"/>
      <w:lvlText w:val=""/>
      <w:lvlJc w:val="left"/>
      <w:pPr>
        <w:tabs>
          <w:tab w:val="num" w:pos="5040"/>
        </w:tabs>
        <w:ind w:left="5040" w:hanging="360"/>
      </w:pPr>
      <w:rPr>
        <w:rFonts w:ascii="Symbol" w:hAnsi="Symbol" w:hint="default"/>
      </w:rPr>
    </w:lvl>
    <w:lvl w:ilvl="7" w:tplc="BC9EB154" w:tentative="1">
      <w:start w:val="1"/>
      <w:numFmt w:val="bullet"/>
      <w:lvlText w:val="o"/>
      <w:lvlJc w:val="left"/>
      <w:pPr>
        <w:tabs>
          <w:tab w:val="num" w:pos="5760"/>
        </w:tabs>
        <w:ind w:left="5760" w:hanging="360"/>
      </w:pPr>
      <w:rPr>
        <w:rFonts w:ascii="Courier New" w:hAnsi="Courier New" w:cs="Courier New" w:hint="default"/>
      </w:rPr>
    </w:lvl>
    <w:lvl w:ilvl="8" w:tplc="699AD0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C5920"/>
    <w:multiLevelType w:val="hybridMultilevel"/>
    <w:tmpl w:val="AD8C6830"/>
    <w:lvl w:ilvl="0" w:tplc="832A46DA">
      <w:start w:val="1"/>
      <w:numFmt w:val="bullet"/>
      <w:lvlText w:val=""/>
      <w:lvlJc w:val="left"/>
      <w:pPr>
        <w:tabs>
          <w:tab w:val="num" w:pos="720"/>
        </w:tabs>
        <w:ind w:left="720" w:hanging="360"/>
      </w:pPr>
      <w:rPr>
        <w:rFonts w:ascii="Wingdings" w:hAnsi="Wingdings" w:hint="default"/>
      </w:rPr>
    </w:lvl>
    <w:lvl w:ilvl="1" w:tplc="8A0EE5A0" w:tentative="1">
      <w:start w:val="1"/>
      <w:numFmt w:val="bullet"/>
      <w:lvlText w:val="o"/>
      <w:lvlJc w:val="left"/>
      <w:pPr>
        <w:tabs>
          <w:tab w:val="num" w:pos="1440"/>
        </w:tabs>
        <w:ind w:left="1440" w:hanging="360"/>
      </w:pPr>
      <w:rPr>
        <w:rFonts w:ascii="Courier New" w:hAnsi="Courier New" w:cs="Courier New" w:hint="default"/>
      </w:rPr>
    </w:lvl>
    <w:lvl w:ilvl="2" w:tplc="D6CE27FC" w:tentative="1">
      <w:start w:val="1"/>
      <w:numFmt w:val="bullet"/>
      <w:lvlText w:val=""/>
      <w:lvlJc w:val="left"/>
      <w:pPr>
        <w:tabs>
          <w:tab w:val="num" w:pos="2160"/>
        </w:tabs>
        <w:ind w:left="2160" w:hanging="360"/>
      </w:pPr>
      <w:rPr>
        <w:rFonts w:ascii="Wingdings" w:hAnsi="Wingdings" w:hint="default"/>
      </w:rPr>
    </w:lvl>
    <w:lvl w:ilvl="3" w:tplc="6F185B9E" w:tentative="1">
      <w:start w:val="1"/>
      <w:numFmt w:val="bullet"/>
      <w:lvlText w:val=""/>
      <w:lvlJc w:val="left"/>
      <w:pPr>
        <w:tabs>
          <w:tab w:val="num" w:pos="2880"/>
        </w:tabs>
        <w:ind w:left="2880" w:hanging="360"/>
      </w:pPr>
      <w:rPr>
        <w:rFonts w:ascii="Symbol" w:hAnsi="Symbol" w:hint="default"/>
      </w:rPr>
    </w:lvl>
    <w:lvl w:ilvl="4" w:tplc="30209356" w:tentative="1">
      <w:start w:val="1"/>
      <w:numFmt w:val="bullet"/>
      <w:lvlText w:val="o"/>
      <w:lvlJc w:val="left"/>
      <w:pPr>
        <w:tabs>
          <w:tab w:val="num" w:pos="3600"/>
        </w:tabs>
        <w:ind w:left="3600" w:hanging="360"/>
      </w:pPr>
      <w:rPr>
        <w:rFonts w:ascii="Courier New" w:hAnsi="Courier New" w:cs="Courier New" w:hint="default"/>
      </w:rPr>
    </w:lvl>
    <w:lvl w:ilvl="5" w:tplc="F002389E" w:tentative="1">
      <w:start w:val="1"/>
      <w:numFmt w:val="bullet"/>
      <w:lvlText w:val=""/>
      <w:lvlJc w:val="left"/>
      <w:pPr>
        <w:tabs>
          <w:tab w:val="num" w:pos="4320"/>
        </w:tabs>
        <w:ind w:left="4320" w:hanging="360"/>
      </w:pPr>
      <w:rPr>
        <w:rFonts w:ascii="Wingdings" w:hAnsi="Wingdings" w:hint="default"/>
      </w:rPr>
    </w:lvl>
    <w:lvl w:ilvl="6" w:tplc="848A1F3E" w:tentative="1">
      <w:start w:val="1"/>
      <w:numFmt w:val="bullet"/>
      <w:lvlText w:val=""/>
      <w:lvlJc w:val="left"/>
      <w:pPr>
        <w:tabs>
          <w:tab w:val="num" w:pos="5040"/>
        </w:tabs>
        <w:ind w:left="5040" w:hanging="360"/>
      </w:pPr>
      <w:rPr>
        <w:rFonts w:ascii="Symbol" w:hAnsi="Symbol" w:hint="default"/>
      </w:rPr>
    </w:lvl>
    <w:lvl w:ilvl="7" w:tplc="D1D675CC" w:tentative="1">
      <w:start w:val="1"/>
      <w:numFmt w:val="bullet"/>
      <w:lvlText w:val="o"/>
      <w:lvlJc w:val="left"/>
      <w:pPr>
        <w:tabs>
          <w:tab w:val="num" w:pos="5760"/>
        </w:tabs>
        <w:ind w:left="5760" w:hanging="360"/>
      </w:pPr>
      <w:rPr>
        <w:rFonts w:ascii="Courier New" w:hAnsi="Courier New" w:cs="Courier New" w:hint="default"/>
      </w:rPr>
    </w:lvl>
    <w:lvl w:ilvl="8" w:tplc="87D211F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84A24"/>
    <w:multiLevelType w:val="hybridMultilevel"/>
    <w:tmpl w:val="072EDB18"/>
    <w:lvl w:ilvl="0" w:tplc="9320C722">
      <w:start w:val="1"/>
      <w:numFmt w:val="bullet"/>
      <w:lvlText w:val=""/>
      <w:lvlJc w:val="left"/>
      <w:pPr>
        <w:tabs>
          <w:tab w:val="num" w:pos="432"/>
        </w:tabs>
        <w:ind w:left="432" w:hanging="432"/>
      </w:pPr>
      <w:rPr>
        <w:rFonts w:ascii="Wingdings" w:hAnsi="Wingdings" w:hint="default"/>
      </w:rPr>
    </w:lvl>
    <w:lvl w:ilvl="1" w:tplc="F5DA6728" w:tentative="1">
      <w:start w:val="1"/>
      <w:numFmt w:val="bullet"/>
      <w:lvlText w:val="o"/>
      <w:lvlJc w:val="left"/>
      <w:pPr>
        <w:tabs>
          <w:tab w:val="num" w:pos="1440"/>
        </w:tabs>
        <w:ind w:left="1440" w:hanging="360"/>
      </w:pPr>
      <w:rPr>
        <w:rFonts w:ascii="Courier New" w:hAnsi="Courier New" w:cs="Courier New" w:hint="default"/>
      </w:rPr>
    </w:lvl>
    <w:lvl w:ilvl="2" w:tplc="C818DAA4" w:tentative="1">
      <w:start w:val="1"/>
      <w:numFmt w:val="bullet"/>
      <w:lvlText w:val=""/>
      <w:lvlJc w:val="left"/>
      <w:pPr>
        <w:tabs>
          <w:tab w:val="num" w:pos="2160"/>
        </w:tabs>
        <w:ind w:left="2160" w:hanging="360"/>
      </w:pPr>
      <w:rPr>
        <w:rFonts w:ascii="Wingdings" w:hAnsi="Wingdings" w:hint="default"/>
      </w:rPr>
    </w:lvl>
    <w:lvl w:ilvl="3" w:tplc="69F66F4E" w:tentative="1">
      <w:start w:val="1"/>
      <w:numFmt w:val="bullet"/>
      <w:lvlText w:val=""/>
      <w:lvlJc w:val="left"/>
      <w:pPr>
        <w:tabs>
          <w:tab w:val="num" w:pos="2880"/>
        </w:tabs>
        <w:ind w:left="2880" w:hanging="360"/>
      </w:pPr>
      <w:rPr>
        <w:rFonts w:ascii="Symbol" w:hAnsi="Symbol" w:hint="default"/>
      </w:rPr>
    </w:lvl>
    <w:lvl w:ilvl="4" w:tplc="849610DA" w:tentative="1">
      <w:start w:val="1"/>
      <w:numFmt w:val="bullet"/>
      <w:lvlText w:val="o"/>
      <w:lvlJc w:val="left"/>
      <w:pPr>
        <w:tabs>
          <w:tab w:val="num" w:pos="3600"/>
        </w:tabs>
        <w:ind w:left="3600" w:hanging="360"/>
      </w:pPr>
      <w:rPr>
        <w:rFonts w:ascii="Courier New" w:hAnsi="Courier New" w:cs="Courier New" w:hint="default"/>
      </w:rPr>
    </w:lvl>
    <w:lvl w:ilvl="5" w:tplc="E744B420" w:tentative="1">
      <w:start w:val="1"/>
      <w:numFmt w:val="bullet"/>
      <w:lvlText w:val=""/>
      <w:lvlJc w:val="left"/>
      <w:pPr>
        <w:tabs>
          <w:tab w:val="num" w:pos="4320"/>
        </w:tabs>
        <w:ind w:left="4320" w:hanging="360"/>
      </w:pPr>
      <w:rPr>
        <w:rFonts w:ascii="Wingdings" w:hAnsi="Wingdings" w:hint="default"/>
      </w:rPr>
    </w:lvl>
    <w:lvl w:ilvl="6" w:tplc="A6F6C0F0" w:tentative="1">
      <w:start w:val="1"/>
      <w:numFmt w:val="bullet"/>
      <w:lvlText w:val=""/>
      <w:lvlJc w:val="left"/>
      <w:pPr>
        <w:tabs>
          <w:tab w:val="num" w:pos="5040"/>
        </w:tabs>
        <w:ind w:left="5040" w:hanging="360"/>
      </w:pPr>
      <w:rPr>
        <w:rFonts w:ascii="Symbol" w:hAnsi="Symbol" w:hint="default"/>
      </w:rPr>
    </w:lvl>
    <w:lvl w:ilvl="7" w:tplc="6C323AB2" w:tentative="1">
      <w:start w:val="1"/>
      <w:numFmt w:val="bullet"/>
      <w:lvlText w:val="o"/>
      <w:lvlJc w:val="left"/>
      <w:pPr>
        <w:tabs>
          <w:tab w:val="num" w:pos="5760"/>
        </w:tabs>
        <w:ind w:left="5760" w:hanging="360"/>
      </w:pPr>
      <w:rPr>
        <w:rFonts w:ascii="Courier New" w:hAnsi="Courier New" w:cs="Courier New" w:hint="default"/>
      </w:rPr>
    </w:lvl>
    <w:lvl w:ilvl="8" w:tplc="378C865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796A45"/>
    <w:multiLevelType w:val="hybridMultilevel"/>
    <w:tmpl w:val="38D82B22"/>
    <w:lvl w:ilvl="0" w:tplc="1E76FE16">
      <w:start w:val="1"/>
      <w:numFmt w:val="bullet"/>
      <w:lvlText w:val=""/>
      <w:lvlJc w:val="left"/>
      <w:pPr>
        <w:tabs>
          <w:tab w:val="num" w:pos="720"/>
        </w:tabs>
        <w:ind w:left="720" w:hanging="360"/>
      </w:pPr>
      <w:rPr>
        <w:rFonts w:ascii="Wingdings" w:hAnsi="Wingdings" w:hint="default"/>
      </w:rPr>
    </w:lvl>
    <w:lvl w:ilvl="1" w:tplc="2B560A46" w:tentative="1">
      <w:start w:val="1"/>
      <w:numFmt w:val="bullet"/>
      <w:lvlText w:val="o"/>
      <w:lvlJc w:val="left"/>
      <w:pPr>
        <w:tabs>
          <w:tab w:val="num" w:pos="1440"/>
        </w:tabs>
        <w:ind w:left="1440" w:hanging="360"/>
      </w:pPr>
      <w:rPr>
        <w:rFonts w:ascii="Courier New" w:hAnsi="Courier New" w:cs="Courier New" w:hint="default"/>
      </w:rPr>
    </w:lvl>
    <w:lvl w:ilvl="2" w:tplc="782CA50A" w:tentative="1">
      <w:start w:val="1"/>
      <w:numFmt w:val="bullet"/>
      <w:lvlText w:val=""/>
      <w:lvlJc w:val="left"/>
      <w:pPr>
        <w:tabs>
          <w:tab w:val="num" w:pos="2160"/>
        </w:tabs>
        <w:ind w:left="2160" w:hanging="360"/>
      </w:pPr>
      <w:rPr>
        <w:rFonts w:ascii="Wingdings" w:hAnsi="Wingdings" w:hint="default"/>
      </w:rPr>
    </w:lvl>
    <w:lvl w:ilvl="3" w:tplc="07466E28" w:tentative="1">
      <w:start w:val="1"/>
      <w:numFmt w:val="bullet"/>
      <w:lvlText w:val=""/>
      <w:lvlJc w:val="left"/>
      <w:pPr>
        <w:tabs>
          <w:tab w:val="num" w:pos="2880"/>
        </w:tabs>
        <w:ind w:left="2880" w:hanging="360"/>
      </w:pPr>
      <w:rPr>
        <w:rFonts w:ascii="Symbol" w:hAnsi="Symbol" w:hint="default"/>
      </w:rPr>
    </w:lvl>
    <w:lvl w:ilvl="4" w:tplc="8DC651E4" w:tentative="1">
      <w:start w:val="1"/>
      <w:numFmt w:val="bullet"/>
      <w:lvlText w:val="o"/>
      <w:lvlJc w:val="left"/>
      <w:pPr>
        <w:tabs>
          <w:tab w:val="num" w:pos="3600"/>
        </w:tabs>
        <w:ind w:left="3600" w:hanging="360"/>
      </w:pPr>
      <w:rPr>
        <w:rFonts w:ascii="Courier New" w:hAnsi="Courier New" w:cs="Courier New" w:hint="default"/>
      </w:rPr>
    </w:lvl>
    <w:lvl w:ilvl="5" w:tplc="24180810" w:tentative="1">
      <w:start w:val="1"/>
      <w:numFmt w:val="bullet"/>
      <w:lvlText w:val=""/>
      <w:lvlJc w:val="left"/>
      <w:pPr>
        <w:tabs>
          <w:tab w:val="num" w:pos="4320"/>
        </w:tabs>
        <w:ind w:left="4320" w:hanging="360"/>
      </w:pPr>
      <w:rPr>
        <w:rFonts w:ascii="Wingdings" w:hAnsi="Wingdings" w:hint="default"/>
      </w:rPr>
    </w:lvl>
    <w:lvl w:ilvl="6" w:tplc="8F3EC346" w:tentative="1">
      <w:start w:val="1"/>
      <w:numFmt w:val="bullet"/>
      <w:lvlText w:val=""/>
      <w:lvlJc w:val="left"/>
      <w:pPr>
        <w:tabs>
          <w:tab w:val="num" w:pos="5040"/>
        </w:tabs>
        <w:ind w:left="5040" w:hanging="360"/>
      </w:pPr>
      <w:rPr>
        <w:rFonts w:ascii="Symbol" w:hAnsi="Symbol" w:hint="default"/>
      </w:rPr>
    </w:lvl>
    <w:lvl w:ilvl="7" w:tplc="EAA42618" w:tentative="1">
      <w:start w:val="1"/>
      <w:numFmt w:val="bullet"/>
      <w:lvlText w:val="o"/>
      <w:lvlJc w:val="left"/>
      <w:pPr>
        <w:tabs>
          <w:tab w:val="num" w:pos="5760"/>
        </w:tabs>
        <w:ind w:left="5760" w:hanging="360"/>
      </w:pPr>
      <w:rPr>
        <w:rFonts w:ascii="Courier New" w:hAnsi="Courier New" w:cs="Courier New" w:hint="default"/>
      </w:rPr>
    </w:lvl>
    <w:lvl w:ilvl="8" w:tplc="B0BA63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2117B4"/>
    <w:multiLevelType w:val="hybridMultilevel"/>
    <w:tmpl w:val="24005D8E"/>
    <w:lvl w:ilvl="0" w:tplc="C0E6EC64">
      <w:start w:val="1"/>
      <w:numFmt w:val="bullet"/>
      <w:lvlText w:val=""/>
      <w:lvlJc w:val="left"/>
      <w:pPr>
        <w:tabs>
          <w:tab w:val="num" w:pos="432"/>
        </w:tabs>
        <w:ind w:left="864" w:hanging="720"/>
      </w:pPr>
      <w:rPr>
        <w:rFonts w:ascii="Wingdings" w:hAnsi="Wingdings" w:hint="default"/>
      </w:rPr>
    </w:lvl>
    <w:lvl w:ilvl="1" w:tplc="6E66D60C" w:tentative="1">
      <w:start w:val="1"/>
      <w:numFmt w:val="bullet"/>
      <w:lvlText w:val="o"/>
      <w:lvlJc w:val="left"/>
      <w:pPr>
        <w:tabs>
          <w:tab w:val="num" w:pos="1440"/>
        </w:tabs>
        <w:ind w:left="1440" w:hanging="360"/>
      </w:pPr>
      <w:rPr>
        <w:rFonts w:ascii="Courier New" w:hAnsi="Courier New" w:cs="Courier New" w:hint="default"/>
      </w:rPr>
    </w:lvl>
    <w:lvl w:ilvl="2" w:tplc="2A58DCC6" w:tentative="1">
      <w:start w:val="1"/>
      <w:numFmt w:val="bullet"/>
      <w:lvlText w:val=""/>
      <w:lvlJc w:val="left"/>
      <w:pPr>
        <w:tabs>
          <w:tab w:val="num" w:pos="2160"/>
        </w:tabs>
        <w:ind w:left="2160" w:hanging="360"/>
      </w:pPr>
      <w:rPr>
        <w:rFonts w:ascii="Wingdings" w:hAnsi="Wingdings" w:hint="default"/>
      </w:rPr>
    </w:lvl>
    <w:lvl w:ilvl="3" w:tplc="12220012" w:tentative="1">
      <w:start w:val="1"/>
      <w:numFmt w:val="bullet"/>
      <w:lvlText w:val=""/>
      <w:lvlJc w:val="left"/>
      <w:pPr>
        <w:tabs>
          <w:tab w:val="num" w:pos="2880"/>
        </w:tabs>
        <w:ind w:left="2880" w:hanging="360"/>
      </w:pPr>
      <w:rPr>
        <w:rFonts w:ascii="Symbol" w:hAnsi="Symbol" w:hint="default"/>
      </w:rPr>
    </w:lvl>
    <w:lvl w:ilvl="4" w:tplc="298A1FF8" w:tentative="1">
      <w:start w:val="1"/>
      <w:numFmt w:val="bullet"/>
      <w:lvlText w:val="o"/>
      <w:lvlJc w:val="left"/>
      <w:pPr>
        <w:tabs>
          <w:tab w:val="num" w:pos="3600"/>
        </w:tabs>
        <w:ind w:left="3600" w:hanging="360"/>
      </w:pPr>
      <w:rPr>
        <w:rFonts w:ascii="Courier New" w:hAnsi="Courier New" w:cs="Courier New" w:hint="default"/>
      </w:rPr>
    </w:lvl>
    <w:lvl w:ilvl="5" w:tplc="EB9425AA" w:tentative="1">
      <w:start w:val="1"/>
      <w:numFmt w:val="bullet"/>
      <w:lvlText w:val=""/>
      <w:lvlJc w:val="left"/>
      <w:pPr>
        <w:tabs>
          <w:tab w:val="num" w:pos="4320"/>
        </w:tabs>
        <w:ind w:left="4320" w:hanging="360"/>
      </w:pPr>
      <w:rPr>
        <w:rFonts w:ascii="Wingdings" w:hAnsi="Wingdings" w:hint="default"/>
      </w:rPr>
    </w:lvl>
    <w:lvl w:ilvl="6" w:tplc="64F0E04C" w:tentative="1">
      <w:start w:val="1"/>
      <w:numFmt w:val="bullet"/>
      <w:lvlText w:val=""/>
      <w:lvlJc w:val="left"/>
      <w:pPr>
        <w:tabs>
          <w:tab w:val="num" w:pos="5040"/>
        </w:tabs>
        <w:ind w:left="5040" w:hanging="360"/>
      </w:pPr>
      <w:rPr>
        <w:rFonts w:ascii="Symbol" w:hAnsi="Symbol" w:hint="default"/>
      </w:rPr>
    </w:lvl>
    <w:lvl w:ilvl="7" w:tplc="78781ACE" w:tentative="1">
      <w:start w:val="1"/>
      <w:numFmt w:val="bullet"/>
      <w:lvlText w:val="o"/>
      <w:lvlJc w:val="left"/>
      <w:pPr>
        <w:tabs>
          <w:tab w:val="num" w:pos="5760"/>
        </w:tabs>
        <w:ind w:left="5760" w:hanging="360"/>
      </w:pPr>
      <w:rPr>
        <w:rFonts w:ascii="Courier New" w:hAnsi="Courier New" w:cs="Courier New" w:hint="default"/>
      </w:rPr>
    </w:lvl>
    <w:lvl w:ilvl="8" w:tplc="C19607E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5C57A5"/>
    <w:multiLevelType w:val="multilevel"/>
    <w:tmpl w:val="072EDB18"/>
    <w:lvl w:ilvl="0">
      <w:start w:val="1"/>
      <w:numFmt w:val="bullet"/>
      <w:lvlText w:val=""/>
      <w:lvlJc w:val="left"/>
      <w:pPr>
        <w:tabs>
          <w:tab w:val="num" w:pos="432"/>
        </w:tabs>
        <w:ind w:left="43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B5F5F"/>
    <w:multiLevelType w:val="hybridMultilevel"/>
    <w:tmpl w:val="1220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C3306"/>
    <w:multiLevelType w:val="hybridMultilevel"/>
    <w:tmpl w:val="5192C960"/>
    <w:lvl w:ilvl="0" w:tplc="A008FF2A">
      <w:start w:val="1"/>
      <w:numFmt w:val="bullet"/>
      <w:lvlText w:val=""/>
      <w:lvlJc w:val="left"/>
      <w:pPr>
        <w:tabs>
          <w:tab w:val="num" w:pos="720"/>
        </w:tabs>
        <w:ind w:left="720" w:hanging="360"/>
      </w:pPr>
      <w:rPr>
        <w:rFonts w:ascii="Wingdings" w:hAnsi="Wingdings" w:hint="default"/>
      </w:rPr>
    </w:lvl>
    <w:lvl w:ilvl="1" w:tplc="AAF60F86" w:tentative="1">
      <w:start w:val="1"/>
      <w:numFmt w:val="bullet"/>
      <w:lvlText w:val="o"/>
      <w:lvlJc w:val="left"/>
      <w:pPr>
        <w:tabs>
          <w:tab w:val="num" w:pos="1440"/>
        </w:tabs>
        <w:ind w:left="1440" w:hanging="360"/>
      </w:pPr>
      <w:rPr>
        <w:rFonts w:ascii="Courier New" w:hAnsi="Courier New" w:cs="Courier New" w:hint="default"/>
      </w:rPr>
    </w:lvl>
    <w:lvl w:ilvl="2" w:tplc="DB38B5C8" w:tentative="1">
      <w:start w:val="1"/>
      <w:numFmt w:val="bullet"/>
      <w:lvlText w:val=""/>
      <w:lvlJc w:val="left"/>
      <w:pPr>
        <w:tabs>
          <w:tab w:val="num" w:pos="2160"/>
        </w:tabs>
        <w:ind w:left="2160" w:hanging="360"/>
      </w:pPr>
      <w:rPr>
        <w:rFonts w:ascii="Wingdings" w:hAnsi="Wingdings" w:hint="default"/>
      </w:rPr>
    </w:lvl>
    <w:lvl w:ilvl="3" w:tplc="51FEF488" w:tentative="1">
      <w:start w:val="1"/>
      <w:numFmt w:val="bullet"/>
      <w:lvlText w:val=""/>
      <w:lvlJc w:val="left"/>
      <w:pPr>
        <w:tabs>
          <w:tab w:val="num" w:pos="2880"/>
        </w:tabs>
        <w:ind w:left="2880" w:hanging="360"/>
      </w:pPr>
      <w:rPr>
        <w:rFonts w:ascii="Symbol" w:hAnsi="Symbol" w:hint="default"/>
      </w:rPr>
    </w:lvl>
    <w:lvl w:ilvl="4" w:tplc="AD32D0BA" w:tentative="1">
      <w:start w:val="1"/>
      <w:numFmt w:val="bullet"/>
      <w:lvlText w:val="o"/>
      <w:lvlJc w:val="left"/>
      <w:pPr>
        <w:tabs>
          <w:tab w:val="num" w:pos="3600"/>
        </w:tabs>
        <w:ind w:left="3600" w:hanging="360"/>
      </w:pPr>
      <w:rPr>
        <w:rFonts w:ascii="Courier New" w:hAnsi="Courier New" w:cs="Courier New" w:hint="default"/>
      </w:rPr>
    </w:lvl>
    <w:lvl w:ilvl="5" w:tplc="FEC805A6" w:tentative="1">
      <w:start w:val="1"/>
      <w:numFmt w:val="bullet"/>
      <w:lvlText w:val=""/>
      <w:lvlJc w:val="left"/>
      <w:pPr>
        <w:tabs>
          <w:tab w:val="num" w:pos="4320"/>
        </w:tabs>
        <w:ind w:left="4320" w:hanging="360"/>
      </w:pPr>
      <w:rPr>
        <w:rFonts w:ascii="Wingdings" w:hAnsi="Wingdings" w:hint="default"/>
      </w:rPr>
    </w:lvl>
    <w:lvl w:ilvl="6" w:tplc="0FC08D42" w:tentative="1">
      <w:start w:val="1"/>
      <w:numFmt w:val="bullet"/>
      <w:lvlText w:val=""/>
      <w:lvlJc w:val="left"/>
      <w:pPr>
        <w:tabs>
          <w:tab w:val="num" w:pos="5040"/>
        </w:tabs>
        <w:ind w:left="5040" w:hanging="360"/>
      </w:pPr>
      <w:rPr>
        <w:rFonts w:ascii="Symbol" w:hAnsi="Symbol" w:hint="default"/>
      </w:rPr>
    </w:lvl>
    <w:lvl w:ilvl="7" w:tplc="BDA267B0" w:tentative="1">
      <w:start w:val="1"/>
      <w:numFmt w:val="bullet"/>
      <w:lvlText w:val="o"/>
      <w:lvlJc w:val="left"/>
      <w:pPr>
        <w:tabs>
          <w:tab w:val="num" w:pos="5760"/>
        </w:tabs>
        <w:ind w:left="5760" w:hanging="360"/>
      </w:pPr>
      <w:rPr>
        <w:rFonts w:ascii="Courier New" w:hAnsi="Courier New" w:cs="Courier New" w:hint="default"/>
      </w:rPr>
    </w:lvl>
    <w:lvl w:ilvl="8" w:tplc="3E5E2E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9C7122"/>
    <w:multiLevelType w:val="hybridMultilevel"/>
    <w:tmpl w:val="0F06D10C"/>
    <w:lvl w:ilvl="0" w:tplc="1A708788">
      <w:start w:val="1"/>
      <w:numFmt w:val="bullet"/>
      <w:lvlText w:val=""/>
      <w:lvlJc w:val="left"/>
      <w:pPr>
        <w:tabs>
          <w:tab w:val="num" w:pos="432"/>
        </w:tabs>
        <w:ind w:left="432" w:hanging="288"/>
      </w:pPr>
      <w:rPr>
        <w:rFonts w:ascii="Wingdings" w:hAnsi="Wingdings" w:hint="default"/>
      </w:rPr>
    </w:lvl>
    <w:lvl w:ilvl="1" w:tplc="CD8065A4" w:tentative="1">
      <w:start w:val="1"/>
      <w:numFmt w:val="bullet"/>
      <w:lvlText w:val="o"/>
      <w:lvlJc w:val="left"/>
      <w:pPr>
        <w:tabs>
          <w:tab w:val="num" w:pos="1440"/>
        </w:tabs>
        <w:ind w:left="1440" w:hanging="360"/>
      </w:pPr>
      <w:rPr>
        <w:rFonts w:ascii="Courier New" w:hAnsi="Courier New" w:cs="Courier New" w:hint="default"/>
      </w:rPr>
    </w:lvl>
    <w:lvl w:ilvl="2" w:tplc="A2FAE2F6" w:tentative="1">
      <w:start w:val="1"/>
      <w:numFmt w:val="bullet"/>
      <w:lvlText w:val=""/>
      <w:lvlJc w:val="left"/>
      <w:pPr>
        <w:tabs>
          <w:tab w:val="num" w:pos="2160"/>
        </w:tabs>
        <w:ind w:left="2160" w:hanging="360"/>
      </w:pPr>
      <w:rPr>
        <w:rFonts w:ascii="Wingdings" w:hAnsi="Wingdings" w:hint="default"/>
      </w:rPr>
    </w:lvl>
    <w:lvl w:ilvl="3" w:tplc="B27275AC" w:tentative="1">
      <w:start w:val="1"/>
      <w:numFmt w:val="bullet"/>
      <w:lvlText w:val=""/>
      <w:lvlJc w:val="left"/>
      <w:pPr>
        <w:tabs>
          <w:tab w:val="num" w:pos="2880"/>
        </w:tabs>
        <w:ind w:left="2880" w:hanging="360"/>
      </w:pPr>
      <w:rPr>
        <w:rFonts w:ascii="Symbol" w:hAnsi="Symbol" w:hint="default"/>
      </w:rPr>
    </w:lvl>
    <w:lvl w:ilvl="4" w:tplc="D8CE199A" w:tentative="1">
      <w:start w:val="1"/>
      <w:numFmt w:val="bullet"/>
      <w:lvlText w:val="o"/>
      <w:lvlJc w:val="left"/>
      <w:pPr>
        <w:tabs>
          <w:tab w:val="num" w:pos="3600"/>
        </w:tabs>
        <w:ind w:left="3600" w:hanging="360"/>
      </w:pPr>
      <w:rPr>
        <w:rFonts w:ascii="Courier New" w:hAnsi="Courier New" w:cs="Courier New" w:hint="default"/>
      </w:rPr>
    </w:lvl>
    <w:lvl w:ilvl="5" w:tplc="A06CC64A" w:tentative="1">
      <w:start w:val="1"/>
      <w:numFmt w:val="bullet"/>
      <w:lvlText w:val=""/>
      <w:lvlJc w:val="left"/>
      <w:pPr>
        <w:tabs>
          <w:tab w:val="num" w:pos="4320"/>
        </w:tabs>
        <w:ind w:left="4320" w:hanging="360"/>
      </w:pPr>
      <w:rPr>
        <w:rFonts w:ascii="Wingdings" w:hAnsi="Wingdings" w:hint="default"/>
      </w:rPr>
    </w:lvl>
    <w:lvl w:ilvl="6" w:tplc="C2FCC09E" w:tentative="1">
      <w:start w:val="1"/>
      <w:numFmt w:val="bullet"/>
      <w:lvlText w:val=""/>
      <w:lvlJc w:val="left"/>
      <w:pPr>
        <w:tabs>
          <w:tab w:val="num" w:pos="5040"/>
        </w:tabs>
        <w:ind w:left="5040" w:hanging="360"/>
      </w:pPr>
      <w:rPr>
        <w:rFonts w:ascii="Symbol" w:hAnsi="Symbol" w:hint="default"/>
      </w:rPr>
    </w:lvl>
    <w:lvl w:ilvl="7" w:tplc="03C6FE1C" w:tentative="1">
      <w:start w:val="1"/>
      <w:numFmt w:val="bullet"/>
      <w:lvlText w:val="o"/>
      <w:lvlJc w:val="left"/>
      <w:pPr>
        <w:tabs>
          <w:tab w:val="num" w:pos="5760"/>
        </w:tabs>
        <w:ind w:left="5760" w:hanging="360"/>
      </w:pPr>
      <w:rPr>
        <w:rFonts w:ascii="Courier New" w:hAnsi="Courier New" w:cs="Courier New" w:hint="default"/>
      </w:rPr>
    </w:lvl>
    <w:lvl w:ilvl="8" w:tplc="12A46D3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2E022D"/>
    <w:multiLevelType w:val="multilevel"/>
    <w:tmpl w:val="0F06D10C"/>
    <w:lvl w:ilvl="0">
      <w:start w:val="1"/>
      <w:numFmt w:val="bullet"/>
      <w:lvlText w:val=""/>
      <w:lvlJc w:val="left"/>
      <w:pPr>
        <w:tabs>
          <w:tab w:val="num" w:pos="432"/>
        </w:tabs>
        <w:ind w:left="432"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5A6C07"/>
    <w:multiLevelType w:val="multilevel"/>
    <w:tmpl w:val="9DBA90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946622"/>
    <w:multiLevelType w:val="hybridMultilevel"/>
    <w:tmpl w:val="F78EC7AA"/>
    <w:lvl w:ilvl="0" w:tplc="6AC214C0">
      <w:start w:val="1"/>
      <w:numFmt w:val="bullet"/>
      <w:lvlText w:val=""/>
      <w:lvlJc w:val="left"/>
      <w:pPr>
        <w:tabs>
          <w:tab w:val="num" w:pos="720"/>
        </w:tabs>
        <w:ind w:left="720" w:hanging="360"/>
      </w:pPr>
      <w:rPr>
        <w:rFonts w:ascii="Wingdings" w:hAnsi="Wingdings" w:hint="default"/>
      </w:rPr>
    </w:lvl>
    <w:lvl w:ilvl="1" w:tplc="5AB68BF0" w:tentative="1">
      <w:start w:val="1"/>
      <w:numFmt w:val="bullet"/>
      <w:lvlText w:val="o"/>
      <w:lvlJc w:val="left"/>
      <w:pPr>
        <w:tabs>
          <w:tab w:val="num" w:pos="1440"/>
        </w:tabs>
        <w:ind w:left="1440" w:hanging="360"/>
      </w:pPr>
      <w:rPr>
        <w:rFonts w:ascii="Courier New" w:hAnsi="Courier New" w:cs="Courier New" w:hint="default"/>
      </w:rPr>
    </w:lvl>
    <w:lvl w:ilvl="2" w:tplc="051A057E" w:tentative="1">
      <w:start w:val="1"/>
      <w:numFmt w:val="bullet"/>
      <w:lvlText w:val=""/>
      <w:lvlJc w:val="left"/>
      <w:pPr>
        <w:tabs>
          <w:tab w:val="num" w:pos="2160"/>
        </w:tabs>
        <w:ind w:left="2160" w:hanging="360"/>
      </w:pPr>
      <w:rPr>
        <w:rFonts w:ascii="Wingdings" w:hAnsi="Wingdings" w:hint="default"/>
      </w:rPr>
    </w:lvl>
    <w:lvl w:ilvl="3" w:tplc="00CE391C" w:tentative="1">
      <w:start w:val="1"/>
      <w:numFmt w:val="bullet"/>
      <w:lvlText w:val=""/>
      <w:lvlJc w:val="left"/>
      <w:pPr>
        <w:tabs>
          <w:tab w:val="num" w:pos="2880"/>
        </w:tabs>
        <w:ind w:left="2880" w:hanging="360"/>
      </w:pPr>
      <w:rPr>
        <w:rFonts w:ascii="Symbol" w:hAnsi="Symbol" w:hint="default"/>
      </w:rPr>
    </w:lvl>
    <w:lvl w:ilvl="4" w:tplc="338CDA62" w:tentative="1">
      <w:start w:val="1"/>
      <w:numFmt w:val="bullet"/>
      <w:lvlText w:val="o"/>
      <w:lvlJc w:val="left"/>
      <w:pPr>
        <w:tabs>
          <w:tab w:val="num" w:pos="3600"/>
        </w:tabs>
        <w:ind w:left="3600" w:hanging="360"/>
      </w:pPr>
      <w:rPr>
        <w:rFonts w:ascii="Courier New" w:hAnsi="Courier New" w:cs="Courier New" w:hint="default"/>
      </w:rPr>
    </w:lvl>
    <w:lvl w:ilvl="5" w:tplc="80E2F02C" w:tentative="1">
      <w:start w:val="1"/>
      <w:numFmt w:val="bullet"/>
      <w:lvlText w:val=""/>
      <w:lvlJc w:val="left"/>
      <w:pPr>
        <w:tabs>
          <w:tab w:val="num" w:pos="4320"/>
        </w:tabs>
        <w:ind w:left="4320" w:hanging="360"/>
      </w:pPr>
      <w:rPr>
        <w:rFonts w:ascii="Wingdings" w:hAnsi="Wingdings" w:hint="default"/>
      </w:rPr>
    </w:lvl>
    <w:lvl w:ilvl="6" w:tplc="4D40F95E" w:tentative="1">
      <w:start w:val="1"/>
      <w:numFmt w:val="bullet"/>
      <w:lvlText w:val=""/>
      <w:lvlJc w:val="left"/>
      <w:pPr>
        <w:tabs>
          <w:tab w:val="num" w:pos="5040"/>
        </w:tabs>
        <w:ind w:left="5040" w:hanging="360"/>
      </w:pPr>
      <w:rPr>
        <w:rFonts w:ascii="Symbol" w:hAnsi="Symbol" w:hint="default"/>
      </w:rPr>
    </w:lvl>
    <w:lvl w:ilvl="7" w:tplc="4D9CC5EE" w:tentative="1">
      <w:start w:val="1"/>
      <w:numFmt w:val="bullet"/>
      <w:lvlText w:val="o"/>
      <w:lvlJc w:val="left"/>
      <w:pPr>
        <w:tabs>
          <w:tab w:val="num" w:pos="5760"/>
        </w:tabs>
        <w:ind w:left="5760" w:hanging="360"/>
      </w:pPr>
      <w:rPr>
        <w:rFonts w:ascii="Courier New" w:hAnsi="Courier New" w:cs="Courier New" w:hint="default"/>
      </w:rPr>
    </w:lvl>
    <w:lvl w:ilvl="8" w:tplc="AE08F774"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4"/>
  </w:num>
  <w:num w:numId="4">
    <w:abstractNumId w:val="6"/>
  </w:num>
  <w:num w:numId="5">
    <w:abstractNumId w:val="1"/>
  </w:num>
  <w:num w:numId="6">
    <w:abstractNumId w:val="7"/>
  </w:num>
  <w:num w:numId="7">
    <w:abstractNumId w:val="0"/>
  </w:num>
  <w:num w:numId="8">
    <w:abstractNumId w:val="11"/>
  </w:num>
  <w:num w:numId="9">
    <w:abstractNumId w:val="13"/>
  </w:num>
  <w:num w:numId="10">
    <w:abstractNumId w:val="5"/>
  </w:num>
  <w:num w:numId="11">
    <w:abstractNumId w:val="8"/>
  </w:num>
  <w:num w:numId="12">
    <w:abstractNumId w:val="3"/>
  </w:num>
  <w:num w:numId="13">
    <w:abstractNumId w:val="14"/>
  </w:num>
  <w:num w:numId="14">
    <w:abstractNumId w:val="2"/>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12"/>
    <w:rsid w:val="00000FA2"/>
    <w:rsid w:val="00006D4D"/>
    <w:rsid w:val="00015077"/>
    <w:rsid w:val="00016711"/>
    <w:rsid w:val="00020A11"/>
    <w:rsid w:val="00025C7D"/>
    <w:rsid w:val="00033857"/>
    <w:rsid w:val="00034503"/>
    <w:rsid w:val="000654E5"/>
    <w:rsid w:val="00072731"/>
    <w:rsid w:val="0009187F"/>
    <w:rsid w:val="00092480"/>
    <w:rsid w:val="000B60D4"/>
    <w:rsid w:val="000C22CB"/>
    <w:rsid w:val="000C6357"/>
    <w:rsid w:val="000D35CA"/>
    <w:rsid w:val="000D6182"/>
    <w:rsid w:val="000E418C"/>
    <w:rsid w:val="000F3D98"/>
    <w:rsid w:val="001144A0"/>
    <w:rsid w:val="001536BF"/>
    <w:rsid w:val="001607F4"/>
    <w:rsid w:val="00163502"/>
    <w:rsid w:val="00181698"/>
    <w:rsid w:val="001841BD"/>
    <w:rsid w:val="001853CA"/>
    <w:rsid w:val="001A1CE7"/>
    <w:rsid w:val="001A4DF6"/>
    <w:rsid w:val="001B011A"/>
    <w:rsid w:val="001B6ED0"/>
    <w:rsid w:val="001C515C"/>
    <w:rsid w:val="001D13CD"/>
    <w:rsid w:val="001F161A"/>
    <w:rsid w:val="0021695A"/>
    <w:rsid w:val="00241DFC"/>
    <w:rsid w:val="0025026C"/>
    <w:rsid w:val="00271499"/>
    <w:rsid w:val="00285005"/>
    <w:rsid w:val="00292112"/>
    <w:rsid w:val="002A310D"/>
    <w:rsid w:val="002A6847"/>
    <w:rsid w:val="002B3FDB"/>
    <w:rsid w:val="002C0794"/>
    <w:rsid w:val="002C3CE3"/>
    <w:rsid w:val="002D1F47"/>
    <w:rsid w:val="002F56B3"/>
    <w:rsid w:val="002F6D77"/>
    <w:rsid w:val="0030202B"/>
    <w:rsid w:val="00310B29"/>
    <w:rsid w:val="00313BEE"/>
    <w:rsid w:val="0033483E"/>
    <w:rsid w:val="0033720E"/>
    <w:rsid w:val="0034048C"/>
    <w:rsid w:val="00342020"/>
    <w:rsid w:val="00354D03"/>
    <w:rsid w:val="00372892"/>
    <w:rsid w:val="00394A17"/>
    <w:rsid w:val="003B1096"/>
    <w:rsid w:val="003B68F6"/>
    <w:rsid w:val="003D2051"/>
    <w:rsid w:val="003F42B5"/>
    <w:rsid w:val="0040072C"/>
    <w:rsid w:val="00403154"/>
    <w:rsid w:val="00403713"/>
    <w:rsid w:val="004154EB"/>
    <w:rsid w:val="00423539"/>
    <w:rsid w:val="0045155E"/>
    <w:rsid w:val="00451A18"/>
    <w:rsid w:val="00457E14"/>
    <w:rsid w:val="00476E66"/>
    <w:rsid w:val="00494941"/>
    <w:rsid w:val="004A7BE6"/>
    <w:rsid w:val="004C13E4"/>
    <w:rsid w:val="004C2D77"/>
    <w:rsid w:val="004D4CEB"/>
    <w:rsid w:val="004E3061"/>
    <w:rsid w:val="004E3837"/>
    <w:rsid w:val="004F41C7"/>
    <w:rsid w:val="00504B32"/>
    <w:rsid w:val="00505677"/>
    <w:rsid w:val="00514777"/>
    <w:rsid w:val="00534386"/>
    <w:rsid w:val="005422E7"/>
    <w:rsid w:val="005634C1"/>
    <w:rsid w:val="00564D4E"/>
    <w:rsid w:val="005771B4"/>
    <w:rsid w:val="00594EAB"/>
    <w:rsid w:val="005D04DF"/>
    <w:rsid w:val="005D76A2"/>
    <w:rsid w:val="006231D0"/>
    <w:rsid w:val="00646452"/>
    <w:rsid w:val="006657BE"/>
    <w:rsid w:val="0067036D"/>
    <w:rsid w:val="0069592E"/>
    <w:rsid w:val="006C56D9"/>
    <w:rsid w:val="006E3E75"/>
    <w:rsid w:val="006F142A"/>
    <w:rsid w:val="00705160"/>
    <w:rsid w:val="00732DE4"/>
    <w:rsid w:val="00756485"/>
    <w:rsid w:val="00760B25"/>
    <w:rsid w:val="00781C03"/>
    <w:rsid w:val="007A0358"/>
    <w:rsid w:val="007A5386"/>
    <w:rsid w:val="007C3345"/>
    <w:rsid w:val="007F49EC"/>
    <w:rsid w:val="00803B88"/>
    <w:rsid w:val="00826573"/>
    <w:rsid w:val="00826805"/>
    <w:rsid w:val="00864BB9"/>
    <w:rsid w:val="0087406C"/>
    <w:rsid w:val="0087685C"/>
    <w:rsid w:val="00895AF0"/>
    <w:rsid w:val="00897979"/>
    <w:rsid w:val="008C0181"/>
    <w:rsid w:val="008C2A21"/>
    <w:rsid w:val="008C776E"/>
    <w:rsid w:val="008D7B98"/>
    <w:rsid w:val="00905D7A"/>
    <w:rsid w:val="009200EB"/>
    <w:rsid w:val="00945AE1"/>
    <w:rsid w:val="00994863"/>
    <w:rsid w:val="009B16B5"/>
    <w:rsid w:val="009C219A"/>
    <w:rsid w:val="009D4AD1"/>
    <w:rsid w:val="009F7769"/>
    <w:rsid w:val="00A03B3C"/>
    <w:rsid w:val="00A242F8"/>
    <w:rsid w:val="00A27A38"/>
    <w:rsid w:val="00A31B76"/>
    <w:rsid w:val="00A43012"/>
    <w:rsid w:val="00A44853"/>
    <w:rsid w:val="00A47665"/>
    <w:rsid w:val="00A63DDC"/>
    <w:rsid w:val="00A96528"/>
    <w:rsid w:val="00AA6910"/>
    <w:rsid w:val="00AC1971"/>
    <w:rsid w:val="00AD4BA0"/>
    <w:rsid w:val="00B06439"/>
    <w:rsid w:val="00B168D7"/>
    <w:rsid w:val="00B3278E"/>
    <w:rsid w:val="00B41B36"/>
    <w:rsid w:val="00B432B9"/>
    <w:rsid w:val="00B5046C"/>
    <w:rsid w:val="00B67B2B"/>
    <w:rsid w:val="00B706FE"/>
    <w:rsid w:val="00B95402"/>
    <w:rsid w:val="00B9752F"/>
    <w:rsid w:val="00BA2842"/>
    <w:rsid w:val="00BC5BC8"/>
    <w:rsid w:val="00BE7205"/>
    <w:rsid w:val="00BF29FC"/>
    <w:rsid w:val="00BF4709"/>
    <w:rsid w:val="00BF69B5"/>
    <w:rsid w:val="00C11800"/>
    <w:rsid w:val="00C20E9D"/>
    <w:rsid w:val="00C24D4D"/>
    <w:rsid w:val="00C81B5C"/>
    <w:rsid w:val="00C81ED9"/>
    <w:rsid w:val="00C853D9"/>
    <w:rsid w:val="00C872DC"/>
    <w:rsid w:val="00C92012"/>
    <w:rsid w:val="00CA2BC6"/>
    <w:rsid w:val="00CA6E7D"/>
    <w:rsid w:val="00CB36F6"/>
    <w:rsid w:val="00CB569D"/>
    <w:rsid w:val="00CC5784"/>
    <w:rsid w:val="00CD79DD"/>
    <w:rsid w:val="00CF3B86"/>
    <w:rsid w:val="00D24ACD"/>
    <w:rsid w:val="00D32D4C"/>
    <w:rsid w:val="00D47057"/>
    <w:rsid w:val="00D61EAA"/>
    <w:rsid w:val="00D87410"/>
    <w:rsid w:val="00D9119B"/>
    <w:rsid w:val="00D95F27"/>
    <w:rsid w:val="00DB0161"/>
    <w:rsid w:val="00DB2ACF"/>
    <w:rsid w:val="00DB6EF6"/>
    <w:rsid w:val="00DC152E"/>
    <w:rsid w:val="00DD32DD"/>
    <w:rsid w:val="00DD40E3"/>
    <w:rsid w:val="00DF5E81"/>
    <w:rsid w:val="00E320F8"/>
    <w:rsid w:val="00E439F5"/>
    <w:rsid w:val="00E57B89"/>
    <w:rsid w:val="00E712E4"/>
    <w:rsid w:val="00E76846"/>
    <w:rsid w:val="00E95D69"/>
    <w:rsid w:val="00EA6959"/>
    <w:rsid w:val="00EB11D9"/>
    <w:rsid w:val="00EC56CA"/>
    <w:rsid w:val="00EE020D"/>
    <w:rsid w:val="00EE4C62"/>
    <w:rsid w:val="00EF3302"/>
    <w:rsid w:val="00F06D8D"/>
    <w:rsid w:val="00F10D46"/>
    <w:rsid w:val="00F3159D"/>
    <w:rsid w:val="00F82FC6"/>
    <w:rsid w:val="00F97A39"/>
    <w:rsid w:val="00FA0C31"/>
    <w:rsid w:val="00FC0101"/>
    <w:rsid w:val="00FD664B"/>
    <w:rsid w:val="00FF32BF"/>
    <w:rsid w:val="00FF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86EFCB-1D53-4832-9E45-B793EFC0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874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F49EC"/>
    <w:rPr>
      <w:color w:val="800080" w:themeColor="followedHyperlink"/>
      <w:u w:val="single"/>
    </w:rPr>
  </w:style>
  <w:style w:type="paragraph" w:styleId="Header">
    <w:name w:val="header"/>
    <w:basedOn w:val="Normal"/>
    <w:link w:val="HeaderChar"/>
    <w:unhideWhenUsed/>
    <w:rsid w:val="00B3278E"/>
    <w:pPr>
      <w:tabs>
        <w:tab w:val="center" w:pos="4680"/>
        <w:tab w:val="right" w:pos="9360"/>
      </w:tabs>
    </w:pPr>
  </w:style>
  <w:style w:type="character" w:customStyle="1" w:styleId="HeaderChar">
    <w:name w:val="Header Char"/>
    <w:basedOn w:val="DefaultParagraphFont"/>
    <w:link w:val="Header"/>
    <w:rsid w:val="00B3278E"/>
    <w:rPr>
      <w:sz w:val="24"/>
      <w:szCs w:val="24"/>
    </w:rPr>
  </w:style>
  <w:style w:type="paragraph" w:styleId="Footer">
    <w:name w:val="footer"/>
    <w:basedOn w:val="Normal"/>
    <w:link w:val="FooterChar"/>
    <w:unhideWhenUsed/>
    <w:rsid w:val="00B3278E"/>
    <w:pPr>
      <w:tabs>
        <w:tab w:val="center" w:pos="4680"/>
        <w:tab w:val="right" w:pos="9360"/>
      </w:tabs>
    </w:pPr>
  </w:style>
  <w:style w:type="character" w:customStyle="1" w:styleId="FooterChar">
    <w:name w:val="Footer Char"/>
    <w:basedOn w:val="DefaultParagraphFont"/>
    <w:link w:val="Footer"/>
    <w:rsid w:val="00B3278E"/>
    <w:rPr>
      <w:sz w:val="24"/>
      <w:szCs w:val="24"/>
    </w:rPr>
  </w:style>
  <w:style w:type="paragraph" w:styleId="ListParagraph">
    <w:name w:val="List Paragraph"/>
    <w:basedOn w:val="Normal"/>
    <w:uiPriority w:val="34"/>
    <w:qFormat/>
    <w:rsid w:val="00EC5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 TargetMode="External"/><Relationship Id="rId13" Type="http://schemas.openxmlformats.org/officeDocument/2006/relationships/hyperlink" Target="http://www.epa.gov/le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iendlyfortun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pa.gov/watersen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iendlyfortuna.com"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image" Target="media/image10.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www.waterboard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257A5-8BCC-4725-A371-F09E4467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1507</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About This Report</vt:lpstr>
    </vt:vector>
  </TitlesOfParts>
  <Company>City of Fortuna</Company>
  <LinksUpToDate>false</LinksUpToDate>
  <CharactersWithSpaces>10089</CharactersWithSpaces>
  <SharedDoc>false</SharedDoc>
  <HLinks>
    <vt:vector size="12" baseType="variant">
      <vt:variant>
        <vt:i4>5898318</vt:i4>
      </vt:variant>
      <vt:variant>
        <vt:i4>3</vt:i4>
      </vt:variant>
      <vt:variant>
        <vt:i4>0</vt:i4>
      </vt:variant>
      <vt:variant>
        <vt:i4>5</vt:i4>
      </vt:variant>
      <vt:variant>
        <vt:lpwstr>http://www.epa.gov/safewater</vt:lpwstr>
      </vt:variant>
      <vt:variant>
        <vt:lpwstr/>
      </vt:variant>
      <vt:variant>
        <vt:i4>3211360</vt:i4>
      </vt:variant>
      <vt:variant>
        <vt:i4>0</vt:i4>
      </vt:variant>
      <vt:variant>
        <vt:i4>0</vt:i4>
      </vt:variant>
      <vt:variant>
        <vt:i4>5</vt:i4>
      </vt:variant>
      <vt:variant>
        <vt:lpwstr>http://swap.ice.ucdavis.edu/TSinfo/TSintro.asp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This Report</dc:title>
  <dc:creator>HP Authorized Customer</dc:creator>
  <cp:lastModifiedBy>Morgan Harwood</cp:lastModifiedBy>
  <cp:revision>10</cp:revision>
  <cp:lastPrinted>2024-05-06T20:06:00Z</cp:lastPrinted>
  <dcterms:created xsi:type="dcterms:W3CDTF">2024-02-29T17:06:00Z</dcterms:created>
  <dcterms:modified xsi:type="dcterms:W3CDTF">2024-05-07T17:14:00Z</dcterms:modified>
</cp:coreProperties>
</file>