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5F0BE66" w:rsidR="00BC6327" w:rsidRPr="00412B2F" w:rsidRDefault="001E17E9" w:rsidP="00882846">
            <w:pPr>
              <w:pStyle w:val="BodyText3"/>
              <w:pBdr>
                <w:top w:val="none" w:sz="0" w:space="0" w:color="auto"/>
                <w:left w:val="none" w:sz="0" w:space="0" w:color="auto"/>
                <w:bottom w:val="none" w:sz="0" w:space="0" w:color="auto"/>
                <w:right w:val="none" w:sz="0" w:space="0" w:color="auto"/>
              </w:pBdr>
              <w:spacing w:after="60"/>
              <w:jc w:val="center"/>
              <w:rPr>
                <w:b/>
                <w:sz w:val="21"/>
                <w:szCs w:val="21"/>
              </w:rPr>
            </w:pPr>
            <w:r w:rsidRPr="001E17E9">
              <w:rPr>
                <w:b/>
                <w:sz w:val="21"/>
                <w:szCs w:val="21"/>
              </w:rPr>
              <w:t>Palmer Creek Community Services District</w:t>
            </w:r>
            <w:r w:rsidR="00882846">
              <w:rPr>
                <w:b/>
                <w:sz w:val="21"/>
                <w:szCs w:val="21"/>
              </w:rPr>
              <w:t xml:space="preserve">  PWS # 1206004</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B344C14" w:rsidR="00BC6327" w:rsidRPr="00412B2F" w:rsidRDefault="001E17E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6/23/2020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2E852C70" w14:textId="30EC9718" w:rsidR="00882846" w:rsidRPr="00CB1F3B"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0"/>
          <w:lang w:val="es-MX"/>
        </w:rPr>
      </w:pPr>
      <w:r w:rsidRPr="00CB1F3B">
        <w:rPr>
          <w:b/>
          <w:bCs/>
          <w:sz w:val="20"/>
          <w:lang w:val="es-MX"/>
        </w:rPr>
        <w:t xml:space="preserve">Este informe contiene información muy importante sobre su agua para beber.  Favor de comunicarse </w:t>
      </w:r>
      <w:r w:rsidR="004861F4" w:rsidRPr="00CB1F3B">
        <w:rPr>
          <w:b/>
          <w:bCs/>
          <w:sz w:val="20"/>
          <w:lang w:val="es-MX"/>
        </w:rPr>
        <w:t>para asistirlo en español.</w:t>
      </w:r>
    </w:p>
    <w:p w14:paraId="05B7A155" w14:textId="77777777" w:rsidR="00882846" w:rsidRPr="00882846" w:rsidRDefault="001E17E9" w:rsidP="00710939">
      <w:pPr>
        <w:pStyle w:val="BodyText3"/>
        <w:pBdr>
          <w:top w:val="none" w:sz="0" w:space="0" w:color="auto"/>
          <w:left w:val="none" w:sz="0" w:space="0" w:color="auto"/>
          <w:bottom w:val="none" w:sz="0" w:space="0" w:color="auto"/>
          <w:right w:val="none" w:sz="0" w:space="0" w:color="auto"/>
        </w:pBdr>
        <w:spacing w:before="60" w:after="60"/>
        <w:rPr>
          <w:b/>
          <w:bCs/>
          <w:i/>
          <w:sz w:val="22"/>
          <w:szCs w:val="22"/>
          <w:u w:val="single"/>
          <w:lang w:val="es-MX"/>
        </w:rPr>
      </w:pPr>
      <w:r w:rsidRPr="00882846">
        <w:rPr>
          <w:b/>
          <w:bCs/>
          <w:i/>
          <w:sz w:val="22"/>
          <w:szCs w:val="22"/>
          <w:u w:val="single"/>
          <w:lang w:val="es-MX"/>
        </w:rPr>
        <w:t xml:space="preserve">Palmer Creek </w:t>
      </w:r>
      <w:proofErr w:type="spellStart"/>
      <w:r w:rsidRPr="00882846">
        <w:rPr>
          <w:b/>
          <w:bCs/>
          <w:i/>
          <w:sz w:val="22"/>
          <w:szCs w:val="22"/>
          <w:u w:val="single"/>
          <w:lang w:val="es-MX"/>
        </w:rPr>
        <w:t>Community</w:t>
      </w:r>
      <w:proofErr w:type="spellEnd"/>
      <w:r w:rsidRPr="00882846">
        <w:rPr>
          <w:b/>
          <w:bCs/>
          <w:i/>
          <w:sz w:val="22"/>
          <w:szCs w:val="22"/>
          <w:u w:val="single"/>
          <w:lang w:val="es-MX"/>
        </w:rPr>
        <w:t xml:space="preserve"> </w:t>
      </w:r>
      <w:proofErr w:type="spellStart"/>
      <w:r w:rsidRPr="00882846">
        <w:rPr>
          <w:b/>
          <w:bCs/>
          <w:i/>
          <w:sz w:val="22"/>
          <w:szCs w:val="22"/>
          <w:u w:val="single"/>
          <w:lang w:val="es-MX"/>
        </w:rPr>
        <w:t>Services</w:t>
      </w:r>
      <w:proofErr w:type="spellEnd"/>
      <w:r w:rsidRPr="00882846">
        <w:rPr>
          <w:b/>
          <w:bCs/>
          <w:i/>
          <w:sz w:val="22"/>
          <w:szCs w:val="22"/>
          <w:u w:val="single"/>
          <w:lang w:val="es-MX"/>
        </w:rPr>
        <w:t xml:space="preserve"> </w:t>
      </w:r>
      <w:proofErr w:type="spellStart"/>
      <w:r w:rsidRPr="00882846">
        <w:rPr>
          <w:b/>
          <w:bCs/>
          <w:i/>
          <w:sz w:val="22"/>
          <w:szCs w:val="22"/>
          <w:u w:val="single"/>
          <w:lang w:val="es-MX"/>
        </w:rPr>
        <w:t>District</w:t>
      </w:r>
      <w:proofErr w:type="spellEnd"/>
      <w:r w:rsidRPr="00882846">
        <w:rPr>
          <w:b/>
          <w:bCs/>
          <w:i/>
          <w:sz w:val="22"/>
          <w:szCs w:val="22"/>
          <w:u w:val="single"/>
          <w:lang w:val="es-MX"/>
        </w:rPr>
        <w:t xml:space="preserve">  452 N. Fortuna </w:t>
      </w:r>
      <w:proofErr w:type="spellStart"/>
      <w:r w:rsidRPr="00882846">
        <w:rPr>
          <w:b/>
          <w:bCs/>
          <w:i/>
          <w:sz w:val="22"/>
          <w:szCs w:val="22"/>
          <w:u w:val="single"/>
          <w:lang w:val="es-MX"/>
        </w:rPr>
        <w:t>Blvd</w:t>
      </w:r>
      <w:proofErr w:type="spellEnd"/>
      <w:r w:rsidRPr="00882846">
        <w:rPr>
          <w:b/>
          <w:bCs/>
          <w:i/>
          <w:sz w:val="22"/>
          <w:szCs w:val="22"/>
          <w:u w:val="single"/>
          <w:lang w:val="es-MX"/>
        </w:rPr>
        <w:t xml:space="preserve">. Fortuna CA 95540 (707)725 0544  </w:t>
      </w:r>
      <w:proofErr w:type="spellStart"/>
      <w:r w:rsidRPr="00882846">
        <w:rPr>
          <w:b/>
          <w:bCs/>
          <w:i/>
          <w:sz w:val="22"/>
          <w:szCs w:val="22"/>
          <w:u w:val="single"/>
          <w:lang w:val="es-MX"/>
        </w:rPr>
        <w:t>System</w:t>
      </w:r>
      <w:proofErr w:type="spellEnd"/>
      <w:r w:rsidRPr="00882846">
        <w:rPr>
          <w:b/>
          <w:bCs/>
          <w:i/>
          <w:sz w:val="22"/>
          <w:szCs w:val="22"/>
          <w:u w:val="single"/>
          <w:lang w:val="es-MX"/>
        </w:rPr>
        <w:t xml:space="preserve"> #1206004 </w:t>
      </w:r>
    </w:p>
    <w:p w14:paraId="76F47AA3" w14:textId="2607D752"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538"/>
        <w:gridCol w:w="252"/>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3D9EB93" w:rsidR="00BC6327" w:rsidRPr="00412B2F" w:rsidRDefault="00B86EC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t>
            </w:r>
            <w:r w:rsidR="001E17E9">
              <w:rPr>
                <w:sz w:val="21"/>
                <w:szCs w:val="21"/>
              </w:rPr>
              <w:t xml:space="preserve"> </w:t>
            </w:r>
            <w:r>
              <w:rPr>
                <w:sz w:val="21"/>
                <w:szCs w:val="21"/>
              </w:rPr>
              <w:t xml:space="preserve">water </w:t>
            </w:r>
            <w:r w:rsidR="001E17E9" w:rsidRPr="001E17E9">
              <w:rPr>
                <w:sz w:val="21"/>
                <w:szCs w:val="21"/>
              </w:rPr>
              <w:t>, Confined Aquifer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F1656F5" w:rsidR="00BC6327" w:rsidRPr="00412B2F" w:rsidRDefault="001E17E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E17E9">
              <w:rPr>
                <w:sz w:val="21"/>
                <w:szCs w:val="21"/>
              </w:rPr>
              <w:t>Wells 1 and 2 are located in Drakes Gravel Yard, approx. 1 mile north of Fortuna.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08E20C25" w14:textId="77777777" w:rsidR="001E17E9" w:rsidRPr="001E17E9" w:rsidRDefault="001E17E9" w:rsidP="001E17E9">
            <w:pPr>
              <w:pStyle w:val="BodyText3"/>
              <w:spacing w:before="60"/>
              <w:rPr>
                <w:sz w:val="21"/>
                <w:szCs w:val="21"/>
              </w:rPr>
            </w:pPr>
            <w:r w:rsidRPr="001E17E9">
              <w:rPr>
                <w:sz w:val="21"/>
                <w:szCs w:val="21"/>
              </w:rPr>
              <w:t>Public Water System #1206004 Drinking Water Source Assessment;</w:t>
            </w:r>
          </w:p>
          <w:p w14:paraId="42A7B488" w14:textId="62F89944" w:rsidR="00BC6327" w:rsidRPr="00412B2F" w:rsidRDefault="001E17E9" w:rsidP="001E17E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E17E9">
              <w:rPr>
                <w:sz w:val="21"/>
                <w:szCs w:val="21"/>
              </w:rPr>
              <w:t>Source water assessments have been completed for the wells serving Palmer creek C S D.  The sources are considered most vulnerable to the following activities not associated with any detected contaminants:</w:t>
            </w:r>
          </w:p>
        </w:tc>
      </w:tr>
      <w:tr w:rsidR="00BC6327" w:rsidRPr="00412B2F" w14:paraId="4AB6369E" w14:textId="77777777" w:rsidTr="008A5B6C">
        <w:tc>
          <w:tcPr>
            <w:tcW w:w="10800" w:type="dxa"/>
            <w:gridSpan w:val="8"/>
            <w:tcBorders>
              <w:bottom w:val="single" w:sz="4" w:space="0" w:color="auto"/>
            </w:tcBorders>
          </w:tcPr>
          <w:p w14:paraId="556CD1B7" w14:textId="4EB90AEF" w:rsidR="00BC6327" w:rsidRPr="00412B2F" w:rsidRDefault="00882846" w:rsidP="00882846">
            <w:pPr>
              <w:pStyle w:val="BodyText3"/>
              <w:pBdr>
                <w:top w:val="none" w:sz="0" w:space="0" w:color="auto"/>
                <w:left w:val="none" w:sz="0" w:space="0" w:color="auto"/>
                <w:bottom w:val="none" w:sz="0" w:space="0" w:color="auto"/>
                <w:right w:val="none" w:sz="0" w:space="0" w:color="auto"/>
              </w:pBdr>
              <w:ind w:left="-108" w:firstLine="22"/>
              <w:jc w:val="center"/>
              <w:rPr>
                <w:sz w:val="21"/>
                <w:szCs w:val="21"/>
              </w:rPr>
            </w:pPr>
            <w:r w:rsidRPr="00882846">
              <w:rPr>
                <w:sz w:val="21"/>
                <w:szCs w:val="21"/>
              </w:rPr>
              <w:t>Mining - sand/gravel, Sewer collection systems, Utility stations – maintenance areas</w:t>
            </w:r>
          </w:p>
        </w:tc>
      </w:tr>
      <w:tr w:rsidR="00BC6327" w:rsidRPr="00412B2F" w14:paraId="5988151F" w14:textId="77777777" w:rsidTr="008147F9">
        <w:tc>
          <w:tcPr>
            <w:tcW w:w="10548" w:type="dxa"/>
            <w:gridSpan w:val="7"/>
          </w:tcPr>
          <w:p w14:paraId="4B5A1CC5" w14:textId="00DB6927" w:rsidR="00BC6327" w:rsidRPr="00412B2F" w:rsidRDefault="001E17E9" w:rsidP="0088284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1E17E9">
              <w:rPr>
                <w:sz w:val="21"/>
                <w:szCs w:val="21"/>
              </w:rPr>
              <w:t>Time and place of regularly scheduled board meetings for public participation:</w:t>
            </w:r>
            <w:r w:rsidR="00882846">
              <w:rPr>
                <w:sz w:val="21"/>
                <w:szCs w:val="21"/>
              </w:rPr>
              <w:t xml:space="preserve"> PCCSD</w:t>
            </w:r>
            <w:r w:rsidRPr="001E17E9">
              <w:rPr>
                <w:sz w:val="21"/>
                <w:szCs w:val="21"/>
              </w:rPr>
              <w:t xml:space="preserve"> </w:t>
            </w:r>
            <w:r w:rsidR="00882846">
              <w:rPr>
                <w:sz w:val="21"/>
                <w:szCs w:val="21"/>
              </w:rPr>
              <w:t>B</w:t>
            </w:r>
            <w:r w:rsidRPr="001E17E9">
              <w:rPr>
                <w:sz w:val="21"/>
                <w:szCs w:val="21"/>
              </w:rPr>
              <w:t>oard of Directors meets at 7 pm on the second Thursday of each month, at the district office at 452 N. Fortuna Blvd. Fortuna CA</w:t>
            </w:r>
            <w:r w:rsidR="00882846">
              <w:rPr>
                <w:sz w:val="21"/>
                <w:szCs w:val="21"/>
              </w:rPr>
              <w:t xml:space="preserve"> 95540</w:t>
            </w:r>
          </w:p>
        </w:tc>
        <w:tc>
          <w:tcPr>
            <w:tcW w:w="252" w:type="dxa"/>
            <w:tcBorders>
              <w:bottom w:val="single" w:sz="4" w:space="0" w:color="auto"/>
            </w:tcBorders>
          </w:tcPr>
          <w:p w14:paraId="5B0E9572" w14:textId="58F61BA0"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6333495D"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0BCE050" w:rsidR="00BC6327" w:rsidRPr="00412B2F" w:rsidRDefault="008147F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Kevin Farmer</w:t>
            </w:r>
            <w:r w:rsidR="00B86EC4">
              <w:rPr>
                <w:sz w:val="21"/>
                <w:szCs w:val="21"/>
              </w:rPr>
              <w:t xml:space="preserve"> </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gridSpan w:val="2"/>
            <w:tcBorders>
              <w:bottom w:val="single" w:sz="4" w:space="0" w:color="auto"/>
            </w:tcBorders>
          </w:tcPr>
          <w:p w14:paraId="63A1A286" w14:textId="22E8A30C" w:rsidR="00BC6327" w:rsidRPr="00412B2F" w:rsidRDefault="000C150D" w:rsidP="008147F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(707</w:t>
            </w:r>
            <w:r w:rsidR="008E4080" w:rsidRPr="008E4080">
              <w:rPr>
                <w:sz w:val="21"/>
                <w:szCs w:val="21"/>
              </w:rPr>
              <w:t xml:space="preserve"> )</w:t>
            </w:r>
            <w:r w:rsidR="008147F9">
              <w:rPr>
                <w:sz w:val="21"/>
                <w:szCs w:val="21"/>
              </w:rPr>
              <w:t>725 0544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9"/>
          <w:headerReference w:type="first" r:id="rId10"/>
          <w:footerReference w:type="first" r:id="rId11"/>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16AFAE74" w:rsidR="00BC6327" w:rsidRPr="00F41F91" w:rsidRDefault="00AA5F2C"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E694252" w:rsidR="00BC6327" w:rsidRPr="00F41F91" w:rsidRDefault="004061D6"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2A1E5F">
              <w:rPr>
                <w:sz w:val="18"/>
                <w:szCs w:val="18"/>
              </w:rPr>
              <w:t>sample</w:t>
            </w:r>
            <w:r w:rsidR="00945B59" w:rsidRPr="002A1E5F">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40BB47E6" w:rsidR="008F7660" w:rsidRPr="00F41F91" w:rsidRDefault="005540D9" w:rsidP="00AA5F2C">
            <w:pPr>
              <w:jc w:val="center"/>
              <w:rPr>
                <w:sz w:val="18"/>
                <w:szCs w:val="18"/>
              </w:rPr>
            </w:pPr>
            <w:r w:rsidRPr="00F41F91">
              <w:rPr>
                <w:sz w:val="18"/>
                <w:szCs w:val="18"/>
              </w:rPr>
              <w:t>(</w:t>
            </w:r>
            <w:r w:rsidR="00AA5F2C">
              <w:rPr>
                <w:sz w:val="18"/>
                <w:szCs w:val="18"/>
              </w:rPr>
              <w:t>2019</w:t>
            </w:r>
            <w:r w:rsidRPr="00F41F91">
              <w:rPr>
                <w:sz w:val="18"/>
                <w:szCs w:val="18"/>
              </w:rPr>
              <w:t>)</w:t>
            </w:r>
          </w:p>
        </w:tc>
        <w:tc>
          <w:tcPr>
            <w:tcW w:w="1350" w:type="dxa"/>
            <w:gridSpan w:val="2"/>
            <w:tcBorders>
              <w:top w:val="single" w:sz="4" w:space="0" w:color="auto"/>
              <w:bottom w:val="single" w:sz="4" w:space="0" w:color="auto"/>
            </w:tcBorders>
          </w:tcPr>
          <w:p w14:paraId="49BF3FBF" w14:textId="7721EF8B" w:rsidR="008F7660" w:rsidRPr="00F41F91" w:rsidRDefault="004061D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2A1E5F" w:rsidRDefault="005540D9" w:rsidP="00383730">
            <w:pPr>
              <w:jc w:val="center"/>
              <w:rPr>
                <w:i/>
                <w:sz w:val="18"/>
                <w:szCs w:val="18"/>
              </w:rPr>
            </w:pPr>
            <w:r w:rsidRPr="002A1E5F">
              <w:rPr>
                <w:i/>
                <w:sz w:val="18"/>
                <w:szCs w:val="18"/>
              </w:rPr>
              <w:t>E. coli</w:t>
            </w:r>
          </w:p>
          <w:p w14:paraId="18A25A2F" w14:textId="77777777" w:rsidR="005540D9" w:rsidRPr="002A1E5F" w:rsidRDefault="005540D9" w:rsidP="00383730">
            <w:pPr>
              <w:jc w:val="center"/>
              <w:rPr>
                <w:sz w:val="18"/>
                <w:szCs w:val="18"/>
              </w:rPr>
            </w:pPr>
            <w:r w:rsidRPr="002A1E5F">
              <w:rPr>
                <w:sz w:val="18"/>
                <w:szCs w:val="18"/>
              </w:rPr>
              <w:t>(federal Revised Total Coliform Rule)</w:t>
            </w:r>
          </w:p>
        </w:tc>
        <w:tc>
          <w:tcPr>
            <w:tcW w:w="1253" w:type="dxa"/>
            <w:gridSpan w:val="2"/>
            <w:tcBorders>
              <w:top w:val="single" w:sz="4" w:space="0" w:color="auto"/>
              <w:bottom w:val="single" w:sz="4" w:space="0" w:color="auto"/>
            </w:tcBorders>
          </w:tcPr>
          <w:p w14:paraId="276A7306" w14:textId="075FDAC1" w:rsidR="002F6EC9" w:rsidRPr="00F41F91" w:rsidRDefault="005540D9" w:rsidP="00AA5F2C">
            <w:pPr>
              <w:jc w:val="center"/>
              <w:rPr>
                <w:sz w:val="18"/>
                <w:szCs w:val="18"/>
              </w:rPr>
            </w:pPr>
            <w:r w:rsidRPr="00F41F91">
              <w:rPr>
                <w:sz w:val="18"/>
                <w:szCs w:val="18"/>
              </w:rPr>
              <w:t>(</w:t>
            </w:r>
            <w:r w:rsidR="00AA5F2C">
              <w:rPr>
                <w:sz w:val="18"/>
                <w:szCs w:val="18"/>
              </w:rPr>
              <w:t>2019</w:t>
            </w:r>
            <w:r w:rsidR="00C47DB6">
              <w:rPr>
                <w:sz w:val="18"/>
                <w:szCs w:val="18"/>
              </w:rPr>
              <w:t xml:space="preserve"> </w:t>
            </w:r>
            <w:r w:rsidR="002F6EC9" w:rsidRPr="00F41F91">
              <w:rPr>
                <w:sz w:val="18"/>
                <w:szCs w:val="18"/>
              </w:rPr>
              <w:t>)</w:t>
            </w:r>
          </w:p>
        </w:tc>
        <w:tc>
          <w:tcPr>
            <w:tcW w:w="1350" w:type="dxa"/>
            <w:gridSpan w:val="2"/>
            <w:tcBorders>
              <w:top w:val="single" w:sz="4" w:space="0" w:color="auto"/>
              <w:bottom w:val="single" w:sz="4" w:space="0" w:color="auto"/>
            </w:tcBorders>
          </w:tcPr>
          <w:p w14:paraId="39CB7EA1" w14:textId="6BEFAAB1" w:rsidR="005540D9" w:rsidRPr="00F41F91" w:rsidRDefault="004061D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2A1E5F">
              <w:rPr>
                <w:sz w:val="18"/>
                <w:szCs w:val="18"/>
              </w:rPr>
              <w:t>(</w:t>
            </w:r>
            <w:r w:rsidR="00945B59" w:rsidRPr="002A1E5F">
              <w:rPr>
                <w:sz w:val="18"/>
                <w:szCs w:val="18"/>
              </w:rPr>
              <w:t>b</w:t>
            </w:r>
            <w:r w:rsidRPr="002A1E5F">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2A1E5F" w:rsidRDefault="00945B59" w:rsidP="00D057C3">
            <w:pPr>
              <w:rPr>
                <w:sz w:val="16"/>
                <w:szCs w:val="16"/>
              </w:rPr>
            </w:pPr>
            <w:r w:rsidRPr="002A1E5F">
              <w:rPr>
                <w:sz w:val="16"/>
                <w:szCs w:val="16"/>
              </w:rPr>
              <w:t xml:space="preserve">(a) Two or more positive monthly samples is a violation of </w:t>
            </w:r>
            <w:r w:rsidR="00EA3504" w:rsidRPr="002A1E5F">
              <w:rPr>
                <w:sz w:val="16"/>
                <w:szCs w:val="16"/>
              </w:rPr>
              <w:t xml:space="preserve">the </w:t>
            </w:r>
            <w:r w:rsidRPr="002A1E5F">
              <w:rPr>
                <w:sz w:val="16"/>
                <w:szCs w:val="16"/>
              </w:rPr>
              <w:t>MCL</w:t>
            </w:r>
          </w:p>
          <w:p w14:paraId="33985B1D" w14:textId="627D9181" w:rsidR="00172215" w:rsidRPr="002A1E5F" w:rsidRDefault="00172215" w:rsidP="00D057C3">
            <w:pPr>
              <w:rPr>
                <w:sz w:val="16"/>
                <w:szCs w:val="16"/>
              </w:rPr>
            </w:pPr>
            <w:r w:rsidRPr="002A1E5F">
              <w:rPr>
                <w:sz w:val="16"/>
                <w:szCs w:val="16"/>
              </w:rPr>
              <w:t>(</w:t>
            </w:r>
            <w:r w:rsidR="00945B59" w:rsidRPr="002A1E5F">
              <w:rPr>
                <w:sz w:val="16"/>
                <w:szCs w:val="16"/>
              </w:rPr>
              <w:t>b</w:t>
            </w:r>
            <w:r w:rsidRPr="002A1E5F">
              <w:rPr>
                <w:sz w:val="16"/>
                <w:szCs w:val="16"/>
              </w:rPr>
              <w:t xml:space="preserve">) Routine and repeat samples are total coliform-positive and either is </w:t>
            </w:r>
            <w:r w:rsidRPr="002A1E5F">
              <w:rPr>
                <w:i/>
                <w:sz w:val="16"/>
                <w:szCs w:val="16"/>
              </w:rPr>
              <w:t>E. coli</w:t>
            </w:r>
            <w:r w:rsidRPr="002A1E5F">
              <w:rPr>
                <w:sz w:val="16"/>
                <w:szCs w:val="16"/>
              </w:rPr>
              <w:t xml:space="preserve">-positive or system fails to take repeat samples following </w:t>
            </w:r>
            <w:r w:rsidRPr="002A1E5F">
              <w:rPr>
                <w:i/>
                <w:sz w:val="16"/>
                <w:szCs w:val="16"/>
              </w:rPr>
              <w:t>E. coli</w:t>
            </w:r>
            <w:r w:rsidRPr="002A1E5F">
              <w:rPr>
                <w:sz w:val="16"/>
                <w:szCs w:val="16"/>
              </w:rPr>
              <w:t xml:space="preserve">-positive routine sample or system fails to analyze total coliform-positive repeat sample for </w:t>
            </w:r>
            <w:r w:rsidRPr="002A1E5F">
              <w:rPr>
                <w:i/>
                <w:sz w:val="16"/>
                <w:szCs w:val="16"/>
              </w:rPr>
              <w:t>E. coli</w:t>
            </w:r>
            <w:r w:rsidRPr="002A1E5F">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F644832" w:rsidR="00B44817" w:rsidRPr="00F41F91" w:rsidRDefault="00EA33E9" w:rsidP="00D057C3">
            <w:pPr>
              <w:jc w:val="center"/>
              <w:rPr>
                <w:sz w:val="18"/>
              </w:rPr>
            </w:pPr>
            <w:r>
              <w:rPr>
                <w:sz w:val="18"/>
              </w:rPr>
              <w:t>2019</w:t>
            </w:r>
          </w:p>
        </w:tc>
        <w:tc>
          <w:tcPr>
            <w:tcW w:w="991" w:type="dxa"/>
            <w:gridSpan w:val="2"/>
            <w:tcBorders>
              <w:top w:val="nil"/>
            </w:tcBorders>
          </w:tcPr>
          <w:p w14:paraId="2EB76238" w14:textId="26B1E1F4" w:rsidR="00B44817" w:rsidRPr="00F41F91" w:rsidRDefault="00EA33E9" w:rsidP="00D057C3">
            <w:pPr>
              <w:jc w:val="center"/>
              <w:rPr>
                <w:sz w:val="18"/>
              </w:rPr>
            </w:pPr>
            <w:r>
              <w:rPr>
                <w:sz w:val="18"/>
              </w:rPr>
              <w:t>10</w:t>
            </w:r>
          </w:p>
        </w:tc>
        <w:tc>
          <w:tcPr>
            <w:tcW w:w="990" w:type="dxa"/>
            <w:gridSpan w:val="2"/>
            <w:tcBorders>
              <w:top w:val="nil"/>
              <w:bottom w:val="nil"/>
            </w:tcBorders>
          </w:tcPr>
          <w:p w14:paraId="4C3FDB54" w14:textId="4A7C5D6E" w:rsidR="00B44817" w:rsidRPr="00F41F91" w:rsidRDefault="008A2C18" w:rsidP="00D057C3">
            <w:pPr>
              <w:jc w:val="center"/>
              <w:rPr>
                <w:sz w:val="18"/>
              </w:rPr>
            </w:pPr>
            <w:r>
              <w:rPr>
                <w:sz w:val="18"/>
              </w:rPr>
              <w:t>0.003mg/l</w:t>
            </w:r>
          </w:p>
        </w:tc>
        <w:tc>
          <w:tcPr>
            <w:tcW w:w="1080" w:type="dxa"/>
            <w:tcBorders>
              <w:top w:val="nil"/>
              <w:bottom w:val="nil"/>
            </w:tcBorders>
          </w:tcPr>
          <w:p w14:paraId="48CE0F50" w14:textId="64640575" w:rsidR="00B44817" w:rsidRPr="00F41F91" w:rsidRDefault="00EA33E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5E2ED4B" w:rsidR="00B44817" w:rsidRPr="00F41F91" w:rsidRDefault="008A2C18"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73F52E2" w:rsidR="00B44817" w:rsidRPr="00F41F91" w:rsidRDefault="00EA33E9" w:rsidP="00D057C3">
            <w:pPr>
              <w:jc w:val="center"/>
              <w:rPr>
                <w:sz w:val="18"/>
              </w:rPr>
            </w:pPr>
            <w:r>
              <w:rPr>
                <w:sz w:val="18"/>
              </w:rPr>
              <w:t>2019</w:t>
            </w:r>
          </w:p>
        </w:tc>
        <w:tc>
          <w:tcPr>
            <w:tcW w:w="991" w:type="dxa"/>
            <w:gridSpan w:val="2"/>
            <w:tcBorders>
              <w:bottom w:val="single" w:sz="18" w:space="0" w:color="auto"/>
            </w:tcBorders>
          </w:tcPr>
          <w:p w14:paraId="18011756" w14:textId="60096B3E" w:rsidR="00B44817" w:rsidRPr="00F41F91" w:rsidRDefault="00EA33E9" w:rsidP="00D057C3">
            <w:pPr>
              <w:jc w:val="center"/>
              <w:rPr>
                <w:sz w:val="18"/>
              </w:rPr>
            </w:pPr>
            <w:r>
              <w:rPr>
                <w:sz w:val="18"/>
              </w:rPr>
              <w:t>10</w:t>
            </w:r>
          </w:p>
        </w:tc>
        <w:tc>
          <w:tcPr>
            <w:tcW w:w="990" w:type="dxa"/>
            <w:gridSpan w:val="2"/>
            <w:tcBorders>
              <w:bottom w:val="single" w:sz="18" w:space="0" w:color="auto"/>
            </w:tcBorders>
          </w:tcPr>
          <w:p w14:paraId="7CE90126" w14:textId="7D77BEE2" w:rsidR="00B44817" w:rsidRPr="00F41F91" w:rsidRDefault="008A2C18" w:rsidP="00D057C3">
            <w:pPr>
              <w:jc w:val="center"/>
              <w:rPr>
                <w:sz w:val="18"/>
              </w:rPr>
            </w:pPr>
            <w:r>
              <w:rPr>
                <w:sz w:val="18"/>
              </w:rPr>
              <w:t>0.52mg/l</w:t>
            </w:r>
          </w:p>
        </w:tc>
        <w:tc>
          <w:tcPr>
            <w:tcW w:w="1080" w:type="dxa"/>
            <w:tcBorders>
              <w:bottom w:val="single" w:sz="18" w:space="0" w:color="auto"/>
            </w:tcBorders>
          </w:tcPr>
          <w:p w14:paraId="11DE16E1" w14:textId="6C3254D5" w:rsidR="00B44817" w:rsidRPr="00F41F91" w:rsidRDefault="00EA33E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C3F7850" w:rsidR="00B3023D" w:rsidRPr="00F41F91" w:rsidRDefault="008A2C18" w:rsidP="009C6436">
            <w:pPr>
              <w:jc w:val="center"/>
              <w:rPr>
                <w:sz w:val="18"/>
              </w:rPr>
            </w:pPr>
            <w:r>
              <w:rPr>
                <w:sz w:val="18"/>
              </w:rPr>
              <w:t>1/2000</w:t>
            </w:r>
          </w:p>
        </w:tc>
        <w:tc>
          <w:tcPr>
            <w:tcW w:w="1350" w:type="dxa"/>
            <w:tcBorders>
              <w:top w:val="nil"/>
              <w:bottom w:val="single" w:sz="4" w:space="0" w:color="auto"/>
            </w:tcBorders>
          </w:tcPr>
          <w:p w14:paraId="690B0D1C" w14:textId="3623C2E7" w:rsidR="00B3023D" w:rsidRPr="00F41F91" w:rsidRDefault="008A2C18" w:rsidP="009C6436">
            <w:pPr>
              <w:jc w:val="center"/>
              <w:rPr>
                <w:sz w:val="18"/>
              </w:rPr>
            </w:pPr>
            <w:r>
              <w:rPr>
                <w:sz w:val="18"/>
              </w:rPr>
              <w:t>15</w:t>
            </w:r>
          </w:p>
        </w:tc>
        <w:tc>
          <w:tcPr>
            <w:tcW w:w="1440" w:type="dxa"/>
            <w:tcBorders>
              <w:top w:val="nil"/>
              <w:bottom w:val="single" w:sz="4" w:space="0" w:color="auto"/>
            </w:tcBorders>
          </w:tcPr>
          <w:p w14:paraId="6802CC34" w14:textId="2AE591D5" w:rsidR="00B3023D" w:rsidRPr="00F41F91" w:rsidRDefault="00C93E51" w:rsidP="009C6436">
            <w:pPr>
              <w:jc w:val="center"/>
              <w:rPr>
                <w:sz w:val="18"/>
              </w:rPr>
            </w:pPr>
            <w:r>
              <w:rPr>
                <w:sz w:val="18"/>
              </w:rPr>
              <w:t>16-19</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A4EB475" w:rsidR="00B3023D" w:rsidRPr="00F41F91" w:rsidRDefault="008A2C18" w:rsidP="009C6436">
            <w:pPr>
              <w:jc w:val="center"/>
              <w:rPr>
                <w:sz w:val="18"/>
              </w:rPr>
            </w:pPr>
            <w:r>
              <w:rPr>
                <w:sz w:val="18"/>
              </w:rPr>
              <w:t>2/6/17</w:t>
            </w:r>
          </w:p>
        </w:tc>
        <w:tc>
          <w:tcPr>
            <w:tcW w:w="1350" w:type="dxa"/>
            <w:tcBorders>
              <w:bottom w:val="single" w:sz="18" w:space="0" w:color="auto"/>
            </w:tcBorders>
          </w:tcPr>
          <w:p w14:paraId="5F571C45" w14:textId="126DFD09" w:rsidR="00B3023D" w:rsidRPr="00F41F91" w:rsidRDefault="008A2C18" w:rsidP="009C6436">
            <w:pPr>
              <w:jc w:val="center"/>
              <w:rPr>
                <w:sz w:val="18"/>
              </w:rPr>
            </w:pPr>
            <w:r>
              <w:rPr>
                <w:sz w:val="18"/>
              </w:rPr>
              <w:t>170</w:t>
            </w:r>
          </w:p>
        </w:tc>
        <w:tc>
          <w:tcPr>
            <w:tcW w:w="1440" w:type="dxa"/>
            <w:tcBorders>
              <w:bottom w:val="single" w:sz="18" w:space="0" w:color="auto"/>
            </w:tcBorders>
          </w:tcPr>
          <w:p w14:paraId="2BE476FB" w14:textId="2A242836" w:rsidR="00B3023D" w:rsidRPr="00F41F91" w:rsidRDefault="007A1429" w:rsidP="009C6436">
            <w:pPr>
              <w:jc w:val="center"/>
              <w:rPr>
                <w:sz w:val="18"/>
              </w:rPr>
            </w:pPr>
            <w:r>
              <w:rPr>
                <w:sz w:val="18"/>
              </w:rPr>
              <w:t>200-310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072407" w:rsidRPr="001F3468" w14:paraId="371CAB6A" w14:textId="77777777" w:rsidTr="003229E5">
        <w:trPr>
          <w:trHeight w:val="369"/>
          <w:jc w:val="center"/>
        </w:trPr>
        <w:tc>
          <w:tcPr>
            <w:tcW w:w="2268" w:type="dxa"/>
            <w:gridSpan w:val="2"/>
            <w:tcBorders>
              <w:top w:val="nil"/>
              <w:left w:val="single" w:sz="6" w:space="0" w:color="auto"/>
            </w:tcBorders>
          </w:tcPr>
          <w:p w14:paraId="40E2F254" w14:textId="5ADC3E92" w:rsidR="00072407" w:rsidRPr="00F41F91" w:rsidRDefault="00072407" w:rsidP="00072407">
            <w:pPr>
              <w:ind w:left="180"/>
              <w:rPr>
                <w:sz w:val="18"/>
              </w:rPr>
            </w:pPr>
            <w:r>
              <w:rPr>
                <w:sz w:val="18"/>
              </w:rPr>
              <w:t>THHM (ppb)</w:t>
            </w:r>
            <w:r w:rsidR="005B097E">
              <w:rPr>
                <w:sz w:val="18"/>
              </w:rPr>
              <w:t>*</w:t>
            </w:r>
          </w:p>
        </w:tc>
        <w:tc>
          <w:tcPr>
            <w:tcW w:w="990" w:type="dxa"/>
            <w:tcBorders>
              <w:top w:val="nil"/>
            </w:tcBorders>
          </w:tcPr>
          <w:p w14:paraId="5D776A03" w14:textId="4E59497F" w:rsidR="00072407" w:rsidRPr="00F41F91" w:rsidRDefault="003229E5" w:rsidP="00072407">
            <w:pPr>
              <w:jc w:val="center"/>
              <w:rPr>
                <w:sz w:val="18"/>
              </w:rPr>
            </w:pPr>
            <w:r>
              <w:rPr>
                <w:sz w:val="18"/>
              </w:rPr>
              <w:t>8/14/18</w:t>
            </w:r>
            <w:r w:rsidR="005B097E">
              <w:rPr>
                <w:sz w:val="18"/>
              </w:rPr>
              <w:t>*</w:t>
            </w:r>
          </w:p>
        </w:tc>
        <w:tc>
          <w:tcPr>
            <w:tcW w:w="1350" w:type="dxa"/>
            <w:tcBorders>
              <w:top w:val="nil"/>
            </w:tcBorders>
          </w:tcPr>
          <w:p w14:paraId="492AEBB3" w14:textId="42B275F0" w:rsidR="00072407" w:rsidRPr="00F41F91" w:rsidRDefault="003229E5" w:rsidP="00072407">
            <w:pPr>
              <w:jc w:val="center"/>
              <w:rPr>
                <w:sz w:val="18"/>
              </w:rPr>
            </w:pPr>
            <w:r>
              <w:rPr>
                <w:sz w:val="18"/>
              </w:rPr>
              <w:t>17</w:t>
            </w:r>
          </w:p>
        </w:tc>
        <w:tc>
          <w:tcPr>
            <w:tcW w:w="1440" w:type="dxa"/>
            <w:tcBorders>
              <w:top w:val="nil"/>
            </w:tcBorders>
          </w:tcPr>
          <w:p w14:paraId="0EA1207A" w14:textId="627D1A97" w:rsidR="00072407" w:rsidRPr="00F41F91" w:rsidRDefault="003229E5" w:rsidP="00072407">
            <w:pPr>
              <w:jc w:val="center"/>
              <w:rPr>
                <w:sz w:val="18"/>
              </w:rPr>
            </w:pPr>
            <w:r w:rsidRPr="003229E5">
              <w:rPr>
                <w:sz w:val="18"/>
              </w:rPr>
              <w:t>9.9-14</w:t>
            </w:r>
          </w:p>
        </w:tc>
        <w:tc>
          <w:tcPr>
            <w:tcW w:w="900" w:type="dxa"/>
            <w:tcBorders>
              <w:top w:val="nil"/>
            </w:tcBorders>
          </w:tcPr>
          <w:p w14:paraId="566791C1" w14:textId="1D1BFE74" w:rsidR="00072407" w:rsidRPr="00F41F91" w:rsidRDefault="004F59DC" w:rsidP="00072407">
            <w:pPr>
              <w:jc w:val="center"/>
              <w:rPr>
                <w:sz w:val="18"/>
              </w:rPr>
            </w:pPr>
            <w:r>
              <w:rPr>
                <w:sz w:val="18"/>
              </w:rPr>
              <w:t>80</w:t>
            </w:r>
          </w:p>
        </w:tc>
        <w:tc>
          <w:tcPr>
            <w:tcW w:w="1080" w:type="dxa"/>
            <w:tcBorders>
              <w:top w:val="nil"/>
            </w:tcBorders>
          </w:tcPr>
          <w:p w14:paraId="5E4F841C" w14:textId="624DEF9D" w:rsidR="00072407" w:rsidRPr="00F41F91" w:rsidRDefault="007E47F9" w:rsidP="00072407">
            <w:pPr>
              <w:jc w:val="center"/>
              <w:rPr>
                <w:sz w:val="18"/>
              </w:rPr>
            </w:pPr>
            <w:r>
              <w:rPr>
                <w:sz w:val="18"/>
              </w:rPr>
              <w:t>N/A</w:t>
            </w:r>
          </w:p>
        </w:tc>
        <w:tc>
          <w:tcPr>
            <w:tcW w:w="2808" w:type="dxa"/>
            <w:tcBorders>
              <w:top w:val="nil"/>
              <w:right w:val="single" w:sz="6" w:space="0" w:color="auto"/>
            </w:tcBorders>
          </w:tcPr>
          <w:p w14:paraId="2B8C0EB3" w14:textId="4A461599" w:rsidR="00072407" w:rsidRPr="00F41F91" w:rsidRDefault="00072407" w:rsidP="00072407">
            <w:pPr>
              <w:rPr>
                <w:sz w:val="18"/>
              </w:rPr>
            </w:pPr>
            <w:r w:rsidRPr="0058220C">
              <w:t xml:space="preserve">Byproduct of drinking water </w:t>
            </w:r>
            <w:r>
              <w:t>disinfection</w:t>
            </w:r>
          </w:p>
        </w:tc>
      </w:tr>
      <w:tr w:rsidR="00072407" w:rsidRPr="001F3468" w14:paraId="6105AAAA" w14:textId="77777777" w:rsidTr="002F1DD3">
        <w:trPr>
          <w:trHeight w:val="432"/>
          <w:jc w:val="center"/>
        </w:trPr>
        <w:tc>
          <w:tcPr>
            <w:tcW w:w="2268" w:type="dxa"/>
            <w:gridSpan w:val="2"/>
            <w:tcBorders>
              <w:top w:val="nil"/>
              <w:left w:val="single" w:sz="6" w:space="0" w:color="auto"/>
            </w:tcBorders>
          </w:tcPr>
          <w:p w14:paraId="6E65F567" w14:textId="52655A89" w:rsidR="00072407" w:rsidRPr="00F41F91" w:rsidRDefault="00072407" w:rsidP="00072407">
            <w:pPr>
              <w:ind w:left="180"/>
              <w:rPr>
                <w:sz w:val="18"/>
              </w:rPr>
            </w:pPr>
            <w:r>
              <w:rPr>
                <w:sz w:val="18"/>
              </w:rPr>
              <w:t>HAA5 (ppb)</w:t>
            </w:r>
            <w:r w:rsidR="005B097E">
              <w:rPr>
                <w:sz w:val="18"/>
              </w:rPr>
              <w:t>*</w:t>
            </w:r>
          </w:p>
        </w:tc>
        <w:tc>
          <w:tcPr>
            <w:tcW w:w="990" w:type="dxa"/>
            <w:tcBorders>
              <w:top w:val="nil"/>
            </w:tcBorders>
          </w:tcPr>
          <w:p w14:paraId="588468FA" w14:textId="154F2BF7" w:rsidR="00072407" w:rsidRPr="00F41F91" w:rsidRDefault="003229E5" w:rsidP="00072407">
            <w:pPr>
              <w:jc w:val="center"/>
              <w:rPr>
                <w:sz w:val="18"/>
              </w:rPr>
            </w:pPr>
            <w:r>
              <w:rPr>
                <w:sz w:val="18"/>
              </w:rPr>
              <w:t>8/14/18</w:t>
            </w:r>
            <w:r w:rsidR="005B097E">
              <w:rPr>
                <w:sz w:val="18"/>
              </w:rPr>
              <w:t>*</w:t>
            </w:r>
          </w:p>
        </w:tc>
        <w:tc>
          <w:tcPr>
            <w:tcW w:w="1350" w:type="dxa"/>
            <w:tcBorders>
              <w:top w:val="nil"/>
            </w:tcBorders>
          </w:tcPr>
          <w:p w14:paraId="6ABC22B3" w14:textId="229F7B9E" w:rsidR="00072407" w:rsidRPr="00F41F91" w:rsidRDefault="003229E5" w:rsidP="00072407">
            <w:pPr>
              <w:jc w:val="center"/>
              <w:rPr>
                <w:sz w:val="18"/>
              </w:rPr>
            </w:pPr>
            <w:r>
              <w:rPr>
                <w:sz w:val="18"/>
              </w:rPr>
              <w:t>2.6</w:t>
            </w:r>
          </w:p>
        </w:tc>
        <w:tc>
          <w:tcPr>
            <w:tcW w:w="1440" w:type="dxa"/>
            <w:tcBorders>
              <w:top w:val="nil"/>
            </w:tcBorders>
          </w:tcPr>
          <w:p w14:paraId="4E8C0BBC" w14:textId="65900CF5" w:rsidR="00072407" w:rsidRPr="00F41F91" w:rsidRDefault="007E47F9" w:rsidP="00072407">
            <w:pPr>
              <w:jc w:val="center"/>
              <w:rPr>
                <w:sz w:val="18"/>
              </w:rPr>
            </w:pPr>
            <w:r>
              <w:rPr>
                <w:sz w:val="18"/>
              </w:rPr>
              <w:t>1.8-3.6</w:t>
            </w:r>
          </w:p>
        </w:tc>
        <w:tc>
          <w:tcPr>
            <w:tcW w:w="900" w:type="dxa"/>
            <w:tcBorders>
              <w:top w:val="nil"/>
            </w:tcBorders>
          </w:tcPr>
          <w:p w14:paraId="6DAB1BE9" w14:textId="751D9DA5" w:rsidR="00072407" w:rsidRPr="00F41F91" w:rsidRDefault="004F59DC" w:rsidP="00072407">
            <w:pPr>
              <w:jc w:val="center"/>
              <w:rPr>
                <w:sz w:val="18"/>
              </w:rPr>
            </w:pPr>
            <w:r>
              <w:rPr>
                <w:sz w:val="18"/>
              </w:rPr>
              <w:t>60</w:t>
            </w:r>
          </w:p>
        </w:tc>
        <w:tc>
          <w:tcPr>
            <w:tcW w:w="1080" w:type="dxa"/>
            <w:tcBorders>
              <w:top w:val="nil"/>
            </w:tcBorders>
          </w:tcPr>
          <w:p w14:paraId="585ABA12" w14:textId="62EE475B" w:rsidR="00072407" w:rsidRPr="00F41F91" w:rsidRDefault="007E47F9" w:rsidP="00072407">
            <w:pPr>
              <w:jc w:val="center"/>
              <w:rPr>
                <w:sz w:val="18"/>
              </w:rPr>
            </w:pPr>
            <w:r>
              <w:rPr>
                <w:sz w:val="18"/>
              </w:rPr>
              <w:t>N/A</w:t>
            </w:r>
          </w:p>
        </w:tc>
        <w:tc>
          <w:tcPr>
            <w:tcW w:w="2808" w:type="dxa"/>
            <w:tcBorders>
              <w:top w:val="nil"/>
              <w:right w:val="single" w:sz="6" w:space="0" w:color="auto"/>
            </w:tcBorders>
          </w:tcPr>
          <w:p w14:paraId="2BA12B44" w14:textId="14C5E85D" w:rsidR="00072407" w:rsidRPr="00F41F91" w:rsidRDefault="00072407" w:rsidP="00072407">
            <w:pPr>
              <w:rPr>
                <w:sz w:val="18"/>
              </w:rPr>
            </w:pPr>
            <w:r w:rsidRPr="0058220C">
              <w:t>Byproduct of drinking water disinfection</w:t>
            </w:r>
          </w:p>
        </w:tc>
      </w:tr>
      <w:tr w:rsidR="00072407" w:rsidRPr="001F3468" w14:paraId="1E5918D2" w14:textId="77777777" w:rsidTr="002F1DD3">
        <w:trPr>
          <w:trHeight w:val="432"/>
          <w:jc w:val="center"/>
        </w:trPr>
        <w:tc>
          <w:tcPr>
            <w:tcW w:w="2268" w:type="dxa"/>
            <w:gridSpan w:val="2"/>
            <w:tcBorders>
              <w:top w:val="nil"/>
              <w:left w:val="single" w:sz="6" w:space="0" w:color="auto"/>
            </w:tcBorders>
          </w:tcPr>
          <w:p w14:paraId="5BB28DB3" w14:textId="5F35ABE9" w:rsidR="00072407" w:rsidRPr="00F41F91" w:rsidRDefault="00072407" w:rsidP="00072407">
            <w:pPr>
              <w:rPr>
                <w:sz w:val="18"/>
              </w:rPr>
            </w:pPr>
            <w:r>
              <w:rPr>
                <w:sz w:val="18"/>
              </w:rPr>
              <w:t xml:space="preserve">Free </w:t>
            </w:r>
            <w:r w:rsidR="002A1E5F">
              <w:rPr>
                <w:sz w:val="18"/>
              </w:rPr>
              <w:t>Chlorine</w:t>
            </w:r>
            <w:r>
              <w:rPr>
                <w:sz w:val="18"/>
              </w:rPr>
              <w:t xml:space="preserve"> </w:t>
            </w:r>
            <w:r w:rsidR="002A1E5F">
              <w:rPr>
                <w:sz w:val="18"/>
              </w:rPr>
              <w:t>Residual (PPM</w:t>
            </w:r>
            <w:r>
              <w:rPr>
                <w:sz w:val="18"/>
              </w:rPr>
              <w:t>)</w:t>
            </w:r>
          </w:p>
        </w:tc>
        <w:tc>
          <w:tcPr>
            <w:tcW w:w="990" w:type="dxa"/>
            <w:tcBorders>
              <w:top w:val="nil"/>
            </w:tcBorders>
          </w:tcPr>
          <w:p w14:paraId="6BF2F0F4" w14:textId="5DA73A83" w:rsidR="00072407" w:rsidRPr="00F41F91" w:rsidRDefault="004F59DC" w:rsidP="00072407">
            <w:pPr>
              <w:jc w:val="center"/>
              <w:rPr>
                <w:sz w:val="18"/>
              </w:rPr>
            </w:pPr>
            <w:r>
              <w:rPr>
                <w:sz w:val="18"/>
              </w:rPr>
              <w:t>2019</w:t>
            </w:r>
          </w:p>
        </w:tc>
        <w:tc>
          <w:tcPr>
            <w:tcW w:w="1350" w:type="dxa"/>
            <w:tcBorders>
              <w:top w:val="nil"/>
            </w:tcBorders>
          </w:tcPr>
          <w:p w14:paraId="4FD55AF3" w14:textId="77777777" w:rsidR="00072407" w:rsidRDefault="00A630C7" w:rsidP="00072407">
            <w:pPr>
              <w:jc w:val="center"/>
              <w:rPr>
                <w:sz w:val="18"/>
              </w:rPr>
            </w:pPr>
            <w:r>
              <w:rPr>
                <w:sz w:val="18"/>
              </w:rPr>
              <w:t>Average</w:t>
            </w:r>
          </w:p>
          <w:p w14:paraId="6212B42E" w14:textId="26D90DFB" w:rsidR="00A630C7" w:rsidRPr="00F41F91" w:rsidRDefault="00A630C7" w:rsidP="00072407">
            <w:pPr>
              <w:jc w:val="center"/>
              <w:rPr>
                <w:sz w:val="18"/>
              </w:rPr>
            </w:pPr>
            <w:r>
              <w:rPr>
                <w:sz w:val="18"/>
              </w:rPr>
              <w:t>0.37mg/l</w:t>
            </w:r>
          </w:p>
        </w:tc>
        <w:tc>
          <w:tcPr>
            <w:tcW w:w="1440" w:type="dxa"/>
            <w:tcBorders>
              <w:top w:val="nil"/>
            </w:tcBorders>
          </w:tcPr>
          <w:p w14:paraId="02972627" w14:textId="6F49628B" w:rsidR="00072407" w:rsidRPr="00F41F91" w:rsidRDefault="004F59DC" w:rsidP="00A630C7">
            <w:pPr>
              <w:jc w:val="center"/>
              <w:rPr>
                <w:sz w:val="18"/>
              </w:rPr>
            </w:pPr>
            <w:r>
              <w:rPr>
                <w:sz w:val="18"/>
              </w:rPr>
              <w:t>0.</w:t>
            </w:r>
            <w:r w:rsidR="00A630C7">
              <w:rPr>
                <w:sz w:val="18"/>
              </w:rPr>
              <w:t>05</w:t>
            </w:r>
            <w:r>
              <w:rPr>
                <w:sz w:val="18"/>
              </w:rPr>
              <w:t>-</w:t>
            </w:r>
            <w:r w:rsidR="00A630C7">
              <w:rPr>
                <w:sz w:val="18"/>
              </w:rPr>
              <w:t>0.89</w:t>
            </w:r>
          </w:p>
        </w:tc>
        <w:tc>
          <w:tcPr>
            <w:tcW w:w="900" w:type="dxa"/>
            <w:tcBorders>
              <w:top w:val="nil"/>
            </w:tcBorders>
          </w:tcPr>
          <w:p w14:paraId="7B9F46AF" w14:textId="391006BA" w:rsidR="00072407" w:rsidRPr="00F41F91" w:rsidRDefault="004F59DC" w:rsidP="00072407">
            <w:pPr>
              <w:jc w:val="center"/>
              <w:rPr>
                <w:sz w:val="18"/>
              </w:rPr>
            </w:pPr>
            <w:r>
              <w:rPr>
                <w:sz w:val="18"/>
              </w:rPr>
              <w:t>4</w:t>
            </w:r>
          </w:p>
        </w:tc>
        <w:tc>
          <w:tcPr>
            <w:tcW w:w="1080" w:type="dxa"/>
            <w:tcBorders>
              <w:top w:val="nil"/>
            </w:tcBorders>
          </w:tcPr>
          <w:p w14:paraId="2867A156" w14:textId="77777777" w:rsidR="00072407" w:rsidRPr="00F41F91" w:rsidRDefault="00072407" w:rsidP="00072407">
            <w:pPr>
              <w:jc w:val="center"/>
              <w:rPr>
                <w:sz w:val="18"/>
              </w:rPr>
            </w:pPr>
          </w:p>
        </w:tc>
        <w:tc>
          <w:tcPr>
            <w:tcW w:w="2808" w:type="dxa"/>
            <w:tcBorders>
              <w:top w:val="nil"/>
              <w:right w:val="single" w:sz="6" w:space="0" w:color="auto"/>
            </w:tcBorders>
          </w:tcPr>
          <w:p w14:paraId="2AA53117" w14:textId="2D865F22" w:rsidR="00072407" w:rsidRPr="00F41F91" w:rsidRDefault="00072407" w:rsidP="00072407">
            <w:pPr>
              <w:rPr>
                <w:sz w:val="18"/>
              </w:rPr>
            </w:pPr>
            <w:r w:rsidRPr="0058220C">
              <w:t>Drinking water disinfectant added for treatment</w:t>
            </w:r>
          </w:p>
        </w:tc>
      </w:tr>
      <w:tr w:rsidR="00072407" w:rsidRPr="001F3468" w14:paraId="59A85D88" w14:textId="77777777" w:rsidTr="002F1DD3">
        <w:trPr>
          <w:trHeight w:val="432"/>
          <w:jc w:val="center"/>
        </w:trPr>
        <w:tc>
          <w:tcPr>
            <w:tcW w:w="2268" w:type="dxa"/>
            <w:gridSpan w:val="2"/>
            <w:tcBorders>
              <w:top w:val="nil"/>
              <w:left w:val="single" w:sz="6" w:space="0" w:color="auto"/>
            </w:tcBorders>
          </w:tcPr>
          <w:p w14:paraId="003A0EE9" w14:textId="470F0900" w:rsidR="00072407" w:rsidRPr="00F41F91" w:rsidRDefault="00072407" w:rsidP="00072407">
            <w:pPr>
              <w:ind w:left="180"/>
              <w:rPr>
                <w:sz w:val="18"/>
              </w:rPr>
            </w:pPr>
          </w:p>
        </w:tc>
        <w:tc>
          <w:tcPr>
            <w:tcW w:w="990" w:type="dxa"/>
            <w:tcBorders>
              <w:top w:val="nil"/>
            </w:tcBorders>
          </w:tcPr>
          <w:p w14:paraId="4E5AB7B7" w14:textId="77777777" w:rsidR="00072407" w:rsidRPr="00F41F91" w:rsidRDefault="00072407" w:rsidP="00072407">
            <w:pPr>
              <w:jc w:val="center"/>
              <w:rPr>
                <w:sz w:val="18"/>
              </w:rPr>
            </w:pPr>
          </w:p>
        </w:tc>
        <w:tc>
          <w:tcPr>
            <w:tcW w:w="1350" w:type="dxa"/>
            <w:tcBorders>
              <w:top w:val="nil"/>
            </w:tcBorders>
          </w:tcPr>
          <w:p w14:paraId="0946D4BB" w14:textId="77777777" w:rsidR="00072407" w:rsidRPr="00F41F91" w:rsidRDefault="00072407" w:rsidP="00072407">
            <w:pPr>
              <w:jc w:val="center"/>
              <w:rPr>
                <w:sz w:val="18"/>
              </w:rPr>
            </w:pPr>
          </w:p>
        </w:tc>
        <w:tc>
          <w:tcPr>
            <w:tcW w:w="1440" w:type="dxa"/>
            <w:tcBorders>
              <w:top w:val="nil"/>
            </w:tcBorders>
          </w:tcPr>
          <w:p w14:paraId="7D5BC559" w14:textId="77777777" w:rsidR="00072407" w:rsidRPr="00F41F91" w:rsidRDefault="00072407" w:rsidP="00072407">
            <w:pPr>
              <w:jc w:val="center"/>
              <w:rPr>
                <w:sz w:val="18"/>
              </w:rPr>
            </w:pPr>
          </w:p>
        </w:tc>
        <w:tc>
          <w:tcPr>
            <w:tcW w:w="900" w:type="dxa"/>
            <w:tcBorders>
              <w:top w:val="nil"/>
            </w:tcBorders>
          </w:tcPr>
          <w:p w14:paraId="44AEE91C" w14:textId="77777777" w:rsidR="00072407" w:rsidRPr="00F41F91" w:rsidRDefault="00072407" w:rsidP="00072407">
            <w:pPr>
              <w:jc w:val="center"/>
              <w:rPr>
                <w:sz w:val="18"/>
              </w:rPr>
            </w:pPr>
          </w:p>
        </w:tc>
        <w:tc>
          <w:tcPr>
            <w:tcW w:w="1080" w:type="dxa"/>
            <w:tcBorders>
              <w:top w:val="nil"/>
            </w:tcBorders>
          </w:tcPr>
          <w:p w14:paraId="0531A1BB" w14:textId="77777777" w:rsidR="00072407" w:rsidRPr="00F41F91" w:rsidRDefault="00072407" w:rsidP="00072407">
            <w:pPr>
              <w:jc w:val="center"/>
              <w:rPr>
                <w:sz w:val="18"/>
              </w:rPr>
            </w:pPr>
          </w:p>
        </w:tc>
        <w:tc>
          <w:tcPr>
            <w:tcW w:w="2808" w:type="dxa"/>
            <w:tcBorders>
              <w:top w:val="nil"/>
              <w:right w:val="single" w:sz="6" w:space="0" w:color="auto"/>
            </w:tcBorders>
          </w:tcPr>
          <w:p w14:paraId="5C162C25" w14:textId="77777777" w:rsidR="00072407" w:rsidRPr="00F41F91" w:rsidRDefault="00072407" w:rsidP="00072407">
            <w:pPr>
              <w:rPr>
                <w:sz w:val="18"/>
              </w:rPr>
            </w:pPr>
          </w:p>
        </w:tc>
      </w:tr>
      <w:tr w:rsidR="00072407" w:rsidRPr="001F3468" w14:paraId="354D9364" w14:textId="77777777" w:rsidTr="002F1DD3">
        <w:trPr>
          <w:trHeight w:val="432"/>
          <w:jc w:val="center"/>
        </w:trPr>
        <w:tc>
          <w:tcPr>
            <w:tcW w:w="2268" w:type="dxa"/>
            <w:gridSpan w:val="2"/>
            <w:tcBorders>
              <w:top w:val="nil"/>
              <w:left w:val="single" w:sz="6" w:space="0" w:color="auto"/>
            </w:tcBorders>
          </w:tcPr>
          <w:p w14:paraId="744AA060" w14:textId="0B6935E4" w:rsidR="00072407" w:rsidRPr="00F41F91" w:rsidRDefault="002A1E5F" w:rsidP="00072407">
            <w:pPr>
              <w:ind w:left="180"/>
              <w:rPr>
                <w:sz w:val="18"/>
              </w:rPr>
            </w:pPr>
            <w:r>
              <w:rPr>
                <w:sz w:val="18"/>
              </w:rPr>
              <w:t>Fluoride</w:t>
            </w:r>
            <w:r w:rsidR="004F59DC">
              <w:rPr>
                <w:sz w:val="18"/>
              </w:rPr>
              <w:t xml:space="preserve"> (ppm)</w:t>
            </w:r>
          </w:p>
        </w:tc>
        <w:tc>
          <w:tcPr>
            <w:tcW w:w="990" w:type="dxa"/>
            <w:tcBorders>
              <w:top w:val="nil"/>
            </w:tcBorders>
          </w:tcPr>
          <w:p w14:paraId="6DF776DD" w14:textId="25AE186B" w:rsidR="00072407" w:rsidRPr="00F41F91" w:rsidRDefault="00700C87" w:rsidP="00072407">
            <w:pPr>
              <w:jc w:val="center"/>
              <w:rPr>
                <w:sz w:val="18"/>
              </w:rPr>
            </w:pPr>
            <w:r>
              <w:rPr>
                <w:sz w:val="18"/>
              </w:rPr>
              <w:t>3/11/06</w:t>
            </w:r>
          </w:p>
        </w:tc>
        <w:tc>
          <w:tcPr>
            <w:tcW w:w="1350" w:type="dxa"/>
            <w:tcBorders>
              <w:top w:val="nil"/>
            </w:tcBorders>
          </w:tcPr>
          <w:p w14:paraId="4997DD04" w14:textId="40568F6C" w:rsidR="00072407" w:rsidRPr="00F41F91" w:rsidRDefault="00700C87" w:rsidP="00072407">
            <w:pPr>
              <w:jc w:val="center"/>
              <w:rPr>
                <w:sz w:val="18"/>
              </w:rPr>
            </w:pPr>
            <w:r>
              <w:rPr>
                <w:sz w:val="18"/>
              </w:rPr>
              <w:t>.13</w:t>
            </w:r>
          </w:p>
        </w:tc>
        <w:tc>
          <w:tcPr>
            <w:tcW w:w="1440" w:type="dxa"/>
            <w:tcBorders>
              <w:top w:val="nil"/>
            </w:tcBorders>
          </w:tcPr>
          <w:p w14:paraId="6206CF79" w14:textId="6EE83229" w:rsidR="00072407" w:rsidRPr="00F41F91" w:rsidRDefault="00C93E51" w:rsidP="00C93E51">
            <w:pPr>
              <w:rPr>
                <w:sz w:val="18"/>
              </w:rPr>
            </w:pPr>
            <w:r>
              <w:rPr>
                <w:sz w:val="18"/>
              </w:rPr>
              <w:t xml:space="preserve">          .25-.40</w:t>
            </w:r>
          </w:p>
        </w:tc>
        <w:tc>
          <w:tcPr>
            <w:tcW w:w="900" w:type="dxa"/>
            <w:tcBorders>
              <w:top w:val="nil"/>
            </w:tcBorders>
          </w:tcPr>
          <w:p w14:paraId="3A5239D0" w14:textId="7B590FB0" w:rsidR="00072407" w:rsidRPr="00F41F91" w:rsidRDefault="00F15AD4" w:rsidP="00072407">
            <w:pPr>
              <w:jc w:val="center"/>
              <w:rPr>
                <w:sz w:val="18"/>
              </w:rPr>
            </w:pPr>
            <w:r>
              <w:rPr>
                <w:sz w:val="18"/>
              </w:rPr>
              <w:t>2</w:t>
            </w:r>
          </w:p>
        </w:tc>
        <w:tc>
          <w:tcPr>
            <w:tcW w:w="1080" w:type="dxa"/>
            <w:tcBorders>
              <w:top w:val="nil"/>
            </w:tcBorders>
          </w:tcPr>
          <w:p w14:paraId="7F80A6C4" w14:textId="7FBB979A" w:rsidR="00072407" w:rsidRPr="00F41F91" w:rsidRDefault="004F59DC" w:rsidP="00072407">
            <w:pPr>
              <w:jc w:val="center"/>
              <w:rPr>
                <w:sz w:val="18"/>
              </w:rPr>
            </w:pPr>
            <w:r>
              <w:rPr>
                <w:sz w:val="18"/>
              </w:rPr>
              <w:t>1</w:t>
            </w:r>
          </w:p>
        </w:tc>
        <w:tc>
          <w:tcPr>
            <w:tcW w:w="2808" w:type="dxa"/>
            <w:tcBorders>
              <w:top w:val="nil"/>
              <w:right w:val="single" w:sz="6" w:space="0" w:color="auto"/>
            </w:tcBorders>
          </w:tcPr>
          <w:p w14:paraId="058AB4FA" w14:textId="0517DBC7" w:rsidR="00072407" w:rsidRPr="00F41F91" w:rsidRDefault="00072407" w:rsidP="00072407">
            <w:pPr>
              <w:rPr>
                <w:sz w:val="18"/>
              </w:rPr>
            </w:pPr>
            <w:r w:rsidRPr="0058220C">
              <w:t>Erosion of natural deposits; water additive which promotes strong teeth; discharge from fertilizer and aluminum factories</w:t>
            </w:r>
          </w:p>
        </w:tc>
      </w:tr>
      <w:tr w:rsidR="00072407" w:rsidRPr="001F3468" w14:paraId="61596534" w14:textId="77777777" w:rsidTr="002F1DD3">
        <w:trPr>
          <w:trHeight w:val="432"/>
          <w:jc w:val="center"/>
        </w:trPr>
        <w:tc>
          <w:tcPr>
            <w:tcW w:w="2268" w:type="dxa"/>
            <w:gridSpan w:val="2"/>
            <w:tcBorders>
              <w:top w:val="nil"/>
              <w:left w:val="single" w:sz="6" w:space="0" w:color="auto"/>
            </w:tcBorders>
          </w:tcPr>
          <w:p w14:paraId="5160AF61" w14:textId="58DF9AB1" w:rsidR="00072407" w:rsidRPr="00F41F91" w:rsidRDefault="007A1429" w:rsidP="00072407">
            <w:pPr>
              <w:ind w:left="180"/>
              <w:rPr>
                <w:sz w:val="18"/>
              </w:rPr>
            </w:pPr>
            <w:r>
              <w:rPr>
                <w:sz w:val="18"/>
              </w:rPr>
              <w:t>Barium (ppb)</w:t>
            </w:r>
          </w:p>
        </w:tc>
        <w:tc>
          <w:tcPr>
            <w:tcW w:w="990" w:type="dxa"/>
            <w:tcBorders>
              <w:top w:val="nil"/>
            </w:tcBorders>
          </w:tcPr>
          <w:p w14:paraId="05350045" w14:textId="73CB3379" w:rsidR="00072407" w:rsidRPr="00F41F91" w:rsidRDefault="00700C87" w:rsidP="00072407">
            <w:pPr>
              <w:jc w:val="center"/>
              <w:rPr>
                <w:sz w:val="18"/>
              </w:rPr>
            </w:pPr>
            <w:r>
              <w:rPr>
                <w:sz w:val="18"/>
              </w:rPr>
              <w:t>7/10/06</w:t>
            </w:r>
          </w:p>
        </w:tc>
        <w:tc>
          <w:tcPr>
            <w:tcW w:w="1350" w:type="dxa"/>
            <w:tcBorders>
              <w:top w:val="nil"/>
            </w:tcBorders>
          </w:tcPr>
          <w:p w14:paraId="5D581D59" w14:textId="0EB1F1E4" w:rsidR="00072407" w:rsidRPr="00F41F91" w:rsidRDefault="00700C87" w:rsidP="00072407">
            <w:pPr>
              <w:jc w:val="center"/>
              <w:rPr>
                <w:sz w:val="18"/>
              </w:rPr>
            </w:pPr>
            <w:r>
              <w:rPr>
                <w:sz w:val="18"/>
              </w:rPr>
              <w:t>220</w:t>
            </w:r>
          </w:p>
        </w:tc>
        <w:tc>
          <w:tcPr>
            <w:tcW w:w="1440" w:type="dxa"/>
            <w:tcBorders>
              <w:top w:val="nil"/>
            </w:tcBorders>
          </w:tcPr>
          <w:p w14:paraId="186AC7B6" w14:textId="5B995DBE" w:rsidR="00072407" w:rsidRPr="00F41F91" w:rsidRDefault="00072407" w:rsidP="00C93E51">
            <w:pPr>
              <w:rPr>
                <w:sz w:val="18"/>
              </w:rPr>
            </w:pPr>
          </w:p>
        </w:tc>
        <w:tc>
          <w:tcPr>
            <w:tcW w:w="900" w:type="dxa"/>
            <w:tcBorders>
              <w:top w:val="nil"/>
            </w:tcBorders>
          </w:tcPr>
          <w:p w14:paraId="537C4591" w14:textId="6B00529A" w:rsidR="00072407" w:rsidRPr="00F41F91" w:rsidRDefault="007A1429" w:rsidP="00072407">
            <w:pPr>
              <w:jc w:val="center"/>
              <w:rPr>
                <w:sz w:val="18"/>
              </w:rPr>
            </w:pPr>
            <w:r>
              <w:rPr>
                <w:sz w:val="18"/>
              </w:rPr>
              <w:t>1000</w:t>
            </w:r>
          </w:p>
        </w:tc>
        <w:tc>
          <w:tcPr>
            <w:tcW w:w="1080" w:type="dxa"/>
            <w:tcBorders>
              <w:top w:val="nil"/>
            </w:tcBorders>
          </w:tcPr>
          <w:p w14:paraId="6185AB35" w14:textId="77777777" w:rsidR="00072407" w:rsidRPr="00F41F91" w:rsidRDefault="00072407" w:rsidP="00072407">
            <w:pPr>
              <w:jc w:val="center"/>
              <w:rPr>
                <w:sz w:val="18"/>
              </w:rPr>
            </w:pPr>
          </w:p>
        </w:tc>
        <w:tc>
          <w:tcPr>
            <w:tcW w:w="2808" w:type="dxa"/>
            <w:tcBorders>
              <w:top w:val="nil"/>
              <w:right w:val="single" w:sz="6" w:space="0" w:color="auto"/>
            </w:tcBorders>
          </w:tcPr>
          <w:p w14:paraId="600600CB" w14:textId="31563584" w:rsidR="00072407" w:rsidRPr="00F41F91" w:rsidRDefault="00272AB2" w:rsidP="00072407">
            <w:pPr>
              <w:rPr>
                <w:sz w:val="18"/>
              </w:rPr>
            </w:pPr>
            <w:r>
              <w:rPr>
                <w:sz w:val="22"/>
              </w:rPr>
              <w:t>Soil runoff</w:t>
            </w:r>
          </w:p>
        </w:tc>
      </w:tr>
      <w:tr w:rsidR="0007240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072407" w:rsidRPr="00F41F91" w:rsidRDefault="00072407" w:rsidP="00072407">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7240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072407" w:rsidRPr="00F41F91" w:rsidRDefault="00072407" w:rsidP="00072407">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072407" w:rsidRPr="00F41F91" w:rsidRDefault="00072407" w:rsidP="0007240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072407" w:rsidRPr="00F41F91" w:rsidRDefault="00072407" w:rsidP="00072407">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072407" w:rsidRPr="00F41F91" w:rsidRDefault="00072407" w:rsidP="00072407">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072407" w:rsidRPr="00F41F91" w:rsidRDefault="00072407" w:rsidP="00072407">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072407" w:rsidRPr="00F41F91" w:rsidRDefault="00072407" w:rsidP="00072407">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072407" w:rsidRPr="00F41F91" w:rsidRDefault="00072407" w:rsidP="00072407">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72407" w:rsidRPr="001F3468" w14:paraId="51CC94F2" w14:textId="77777777" w:rsidTr="002F1DD3">
        <w:trPr>
          <w:trHeight w:val="432"/>
          <w:jc w:val="center"/>
        </w:trPr>
        <w:tc>
          <w:tcPr>
            <w:tcW w:w="2268" w:type="dxa"/>
            <w:gridSpan w:val="2"/>
            <w:tcBorders>
              <w:left w:val="single" w:sz="6" w:space="0" w:color="auto"/>
            </w:tcBorders>
          </w:tcPr>
          <w:p w14:paraId="3DAB9A83" w14:textId="035CCD9F" w:rsidR="00072407" w:rsidRPr="00F41F91" w:rsidRDefault="00072407" w:rsidP="00072407">
            <w:pPr>
              <w:ind w:left="187"/>
              <w:rPr>
                <w:sz w:val="18"/>
              </w:rPr>
            </w:pPr>
            <w:r>
              <w:rPr>
                <w:sz w:val="18"/>
              </w:rPr>
              <w:t>TDS</w:t>
            </w:r>
            <w:r w:rsidR="004F59DC">
              <w:rPr>
                <w:sz w:val="18"/>
              </w:rPr>
              <w:t xml:space="preserve"> (ppm)</w:t>
            </w:r>
          </w:p>
        </w:tc>
        <w:tc>
          <w:tcPr>
            <w:tcW w:w="990" w:type="dxa"/>
          </w:tcPr>
          <w:p w14:paraId="7B53609D" w14:textId="53C90597" w:rsidR="00072407" w:rsidRPr="00F41F91" w:rsidRDefault="00700C87" w:rsidP="00072407">
            <w:pPr>
              <w:jc w:val="center"/>
              <w:rPr>
                <w:sz w:val="18"/>
              </w:rPr>
            </w:pPr>
            <w:r>
              <w:rPr>
                <w:sz w:val="18"/>
              </w:rPr>
              <w:t>11/30/15</w:t>
            </w:r>
          </w:p>
        </w:tc>
        <w:tc>
          <w:tcPr>
            <w:tcW w:w="1350" w:type="dxa"/>
          </w:tcPr>
          <w:p w14:paraId="48AE5CBF" w14:textId="26D806E8" w:rsidR="00072407" w:rsidRPr="00F41F91" w:rsidRDefault="00700C87" w:rsidP="00072407">
            <w:pPr>
              <w:jc w:val="center"/>
              <w:rPr>
                <w:sz w:val="18"/>
              </w:rPr>
            </w:pPr>
            <w:r>
              <w:rPr>
                <w:sz w:val="18"/>
              </w:rPr>
              <w:t>250</w:t>
            </w:r>
          </w:p>
        </w:tc>
        <w:tc>
          <w:tcPr>
            <w:tcW w:w="1440" w:type="dxa"/>
          </w:tcPr>
          <w:p w14:paraId="6428F303" w14:textId="27153E2C" w:rsidR="00072407" w:rsidRPr="00F41F91" w:rsidRDefault="009E3203" w:rsidP="00072407">
            <w:pPr>
              <w:jc w:val="center"/>
              <w:rPr>
                <w:sz w:val="18"/>
              </w:rPr>
            </w:pPr>
            <w:r>
              <w:rPr>
                <w:sz w:val="18"/>
              </w:rPr>
              <w:t>280-310</w:t>
            </w:r>
          </w:p>
        </w:tc>
        <w:tc>
          <w:tcPr>
            <w:tcW w:w="900" w:type="dxa"/>
          </w:tcPr>
          <w:p w14:paraId="11FF9BF3" w14:textId="5FD76760" w:rsidR="00072407" w:rsidRPr="00F41F91" w:rsidRDefault="00072407" w:rsidP="00072407">
            <w:pPr>
              <w:jc w:val="center"/>
              <w:rPr>
                <w:sz w:val="18"/>
              </w:rPr>
            </w:pPr>
            <w:r>
              <w:rPr>
                <w:sz w:val="18"/>
              </w:rPr>
              <w:t>1000</w:t>
            </w:r>
          </w:p>
        </w:tc>
        <w:tc>
          <w:tcPr>
            <w:tcW w:w="1080" w:type="dxa"/>
          </w:tcPr>
          <w:p w14:paraId="160E754C" w14:textId="77777777" w:rsidR="00072407" w:rsidRPr="00F41F91" w:rsidRDefault="00072407" w:rsidP="00072407">
            <w:pPr>
              <w:jc w:val="center"/>
              <w:rPr>
                <w:sz w:val="18"/>
              </w:rPr>
            </w:pPr>
          </w:p>
        </w:tc>
        <w:tc>
          <w:tcPr>
            <w:tcW w:w="2808" w:type="dxa"/>
            <w:tcBorders>
              <w:right w:val="single" w:sz="6" w:space="0" w:color="auto"/>
            </w:tcBorders>
          </w:tcPr>
          <w:p w14:paraId="43B6AB0B" w14:textId="2A051CFA" w:rsidR="00072407" w:rsidRPr="00F41F91" w:rsidRDefault="00072407" w:rsidP="00072407">
            <w:pPr>
              <w:rPr>
                <w:sz w:val="18"/>
              </w:rPr>
            </w:pPr>
            <w:r>
              <w:rPr>
                <w:sz w:val="22"/>
              </w:rPr>
              <w:t>Runoff/leaching from natural deposits</w:t>
            </w:r>
          </w:p>
        </w:tc>
      </w:tr>
      <w:tr w:rsidR="00072407" w:rsidRPr="001F3468" w14:paraId="289B3F6E" w14:textId="77777777" w:rsidTr="002F1DD3">
        <w:trPr>
          <w:trHeight w:val="432"/>
          <w:jc w:val="center"/>
        </w:trPr>
        <w:tc>
          <w:tcPr>
            <w:tcW w:w="2268" w:type="dxa"/>
            <w:gridSpan w:val="2"/>
            <w:tcBorders>
              <w:left w:val="single" w:sz="6" w:space="0" w:color="auto"/>
            </w:tcBorders>
          </w:tcPr>
          <w:p w14:paraId="56CAE2DD" w14:textId="39A80895" w:rsidR="00072407" w:rsidRPr="00F41F91" w:rsidRDefault="002A1E5F" w:rsidP="00072407">
            <w:pPr>
              <w:ind w:left="187"/>
              <w:rPr>
                <w:sz w:val="18"/>
              </w:rPr>
            </w:pPr>
            <w:r>
              <w:rPr>
                <w:sz w:val="18"/>
              </w:rPr>
              <w:t>Chloride</w:t>
            </w:r>
            <w:r w:rsidR="004F59DC">
              <w:rPr>
                <w:sz w:val="18"/>
              </w:rPr>
              <w:t xml:space="preserve"> (ppm)</w:t>
            </w:r>
          </w:p>
        </w:tc>
        <w:tc>
          <w:tcPr>
            <w:tcW w:w="990" w:type="dxa"/>
          </w:tcPr>
          <w:p w14:paraId="406E2E13" w14:textId="488DC9B9" w:rsidR="00072407" w:rsidRPr="00F41F91" w:rsidRDefault="00700C87" w:rsidP="00072407">
            <w:pPr>
              <w:jc w:val="center"/>
              <w:rPr>
                <w:sz w:val="18"/>
              </w:rPr>
            </w:pPr>
            <w:r>
              <w:rPr>
                <w:sz w:val="18"/>
              </w:rPr>
              <w:t>11/30/15</w:t>
            </w:r>
          </w:p>
        </w:tc>
        <w:tc>
          <w:tcPr>
            <w:tcW w:w="1350" w:type="dxa"/>
          </w:tcPr>
          <w:p w14:paraId="5DEA570F" w14:textId="1A3077B7" w:rsidR="00072407" w:rsidRPr="00F41F91" w:rsidRDefault="00700C87" w:rsidP="00072407">
            <w:pPr>
              <w:jc w:val="center"/>
              <w:rPr>
                <w:sz w:val="18"/>
              </w:rPr>
            </w:pPr>
            <w:r>
              <w:rPr>
                <w:sz w:val="18"/>
              </w:rPr>
              <w:t>26</w:t>
            </w:r>
          </w:p>
        </w:tc>
        <w:tc>
          <w:tcPr>
            <w:tcW w:w="1440" w:type="dxa"/>
          </w:tcPr>
          <w:p w14:paraId="021AB138" w14:textId="41047223" w:rsidR="00072407" w:rsidRPr="00F41F91" w:rsidRDefault="009E3203" w:rsidP="00072407">
            <w:pPr>
              <w:jc w:val="center"/>
              <w:rPr>
                <w:sz w:val="18"/>
              </w:rPr>
            </w:pPr>
            <w:r>
              <w:rPr>
                <w:sz w:val="18"/>
              </w:rPr>
              <w:t>14-16</w:t>
            </w:r>
          </w:p>
        </w:tc>
        <w:tc>
          <w:tcPr>
            <w:tcW w:w="900" w:type="dxa"/>
          </w:tcPr>
          <w:p w14:paraId="550D71DB" w14:textId="54FDBE0D" w:rsidR="00072407" w:rsidRPr="00F41F91" w:rsidRDefault="00072407" w:rsidP="00072407">
            <w:pPr>
              <w:jc w:val="center"/>
              <w:rPr>
                <w:sz w:val="18"/>
              </w:rPr>
            </w:pPr>
            <w:r>
              <w:rPr>
                <w:sz w:val="18"/>
              </w:rPr>
              <w:t>500</w:t>
            </w:r>
          </w:p>
        </w:tc>
        <w:tc>
          <w:tcPr>
            <w:tcW w:w="1080" w:type="dxa"/>
          </w:tcPr>
          <w:p w14:paraId="7FD5C775" w14:textId="77777777" w:rsidR="00072407" w:rsidRPr="00F41F91" w:rsidRDefault="00072407" w:rsidP="00072407">
            <w:pPr>
              <w:jc w:val="center"/>
              <w:rPr>
                <w:sz w:val="18"/>
              </w:rPr>
            </w:pPr>
          </w:p>
        </w:tc>
        <w:tc>
          <w:tcPr>
            <w:tcW w:w="2808" w:type="dxa"/>
            <w:tcBorders>
              <w:right w:val="single" w:sz="6" w:space="0" w:color="auto"/>
            </w:tcBorders>
          </w:tcPr>
          <w:p w14:paraId="4751CFBC" w14:textId="26530419" w:rsidR="00072407" w:rsidRPr="00F41F91" w:rsidRDefault="00072407" w:rsidP="00072407">
            <w:pPr>
              <w:rPr>
                <w:sz w:val="18"/>
              </w:rPr>
            </w:pPr>
            <w:r>
              <w:rPr>
                <w:sz w:val="22"/>
              </w:rPr>
              <w:t>Runoff/leaching from natural deposits; seawater influence</w:t>
            </w:r>
          </w:p>
        </w:tc>
      </w:tr>
      <w:tr w:rsidR="004F59DC" w:rsidRPr="001F3468" w14:paraId="586F7EC3" w14:textId="77777777" w:rsidTr="007E47F9">
        <w:trPr>
          <w:trHeight w:val="269"/>
          <w:jc w:val="center"/>
        </w:trPr>
        <w:tc>
          <w:tcPr>
            <w:tcW w:w="2268" w:type="dxa"/>
            <w:gridSpan w:val="2"/>
            <w:tcBorders>
              <w:left w:val="single" w:sz="6" w:space="0" w:color="auto"/>
            </w:tcBorders>
          </w:tcPr>
          <w:p w14:paraId="69D12F75" w14:textId="305CAEAA" w:rsidR="004F59DC" w:rsidRPr="00F41F91" w:rsidRDefault="00F15AD4" w:rsidP="008A2C18">
            <w:pPr>
              <w:ind w:left="187"/>
              <w:rPr>
                <w:sz w:val="18"/>
              </w:rPr>
            </w:pPr>
            <w:r>
              <w:rPr>
                <w:sz w:val="18"/>
              </w:rPr>
              <w:t>Iron (ppm)</w:t>
            </w:r>
            <w:r w:rsidR="007A1429">
              <w:rPr>
                <w:sz w:val="18"/>
              </w:rPr>
              <w:t xml:space="preserve"> </w:t>
            </w:r>
            <w:r w:rsidR="008A2C18">
              <w:rPr>
                <w:sz w:val="18"/>
              </w:rPr>
              <w:t>(filtered)</w:t>
            </w:r>
          </w:p>
        </w:tc>
        <w:tc>
          <w:tcPr>
            <w:tcW w:w="990" w:type="dxa"/>
          </w:tcPr>
          <w:p w14:paraId="19168561" w14:textId="5AFC3989" w:rsidR="004F59DC" w:rsidRPr="00F41F91" w:rsidRDefault="00F15AD4" w:rsidP="008A2C18">
            <w:pPr>
              <w:jc w:val="center"/>
              <w:rPr>
                <w:sz w:val="18"/>
              </w:rPr>
            </w:pPr>
            <w:r>
              <w:rPr>
                <w:sz w:val="18"/>
              </w:rPr>
              <w:t>20</w:t>
            </w:r>
            <w:r w:rsidR="008A2C18">
              <w:rPr>
                <w:sz w:val="18"/>
              </w:rPr>
              <w:t>19</w:t>
            </w:r>
          </w:p>
        </w:tc>
        <w:tc>
          <w:tcPr>
            <w:tcW w:w="1350" w:type="dxa"/>
          </w:tcPr>
          <w:p w14:paraId="1007A6F8" w14:textId="5EB0F14B" w:rsidR="004F59DC" w:rsidRPr="00F41F91" w:rsidRDefault="008A2C18" w:rsidP="004F59DC">
            <w:pPr>
              <w:jc w:val="center"/>
              <w:rPr>
                <w:sz w:val="18"/>
              </w:rPr>
            </w:pPr>
            <w:r>
              <w:rPr>
                <w:sz w:val="18"/>
              </w:rPr>
              <w:t>0.16</w:t>
            </w:r>
          </w:p>
        </w:tc>
        <w:tc>
          <w:tcPr>
            <w:tcW w:w="1440" w:type="dxa"/>
          </w:tcPr>
          <w:p w14:paraId="109D2B93" w14:textId="7C8A6EDF" w:rsidR="004F59DC" w:rsidRPr="00F41F91" w:rsidRDefault="00F15AD4" w:rsidP="004F59DC">
            <w:pPr>
              <w:jc w:val="center"/>
              <w:rPr>
                <w:sz w:val="18"/>
              </w:rPr>
            </w:pPr>
            <w:r>
              <w:rPr>
                <w:sz w:val="18"/>
              </w:rPr>
              <w:t>0-0.11</w:t>
            </w:r>
          </w:p>
        </w:tc>
        <w:tc>
          <w:tcPr>
            <w:tcW w:w="900" w:type="dxa"/>
          </w:tcPr>
          <w:p w14:paraId="789D51B5" w14:textId="2933664E" w:rsidR="004F59DC" w:rsidRPr="00F41F91" w:rsidRDefault="00F15AD4" w:rsidP="004F59DC">
            <w:pPr>
              <w:jc w:val="center"/>
              <w:rPr>
                <w:sz w:val="18"/>
              </w:rPr>
            </w:pPr>
            <w:r>
              <w:rPr>
                <w:sz w:val="18"/>
              </w:rPr>
              <w:t>.3</w:t>
            </w:r>
          </w:p>
        </w:tc>
        <w:tc>
          <w:tcPr>
            <w:tcW w:w="1080" w:type="dxa"/>
          </w:tcPr>
          <w:p w14:paraId="46548C82" w14:textId="33E89434" w:rsidR="004F59DC" w:rsidRPr="00F41F91" w:rsidRDefault="004F59DC" w:rsidP="004F59DC">
            <w:pPr>
              <w:jc w:val="center"/>
              <w:rPr>
                <w:sz w:val="18"/>
              </w:rPr>
            </w:pPr>
          </w:p>
        </w:tc>
        <w:tc>
          <w:tcPr>
            <w:tcW w:w="2808" w:type="dxa"/>
            <w:tcBorders>
              <w:right w:val="single" w:sz="6" w:space="0" w:color="auto"/>
            </w:tcBorders>
          </w:tcPr>
          <w:p w14:paraId="349F2587" w14:textId="23070FD8" w:rsidR="004F59DC" w:rsidRPr="00F41F91" w:rsidRDefault="00F05C3A" w:rsidP="004F59DC">
            <w:pPr>
              <w:rPr>
                <w:sz w:val="18"/>
              </w:rPr>
            </w:pPr>
            <w:r>
              <w:rPr>
                <w:sz w:val="18"/>
              </w:rPr>
              <w:t>Leaching from natural deposits and industrial wastes</w:t>
            </w:r>
          </w:p>
        </w:tc>
      </w:tr>
      <w:tr w:rsidR="004F59DC" w:rsidRPr="001F3468" w14:paraId="6F97FC05" w14:textId="77777777" w:rsidTr="007E47F9">
        <w:trPr>
          <w:trHeight w:val="269"/>
          <w:jc w:val="center"/>
        </w:trPr>
        <w:tc>
          <w:tcPr>
            <w:tcW w:w="2268" w:type="dxa"/>
            <w:gridSpan w:val="2"/>
            <w:tcBorders>
              <w:left w:val="single" w:sz="6" w:space="0" w:color="auto"/>
            </w:tcBorders>
          </w:tcPr>
          <w:p w14:paraId="08888254" w14:textId="06F94271" w:rsidR="004F59DC" w:rsidRPr="00F41F91" w:rsidRDefault="00F15AD4" w:rsidP="00BA09B3">
            <w:pPr>
              <w:ind w:left="187"/>
              <w:rPr>
                <w:sz w:val="18"/>
              </w:rPr>
            </w:pPr>
            <w:r>
              <w:rPr>
                <w:sz w:val="18"/>
              </w:rPr>
              <w:t>Manganese</w:t>
            </w:r>
            <w:r w:rsidR="009E3203">
              <w:rPr>
                <w:sz w:val="18"/>
              </w:rPr>
              <w:t xml:space="preserve"> (ppb)</w:t>
            </w:r>
            <w:r w:rsidR="00BA09B3">
              <w:rPr>
                <w:sz w:val="18"/>
              </w:rPr>
              <w:t>(filtered)</w:t>
            </w:r>
          </w:p>
        </w:tc>
        <w:tc>
          <w:tcPr>
            <w:tcW w:w="990" w:type="dxa"/>
          </w:tcPr>
          <w:p w14:paraId="77FC8496" w14:textId="5419C35D" w:rsidR="004F59DC" w:rsidRPr="00F41F91" w:rsidRDefault="008A2C18" w:rsidP="004F59DC">
            <w:pPr>
              <w:jc w:val="center"/>
              <w:rPr>
                <w:sz w:val="18"/>
              </w:rPr>
            </w:pPr>
            <w:r>
              <w:rPr>
                <w:sz w:val="18"/>
              </w:rPr>
              <w:t>2019</w:t>
            </w:r>
          </w:p>
        </w:tc>
        <w:tc>
          <w:tcPr>
            <w:tcW w:w="1350" w:type="dxa"/>
          </w:tcPr>
          <w:p w14:paraId="2D7777EA" w14:textId="7AF4C89E" w:rsidR="004F59DC" w:rsidRPr="00F41F91" w:rsidRDefault="008A2C18" w:rsidP="004F59DC">
            <w:pPr>
              <w:jc w:val="center"/>
              <w:rPr>
                <w:sz w:val="18"/>
              </w:rPr>
            </w:pPr>
            <w:r>
              <w:rPr>
                <w:sz w:val="18"/>
              </w:rPr>
              <w:t>6.8</w:t>
            </w:r>
          </w:p>
        </w:tc>
        <w:tc>
          <w:tcPr>
            <w:tcW w:w="1440" w:type="dxa"/>
          </w:tcPr>
          <w:p w14:paraId="5B400494" w14:textId="5A2DC9FA" w:rsidR="004F59DC" w:rsidRPr="00F41F91" w:rsidRDefault="007A1429" w:rsidP="004F59DC">
            <w:pPr>
              <w:jc w:val="center"/>
              <w:rPr>
                <w:sz w:val="18"/>
              </w:rPr>
            </w:pPr>
            <w:r>
              <w:rPr>
                <w:sz w:val="18"/>
              </w:rPr>
              <w:t>0-330</w:t>
            </w:r>
          </w:p>
        </w:tc>
        <w:tc>
          <w:tcPr>
            <w:tcW w:w="900" w:type="dxa"/>
          </w:tcPr>
          <w:p w14:paraId="41FC80ED" w14:textId="08401394" w:rsidR="004F59DC" w:rsidRPr="00F41F91" w:rsidRDefault="007A1429" w:rsidP="004F59DC">
            <w:pPr>
              <w:jc w:val="center"/>
              <w:rPr>
                <w:sz w:val="18"/>
              </w:rPr>
            </w:pPr>
            <w:r>
              <w:rPr>
                <w:sz w:val="18"/>
              </w:rPr>
              <w:t>50</w:t>
            </w:r>
          </w:p>
        </w:tc>
        <w:tc>
          <w:tcPr>
            <w:tcW w:w="1080" w:type="dxa"/>
          </w:tcPr>
          <w:p w14:paraId="0EEAD1CD" w14:textId="77777777" w:rsidR="004F59DC" w:rsidRPr="00F41F91" w:rsidRDefault="004F59DC" w:rsidP="004F59DC">
            <w:pPr>
              <w:jc w:val="center"/>
              <w:rPr>
                <w:sz w:val="18"/>
              </w:rPr>
            </w:pPr>
          </w:p>
        </w:tc>
        <w:tc>
          <w:tcPr>
            <w:tcW w:w="2808" w:type="dxa"/>
            <w:tcBorders>
              <w:right w:val="single" w:sz="6" w:space="0" w:color="auto"/>
            </w:tcBorders>
          </w:tcPr>
          <w:p w14:paraId="617F66CF" w14:textId="3BF23846" w:rsidR="004F59DC" w:rsidRPr="00F41F91" w:rsidRDefault="00F05C3A" w:rsidP="004F59DC">
            <w:pPr>
              <w:rPr>
                <w:sz w:val="18"/>
              </w:rPr>
            </w:pPr>
            <w:r w:rsidRPr="00F05C3A">
              <w:rPr>
                <w:sz w:val="18"/>
              </w:rPr>
              <w:t>Leaching from natural deposits</w:t>
            </w:r>
          </w:p>
        </w:tc>
      </w:tr>
      <w:tr w:rsidR="004F59DC"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4F59DC" w:rsidRPr="00F41F91" w:rsidRDefault="004F59DC" w:rsidP="004F59DC">
            <w:pPr>
              <w:spacing w:before="20" w:after="20"/>
              <w:jc w:val="center"/>
              <w:rPr>
                <w:b/>
                <w:caps/>
              </w:rPr>
            </w:pPr>
            <w:r w:rsidRPr="00F41F91">
              <w:rPr>
                <w:b/>
                <w:caps/>
              </w:rPr>
              <w:t>TAble 6 – detection of UNREGULATED CONTAMINANTS</w:t>
            </w:r>
          </w:p>
        </w:tc>
      </w:tr>
      <w:tr w:rsidR="004F59DC" w:rsidRPr="001F3468" w14:paraId="51C87D94" w14:textId="77777777" w:rsidTr="00CB1F3B">
        <w:trPr>
          <w:cantSplit/>
          <w:trHeight w:val="369"/>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4F59DC" w:rsidRPr="00F41F91" w:rsidRDefault="004F59DC" w:rsidP="004F59DC">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4F59DC" w:rsidRPr="00F41F91" w:rsidRDefault="004F59DC" w:rsidP="004F59DC">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4F59DC" w:rsidRPr="00F41F91" w:rsidRDefault="004F59DC" w:rsidP="004F59DC">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4F59DC" w:rsidRPr="00F41F91" w:rsidRDefault="004F59DC" w:rsidP="004F59DC">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4F59DC" w:rsidRPr="00F41F91" w:rsidRDefault="004F59DC" w:rsidP="004F59DC">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4F59DC" w:rsidRPr="00F41F91" w:rsidRDefault="004F59DC" w:rsidP="004F59DC">
            <w:pPr>
              <w:spacing w:before="40" w:after="40"/>
              <w:jc w:val="center"/>
              <w:rPr>
                <w:b/>
                <w:bCs/>
                <w:sz w:val="18"/>
              </w:rPr>
            </w:pPr>
            <w:r w:rsidRPr="00F41F91">
              <w:rPr>
                <w:b/>
                <w:bCs/>
                <w:sz w:val="18"/>
              </w:rPr>
              <w:t>Health Effects Language</w:t>
            </w:r>
          </w:p>
        </w:tc>
      </w:tr>
      <w:tr w:rsidR="00F15AD4" w:rsidRPr="001F3468" w14:paraId="4F974BB1" w14:textId="77777777" w:rsidTr="00CB1F3B">
        <w:trPr>
          <w:trHeight w:val="204"/>
          <w:jc w:val="center"/>
        </w:trPr>
        <w:tc>
          <w:tcPr>
            <w:tcW w:w="2268" w:type="dxa"/>
            <w:gridSpan w:val="2"/>
            <w:tcBorders>
              <w:left w:val="single" w:sz="6" w:space="0" w:color="auto"/>
              <w:right w:val="single" w:sz="6" w:space="0" w:color="auto"/>
            </w:tcBorders>
          </w:tcPr>
          <w:p w14:paraId="13867A6C" w14:textId="4FE19661" w:rsidR="00F15AD4" w:rsidRPr="00F41F91" w:rsidRDefault="00CB1F3B" w:rsidP="004F59DC">
            <w:pPr>
              <w:rPr>
                <w:sz w:val="18"/>
              </w:rPr>
            </w:pPr>
            <w:r>
              <w:rPr>
                <w:sz w:val="18"/>
              </w:rPr>
              <w:t>N/A</w:t>
            </w:r>
          </w:p>
        </w:tc>
        <w:tc>
          <w:tcPr>
            <w:tcW w:w="990" w:type="dxa"/>
            <w:tcBorders>
              <w:left w:val="single" w:sz="6" w:space="0" w:color="auto"/>
              <w:right w:val="single" w:sz="6" w:space="0" w:color="auto"/>
            </w:tcBorders>
          </w:tcPr>
          <w:p w14:paraId="29134B0A" w14:textId="3B51B455" w:rsidR="00F15AD4" w:rsidRPr="00F41F91" w:rsidRDefault="00F15AD4" w:rsidP="004F59DC">
            <w:pPr>
              <w:rPr>
                <w:sz w:val="18"/>
              </w:rPr>
            </w:pPr>
          </w:p>
        </w:tc>
        <w:tc>
          <w:tcPr>
            <w:tcW w:w="1350" w:type="dxa"/>
            <w:tcBorders>
              <w:left w:val="single" w:sz="6" w:space="0" w:color="auto"/>
              <w:right w:val="single" w:sz="6" w:space="0" w:color="auto"/>
            </w:tcBorders>
          </w:tcPr>
          <w:p w14:paraId="6432953F" w14:textId="1657A495" w:rsidR="00F15AD4" w:rsidRPr="00F41F91" w:rsidRDefault="00F15AD4" w:rsidP="004F59DC">
            <w:pPr>
              <w:rPr>
                <w:sz w:val="18"/>
              </w:rPr>
            </w:pPr>
          </w:p>
        </w:tc>
        <w:tc>
          <w:tcPr>
            <w:tcW w:w="1440" w:type="dxa"/>
            <w:tcBorders>
              <w:left w:val="single" w:sz="6" w:space="0" w:color="auto"/>
              <w:right w:val="single" w:sz="6" w:space="0" w:color="auto"/>
            </w:tcBorders>
            <w:shd w:val="clear" w:color="auto" w:fill="auto"/>
          </w:tcPr>
          <w:p w14:paraId="03949132" w14:textId="77777777" w:rsidR="00F15AD4" w:rsidRPr="00F41F91" w:rsidRDefault="00F15AD4" w:rsidP="004F59DC">
            <w:pPr>
              <w:rPr>
                <w:sz w:val="18"/>
              </w:rPr>
            </w:pPr>
          </w:p>
        </w:tc>
        <w:tc>
          <w:tcPr>
            <w:tcW w:w="1980" w:type="dxa"/>
            <w:gridSpan w:val="2"/>
            <w:tcBorders>
              <w:left w:val="single" w:sz="6" w:space="0" w:color="auto"/>
              <w:right w:val="single" w:sz="6" w:space="0" w:color="auto"/>
            </w:tcBorders>
            <w:shd w:val="clear" w:color="auto" w:fill="auto"/>
          </w:tcPr>
          <w:p w14:paraId="7592CF94" w14:textId="53A259B0" w:rsidR="00F15AD4" w:rsidRPr="00F41F91" w:rsidRDefault="00F15AD4" w:rsidP="004F59DC">
            <w:pPr>
              <w:rPr>
                <w:sz w:val="18"/>
              </w:rPr>
            </w:pPr>
          </w:p>
        </w:tc>
        <w:tc>
          <w:tcPr>
            <w:tcW w:w="2808" w:type="dxa"/>
            <w:tcBorders>
              <w:top w:val="single" w:sz="6" w:space="0" w:color="auto"/>
              <w:left w:val="single" w:sz="6" w:space="0" w:color="auto"/>
              <w:bottom w:val="single" w:sz="6" w:space="0" w:color="auto"/>
              <w:right w:val="single" w:sz="6" w:space="0" w:color="auto"/>
            </w:tcBorders>
          </w:tcPr>
          <w:p w14:paraId="1C32453F" w14:textId="77777777" w:rsidR="00F15AD4" w:rsidRPr="00F41F91" w:rsidRDefault="00F15AD4" w:rsidP="004F59DC">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35E3C87" w14:textId="2144D3C6" w:rsidR="000B56B7" w:rsidRPr="000B56B7" w:rsidRDefault="008D6F4A" w:rsidP="002B0B02">
      <w:pPr>
        <w:pStyle w:val="BodyText"/>
        <w:spacing w:before="0" w:after="240"/>
        <w:rPr>
          <w:rFonts w:ascii="Times New Roman" w:hAnsi="Times New Roman"/>
          <w:sz w:val="21"/>
          <w:szCs w:val="21"/>
        </w:rPr>
      </w:pPr>
      <w:r w:rsidRPr="000B56B7">
        <w:rPr>
          <w:rFonts w:ascii="Times New Roman" w:hAnsi="Times New Roman"/>
          <w:sz w:val="21"/>
          <w:szCs w:val="21"/>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F1E4A" w:rsidRPr="000B56B7">
        <w:rPr>
          <w:rFonts w:ascii="Times New Roman" w:hAnsi="Times New Roman"/>
          <w:sz w:val="21"/>
          <w:szCs w:val="21"/>
          <w:u w:val="single"/>
        </w:rPr>
        <w:t xml:space="preserve">Palmer Creek Community Services District </w:t>
      </w:r>
      <w:r w:rsidR="002F1E4A" w:rsidRPr="000B56B7">
        <w:rPr>
          <w:rFonts w:ascii="Times New Roman" w:hAnsi="Times New Roman"/>
          <w:b/>
          <w:i/>
          <w:sz w:val="21"/>
          <w:szCs w:val="21"/>
          <w:u w:val="single"/>
        </w:rPr>
        <w:t>is</w:t>
      </w:r>
      <w:r w:rsidRPr="000B56B7">
        <w:rPr>
          <w:rFonts w:ascii="Times New Roman" w:hAnsi="Times New Roman"/>
          <w:sz w:val="21"/>
          <w:szCs w:val="21"/>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0B56B7">
        <w:rPr>
          <w:rFonts w:ascii="Times New Roman" w:hAnsi="Times New Roman"/>
          <w:sz w:val="21"/>
          <w:szCs w:val="21"/>
        </w:rPr>
        <w:t> </w:t>
      </w:r>
      <w:r w:rsidRPr="000B56B7">
        <w:rPr>
          <w:rFonts w:ascii="Times New Roman" w:hAnsi="Times New Roman"/>
          <w:sz w:val="21"/>
          <w:szCs w:val="21"/>
        </w:rPr>
        <w:t xml:space="preserve">minutes before using water for drinking or cooking. </w:t>
      </w:r>
      <w:r w:rsidR="00365C7B" w:rsidRPr="000B56B7">
        <w:rPr>
          <w:rFonts w:ascii="Times New Roman" w:hAnsi="Times New Roman"/>
          <w:sz w:val="21"/>
          <w:szCs w:val="21"/>
        </w:rPr>
        <w:t xml:space="preserve">  </w:t>
      </w:r>
      <w:r w:rsidRPr="000B56B7">
        <w:rPr>
          <w:rFonts w:ascii="Times New Roman" w:hAnsi="Times New Roman"/>
          <w:sz w:val="21"/>
          <w:szCs w:val="21"/>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0B56B7">
        <w:rPr>
          <w:rFonts w:ascii="Times New Roman" w:hAnsi="Times New Roman"/>
          <w:sz w:val="21"/>
          <w:szCs w:val="21"/>
        </w:rPr>
        <w:t>(1-800-426-47</w:t>
      </w:r>
      <w:r w:rsidR="00365C7B" w:rsidRPr="000B56B7">
        <w:rPr>
          <w:rFonts w:ascii="Times New Roman" w:hAnsi="Times New Roman"/>
          <w:sz w:val="21"/>
          <w:szCs w:val="21"/>
        </w:rPr>
        <w:t>9</w:t>
      </w:r>
      <w:r w:rsidR="00F87E2C" w:rsidRPr="000B56B7">
        <w:rPr>
          <w:rFonts w:ascii="Times New Roman" w:hAnsi="Times New Roman"/>
          <w:sz w:val="21"/>
          <w:szCs w:val="21"/>
        </w:rPr>
        <w:t xml:space="preserve">1) </w:t>
      </w:r>
      <w:r w:rsidRPr="000B56B7">
        <w:rPr>
          <w:rFonts w:ascii="Times New Roman" w:hAnsi="Times New Roman"/>
          <w:sz w:val="21"/>
          <w:szCs w:val="21"/>
        </w:rPr>
        <w:t xml:space="preserve">or at </w:t>
      </w:r>
      <w:hyperlink r:id="rId12" w:history="1">
        <w:r w:rsidR="0080460B" w:rsidRPr="000B56B7">
          <w:rPr>
            <w:rStyle w:val="Hyperlink"/>
            <w:rFonts w:ascii="Times New Roman" w:hAnsi="Times New Roman"/>
            <w:sz w:val="21"/>
            <w:szCs w:val="21"/>
          </w:rPr>
          <w:t>http://www.epa.gov/lead</w:t>
        </w:r>
      </w:hyperlink>
      <w:r w:rsidRPr="000B56B7">
        <w:rPr>
          <w:rFonts w:ascii="Times New Roman" w:hAnsi="Times New Roman"/>
          <w:sz w:val="21"/>
          <w:szCs w:val="21"/>
        </w:rPr>
        <w:t>.</w:t>
      </w:r>
    </w:p>
    <w:tbl>
      <w:tblPr>
        <w:tblW w:w="11055"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1055"/>
      </w:tblGrid>
      <w:tr w:rsidR="00BC6327" w:rsidRPr="001F3468" w14:paraId="59FE3673" w14:textId="77777777" w:rsidTr="00CB1F3B">
        <w:trPr>
          <w:cantSplit/>
          <w:trHeight w:val="250"/>
        </w:trPr>
        <w:tc>
          <w:tcPr>
            <w:tcW w:w="11055" w:type="dxa"/>
          </w:tcPr>
          <w:p w14:paraId="2F11D3FC" w14:textId="7171108A" w:rsidR="002B3B52" w:rsidRPr="00CB1F3B" w:rsidRDefault="002A1E5F" w:rsidP="000E2074">
            <w:pPr>
              <w:pStyle w:val="BodyText"/>
              <w:spacing w:before="0"/>
              <w:jc w:val="left"/>
              <w:rPr>
                <w:rFonts w:ascii="Times New Roman" w:hAnsi="Times New Roman"/>
                <w:color w:val="FF0000"/>
                <w:sz w:val="20"/>
              </w:rPr>
            </w:pPr>
            <w:r w:rsidRPr="00CB1F3B">
              <w:rPr>
                <w:rFonts w:ascii="Times New Roman" w:hAnsi="Times New Roman"/>
                <w:color w:val="000000" w:themeColor="text1"/>
                <w:sz w:val="20"/>
              </w:rPr>
              <w:t>Quarterly</w:t>
            </w:r>
            <w:r w:rsidR="00F93084" w:rsidRPr="00CB1F3B">
              <w:rPr>
                <w:rFonts w:ascii="Times New Roman" w:hAnsi="Times New Roman"/>
                <w:color w:val="000000" w:themeColor="text1"/>
                <w:sz w:val="20"/>
              </w:rPr>
              <w:t xml:space="preserve"> </w:t>
            </w:r>
            <w:r w:rsidR="000E2074" w:rsidRPr="00CB1F3B">
              <w:rPr>
                <w:rFonts w:ascii="Times New Roman" w:hAnsi="Times New Roman"/>
                <w:color w:val="000000" w:themeColor="text1"/>
                <w:sz w:val="20"/>
              </w:rPr>
              <w:t xml:space="preserve">Raw Water </w:t>
            </w:r>
            <w:r w:rsidR="00FD265A" w:rsidRPr="00CB1F3B">
              <w:rPr>
                <w:rFonts w:ascii="Times New Roman" w:hAnsi="Times New Roman"/>
                <w:color w:val="000000" w:themeColor="text1"/>
                <w:sz w:val="20"/>
              </w:rPr>
              <w:t>Coliform samples taken</w:t>
            </w:r>
            <w:r w:rsidR="00F93084" w:rsidRPr="00CB1F3B">
              <w:rPr>
                <w:rFonts w:ascii="Times New Roman" w:hAnsi="Times New Roman"/>
                <w:color w:val="000000" w:themeColor="text1"/>
                <w:sz w:val="20"/>
              </w:rPr>
              <w:t xml:space="preserve"> at well Sites with</w:t>
            </w:r>
            <w:r w:rsidR="000E2074" w:rsidRPr="00CB1F3B">
              <w:rPr>
                <w:rFonts w:ascii="Times New Roman" w:hAnsi="Times New Roman"/>
                <w:color w:val="000000" w:themeColor="text1"/>
                <w:sz w:val="20"/>
              </w:rPr>
              <w:t xml:space="preserve"> all results (&lt;1</w:t>
            </w:r>
            <w:r w:rsidR="00FD265A" w:rsidRPr="00CB1F3B">
              <w:rPr>
                <w:rFonts w:ascii="Times New Roman" w:hAnsi="Times New Roman"/>
                <w:color w:val="000000" w:themeColor="text1"/>
                <w:sz w:val="20"/>
              </w:rPr>
              <w:t>MPN</w:t>
            </w:r>
            <w:r w:rsidR="000E2074" w:rsidRPr="00CB1F3B">
              <w:rPr>
                <w:rFonts w:ascii="Times New Roman" w:hAnsi="Times New Roman"/>
                <w:color w:val="000000" w:themeColor="text1"/>
                <w:sz w:val="20"/>
              </w:rPr>
              <w:t>) ND</w:t>
            </w:r>
          </w:p>
        </w:tc>
      </w:tr>
      <w:tr w:rsidR="002B3B52" w:rsidRPr="001F3468" w14:paraId="0CA965F2" w14:textId="77777777" w:rsidTr="00CB1F3B">
        <w:trPr>
          <w:cantSplit/>
          <w:trHeight w:val="485"/>
        </w:trPr>
        <w:tc>
          <w:tcPr>
            <w:tcW w:w="11055" w:type="dxa"/>
          </w:tcPr>
          <w:p w14:paraId="087BB3B2" w14:textId="1E0939DF" w:rsidR="002B3B52" w:rsidRPr="00CB1F3B" w:rsidRDefault="00CB1F3B">
            <w:pPr>
              <w:pStyle w:val="BodyText"/>
              <w:spacing w:before="0"/>
              <w:jc w:val="left"/>
              <w:rPr>
                <w:rFonts w:ascii="Times New Roman" w:hAnsi="Times New Roman"/>
                <w:sz w:val="20"/>
              </w:rPr>
            </w:pPr>
            <w:r w:rsidRPr="00CB1F3B">
              <w:rPr>
                <w:rFonts w:ascii="Times New Roman" w:hAnsi="Times New Roman"/>
                <w:sz w:val="20"/>
              </w:rPr>
              <w:t>Palmer Creek CSD Water Treatment facility consists of three multimedia filtration vessels designed to remove Iron and Manganese. PCCSD Water Treatment facility uses Sodium Hypochlorite for Disinfection.</w:t>
            </w:r>
          </w:p>
        </w:tc>
      </w:tr>
    </w:tbl>
    <w:p w14:paraId="59B8A3D1" w14:textId="4EFBDBC1" w:rsidR="00BC6327" w:rsidRPr="000B56B7" w:rsidRDefault="00CB1F3B" w:rsidP="00CE2D72">
      <w:pPr>
        <w:pStyle w:val="BodyText"/>
        <w:spacing w:before="240" w:after="240"/>
        <w:jc w:val="center"/>
        <w:rPr>
          <w:rFonts w:ascii="Times New Roman" w:hAnsi="Times New Roman"/>
          <w:b/>
          <w:szCs w:val="22"/>
        </w:rPr>
      </w:pPr>
      <w:r w:rsidRPr="000B56B7">
        <w:rPr>
          <w:rFonts w:ascii="Times New Roman" w:hAnsi="Times New Roman"/>
          <w:b/>
          <w:szCs w:val="22"/>
        </w:rPr>
        <w:t>*</w:t>
      </w:r>
      <w:r w:rsidR="00BC6327" w:rsidRPr="000B56B7">
        <w:rPr>
          <w:rFonts w:ascii="Times New Roman" w:hAnsi="Times New Roman"/>
          <w:b/>
          <w:szCs w:val="22"/>
        </w:rPr>
        <w:t xml:space="preserve">Summary Information for </w:t>
      </w:r>
      <w:r w:rsidR="00C952C9" w:rsidRPr="000B56B7">
        <w:rPr>
          <w:rFonts w:ascii="Times New Roman" w:hAnsi="Times New Roman"/>
          <w:b/>
          <w:szCs w:val="22"/>
        </w:rPr>
        <w:t xml:space="preserve">Violation of </w:t>
      </w:r>
      <w:r w:rsidR="00BC6327" w:rsidRPr="000B56B7">
        <w:rPr>
          <w:rFonts w:ascii="Times New Roman" w:hAnsi="Times New Roman"/>
          <w:b/>
          <w:szCs w:val="22"/>
        </w:rPr>
        <w:t>a</w:t>
      </w:r>
      <w:r w:rsidR="009746A3" w:rsidRPr="000B56B7">
        <w:rPr>
          <w:rFonts w:ascii="Times New Roman" w:hAnsi="Times New Roman"/>
          <w:b/>
          <w:szCs w:val="22"/>
        </w:rPr>
        <w:t xml:space="preserve"> MCL, M</w:t>
      </w:r>
      <w:r w:rsidR="00BC6327" w:rsidRPr="000B56B7">
        <w:rPr>
          <w:rFonts w:ascii="Times New Roman" w:hAnsi="Times New Roman"/>
          <w:b/>
          <w:szCs w:val="22"/>
        </w:rPr>
        <w:t>RDL, AL</w:t>
      </w:r>
      <w:r w:rsidR="00C952C9" w:rsidRPr="000B56B7">
        <w:rPr>
          <w:rFonts w:ascii="Times New Roman" w:hAnsi="Times New Roman"/>
          <w:b/>
          <w:szCs w:val="22"/>
        </w:rPr>
        <w:t>,</w:t>
      </w:r>
      <w:r w:rsidR="00BC6327" w:rsidRPr="000B56B7">
        <w:rPr>
          <w:rFonts w:ascii="Times New Roman" w:hAnsi="Times New Roman"/>
          <w:b/>
          <w:szCs w:val="22"/>
        </w:rPr>
        <w:t xml:space="preserve"> TT</w:t>
      </w:r>
      <w:proofErr w:type="gramStart"/>
      <w:r w:rsidR="00C952C9" w:rsidRPr="000B56B7">
        <w:rPr>
          <w:rFonts w:ascii="Times New Roman" w:hAnsi="Times New Roman"/>
          <w:b/>
          <w:szCs w:val="22"/>
        </w:rPr>
        <w:t>,</w:t>
      </w:r>
      <w:proofErr w:type="gramEnd"/>
      <w:r w:rsidR="00CE2D72" w:rsidRPr="000B56B7">
        <w:rPr>
          <w:rFonts w:ascii="Times New Roman" w:hAnsi="Times New Roman"/>
          <w:b/>
          <w:szCs w:val="22"/>
        </w:rPr>
        <w:br/>
      </w:r>
      <w:r w:rsidR="00BC6327" w:rsidRPr="000B56B7">
        <w:rPr>
          <w:rFonts w:ascii="Times New Roman" w:hAnsi="Times New Roman"/>
          <w:b/>
          <w:szCs w:val="22"/>
        </w:rPr>
        <w:t>or Monitoring and Reporting Requirement</w:t>
      </w: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990"/>
        <w:gridCol w:w="2610"/>
        <w:gridCol w:w="4140"/>
      </w:tblGrid>
      <w:tr w:rsidR="00803861" w:rsidRPr="00F41F91" w14:paraId="6BF75C0F" w14:textId="77777777" w:rsidTr="000B56B7">
        <w:trPr>
          <w:trHeight w:val="405"/>
        </w:trPr>
        <w:tc>
          <w:tcPr>
            <w:tcW w:w="1134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0B56B7" w:rsidRPr="00F41F91" w14:paraId="08832105" w14:textId="77777777" w:rsidTr="000B56B7">
        <w:trPr>
          <w:trHeight w:val="506"/>
        </w:trPr>
        <w:tc>
          <w:tcPr>
            <w:tcW w:w="153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99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61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0B56B7" w:rsidRPr="00F41F91" w14:paraId="1405D2B4" w14:textId="77777777" w:rsidTr="000B56B7">
        <w:trPr>
          <w:trHeight w:val="567"/>
        </w:trPr>
        <w:tc>
          <w:tcPr>
            <w:tcW w:w="1530" w:type="dxa"/>
            <w:tcBorders>
              <w:top w:val="double" w:sz="6" w:space="0" w:color="auto"/>
              <w:bottom w:val="single" w:sz="4" w:space="0" w:color="auto"/>
            </w:tcBorders>
            <w:shd w:val="clear" w:color="auto" w:fill="auto"/>
          </w:tcPr>
          <w:p w14:paraId="0F45C9FB" w14:textId="79ED6553" w:rsidR="00C15C3E" w:rsidRPr="00C15C3E" w:rsidRDefault="00C15C3E" w:rsidP="00AC41BE">
            <w:pPr>
              <w:pStyle w:val="BodyText"/>
              <w:spacing w:before="0"/>
              <w:jc w:val="left"/>
              <w:rPr>
                <w:rFonts w:ascii="Times New Roman" w:hAnsi="Times New Roman"/>
                <w:b/>
                <w:sz w:val="16"/>
                <w:szCs w:val="16"/>
              </w:rPr>
            </w:pPr>
            <w:r w:rsidRPr="00C15C3E">
              <w:rPr>
                <w:rFonts w:ascii="Times New Roman" w:hAnsi="Times New Roman"/>
                <w:b/>
                <w:sz w:val="16"/>
                <w:szCs w:val="16"/>
              </w:rPr>
              <w:t>Chemical or Constituent</w:t>
            </w:r>
          </w:p>
          <w:p w14:paraId="29967769" w14:textId="0ED055E4" w:rsidR="00803861" w:rsidRPr="00F41F91" w:rsidRDefault="00CB1F3B" w:rsidP="00C15C3E">
            <w:pPr>
              <w:pStyle w:val="BodyText"/>
              <w:spacing w:before="0"/>
              <w:jc w:val="center"/>
              <w:rPr>
                <w:rFonts w:ascii="Times New Roman" w:hAnsi="Times New Roman"/>
                <w:b/>
                <w:sz w:val="26"/>
              </w:rPr>
            </w:pPr>
            <w:r>
              <w:rPr>
                <w:rFonts w:ascii="Times New Roman" w:hAnsi="Times New Roman"/>
                <w:b/>
                <w:sz w:val="26"/>
              </w:rPr>
              <w:t>*</w:t>
            </w:r>
            <w:r w:rsidR="00C15C3E" w:rsidRPr="00C15C3E">
              <w:rPr>
                <w:rFonts w:ascii="Times New Roman" w:hAnsi="Times New Roman"/>
                <w:b/>
                <w:sz w:val="26"/>
              </w:rPr>
              <w:t>THHM</w:t>
            </w:r>
          </w:p>
        </w:tc>
        <w:tc>
          <w:tcPr>
            <w:tcW w:w="2070" w:type="dxa"/>
            <w:tcBorders>
              <w:top w:val="double" w:sz="6" w:space="0" w:color="auto"/>
              <w:bottom w:val="single" w:sz="4" w:space="0" w:color="auto"/>
            </w:tcBorders>
            <w:shd w:val="clear" w:color="auto" w:fill="auto"/>
          </w:tcPr>
          <w:p w14:paraId="0C6FD2A3" w14:textId="39D275D6" w:rsidR="00803861" w:rsidRPr="00F56AD4" w:rsidRDefault="005B097E" w:rsidP="00F56AD4">
            <w:pPr>
              <w:pStyle w:val="BodyText"/>
              <w:spacing w:before="0"/>
              <w:jc w:val="center"/>
              <w:rPr>
                <w:rFonts w:ascii="Times New Roman" w:hAnsi="Times New Roman"/>
                <w:b/>
                <w:sz w:val="20"/>
              </w:rPr>
            </w:pPr>
            <w:r w:rsidRPr="00F56AD4">
              <w:rPr>
                <w:rFonts w:ascii="Times New Roman" w:hAnsi="Times New Roman"/>
                <w:b/>
                <w:sz w:val="20"/>
              </w:rPr>
              <w:t>Missed</w:t>
            </w:r>
            <w:r w:rsidR="00C15C3E" w:rsidRPr="00F56AD4">
              <w:rPr>
                <w:rFonts w:ascii="Times New Roman" w:hAnsi="Times New Roman"/>
                <w:b/>
                <w:sz w:val="20"/>
              </w:rPr>
              <w:t xml:space="preserve"> required</w:t>
            </w:r>
            <w:r w:rsidRPr="00F56AD4">
              <w:rPr>
                <w:rFonts w:ascii="Times New Roman" w:hAnsi="Times New Roman"/>
                <w:b/>
                <w:sz w:val="20"/>
              </w:rPr>
              <w:t xml:space="preserve"> </w:t>
            </w:r>
            <w:r w:rsidR="00C15C3E" w:rsidRPr="00F56AD4">
              <w:rPr>
                <w:rFonts w:ascii="Times New Roman" w:hAnsi="Times New Roman"/>
                <w:b/>
                <w:sz w:val="20"/>
              </w:rPr>
              <w:t>THHM sampling in 2019</w:t>
            </w:r>
          </w:p>
        </w:tc>
        <w:tc>
          <w:tcPr>
            <w:tcW w:w="990" w:type="dxa"/>
            <w:tcBorders>
              <w:top w:val="double" w:sz="6" w:space="0" w:color="auto"/>
              <w:bottom w:val="single" w:sz="4" w:space="0" w:color="auto"/>
            </w:tcBorders>
            <w:shd w:val="clear" w:color="auto" w:fill="auto"/>
          </w:tcPr>
          <w:p w14:paraId="38F06260" w14:textId="0BCEB4E8" w:rsidR="00803861" w:rsidRPr="00F41F91" w:rsidRDefault="00C15C3E" w:rsidP="00C15C3E">
            <w:pPr>
              <w:pStyle w:val="BodyText"/>
              <w:spacing w:before="0"/>
              <w:jc w:val="center"/>
              <w:rPr>
                <w:rFonts w:ascii="Times New Roman" w:hAnsi="Times New Roman"/>
                <w:b/>
                <w:sz w:val="26"/>
              </w:rPr>
            </w:pPr>
            <w:r>
              <w:rPr>
                <w:rFonts w:ascii="Times New Roman" w:hAnsi="Times New Roman"/>
                <w:b/>
                <w:sz w:val="26"/>
              </w:rPr>
              <w:t>2019</w:t>
            </w:r>
          </w:p>
        </w:tc>
        <w:tc>
          <w:tcPr>
            <w:tcW w:w="2610" w:type="dxa"/>
            <w:tcBorders>
              <w:top w:val="double" w:sz="6" w:space="0" w:color="auto"/>
              <w:bottom w:val="single" w:sz="4" w:space="0" w:color="auto"/>
            </w:tcBorders>
            <w:shd w:val="clear" w:color="auto" w:fill="auto"/>
          </w:tcPr>
          <w:p w14:paraId="78FAC853" w14:textId="21A2B6DF" w:rsidR="00803861" w:rsidRPr="000B56B7" w:rsidRDefault="00C15C3E" w:rsidP="00C15C3E">
            <w:pPr>
              <w:pStyle w:val="BodyText"/>
              <w:spacing w:before="0"/>
              <w:jc w:val="left"/>
              <w:rPr>
                <w:rFonts w:ascii="Times New Roman" w:hAnsi="Times New Roman"/>
                <w:b/>
                <w:sz w:val="20"/>
              </w:rPr>
            </w:pPr>
            <w:r w:rsidRPr="000B56B7">
              <w:rPr>
                <w:rFonts w:ascii="Times New Roman" w:hAnsi="Times New Roman"/>
                <w:b/>
                <w:sz w:val="20"/>
              </w:rPr>
              <w:t>Will Sample in 2020 and report results to consumers</w:t>
            </w:r>
          </w:p>
        </w:tc>
        <w:tc>
          <w:tcPr>
            <w:tcW w:w="4140" w:type="dxa"/>
            <w:tcBorders>
              <w:top w:val="double" w:sz="6" w:space="0" w:color="auto"/>
              <w:bottom w:val="single" w:sz="4" w:space="0" w:color="auto"/>
            </w:tcBorders>
            <w:shd w:val="clear" w:color="auto" w:fill="auto"/>
          </w:tcPr>
          <w:p w14:paraId="47E414FC" w14:textId="6D45CDDE" w:rsidR="00803861" w:rsidRPr="00F56AD4" w:rsidRDefault="00F56AD4" w:rsidP="00AC41BE">
            <w:pPr>
              <w:pStyle w:val="BodyText"/>
              <w:spacing w:before="0"/>
              <w:jc w:val="left"/>
              <w:rPr>
                <w:rFonts w:ascii="Times New Roman" w:hAnsi="Times New Roman"/>
                <w:b/>
                <w:sz w:val="18"/>
                <w:szCs w:val="18"/>
              </w:rPr>
            </w:pPr>
            <w:r w:rsidRPr="00F56AD4">
              <w:rPr>
                <w:rFonts w:ascii="Times New Roman" w:hAnsi="Times New Roman"/>
                <w:b/>
                <w:sz w:val="18"/>
                <w:szCs w:val="18"/>
              </w:rPr>
              <w:t xml:space="preserve">Some people who drink water containing </w:t>
            </w:r>
            <w:proofErr w:type="spellStart"/>
            <w:r w:rsidRPr="00F56AD4">
              <w:rPr>
                <w:rFonts w:ascii="Times New Roman" w:hAnsi="Times New Roman"/>
                <w:b/>
                <w:sz w:val="18"/>
                <w:szCs w:val="18"/>
              </w:rPr>
              <w:t>trihalomethanes</w:t>
            </w:r>
            <w:proofErr w:type="spellEnd"/>
            <w:r w:rsidRPr="00F56AD4">
              <w:rPr>
                <w:rFonts w:ascii="Times New Roman" w:hAnsi="Times New Roman"/>
                <w:b/>
                <w:sz w:val="18"/>
                <w:szCs w:val="18"/>
              </w:rPr>
              <w:t xml:space="preserve"> in excess of the MCL over many years may experience liver, kidney, or central nervous system problems, and may have an increased risk of getting cancer.</w:t>
            </w:r>
          </w:p>
        </w:tc>
      </w:tr>
      <w:tr w:rsidR="000B56B7" w:rsidRPr="00F41F91" w14:paraId="28125CA4" w14:textId="77777777" w:rsidTr="000B56B7">
        <w:trPr>
          <w:trHeight w:val="899"/>
        </w:trPr>
        <w:tc>
          <w:tcPr>
            <w:tcW w:w="1530" w:type="dxa"/>
            <w:tcBorders>
              <w:bottom w:val="single" w:sz="18" w:space="0" w:color="auto"/>
            </w:tcBorders>
            <w:shd w:val="clear" w:color="auto" w:fill="auto"/>
          </w:tcPr>
          <w:p w14:paraId="638299F7" w14:textId="513C41D4" w:rsidR="00F56AD4" w:rsidRPr="00F56AD4" w:rsidRDefault="00F56AD4" w:rsidP="00AC41BE">
            <w:pPr>
              <w:pStyle w:val="BodyText"/>
              <w:spacing w:before="0"/>
              <w:jc w:val="left"/>
              <w:rPr>
                <w:rFonts w:ascii="Times New Roman" w:hAnsi="Times New Roman"/>
                <w:b/>
                <w:sz w:val="16"/>
                <w:szCs w:val="16"/>
              </w:rPr>
            </w:pPr>
            <w:r w:rsidRPr="00F56AD4">
              <w:rPr>
                <w:rFonts w:ascii="Times New Roman" w:hAnsi="Times New Roman"/>
                <w:b/>
                <w:sz w:val="16"/>
                <w:szCs w:val="16"/>
              </w:rPr>
              <w:t>Chemical or Constituent</w:t>
            </w:r>
          </w:p>
          <w:p w14:paraId="3E70FDFC" w14:textId="697BD734" w:rsidR="00BB3E43" w:rsidRPr="00F41F91" w:rsidRDefault="00CB1F3B" w:rsidP="00700C87">
            <w:pPr>
              <w:pStyle w:val="BodyText"/>
              <w:spacing w:before="0"/>
              <w:jc w:val="center"/>
              <w:rPr>
                <w:rFonts w:ascii="Times New Roman" w:hAnsi="Times New Roman"/>
                <w:b/>
                <w:sz w:val="26"/>
              </w:rPr>
            </w:pPr>
            <w:r>
              <w:rPr>
                <w:rFonts w:ascii="Times New Roman" w:hAnsi="Times New Roman"/>
                <w:b/>
                <w:sz w:val="26"/>
              </w:rPr>
              <w:t>*</w:t>
            </w:r>
            <w:r w:rsidR="00F56AD4" w:rsidRPr="00F56AD4">
              <w:rPr>
                <w:rFonts w:ascii="Times New Roman" w:hAnsi="Times New Roman"/>
                <w:b/>
                <w:sz w:val="26"/>
              </w:rPr>
              <w:t>HAA5</w:t>
            </w:r>
          </w:p>
        </w:tc>
        <w:tc>
          <w:tcPr>
            <w:tcW w:w="2070" w:type="dxa"/>
            <w:tcBorders>
              <w:bottom w:val="single" w:sz="18" w:space="0" w:color="auto"/>
            </w:tcBorders>
            <w:shd w:val="clear" w:color="auto" w:fill="auto"/>
          </w:tcPr>
          <w:p w14:paraId="0FCC880A" w14:textId="00065664" w:rsidR="00BB3E43" w:rsidRPr="00700C87" w:rsidRDefault="00F56AD4" w:rsidP="00700C87">
            <w:pPr>
              <w:pStyle w:val="BodyText"/>
              <w:spacing w:before="0"/>
              <w:jc w:val="center"/>
              <w:rPr>
                <w:rFonts w:ascii="Times New Roman" w:hAnsi="Times New Roman"/>
                <w:b/>
                <w:szCs w:val="22"/>
              </w:rPr>
            </w:pPr>
            <w:r w:rsidRPr="00700C87">
              <w:rPr>
                <w:rFonts w:ascii="Times New Roman" w:hAnsi="Times New Roman"/>
                <w:b/>
                <w:szCs w:val="22"/>
              </w:rPr>
              <w:t>Missed required THHM sampling in 2019</w:t>
            </w:r>
          </w:p>
        </w:tc>
        <w:tc>
          <w:tcPr>
            <w:tcW w:w="990" w:type="dxa"/>
            <w:tcBorders>
              <w:bottom w:val="single" w:sz="18" w:space="0" w:color="auto"/>
            </w:tcBorders>
            <w:shd w:val="clear" w:color="auto" w:fill="auto"/>
          </w:tcPr>
          <w:p w14:paraId="348B92CB" w14:textId="4B4EF870" w:rsidR="00BB3E43" w:rsidRPr="00F41F91" w:rsidRDefault="00700C87" w:rsidP="00700C87">
            <w:pPr>
              <w:pStyle w:val="BodyText"/>
              <w:spacing w:before="0"/>
              <w:jc w:val="center"/>
              <w:rPr>
                <w:rFonts w:ascii="Times New Roman" w:hAnsi="Times New Roman"/>
                <w:b/>
                <w:sz w:val="26"/>
              </w:rPr>
            </w:pPr>
            <w:r w:rsidRPr="00700C87">
              <w:rPr>
                <w:rFonts w:ascii="Times New Roman" w:hAnsi="Times New Roman"/>
                <w:b/>
                <w:sz w:val="26"/>
              </w:rPr>
              <w:t>2019</w:t>
            </w:r>
          </w:p>
        </w:tc>
        <w:tc>
          <w:tcPr>
            <w:tcW w:w="2610" w:type="dxa"/>
            <w:tcBorders>
              <w:bottom w:val="single" w:sz="18" w:space="0" w:color="auto"/>
            </w:tcBorders>
            <w:shd w:val="clear" w:color="auto" w:fill="auto"/>
          </w:tcPr>
          <w:p w14:paraId="698B4132" w14:textId="07616A9E" w:rsidR="00BB3E43" w:rsidRPr="000B56B7" w:rsidRDefault="00700C87" w:rsidP="00AC41BE">
            <w:pPr>
              <w:pStyle w:val="BodyText"/>
              <w:spacing w:before="0"/>
              <w:jc w:val="left"/>
              <w:rPr>
                <w:rFonts w:ascii="Times New Roman" w:hAnsi="Times New Roman"/>
                <w:b/>
                <w:sz w:val="20"/>
              </w:rPr>
            </w:pPr>
            <w:r w:rsidRPr="000B56B7">
              <w:rPr>
                <w:rFonts w:ascii="Times New Roman" w:hAnsi="Times New Roman"/>
                <w:b/>
                <w:sz w:val="20"/>
              </w:rPr>
              <w:t>Will Sample in 2020 and report results to consumers</w:t>
            </w:r>
          </w:p>
        </w:tc>
        <w:tc>
          <w:tcPr>
            <w:tcW w:w="4140" w:type="dxa"/>
            <w:tcBorders>
              <w:bottom w:val="single" w:sz="18" w:space="0" w:color="auto"/>
            </w:tcBorders>
            <w:shd w:val="clear" w:color="auto" w:fill="auto"/>
          </w:tcPr>
          <w:p w14:paraId="1E5117FF" w14:textId="75A75FC4" w:rsidR="00BB3E43" w:rsidRPr="00700C87" w:rsidRDefault="00F56AD4" w:rsidP="00AC41BE">
            <w:pPr>
              <w:pStyle w:val="BodyText"/>
              <w:spacing w:before="0"/>
              <w:jc w:val="left"/>
              <w:rPr>
                <w:rFonts w:ascii="Times New Roman" w:hAnsi="Times New Roman"/>
                <w:b/>
                <w:sz w:val="20"/>
              </w:rPr>
            </w:pPr>
            <w:r w:rsidRPr="00700C87">
              <w:rPr>
                <w:rFonts w:ascii="Times New Roman" w:hAnsi="Times New Roman"/>
                <w:b/>
                <w:sz w:val="20"/>
              </w:rPr>
              <w:t xml:space="preserve">Some people who drink water containing </w:t>
            </w:r>
            <w:proofErr w:type="spellStart"/>
            <w:r w:rsidRPr="00700C87">
              <w:rPr>
                <w:rFonts w:ascii="Times New Roman" w:hAnsi="Times New Roman"/>
                <w:b/>
                <w:sz w:val="20"/>
              </w:rPr>
              <w:t>haloacetic</w:t>
            </w:r>
            <w:proofErr w:type="spellEnd"/>
            <w:r w:rsidRPr="00700C87">
              <w:rPr>
                <w:rFonts w:ascii="Times New Roman" w:hAnsi="Times New Roman"/>
                <w:b/>
                <w:sz w:val="20"/>
              </w:rPr>
              <w:t xml:space="preserve"> acids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09F553E0" w:rsidR="00BE6564" w:rsidRDefault="00C870F0" w:rsidP="00DD7D18">
      <w:pPr>
        <w:spacing w:after="240"/>
        <w:jc w:val="both"/>
      </w:pPr>
      <w:r>
        <w:t xml:space="preserve"> </w:t>
      </w:r>
      <w:bookmarkStart w:id="0" w:name="_GoBack"/>
      <w:bookmarkEnd w:id="0"/>
    </w:p>
    <w:p w14:paraId="32D41655" w14:textId="77777777" w:rsidR="00A96C45" w:rsidRDefault="00A96C45" w:rsidP="00DD7D18">
      <w:pPr>
        <w:spacing w:after="240"/>
        <w:jc w:val="both"/>
      </w:pPr>
    </w:p>
    <w:p w14:paraId="1739EF67" w14:textId="77777777" w:rsidR="00E7791C" w:rsidRDefault="00E7791C" w:rsidP="00E7791C">
      <w:pPr>
        <w:pStyle w:val="Heading4"/>
      </w:pPr>
    </w:p>
    <w:p w14:paraId="3DF74270" w14:textId="12353C98" w:rsidR="00E7791C" w:rsidRDefault="00E7791C" w:rsidP="00A96C45">
      <w:pPr>
        <w:pStyle w:val="Heading4"/>
        <w:jc w:val="left"/>
      </w:pPr>
      <w:r>
        <w:t xml:space="preserve">Palmer Creek Community Services District                                                                                    </w:t>
      </w:r>
      <w:r w:rsidR="00A96C45">
        <w:t xml:space="preserve">                               </w:t>
      </w:r>
      <w:r>
        <w:t xml:space="preserve">   FIRST-CLASS    MAIL</w:t>
      </w:r>
    </w:p>
    <w:p w14:paraId="51BC8752" w14:textId="1F624E0A" w:rsidR="00E7791C" w:rsidRDefault="00E7791C" w:rsidP="00A96C45">
      <w:pPr>
        <w:pStyle w:val="Heading4"/>
        <w:jc w:val="left"/>
      </w:pPr>
      <w:proofErr w:type="gramStart"/>
      <w:r>
        <w:t xml:space="preserve">P.O. Box 309                                                         </w:t>
      </w:r>
      <w:r>
        <w:tab/>
      </w:r>
      <w:r>
        <w:tab/>
      </w:r>
      <w:r>
        <w:tab/>
      </w:r>
      <w:r>
        <w:tab/>
        <w:t xml:space="preserve">                         </w:t>
      </w:r>
      <w:r w:rsidR="00A96C45">
        <w:t xml:space="preserve">                          </w:t>
      </w:r>
      <w:r>
        <w:t xml:space="preserve">    U.S.</w:t>
      </w:r>
      <w:proofErr w:type="gramEnd"/>
      <w:r>
        <w:t xml:space="preserve">  POSTAGE    PAID</w:t>
      </w:r>
    </w:p>
    <w:p w14:paraId="48A03D50" w14:textId="19589FAA" w:rsidR="00E7791C" w:rsidRDefault="00E7791C" w:rsidP="00E7791C">
      <w:pPr>
        <w:pStyle w:val="Heading4"/>
        <w:jc w:val="left"/>
      </w:pPr>
      <w:r>
        <w:t xml:space="preserve">Fortuna Ca 95540                                                    </w:t>
      </w:r>
      <w:r>
        <w:tab/>
      </w:r>
      <w:r>
        <w:tab/>
      </w:r>
      <w:r>
        <w:tab/>
        <w:t xml:space="preserve">                                                </w:t>
      </w:r>
      <w:r w:rsidR="00A96C45">
        <w:t xml:space="preserve">                              </w:t>
      </w:r>
      <w:r>
        <w:t xml:space="preserve">  LOLETA</w:t>
      </w:r>
    </w:p>
    <w:p w14:paraId="465D0ED0" w14:textId="77777777" w:rsidR="00E7791C" w:rsidRDefault="00E7791C" w:rsidP="00E7791C">
      <w:pPr>
        <w:pStyle w:val="Heading4"/>
      </w:pPr>
      <w:r>
        <w:t xml:space="preserve">                                                                                                                                                                  PERMIT NO. 1</w:t>
      </w:r>
    </w:p>
    <w:p w14:paraId="7B0E18DA" w14:textId="77777777" w:rsidR="00E7791C" w:rsidRDefault="00E7791C" w:rsidP="00E7791C">
      <w:pPr>
        <w:spacing w:after="240"/>
        <w:jc w:val="both"/>
      </w:pPr>
    </w:p>
    <w:p w14:paraId="3C9E95B8" w14:textId="77777777" w:rsidR="00E7791C" w:rsidRDefault="00E7791C" w:rsidP="00E7791C">
      <w:pPr>
        <w:spacing w:after="240"/>
        <w:jc w:val="both"/>
      </w:pPr>
    </w:p>
    <w:p w14:paraId="2AE2843E" w14:textId="77777777" w:rsidR="00E7791C" w:rsidRDefault="00E7791C" w:rsidP="00E7791C">
      <w:pPr>
        <w:spacing w:after="240"/>
        <w:jc w:val="both"/>
      </w:pPr>
    </w:p>
    <w:p w14:paraId="4EF8148A" w14:textId="77777777" w:rsidR="00E7791C" w:rsidRDefault="00E7791C" w:rsidP="00E7791C">
      <w:pPr>
        <w:spacing w:after="240"/>
        <w:jc w:val="both"/>
      </w:pPr>
    </w:p>
    <w:p w14:paraId="1E38E00E" w14:textId="77777777" w:rsidR="00E7791C" w:rsidRDefault="00E7791C" w:rsidP="00E7791C">
      <w:pPr>
        <w:spacing w:after="240"/>
        <w:jc w:val="both"/>
      </w:pPr>
    </w:p>
    <w:p w14:paraId="06F83E79" w14:textId="77777777" w:rsidR="00E7791C" w:rsidRDefault="00E7791C" w:rsidP="00E7791C">
      <w:pPr>
        <w:spacing w:after="240"/>
        <w:jc w:val="both"/>
      </w:pPr>
    </w:p>
    <w:p w14:paraId="77F201EA" w14:textId="77777777" w:rsidR="00A96C45" w:rsidRDefault="00A96C45" w:rsidP="00E7791C">
      <w:pPr>
        <w:spacing w:after="240"/>
        <w:jc w:val="both"/>
      </w:pPr>
    </w:p>
    <w:p w14:paraId="1A4060F3" w14:textId="77777777" w:rsidR="00A96C45" w:rsidRDefault="00A96C45" w:rsidP="00E7791C">
      <w:pPr>
        <w:spacing w:after="240"/>
        <w:jc w:val="both"/>
      </w:pPr>
    </w:p>
    <w:p w14:paraId="66DC547C" w14:textId="77777777" w:rsidR="00E7791C" w:rsidRDefault="00E7791C" w:rsidP="00E7791C">
      <w:pPr>
        <w:spacing w:after="240"/>
        <w:jc w:val="both"/>
      </w:pPr>
    </w:p>
    <w:p w14:paraId="24A1FB97" w14:textId="2DA20B77" w:rsidR="00E7791C" w:rsidRPr="00E7791C" w:rsidRDefault="00E7791C" w:rsidP="00E7791C">
      <w:pPr>
        <w:spacing w:after="240"/>
        <w:jc w:val="both"/>
        <w:rPr>
          <w:sz w:val="28"/>
          <w:szCs w:val="28"/>
        </w:rPr>
      </w:pPr>
      <w:r>
        <w:t xml:space="preserve">        </w:t>
      </w:r>
      <w:r w:rsidRPr="00E7791C">
        <w:rPr>
          <w:sz w:val="28"/>
          <w:szCs w:val="28"/>
        </w:rPr>
        <w:t xml:space="preserve">  IMPORTANT INFORMATION REGUARDING WATER SYSTEM REPORT 2019</w:t>
      </w:r>
    </w:p>
    <w:sectPr w:rsidR="00E7791C" w:rsidRPr="00E7791C" w:rsidSect="00CB1F3B">
      <w:headerReference w:type="default" r:id="rId13"/>
      <w:pgSz w:w="12240" w:h="15840" w:code="1"/>
      <w:pgMar w:top="864" w:right="432" w:bottom="864" w:left="432"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B119B" w14:textId="77777777" w:rsidR="00C81DCC" w:rsidRDefault="00C81DCC">
      <w:r>
        <w:separator/>
      </w:r>
    </w:p>
  </w:endnote>
  <w:endnote w:type="continuationSeparator" w:id="0">
    <w:p w14:paraId="4C7FFA24" w14:textId="77777777" w:rsidR="00C81DCC" w:rsidRDefault="00C8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53A83" w14:textId="77777777" w:rsidR="00C81DCC" w:rsidRDefault="00C81DCC">
      <w:r>
        <w:separator/>
      </w:r>
    </w:p>
  </w:footnote>
  <w:footnote w:type="continuationSeparator" w:id="0">
    <w:p w14:paraId="5F03DA9B" w14:textId="77777777" w:rsidR="00C81DCC" w:rsidRDefault="00C81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5B799E">
      <w:rPr>
        <w:rStyle w:val="PageNumber"/>
        <w:i/>
        <w:noProof/>
        <w:u w:val="single"/>
      </w:rPr>
      <w:t>4</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5B799E">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5B799E">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2407"/>
    <w:rsid w:val="00073BE0"/>
    <w:rsid w:val="00074CBB"/>
    <w:rsid w:val="00085A69"/>
    <w:rsid w:val="000943DA"/>
    <w:rsid w:val="00094751"/>
    <w:rsid w:val="000A08B0"/>
    <w:rsid w:val="000A0BCF"/>
    <w:rsid w:val="000B01EA"/>
    <w:rsid w:val="000B13CB"/>
    <w:rsid w:val="000B56B7"/>
    <w:rsid w:val="000B60F2"/>
    <w:rsid w:val="000B74BB"/>
    <w:rsid w:val="000C116D"/>
    <w:rsid w:val="000C150D"/>
    <w:rsid w:val="000C16DD"/>
    <w:rsid w:val="000C1A52"/>
    <w:rsid w:val="000C55C7"/>
    <w:rsid w:val="000D2943"/>
    <w:rsid w:val="000D3890"/>
    <w:rsid w:val="000D4AC7"/>
    <w:rsid w:val="000E2074"/>
    <w:rsid w:val="000F3C1E"/>
    <w:rsid w:val="000F6367"/>
    <w:rsid w:val="00100750"/>
    <w:rsid w:val="00101107"/>
    <w:rsid w:val="001151D3"/>
    <w:rsid w:val="0012764D"/>
    <w:rsid w:val="00127B6D"/>
    <w:rsid w:val="001331D3"/>
    <w:rsid w:val="00143158"/>
    <w:rsid w:val="001476E6"/>
    <w:rsid w:val="00153D70"/>
    <w:rsid w:val="00154C45"/>
    <w:rsid w:val="00161D5A"/>
    <w:rsid w:val="00170328"/>
    <w:rsid w:val="00172215"/>
    <w:rsid w:val="00173A3B"/>
    <w:rsid w:val="00181292"/>
    <w:rsid w:val="00181F3E"/>
    <w:rsid w:val="00185231"/>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17E9"/>
    <w:rsid w:val="001E521B"/>
    <w:rsid w:val="001E5F9F"/>
    <w:rsid w:val="001E7F17"/>
    <w:rsid w:val="001F155B"/>
    <w:rsid w:val="001F3468"/>
    <w:rsid w:val="00200ED0"/>
    <w:rsid w:val="002010C1"/>
    <w:rsid w:val="002105B3"/>
    <w:rsid w:val="00214D2C"/>
    <w:rsid w:val="002166FF"/>
    <w:rsid w:val="00220240"/>
    <w:rsid w:val="00226E0C"/>
    <w:rsid w:val="00231E89"/>
    <w:rsid w:val="0023302C"/>
    <w:rsid w:val="00243361"/>
    <w:rsid w:val="002436C8"/>
    <w:rsid w:val="00246D6E"/>
    <w:rsid w:val="0025510E"/>
    <w:rsid w:val="00256496"/>
    <w:rsid w:val="00264941"/>
    <w:rsid w:val="00272AB2"/>
    <w:rsid w:val="00273001"/>
    <w:rsid w:val="002856B8"/>
    <w:rsid w:val="00294205"/>
    <w:rsid w:val="002A1E5F"/>
    <w:rsid w:val="002A20BB"/>
    <w:rsid w:val="002A3636"/>
    <w:rsid w:val="002A5C9F"/>
    <w:rsid w:val="002A746D"/>
    <w:rsid w:val="002B0B02"/>
    <w:rsid w:val="002B3B52"/>
    <w:rsid w:val="002D15BC"/>
    <w:rsid w:val="002D429D"/>
    <w:rsid w:val="002D728F"/>
    <w:rsid w:val="002E43B8"/>
    <w:rsid w:val="002F07E8"/>
    <w:rsid w:val="002F0A31"/>
    <w:rsid w:val="002F1DD3"/>
    <w:rsid w:val="002F1E4A"/>
    <w:rsid w:val="002F6EC9"/>
    <w:rsid w:val="00301D86"/>
    <w:rsid w:val="00304873"/>
    <w:rsid w:val="003205C1"/>
    <w:rsid w:val="00322340"/>
    <w:rsid w:val="003229E5"/>
    <w:rsid w:val="0033024B"/>
    <w:rsid w:val="00332A75"/>
    <w:rsid w:val="00335461"/>
    <w:rsid w:val="00335616"/>
    <w:rsid w:val="00340568"/>
    <w:rsid w:val="00341671"/>
    <w:rsid w:val="00342536"/>
    <w:rsid w:val="0034785D"/>
    <w:rsid w:val="00355F6A"/>
    <w:rsid w:val="00357F0C"/>
    <w:rsid w:val="00365C7B"/>
    <w:rsid w:val="00377086"/>
    <w:rsid w:val="00383730"/>
    <w:rsid w:val="00391089"/>
    <w:rsid w:val="00391E62"/>
    <w:rsid w:val="00397893"/>
    <w:rsid w:val="003A5EB5"/>
    <w:rsid w:val="003B1F6B"/>
    <w:rsid w:val="003B3381"/>
    <w:rsid w:val="003B73D3"/>
    <w:rsid w:val="003C2FCC"/>
    <w:rsid w:val="003C7E02"/>
    <w:rsid w:val="003E7032"/>
    <w:rsid w:val="003F23AC"/>
    <w:rsid w:val="003F3A38"/>
    <w:rsid w:val="003F5E00"/>
    <w:rsid w:val="004053E9"/>
    <w:rsid w:val="004061D6"/>
    <w:rsid w:val="00412B2F"/>
    <w:rsid w:val="00415B66"/>
    <w:rsid w:val="00416A8E"/>
    <w:rsid w:val="0041709B"/>
    <w:rsid w:val="004230E3"/>
    <w:rsid w:val="0042631E"/>
    <w:rsid w:val="00427F0E"/>
    <w:rsid w:val="00435A3F"/>
    <w:rsid w:val="00436376"/>
    <w:rsid w:val="00441930"/>
    <w:rsid w:val="00442D66"/>
    <w:rsid w:val="004445E4"/>
    <w:rsid w:val="00446969"/>
    <w:rsid w:val="0045424E"/>
    <w:rsid w:val="00470811"/>
    <w:rsid w:val="0047086C"/>
    <w:rsid w:val="00472D17"/>
    <w:rsid w:val="00473411"/>
    <w:rsid w:val="004848BB"/>
    <w:rsid w:val="004861F4"/>
    <w:rsid w:val="004912AD"/>
    <w:rsid w:val="00492061"/>
    <w:rsid w:val="004A05D8"/>
    <w:rsid w:val="004A07B2"/>
    <w:rsid w:val="004A1ABC"/>
    <w:rsid w:val="004A2077"/>
    <w:rsid w:val="004B7187"/>
    <w:rsid w:val="004C5E5E"/>
    <w:rsid w:val="004D509C"/>
    <w:rsid w:val="004F3C5B"/>
    <w:rsid w:val="004F59DC"/>
    <w:rsid w:val="004F67E6"/>
    <w:rsid w:val="00501116"/>
    <w:rsid w:val="00501B52"/>
    <w:rsid w:val="005065B7"/>
    <w:rsid w:val="00514FDA"/>
    <w:rsid w:val="00531D0F"/>
    <w:rsid w:val="00534BB7"/>
    <w:rsid w:val="00535F64"/>
    <w:rsid w:val="00535F8B"/>
    <w:rsid w:val="00537BEA"/>
    <w:rsid w:val="0054057D"/>
    <w:rsid w:val="00546A68"/>
    <w:rsid w:val="00546FDB"/>
    <w:rsid w:val="00552D92"/>
    <w:rsid w:val="005540D9"/>
    <w:rsid w:val="0055419E"/>
    <w:rsid w:val="0056039D"/>
    <w:rsid w:val="00575574"/>
    <w:rsid w:val="005830FA"/>
    <w:rsid w:val="0058536C"/>
    <w:rsid w:val="005937EB"/>
    <w:rsid w:val="005A087D"/>
    <w:rsid w:val="005B097E"/>
    <w:rsid w:val="005B799E"/>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2EA"/>
    <w:rsid w:val="00643C66"/>
    <w:rsid w:val="00651202"/>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0C87"/>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4085"/>
    <w:rsid w:val="00796405"/>
    <w:rsid w:val="00796E52"/>
    <w:rsid w:val="007A1429"/>
    <w:rsid w:val="007B0B24"/>
    <w:rsid w:val="007C18C6"/>
    <w:rsid w:val="007C7CD0"/>
    <w:rsid w:val="007D1761"/>
    <w:rsid w:val="007D21BB"/>
    <w:rsid w:val="007E47F9"/>
    <w:rsid w:val="007F584E"/>
    <w:rsid w:val="00801E7B"/>
    <w:rsid w:val="008035BF"/>
    <w:rsid w:val="00803861"/>
    <w:rsid w:val="00803DFB"/>
    <w:rsid w:val="0080460B"/>
    <w:rsid w:val="008147F9"/>
    <w:rsid w:val="00814AAE"/>
    <w:rsid w:val="00816622"/>
    <w:rsid w:val="008222DE"/>
    <w:rsid w:val="0082242B"/>
    <w:rsid w:val="008225EA"/>
    <w:rsid w:val="00824962"/>
    <w:rsid w:val="008272D0"/>
    <w:rsid w:val="00831585"/>
    <w:rsid w:val="00832E7C"/>
    <w:rsid w:val="00836B2C"/>
    <w:rsid w:val="00857337"/>
    <w:rsid w:val="00860711"/>
    <w:rsid w:val="008642CC"/>
    <w:rsid w:val="00874ACF"/>
    <w:rsid w:val="00881DB7"/>
    <w:rsid w:val="00882846"/>
    <w:rsid w:val="00883433"/>
    <w:rsid w:val="00885381"/>
    <w:rsid w:val="00895240"/>
    <w:rsid w:val="00896E02"/>
    <w:rsid w:val="008A0965"/>
    <w:rsid w:val="008A2C18"/>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3F05"/>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3203"/>
    <w:rsid w:val="009F5401"/>
    <w:rsid w:val="00A0317C"/>
    <w:rsid w:val="00A0355F"/>
    <w:rsid w:val="00A0640D"/>
    <w:rsid w:val="00A107E3"/>
    <w:rsid w:val="00A15ACB"/>
    <w:rsid w:val="00A1682E"/>
    <w:rsid w:val="00A24839"/>
    <w:rsid w:val="00A259A6"/>
    <w:rsid w:val="00A44246"/>
    <w:rsid w:val="00A630C7"/>
    <w:rsid w:val="00A72ADF"/>
    <w:rsid w:val="00A93A21"/>
    <w:rsid w:val="00A94D32"/>
    <w:rsid w:val="00A96C45"/>
    <w:rsid w:val="00A9766F"/>
    <w:rsid w:val="00AA5F2C"/>
    <w:rsid w:val="00AB01B0"/>
    <w:rsid w:val="00AB5E87"/>
    <w:rsid w:val="00AC1BEF"/>
    <w:rsid w:val="00AC41BE"/>
    <w:rsid w:val="00AC6D1E"/>
    <w:rsid w:val="00AD4876"/>
    <w:rsid w:val="00AF0445"/>
    <w:rsid w:val="00AF2E38"/>
    <w:rsid w:val="00AF5724"/>
    <w:rsid w:val="00B0620C"/>
    <w:rsid w:val="00B1666D"/>
    <w:rsid w:val="00B2410E"/>
    <w:rsid w:val="00B3023D"/>
    <w:rsid w:val="00B30E79"/>
    <w:rsid w:val="00B42DFE"/>
    <w:rsid w:val="00B44817"/>
    <w:rsid w:val="00B45743"/>
    <w:rsid w:val="00B46FE7"/>
    <w:rsid w:val="00B51879"/>
    <w:rsid w:val="00B552D9"/>
    <w:rsid w:val="00B56F52"/>
    <w:rsid w:val="00B56F6C"/>
    <w:rsid w:val="00B606D3"/>
    <w:rsid w:val="00B646BC"/>
    <w:rsid w:val="00B67C49"/>
    <w:rsid w:val="00B76677"/>
    <w:rsid w:val="00B772E6"/>
    <w:rsid w:val="00B85CDA"/>
    <w:rsid w:val="00B86EC4"/>
    <w:rsid w:val="00B87C5D"/>
    <w:rsid w:val="00B917F2"/>
    <w:rsid w:val="00B96EC8"/>
    <w:rsid w:val="00BA09B3"/>
    <w:rsid w:val="00BA6254"/>
    <w:rsid w:val="00BB3E43"/>
    <w:rsid w:val="00BB412C"/>
    <w:rsid w:val="00BC2F95"/>
    <w:rsid w:val="00BC4EA7"/>
    <w:rsid w:val="00BC6327"/>
    <w:rsid w:val="00BD55BB"/>
    <w:rsid w:val="00BD5F31"/>
    <w:rsid w:val="00BE0633"/>
    <w:rsid w:val="00BE4E5D"/>
    <w:rsid w:val="00BE555D"/>
    <w:rsid w:val="00BE6564"/>
    <w:rsid w:val="00BF1F49"/>
    <w:rsid w:val="00BF6946"/>
    <w:rsid w:val="00BF725D"/>
    <w:rsid w:val="00C123E3"/>
    <w:rsid w:val="00C15C3E"/>
    <w:rsid w:val="00C20B5D"/>
    <w:rsid w:val="00C24336"/>
    <w:rsid w:val="00C24948"/>
    <w:rsid w:val="00C338CA"/>
    <w:rsid w:val="00C3526A"/>
    <w:rsid w:val="00C41E25"/>
    <w:rsid w:val="00C43468"/>
    <w:rsid w:val="00C45B4E"/>
    <w:rsid w:val="00C47DB6"/>
    <w:rsid w:val="00C51D70"/>
    <w:rsid w:val="00C55FC5"/>
    <w:rsid w:val="00C6314A"/>
    <w:rsid w:val="00C649AA"/>
    <w:rsid w:val="00C77170"/>
    <w:rsid w:val="00C8032D"/>
    <w:rsid w:val="00C81DCC"/>
    <w:rsid w:val="00C870F0"/>
    <w:rsid w:val="00C93E51"/>
    <w:rsid w:val="00C945A7"/>
    <w:rsid w:val="00C952C9"/>
    <w:rsid w:val="00C96627"/>
    <w:rsid w:val="00CA483D"/>
    <w:rsid w:val="00CB1F3B"/>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5A4B"/>
    <w:rsid w:val="00E17560"/>
    <w:rsid w:val="00E20938"/>
    <w:rsid w:val="00E23E88"/>
    <w:rsid w:val="00E24E8A"/>
    <w:rsid w:val="00E25265"/>
    <w:rsid w:val="00E331F5"/>
    <w:rsid w:val="00E41EE8"/>
    <w:rsid w:val="00E449A2"/>
    <w:rsid w:val="00E45705"/>
    <w:rsid w:val="00E56B28"/>
    <w:rsid w:val="00E60304"/>
    <w:rsid w:val="00E6542D"/>
    <w:rsid w:val="00E67C01"/>
    <w:rsid w:val="00E7791C"/>
    <w:rsid w:val="00E80B80"/>
    <w:rsid w:val="00E8528D"/>
    <w:rsid w:val="00E87AC2"/>
    <w:rsid w:val="00E91D0B"/>
    <w:rsid w:val="00E920D5"/>
    <w:rsid w:val="00E92E9C"/>
    <w:rsid w:val="00E93D03"/>
    <w:rsid w:val="00EA33E9"/>
    <w:rsid w:val="00EA3504"/>
    <w:rsid w:val="00EA66F0"/>
    <w:rsid w:val="00EB0127"/>
    <w:rsid w:val="00EB2EBD"/>
    <w:rsid w:val="00EB3BEC"/>
    <w:rsid w:val="00EB6CF4"/>
    <w:rsid w:val="00EB73F5"/>
    <w:rsid w:val="00ED2935"/>
    <w:rsid w:val="00EE7E33"/>
    <w:rsid w:val="00EF0F4D"/>
    <w:rsid w:val="00EF7091"/>
    <w:rsid w:val="00EF7F82"/>
    <w:rsid w:val="00F01B42"/>
    <w:rsid w:val="00F05C3A"/>
    <w:rsid w:val="00F07AC1"/>
    <w:rsid w:val="00F1148C"/>
    <w:rsid w:val="00F15AD4"/>
    <w:rsid w:val="00F27D20"/>
    <w:rsid w:val="00F33CBF"/>
    <w:rsid w:val="00F41F91"/>
    <w:rsid w:val="00F51B61"/>
    <w:rsid w:val="00F56AD4"/>
    <w:rsid w:val="00F61DCB"/>
    <w:rsid w:val="00F67D55"/>
    <w:rsid w:val="00F75012"/>
    <w:rsid w:val="00F75418"/>
    <w:rsid w:val="00F82FE4"/>
    <w:rsid w:val="00F87E2C"/>
    <w:rsid w:val="00F91354"/>
    <w:rsid w:val="00F925AF"/>
    <w:rsid w:val="00F93084"/>
    <w:rsid w:val="00F943FC"/>
    <w:rsid w:val="00FB67EC"/>
    <w:rsid w:val="00FC01B5"/>
    <w:rsid w:val="00FC34F6"/>
    <w:rsid w:val="00FD265A"/>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a.gov/le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A2F6C-BA8D-4F97-8436-DEFAA6997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14172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Owner</cp:lastModifiedBy>
  <cp:revision>3</cp:revision>
  <cp:lastPrinted>2020-06-29T19:06:00Z</cp:lastPrinted>
  <dcterms:created xsi:type="dcterms:W3CDTF">2020-06-29T16:27:00Z</dcterms:created>
  <dcterms:modified xsi:type="dcterms:W3CDTF">2020-06-29T20:25:00Z</dcterms:modified>
</cp:coreProperties>
</file>