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505228" w:rsidR="00BC6327" w:rsidRPr="005162DE" w:rsidRDefault="00BC6327" w:rsidP="008E66E2">
      <w:pPr>
        <w:pStyle w:val="Heading1"/>
        <w:spacing w:before="0"/>
        <w:jc w:val="center"/>
      </w:pPr>
      <w:bookmarkStart w:id="0" w:name="_Toc58336712"/>
      <w:r w:rsidRPr="005162DE">
        <w:t>20</w:t>
      </w:r>
      <w:r w:rsidR="00587220" w:rsidRPr="005162DE">
        <w:t>2</w:t>
      </w:r>
      <w:r w:rsidR="003F6D37">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27AC4D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6021E">
        <w:rPr>
          <w:rFonts w:ascii="Arial" w:hAnsi="Arial" w:cs="Arial"/>
          <w:sz w:val="24"/>
          <w:szCs w:val="24"/>
        </w:rPr>
        <w:t>Shaver Lake Heights Mutual Water Company</w:t>
      </w:r>
    </w:p>
    <w:p w14:paraId="65A99AB1" w14:textId="488430C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F6D37">
        <w:rPr>
          <w:rFonts w:ascii="Arial" w:hAnsi="Arial" w:cs="Arial"/>
          <w:sz w:val="24"/>
          <w:szCs w:val="24"/>
        </w:rPr>
        <w:t>4/2/2026</w:t>
      </w:r>
    </w:p>
    <w:p w14:paraId="21C05768" w14:textId="3B022E5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6021E">
        <w:rPr>
          <w:rFonts w:ascii="Arial" w:hAnsi="Arial" w:cs="Arial"/>
          <w:sz w:val="24"/>
          <w:szCs w:val="24"/>
        </w:rPr>
        <w:t>Groundwater</w:t>
      </w:r>
    </w:p>
    <w:p w14:paraId="3A07F2AE" w14:textId="77777777" w:rsidR="0056021E" w:rsidRPr="005162DE" w:rsidRDefault="004263A6" w:rsidP="0056021E">
      <w:pPr>
        <w:spacing w:after="240"/>
        <w:rPr>
          <w:rFonts w:ascii="Arial" w:hAnsi="Arial" w:cs="Arial"/>
          <w:sz w:val="24"/>
          <w:szCs w:val="24"/>
        </w:rPr>
      </w:pPr>
      <w:r w:rsidRPr="005162DE">
        <w:rPr>
          <w:rFonts w:ascii="Arial" w:hAnsi="Arial" w:cs="Arial"/>
          <w:sz w:val="24"/>
          <w:szCs w:val="24"/>
        </w:rPr>
        <w:t xml:space="preserve">Name and General Location of Source(s): </w:t>
      </w:r>
      <w:r w:rsidR="0056021E">
        <w:rPr>
          <w:rFonts w:ascii="Arial" w:hAnsi="Arial" w:cs="Arial"/>
          <w:sz w:val="24"/>
          <w:szCs w:val="24"/>
        </w:rPr>
        <w:t>New Edison, Dogwood and Lateral Wells</w:t>
      </w:r>
    </w:p>
    <w:p w14:paraId="6AE5ED8C" w14:textId="5DF5C6A4" w:rsidR="004263A6" w:rsidRPr="005162DE" w:rsidRDefault="004263A6" w:rsidP="0092687A">
      <w:pPr>
        <w:spacing w:after="240"/>
        <w:rPr>
          <w:rFonts w:ascii="Arial" w:hAnsi="Arial" w:cs="Arial"/>
          <w:sz w:val="24"/>
          <w:szCs w:val="24"/>
        </w:rPr>
      </w:pPr>
    </w:p>
    <w:p w14:paraId="0A29E7AA" w14:textId="77777777" w:rsidR="0056021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6021E">
        <w:rPr>
          <w:rFonts w:ascii="Arial" w:hAnsi="Arial" w:cs="Arial"/>
          <w:sz w:val="24"/>
          <w:szCs w:val="24"/>
        </w:rPr>
        <w:t>The sources are considered most vulnerable to the following activities associated with contaminants detected in the water supply</w:t>
      </w:r>
      <w:proofErr w:type="gramStart"/>
      <w:r w:rsidR="0056021E">
        <w:rPr>
          <w:rFonts w:ascii="Arial" w:hAnsi="Arial" w:cs="Arial"/>
          <w:sz w:val="24"/>
          <w:szCs w:val="24"/>
        </w:rPr>
        <w:t>:  historic</w:t>
      </w:r>
      <w:proofErr w:type="gramEnd"/>
      <w:r w:rsidR="0056021E">
        <w:rPr>
          <w:rFonts w:ascii="Arial" w:hAnsi="Arial" w:cs="Arial"/>
          <w:sz w:val="24"/>
          <w:szCs w:val="24"/>
        </w:rPr>
        <w:t xml:space="preserve"> waste dumps/landfills; lagoons/liquid/liquid wastes.  The source is considered most vulnerable to the following activities not associated with any detected contaminants; automobile-repair shops, gas stations; fleet/truck/bus terminals; illegal activities/unauthorized dumping; sewer collection systems; utility stations – maintenance areas; transportation corridors – freeways/state highways, roads/streets. </w:t>
      </w:r>
    </w:p>
    <w:p w14:paraId="55CC3D7E" w14:textId="73DB1D85"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56021E" w:rsidRPr="0056021E">
        <w:rPr>
          <w:rFonts w:ascii="Arial" w:hAnsi="Arial" w:cs="Arial"/>
          <w:sz w:val="24"/>
          <w:szCs w:val="24"/>
        </w:rPr>
        <w:t xml:space="preserve"> </w:t>
      </w:r>
      <w:r w:rsidR="0056021E">
        <w:rPr>
          <w:rFonts w:ascii="Arial" w:hAnsi="Arial" w:cs="Arial"/>
          <w:sz w:val="24"/>
          <w:szCs w:val="24"/>
        </w:rPr>
        <w:t>Annual General Meeting is held on the Saturday of Memorial Weekend.  Board meetings are held as needed or quarterly.</w:t>
      </w:r>
    </w:p>
    <w:p w14:paraId="175FE9EF" w14:textId="3A9B701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6021E">
        <w:rPr>
          <w:rFonts w:ascii="Arial" w:hAnsi="Arial" w:cs="Arial"/>
          <w:sz w:val="24"/>
          <w:szCs w:val="24"/>
        </w:rPr>
        <w:t>Jeff Davis, Board Chair, 559-</w:t>
      </w:r>
      <w:r w:rsidR="0056021E" w:rsidRPr="00A00EB6">
        <w:rPr>
          <w:rFonts w:ascii="Arial" w:hAnsi="Arial" w:cs="Arial"/>
          <w:sz w:val="22"/>
          <w:szCs w:val="22"/>
        </w:rPr>
        <w:t>325-5725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F5D96C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3F6D37">
        <w:rPr>
          <w:rFonts w:ascii="Arial" w:hAnsi="Arial" w:cs="Arial"/>
          <w:sz w:val="24"/>
          <w:szCs w:val="24"/>
        </w:rPr>
        <w:t>5</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C9E864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w:t>
      </w:r>
      <w:r w:rsidR="0056021E" w:rsidRPr="0056021E">
        <w:rPr>
          <w:rFonts w:ascii="Arial" w:hAnsi="Arial" w:cs="Arial"/>
          <w:sz w:val="24"/>
          <w:szCs w:val="24"/>
        </w:rPr>
        <w:t xml:space="preserve"> </w:t>
      </w:r>
      <w:r w:rsidR="0056021E">
        <w:rPr>
          <w:rFonts w:ascii="Arial" w:hAnsi="Arial" w:cs="Arial"/>
          <w:sz w:val="24"/>
          <w:szCs w:val="24"/>
        </w:rPr>
        <w:t>Shaver Lake Heights Mutual Water Company</w:t>
      </w:r>
      <w:r w:rsidR="00442D66" w:rsidRPr="005162DE">
        <w:rPr>
          <w:rFonts w:ascii="Arial" w:hAnsi="Arial" w:cs="Arial"/>
          <w:sz w:val="24"/>
          <w:szCs w:val="24"/>
          <w:lang w:val="es-MX"/>
        </w:rPr>
        <w:t xml:space="preserve"> </w:t>
      </w:r>
      <w:proofErr w:type="gramStart"/>
      <w:r w:rsidR="00442D66" w:rsidRPr="005162DE">
        <w:rPr>
          <w:rFonts w:ascii="Arial" w:hAnsi="Arial" w:cs="Arial"/>
          <w:sz w:val="24"/>
          <w:szCs w:val="24"/>
          <w:lang w:val="es-MX"/>
        </w:rPr>
        <w:t>a  para</w:t>
      </w:r>
      <w:proofErr w:type="gramEnd"/>
      <w:r w:rsidR="00442D66" w:rsidRPr="005162DE">
        <w:rPr>
          <w:rFonts w:ascii="Arial" w:hAnsi="Arial" w:cs="Arial"/>
          <w:sz w:val="24"/>
          <w:szCs w:val="24"/>
          <w:lang w:val="es-MX"/>
        </w:rPr>
        <w:t xml:space="preserve"> asistirlo en español.</w:t>
      </w:r>
    </w:p>
    <w:p w14:paraId="72C2ECD4" w14:textId="75809D9E"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56021E">
        <w:rPr>
          <w:rFonts w:ascii="Arial" w:hAnsi="Arial" w:cs="Arial"/>
          <w:sz w:val="24"/>
          <w:szCs w:val="24"/>
        </w:rPr>
        <w:t>Shaver Lake Heights Mutual Water Company</w:t>
      </w:r>
      <w:r w:rsidR="0056021E" w:rsidRPr="005162DE">
        <w:rPr>
          <w:rFonts w:ascii="Arial" w:eastAsia="PMingLiU" w:hAnsi="Arial" w:cs="Arial"/>
          <w:sz w:val="24"/>
          <w:szCs w:val="24"/>
        </w:rPr>
        <w:t xml:space="preserve"> </w:t>
      </w:r>
      <w:proofErr w:type="gramStart"/>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w:t>
      </w:r>
      <w:proofErr w:type="gramEnd"/>
    </w:p>
    <w:p w14:paraId="7D3636E6" w14:textId="7CB89E63"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56021E">
        <w:rPr>
          <w:rFonts w:ascii="Arial" w:hAnsi="Arial" w:cs="Arial"/>
          <w:sz w:val="24"/>
          <w:szCs w:val="24"/>
        </w:rPr>
        <w:t>Shaver Lake Heights Mutual Water Company</w:t>
      </w:r>
      <w:r w:rsidR="0056021E" w:rsidRPr="0056021E">
        <w:rPr>
          <w:rFonts w:ascii="Arial" w:hAnsi="Arial" w:cs="Arial"/>
          <w:sz w:val="24"/>
          <w:szCs w:val="24"/>
        </w:rPr>
        <w:t xml:space="preserve"> </w:t>
      </w:r>
      <w:r w:rsidR="0056021E">
        <w:rPr>
          <w:rFonts w:ascii="Arial" w:hAnsi="Arial" w:cs="Arial"/>
          <w:sz w:val="24"/>
          <w:szCs w:val="24"/>
        </w:rPr>
        <w:t>Shaver Lake Heights Mutual Water Company</w:t>
      </w:r>
      <w:r w:rsidR="0056021E" w:rsidRPr="005162DE">
        <w:rPr>
          <w:rFonts w:ascii="Arial" w:hAnsi="Arial" w:cs="Arial"/>
          <w:sz w:val="24"/>
          <w:szCs w:val="24"/>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7607D94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56021E">
        <w:rPr>
          <w:rFonts w:ascii="Arial" w:hAnsi="Arial" w:cs="Arial"/>
          <w:sz w:val="24"/>
          <w:szCs w:val="24"/>
        </w:rPr>
        <w:t>Shaver Lake Heights Mutual Water Company</w:t>
      </w:r>
      <w:r w:rsidR="0056021E" w:rsidRPr="005162DE">
        <w:rPr>
          <w:rFonts w:ascii="Arial" w:hAnsi="Arial" w:cs="Arial"/>
          <w:sz w:val="24"/>
          <w:szCs w:val="24"/>
        </w:rPr>
        <w:t xml:space="preserve">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80A8F22"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proofErr w:type="spellStart"/>
      <w:r w:rsidR="006537F6" w:rsidRPr="005162DE">
        <w:rPr>
          <w:rFonts w:ascii="Arial" w:hAnsi="Arial" w:cs="Arial"/>
          <w:sz w:val="24"/>
          <w:szCs w:val="24"/>
        </w:rPr>
        <w:t>Tsab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56021E">
        <w:rPr>
          <w:rFonts w:ascii="Arial" w:hAnsi="Arial" w:cs="Arial"/>
          <w:sz w:val="24"/>
          <w:szCs w:val="24"/>
        </w:rPr>
        <w:t xml:space="preserve">Shaver Lake Heights Mutual Water </w:t>
      </w:r>
      <w:proofErr w:type="gramStart"/>
      <w:r w:rsidR="0056021E">
        <w:rPr>
          <w:rFonts w:ascii="Arial" w:hAnsi="Arial" w:cs="Arial"/>
          <w:sz w:val="24"/>
          <w:szCs w:val="24"/>
        </w:rPr>
        <w:t>Company</w:t>
      </w:r>
      <w:r w:rsidR="0056021E" w:rsidRPr="005162DE">
        <w:rPr>
          <w:rFonts w:ascii="Arial" w:hAnsi="Arial" w:cs="Arial"/>
          <w:sz w:val="24"/>
          <w:szCs w:val="24"/>
        </w:rPr>
        <w:t xml:space="preserve"> </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lastRenderedPageBreak/>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 xml:space="preserve">Inorganic contaminants, such as </w:t>
      </w:r>
      <w:proofErr w:type="gramStart"/>
      <w:r w:rsidRPr="005162DE">
        <w:t>salts</w:t>
      </w:r>
      <w:proofErr w:type="gramEnd"/>
      <w:r w:rsidRPr="005162DE">
        <w:t xml:space="preserve">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w:t>
      </w:r>
      <w:r w:rsidRPr="005162DE">
        <w:rPr>
          <w:rFonts w:ascii="Arial" w:hAnsi="Arial" w:cs="Arial"/>
          <w:sz w:val="24"/>
          <w:szCs w:val="24"/>
        </w:rPr>
        <w:lastRenderedPageBreak/>
        <w:t>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31BE2DC" w:rsidR="008572DA" w:rsidRPr="005162DE" w:rsidRDefault="00A0277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73C6F4C" w:rsidR="00095AAC" w:rsidRPr="005162DE" w:rsidRDefault="00A0277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49F2987" w:rsidR="00D73637" w:rsidRPr="005162DE" w:rsidRDefault="00A02777" w:rsidP="00960466">
            <w:pPr>
              <w:spacing w:before="40" w:after="40"/>
              <w:jc w:val="center"/>
              <w:rPr>
                <w:rFonts w:ascii="Arial" w:hAnsi="Arial" w:cs="Arial"/>
                <w:sz w:val="24"/>
                <w:szCs w:val="24"/>
              </w:rPr>
            </w:pPr>
            <w:r>
              <w:rPr>
                <w:rFonts w:ascii="Arial" w:hAnsi="Arial" w:cs="Arial"/>
                <w:sz w:val="24"/>
                <w:szCs w:val="24"/>
              </w:rPr>
              <w:t>9-26-2023</w:t>
            </w:r>
          </w:p>
        </w:tc>
        <w:tc>
          <w:tcPr>
            <w:tcW w:w="1021" w:type="dxa"/>
            <w:tcMar>
              <w:left w:w="86" w:type="dxa"/>
              <w:right w:w="86" w:type="dxa"/>
            </w:tcMar>
          </w:tcPr>
          <w:p w14:paraId="102D5A02" w14:textId="127F626B" w:rsidR="00D73637" w:rsidRPr="005162DE" w:rsidRDefault="00A02777"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686F8C47" w:rsidR="00D73637" w:rsidRPr="005162DE" w:rsidRDefault="00A02777" w:rsidP="00960466">
            <w:pPr>
              <w:spacing w:before="40" w:after="40"/>
              <w:jc w:val="center"/>
              <w:rPr>
                <w:rFonts w:ascii="Arial" w:hAnsi="Arial" w:cs="Arial"/>
                <w:sz w:val="24"/>
                <w:szCs w:val="24"/>
              </w:rPr>
            </w:pPr>
            <w:r>
              <w:rPr>
                <w:rFonts w:ascii="Arial" w:hAnsi="Arial" w:cs="Arial"/>
                <w:sz w:val="24"/>
                <w:szCs w:val="24"/>
              </w:rPr>
              <w:t>.0028</w:t>
            </w:r>
          </w:p>
        </w:tc>
        <w:tc>
          <w:tcPr>
            <w:tcW w:w="1021" w:type="dxa"/>
            <w:tcMar>
              <w:left w:w="86" w:type="dxa"/>
              <w:right w:w="86" w:type="dxa"/>
            </w:tcMar>
          </w:tcPr>
          <w:p w14:paraId="308535F4" w14:textId="7CD115A4" w:rsidR="00D73637" w:rsidRPr="005162DE" w:rsidRDefault="00A02777"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94F5E36" w:rsidR="00D73637" w:rsidRPr="005162DE" w:rsidRDefault="00A02777" w:rsidP="00FC33C4">
            <w:pPr>
              <w:spacing w:before="40" w:after="40"/>
              <w:jc w:val="center"/>
              <w:rPr>
                <w:rFonts w:ascii="Arial" w:hAnsi="Arial" w:cs="Arial"/>
                <w:sz w:val="24"/>
                <w:szCs w:val="24"/>
              </w:rPr>
            </w:pPr>
            <w:r>
              <w:rPr>
                <w:rFonts w:ascii="Arial" w:hAnsi="Arial" w:cs="Arial"/>
                <w:sz w:val="24"/>
                <w:szCs w:val="24"/>
              </w:rPr>
              <w:t>9-26-2023</w:t>
            </w:r>
          </w:p>
        </w:tc>
        <w:tc>
          <w:tcPr>
            <w:tcW w:w="1021" w:type="dxa"/>
            <w:tcMar>
              <w:left w:w="86" w:type="dxa"/>
              <w:right w:w="86" w:type="dxa"/>
            </w:tcMar>
          </w:tcPr>
          <w:p w14:paraId="42CEE2F3" w14:textId="7E7298C6" w:rsidR="00D73637" w:rsidRPr="005162DE" w:rsidRDefault="00A02777"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640089B7" w:rsidR="00D73637" w:rsidRPr="005162DE" w:rsidRDefault="00A02777" w:rsidP="00FC33C4">
            <w:pPr>
              <w:spacing w:before="40" w:after="40"/>
              <w:jc w:val="center"/>
              <w:rPr>
                <w:rFonts w:ascii="Arial" w:hAnsi="Arial" w:cs="Arial"/>
                <w:sz w:val="24"/>
                <w:szCs w:val="24"/>
              </w:rPr>
            </w:pPr>
            <w:r>
              <w:rPr>
                <w:rFonts w:ascii="Arial" w:hAnsi="Arial" w:cs="Arial"/>
                <w:sz w:val="24"/>
                <w:szCs w:val="24"/>
              </w:rPr>
              <w:t>.470</w:t>
            </w:r>
          </w:p>
        </w:tc>
        <w:tc>
          <w:tcPr>
            <w:tcW w:w="1021" w:type="dxa"/>
            <w:tcMar>
              <w:left w:w="86" w:type="dxa"/>
              <w:right w:w="86" w:type="dxa"/>
            </w:tcMar>
          </w:tcPr>
          <w:p w14:paraId="1AE57BBF" w14:textId="471F0B8B" w:rsidR="00D73637" w:rsidRPr="005162DE" w:rsidRDefault="00A02777"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402FA28" w:rsidR="00684C7E" w:rsidRPr="005162DE" w:rsidRDefault="00A02777" w:rsidP="00684C7E">
            <w:pPr>
              <w:spacing w:before="40" w:after="40"/>
              <w:jc w:val="center"/>
              <w:rPr>
                <w:rFonts w:ascii="Arial" w:hAnsi="Arial" w:cs="Arial"/>
                <w:sz w:val="24"/>
                <w:szCs w:val="24"/>
              </w:rPr>
            </w:pPr>
            <w:r>
              <w:rPr>
                <w:rFonts w:ascii="Arial" w:hAnsi="Arial" w:cs="Arial"/>
                <w:sz w:val="24"/>
                <w:szCs w:val="24"/>
              </w:rPr>
              <w:t>6/16/202</w:t>
            </w:r>
            <w:r w:rsidR="006537EB">
              <w:rPr>
                <w:rFonts w:ascii="Arial" w:hAnsi="Arial" w:cs="Arial"/>
                <w:sz w:val="24"/>
                <w:szCs w:val="24"/>
              </w:rPr>
              <w:t>4</w:t>
            </w:r>
          </w:p>
        </w:tc>
        <w:tc>
          <w:tcPr>
            <w:tcW w:w="1260" w:type="dxa"/>
            <w:tcMar>
              <w:left w:w="58" w:type="dxa"/>
              <w:right w:w="58" w:type="dxa"/>
            </w:tcMar>
          </w:tcPr>
          <w:p w14:paraId="690B0D1C" w14:textId="4A8CAC43" w:rsidR="00684C7E" w:rsidRPr="005162DE" w:rsidRDefault="00581E23" w:rsidP="00684C7E">
            <w:pPr>
              <w:spacing w:before="40" w:after="40"/>
              <w:jc w:val="center"/>
              <w:rPr>
                <w:rFonts w:ascii="Arial" w:hAnsi="Arial" w:cs="Arial"/>
                <w:sz w:val="24"/>
                <w:szCs w:val="24"/>
              </w:rPr>
            </w:pPr>
            <w:r>
              <w:rPr>
                <w:rFonts w:ascii="Arial" w:hAnsi="Arial" w:cs="Arial"/>
                <w:sz w:val="24"/>
                <w:szCs w:val="24"/>
              </w:rPr>
              <w:t>7.4 avg.</w:t>
            </w:r>
            <w:r w:rsidR="00DC2C6A">
              <w:rPr>
                <w:rFonts w:ascii="Arial" w:hAnsi="Arial" w:cs="Arial"/>
                <w:sz w:val="24"/>
                <w:szCs w:val="24"/>
              </w:rPr>
              <w:t xml:space="preserve"> </w:t>
            </w:r>
          </w:p>
        </w:tc>
        <w:tc>
          <w:tcPr>
            <w:tcW w:w="1530" w:type="dxa"/>
            <w:tcMar>
              <w:left w:w="58" w:type="dxa"/>
              <w:right w:w="58" w:type="dxa"/>
            </w:tcMar>
          </w:tcPr>
          <w:p w14:paraId="6802CC34" w14:textId="0914FD23" w:rsidR="00684C7E" w:rsidRPr="005162DE" w:rsidRDefault="006537EB" w:rsidP="00684C7E">
            <w:pPr>
              <w:spacing w:before="40" w:after="40"/>
              <w:jc w:val="center"/>
              <w:rPr>
                <w:rFonts w:ascii="Arial" w:hAnsi="Arial" w:cs="Arial"/>
                <w:sz w:val="24"/>
                <w:szCs w:val="24"/>
              </w:rPr>
            </w:pPr>
            <w:r>
              <w:rPr>
                <w:rFonts w:ascii="Arial" w:hAnsi="Arial" w:cs="Arial"/>
                <w:sz w:val="24"/>
                <w:szCs w:val="24"/>
              </w:rPr>
              <w:t>5.9</w:t>
            </w:r>
            <w:r w:rsidR="007A623C">
              <w:rPr>
                <w:rFonts w:ascii="Arial" w:hAnsi="Arial" w:cs="Arial"/>
                <w:sz w:val="24"/>
                <w:szCs w:val="24"/>
              </w:rPr>
              <w:t>-8.3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96E852A" w:rsidR="00684C7E" w:rsidRPr="005162DE" w:rsidRDefault="003F6D37" w:rsidP="00684C7E">
            <w:pPr>
              <w:spacing w:before="40" w:after="40"/>
              <w:jc w:val="center"/>
              <w:rPr>
                <w:rFonts w:ascii="Arial" w:hAnsi="Arial" w:cs="Arial"/>
                <w:sz w:val="24"/>
                <w:szCs w:val="24"/>
              </w:rPr>
            </w:pPr>
            <w:r>
              <w:rPr>
                <w:rFonts w:ascii="Arial" w:hAnsi="Arial" w:cs="Arial"/>
                <w:sz w:val="24"/>
                <w:szCs w:val="24"/>
              </w:rPr>
              <w:t>6/24/2025</w:t>
            </w:r>
          </w:p>
        </w:tc>
        <w:tc>
          <w:tcPr>
            <w:tcW w:w="1260" w:type="dxa"/>
            <w:tcMar>
              <w:left w:w="58" w:type="dxa"/>
              <w:right w:w="58" w:type="dxa"/>
            </w:tcMar>
          </w:tcPr>
          <w:p w14:paraId="5F571C45" w14:textId="26029E9F" w:rsidR="00684C7E" w:rsidRPr="005162DE" w:rsidRDefault="003F6D37" w:rsidP="00684C7E">
            <w:pPr>
              <w:spacing w:before="40" w:after="40"/>
              <w:jc w:val="center"/>
              <w:rPr>
                <w:rFonts w:ascii="Arial" w:hAnsi="Arial" w:cs="Arial"/>
                <w:sz w:val="24"/>
                <w:szCs w:val="24"/>
              </w:rPr>
            </w:pPr>
            <w:r>
              <w:rPr>
                <w:rFonts w:ascii="Arial" w:hAnsi="Arial" w:cs="Arial"/>
                <w:sz w:val="24"/>
                <w:szCs w:val="24"/>
              </w:rPr>
              <w:t>19</w:t>
            </w:r>
            <w:r w:rsidR="00DC2C6A">
              <w:rPr>
                <w:rFonts w:ascii="Arial" w:hAnsi="Arial" w:cs="Arial"/>
                <w:sz w:val="24"/>
                <w:szCs w:val="24"/>
              </w:rPr>
              <w:t xml:space="preserve"> avg.</w:t>
            </w:r>
          </w:p>
        </w:tc>
        <w:tc>
          <w:tcPr>
            <w:tcW w:w="1530" w:type="dxa"/>
            <w:tcMar>
              <w:left w:w="58" w:type="dxa"/>
              <w:right w:w="58" w:type="dxa"/>
            </w:tcMar>
          </w:tcPr>
          <w:p w14:paraId="2BE476FB" w14:textId="2A5D246A" w:rsidR="00684C7E" w:rsidRPr="005162DE" w:rsidRDefault="003F6D37" w:rsidP="00684C7E">
            <w:pPr>
              <w:spacing w:before="40" w:after="40"/>
              <w:jc w:val="center"/>
              <w:rPr>
                <w:rFonts w:ascii="Arial" w:hAnsi="Arial" w:cs="Arial"/>
                <w:sz w:val="24"/>
                <w:szCs w:val="24"/>
              </w:rPr>
            </w:pPr>
            <w:r>
              <w:rPr>
                <w:rFonts w:ascii="Arial" w:hAnsi="Arial" w:cs="Arial"/>
                <w:sz w:val="24"/>
                <w:szCs w:val="24"/>
              </w:rPr>
              <w:t>19</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t>
            </w:r>
            <w:r w:rsidRPr="005162DE">
              <w:rPr>
                <w:rFonts w:ascii="Arial" w:hAnsi="Arial" w:cs="Arial"/>
                <w:sz w:val="24"/>
                <w:szCs w:val="24"/>
              </w:rPr>
              <w:lastRenderedPageBreak/>
              <w:t>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4D37E65C" w:rsidR="00512D8C" w:rsidRPr="005162DE" w:rsidRDefault="00DC2C6A" w:rsidP="00512D8C">
            <w:pPr>
              <w:keepNext/>
              <w:keepLines/>
              <w:spacing w:before="40" w:after="40"/>
              <w:ind w:left="30"/>
              <w:jc w:val="both"/>
              <w:rPr>
                <w:rFonts w:ascii="Arial" w:hAnsi="Arial" w:cs="Arial"/>
                <w:sz w:val="24"/>
                <w:szCs w:val="24"/>
              </w:rPr>
            </w:pPr>
            <w:r w:rsidRPr="003177B2">
              <w:rPr>
                <w:rFonts w:ascii="Arial" w:hAnsi="Arial" w:cs="Arial"/>
                <w:sz w:val="24"/>
                <w:szCs w:val="24"/>
              </w:rPr>
              <w:t>Aluminum (mg/L)</w:t>
            </w:r>
          </w:p>
        </w:tc>
        <w:tc>
          <w:tcPr>
            <w:tcW w:w="1440" w:type="dxa"/>
          </w:tcPr>
          <w:p w14:paraId="21F7006B" w14:textId="0C7525E0" w:rsidR="00512D8C" w:rsidRPr="005162DE" w:rsidRDefault="00DC2C6A" w:rsidP="00512D8C">
            <w:pPr>
              <w:keepNext/>
              <w:keepLines/>
              <w:spacing w:before="40" w:after="40"/>
              <w:jc w:val="center"/>
              <w:rPr>
                <w:rFonts w:ascii="Arial" w:hAnsi="Arial" w:cs="Arial"/>
                <w:sz w:val="24"/>
                <w:szCs w:val="24"/>
              </w:rPr>
            </w:pPr>
            <w:r>
              <w:rPr>
                <w:rFonts w:ascii="Arial" w:hAnsi="Arial" w:cs="Arial"/>
                <w:sz w:val="24"/>
                <w:szCs w:val="24"/>
              </w:rPr>
              <w:t>6/1</w:t>
            </w:r>
            <w:r w:rsidR="007A623C">
              <w:rPr>
                <w:rFonts w:ascii="Arial" w:hAnsi="Arial" w:cs="Arial"/>
                <w:sz w:val="24"/>
                <w:szCs w:val="24"/>
              </w:rPr>
              <w:t>7/24</w:t>
            </w:r>
          </w:p>
        </w:tc>
        <w:tc>
          <w:tcPr>
            <w:tcW w:w="1260" w:type="dxa"/>
          </w:tcPr>
          <w:p w14:paraId="1BD7CABC" w14:textId="1CEBFDEA" w:rsidR="00512D8C" w:rsidRPr="005162DE" w:rsidRDefault="00581E23" w:rsidP="00512D8C">
            <w:pPr>
              <w:keepNext/>
              <w:keepLines/>
              <w:spacing w:before="40" w:after="40"/>
              <w:jc w:val="center"/>
              <w:rPr>
                <w:rFonts w:ascii="Arial" w:hAnsi="Arial" w:cs="Arial"/>
                <w:sz w:val="24"/>
                <w:szCs w:val="24"/>
              </w:rPr>
            </w:pPr>
            <w:r>
              <w:rPr>
                <w:rFonts w:ascii="Arial" w:hAnsi="Arial" w:cs="Arial"/>
                <w:sz w:val="24"/>
                <w:szCs w:val="24"/>
              </w:rPr>
              <w:t>.065</w:t>
            </w:r>
            <w:r w:rsidR="00DC2C6A">
              <w:rPr>
                <w:rFonts w:ascii="Arial" w:hAnsi="Arial" w:cs="Arial"/>
                <w:sz w:val="24"/>
                <w:szCs w:val="24"/>
              </w:rPr>
              <w:t xml:space="preserve"> avg.</w:t>
            </w:r>
          </w:p>
        </w:tc>
        <w:tc>
          <w:tcPr>
            <w:tcW w:w="1530" w:type="dxa"/>
          </w:tcPr>
          <w:p w14:paraId="40895B2C" w14:textId="6B0F29C4" w:rsidR="00512D8C" w:rsidRPr="005162DE" w:rsidRDefault="00DC2C6A" w:rsidP="00512D8C">
            <w:pPr>
              <w:keepNext/>
              <w:keepLines/>
              <w:spacing w:before="40" w:after="40"/>
              <w:jc w:val="center"/>
              <w:rPr>
                <w:rFonts w:ascii="Arial" w:hAnsi="Arial" w:cs="Arial"/>
                <w:sz w:val="24"/>
                <w:szCs w:val="24"/>
              </w:rPr>
            </w:pPr>
            <w:r>
              <w:rPr>
                <w:rFonts w:ascii="Arial" w:hAnsi="Arial" w:cs="Arial"/>
                <w:sz w:val="24"/>
                <w:szCs w:val="24"/>
              </w:rPr>
              <w:t>ND-.0</w:t>
            </w:r>
            <w:r w:rsidR="007A623C">
              <w:rPr>
                <w:rFonts w:ascii="Arial" w:hAnsi="Arial" w:cs="Arial"/>
                <w:sz w:val="24"/>
                <w:szCs w:val="24"/>
              </w:rPr>
              <w:t>70</w:t>
            </w:r>
          </w:p>
        </w:tc>
        <w:tc>
          <w:tcPr>
            <w:tcW w:w="1170" w:type="dxa"/>
          </w:tcPr>
          <w:p w14:paraId="707B8EC2" w14:textId="62B46452" w:rsidR="00512D8C" w:rsidRPr="005162DE" w:rsidRDefault="00DC2C6A" w:rsidP="00512D8C">
            <w:pPr>
              <w:keepNext/>
              <w:keepLines/>
              <w:spacing w:before="40" w:after="40"/>
              <w:jc w:val="center"/>
              <w:rPr>
                <w:rFonts w:ascii="Arial" w:hAnsi="Arial" w:cs="Arial"/>
                <w:sz w:val="24"/>
                <w:szCs w:val="24"/>
              </w:rPr>
            </w:pPr>
            <w:r>
              <w:rPr>
                <w:rFonts w:ascii="Arial" w:hAnsi="Arial" w:cs="Arial"/>
                <w:sz w:val="24"/>
                <w:szCs w:val="24"/>
              </w:rPr>
              <w:t>1</w:t>
            </w:r>
          </w:p>
        </w:tc>
        <w:tc>
          <w:tcPr>
            <w:tcW w:w="1260" w:type="dxa"/>
          </w:tcPr>
          <w:p w14:paraId="4F209845" w14:textId="1E1E7FB6" w:rsidR="00512D8C" w:rsidRPr="005162DE" w:rsidRDefault="00DC2C6A" w:rsidP="00512D8C">
            <w:pPr>
              <w:keepNext/>
              <w:keepLines/>
              <w:spacing w:before="40" w:after="40"/>
              <w:jc w:val="center"/>
              <w:rPr>
                <w:rFonts w:ascii="Arial" w:hAnsi="Arial" w:cs="Arial"/>
                <w:sz w:val="24"/>
                <w:szCs w:val="24"/>
              </w:rPr>
            </w:pPr>
            <w:r>
              <w:rPr>
                <w:rFonts w:ascii="Arial" w:hAnsi="Arial" w:cs="Arial"/>
                <w:sz w:val="24"/>
                <w:szCs w:val="24"/>
              </w:rPr>
              <w:t>.6</w:t>
            </w:r>
          </w:p>
        </w:tc>
        <w:tc>
          <w:tcPr>
            <w:tcW w:w="1931" w:type="dxa"/>
          </w:tcPr>
          <w:p w14:paraId="307E6935" w14:textId="1979622B" w:rsidR="00512D8C" w:rsidRPr="005162DE" w:rsidRDefault="00DC2C6A" w:rsidP="00512D8C">
            <w:pPr>
              <w:keepNext/>
              <w:keepLines/>
              <w:spacing w:before="40" w:after="40"/>
              <w:jc w:val="center"/>
              <w:rPr>
                <w:rFonts w:ascii="Arial" w:hAnsi="Arial" w:cs="Arial"/>
                <w:sz w:val="24"/>
                <w:szCs w:val="24"/>
              </w:rPr>
            </w:pPr>
            <w:r w:rsidRPr="003177B2">
              <w:rPr>
                <w:rFonts w:ascii="Arial" w:hAnsi="Arial" w:cs="Arial"/>
                <w:sz w:val="24"/>
                <w:szCs w:val="24"/>
              </w:rPr>
              <w:t>Erosion of natural deposits; residue from some surface water treatment processes</w:t>
            </w:r>
          </w:p>
        </w:tc>
      </w:tr>
      <w:tr w:rsidR="007A623C" w:rsidRPr="005162DE" w14:paraId="1437FFB8" w14:textId="77777777" w:rsidTr="002D3FB5">
        <w:trPr>
          <w:trHeight w:val="432"/>
        </w:trPr>
        <w:tc>
          <w:tcPr>
            <w:tcW w:w="2245" w:type="dxa"/>
            <w:tcMar>
              <w:left w:w="58" w:type="dxa"/>
              <w:right w:w="58" w:type="dxa"/>
            </w:tcMar>
          </w:tcPr>
          <w:p w14:paraId="64B80C37" w14:textId="4359F948" w:rsidR="007A623C" w:rsidRPr="003177B2" w:rsidRDefault="007A623C" w:rsidP="00DC2C6A">
            <w:pPr>
              <w:spacing w:before="40" w:after="40"/>
              <w:ind w:left="30"/>
              <w:jc w:val="both"/>
              <w:rPr>
                <w:rFonts w:ascii="Arial" w:hAnsi="Arial" w:cs="Arial"/>
                <w:sz w:val="24"/>
                <w:szCs w:val="24"/>
              </w:rPr>
            </w:pPr>
            <w:r w:rsidRPr="00A91529">
              <w:rPr>
                <w:rFonts w:ascii="Arial" w:hAnsi="Arial" w:cs="Arial"/>
                <w:szCs w:val="24"/>
              </w:rPr>
              <w:t>Copper (mg/L)</w:t>
            </w:r>
          </w:p>
        </w:tc>
        <w:tc>
          <w:tcPr>
            <w:tcW w:w="1440" w:type="dxa"/>
          </w:tcPr>
          <w:p w14:paraId="03B99877" w14:textId="6BD430A6" w:rsidR="007A623C" w:rsidRDefault="007A623C" w:rsidP="00DC2C6A">
            <w:pPr>
              <w:spacing w:before="40" w:after="40"/>
              <w:jc w:val="center"/>
              <w:rPr>
                <w:rFonts w:ascii="Arial" w:hAnsi="Arial" w:cs="Arial"/>
                <w:sz w:val="24"/>
                <w:szCs w:val="24"/>
              </w:rPr>
            </w:pPr>
            <w:r>
              <w:rPr>
                <w:rFonts w:ascii="Arial" w:hAnsi="Arial" w:cs="Arial"/>
                <w:sz w:val="24"/>
                <w:szCs w:val="24"/>
              </w:rPr>
              <w:t>6/17/24</w:t>
            </w:r>
          </w:p>
        </w:tc>
        <w:tc>
          <w:tcPr>
            <w:tcW w:w="1260" w:type="dxa"/>
          </w:tcPr>
          <w:p w14:paraId="021AB1BA" w14:textId="42ACBC01" w:rsidR="007A623C" w:rsidRDefault="00581E23" w:rsidP="00DC2C6A">
            <w:pPr>
              <w:spacing w:before="40" w:after="40"/>
              <w:jc w:val="center"/>
              <w:rPr>
                <w:rFonts w:ascii="Arial" w:hAnsi="Arial" w:cs="Arial"/>
                <w:sz w:val="24"/>
                <w:szCs w:val="24"/>
              </w:rPr>
            </w:pPr>
            <w:r>
              <w:rPr>
                <w:rFonts w:ascii="Arial" w:hAnsi="Arial" w:cs="Arial"/>
                <w:sz w:val="24"/>
                <w:szCs w:val="24"/>
              </w:rPr>
              <w:t>.029 avg.</w:t>
            </w:r>
          </w:p>
        </w:tc>
        <w:tc>
          <w:tcPr>
            <w:tcW w:w="1530" w:type="dxa"/>
          </w:tcPr>
          <w:p w14:paraId="5520CB4A" w14:textId="13C074AB" w:rsidR="007A623C" w:rsidRDefault="00581E23" w:rsidP="00DC2C6A">
            <w:pPr>
              <w:spacing w:before="40" w:after="40"/>
              <w:jc w:val="center"/>
              <w:rPr>
                <w:rFonts w:ascii="Arial" w:hAnsi="Arial" w:cs="Arial"/>
                <w:sz w:val="24"/>
                <w:szCs w:val="24"/>
              </w:rPr>
            </w:pPr>
            <w:r>
              <w:rPr>
                <w:rFonts w:ascii="Arial" w:hAnsi="Arial" w:cs="Arial"/>
                <w:sz w:val="24"/>
                <w:szCs w:val="24"/>
              </w:rPr>
              <w:t>ND-</w:t>
            </w:r>
            <w:r w:rsidR="007A623C">
              <w:rPr>
                <w:rFonts w:ascii="Arial" w:hAnsi="Arial" w:cs="Arial"/>
                <w:sz w:val="24"/>
                <w:szCs w:val="24"/>
              </w:rPr>
              <w:t>.058</w:t>
            </w:r>
          </w:p>
        </w:tc>
        <w:tc>
          <w:tcPr>
            <w:tcW w:w="1170" w:type="dxa"/>
          </w:tcPr>
          <w:p w14:paraId="6623C1DB" w14:textId="299D8DC6" w:rsidR="007A623C" w:rsidRDefault="007A623C" w:rsidP="00DC2C6A">
            <w:pPr>
              <w:spacing w:before="40" w:after="40"/>
              <w:jc w:val="center"/>
              <w:rPr>
                <w:rFonts w:ascii="Arial" w:hAnsi="Arial" w:cs="Arial"/>
                <w:sz w:val="24"/>
                <w:szCs w:val="24"/>
              </w:rPr>
            </w:pPr>
            <w:r w:rsidRPr="00A91529">
              <w:rPr>
                <w:rFonts w:ascii="Arial" w:hAnsi="Arial" w:cs="Arial"/>
                <w:szCs w:val="24"/>
              </w:rPr>
              <w:t>AL = 1.3</w:t>
            </w:r>
          </w:p>
        </w:tc>
        <w:tc>
          <w:tcPr>
            <w:tcW w:w="1260" w:type="dxa"/>
          </w:tcPr>
          <w:p w14:paraId="04D0D597" w14:textId="71684D35" w:rsidR="007A623C" w:rsidRDefault="007A623C" w:rsidP="00DC2C6A">
            <w:pPr>
              <w:spacing w:before="40" w:after="40"/>
              <w:jc w:val="center"/>
              <w:rPr>
                <w:rFonts w:ascii="Arial" w:hAnsi="Arial" w:cs="Arial"/>
                <w:sz w:val="24"/>
                <w:szCs w:val="24"/>
              </w:rPr>
            </w:pPr>
            <w:r w:rsidRPr="00A91529">
              <w:rPr>
                <w:rFonts w:ascii="Arial" w:hAnsi="Arial" w:cs="Arial"/>
                <w:szCs w:val="24"/>
              </w:rPr>
              <w:t>0.3</w:t>
            </w:r>
          </w:p>
        </w:tc>
        <w:tc>
          <w:tcPr>
            <w:tcW w:w="1931" w:type="dxa"/>
          </w:tcPr>
          <w:p w14:paraId="5A9EABF7" w14:textId="77777777" w:rsidR="007A623C" w:rsidRPr="003177B2" w:rsidRDefault="007A623C" w:rsidP="00DC2C6A">
            <w:pPr>
              <w:spacing w:before="40" w:after="40"/>
              <w:jc w:val="center"/>
              <w:rPr>
                <w:rFonts w:ascii="Arial" w:hAnsi="Arial" w:cs="Arial"/>
                <w:sz w:val="24"/>
                <w:szCs w:val="24"/>
              </w:rPr>
            </w:pPr>
          </w:p>
        </w:tc>
      </w:tr>
      <w:tr w:rsidR="00DC2C6A" w:rsidRPr="005162DE" w14:paraId="7E778FAF" w14:textId="77777777" w:rsidTr="002D3FB5">
        <w:trPr>
          <w:trHeight w:val="432"/>
        </w:trPr>
        <w:tc>
          <w:tcPr>
            <w:tcW w:w="2245" w:type="dxa"/>
            <w:tcMar>
              <w:left w:w="58" w:type="dxa"/>
              <w:right w:w="58" w:type="dxa"/>
            </w:tcMar>
          </w:tcPr>
          <w:p w14:paraId="2BC454A4" w14:textId="739350C4" w:rsidR="00DC2C6A" w:rsidRPr="005162DE" w:rsidRDefault="00DC2C6A" w:rsidP="00DC2C6A">
            <w:pPr>
              <w:spacing w:before="40" w:after="40"/>
              <w:ind w:left="30"/>
              <w:jc w:val="both"/>
              <w:rPr>
                <w:rFonts w:ascii="Arial" w:hAnsi="Arial" w:cs="Arial"/>
                <w:sz w:val="24"/>
                <w:szCs w:val="24"/>
              </w:rPr>
            </w:pPr>
            <w:r w:rsidRPr="003177B2">
              <w:rPr>
                <w:rFonts w:ascii="Arial" w:hAnsi="Arial" w:cs="Arial"/>
                <w:sz w:val="24"/>
                <w:szCs w:val="24"/>
              </w:rPr>
              <w:t>Barium (mg/L)</w:t>
            </w:r>
          </w:p>
        </w:tc>
        <w:tc>
          <w:tcPr>
            <w:tcW w:w="1440" w:type="dxa"/>
          </w:tcPr>
          <w:p w14:paraId="25EFD446" w14:textId="23A9DCBC" w:rsidR="00DC2C6A" w:rsidRPr="005162DE" w:rsidRDefault="00DC2C6A" w:rsidP="00DC2C6A">
            <w:pPr>
              <w:spacing w:before="40" w:after="40"/>
              <w:jc w:val="center"/>
              <w:rPr>
                <w:rFonts w:ascii="Arial" w:hAnsi="Arial" w:cs="Arial"/>
                <w:sz w:val="24"/>
                <w:szCs w:val="24"/>
              </w:rPr>
            </w:pPr>
            <w:r>
              <w:rPr>
                <w:rFonts w:ascii="Arial" w:hAnsi="Arial" w:cs="Arial"/>
                <w:sz w:val="24"/>
                <w:szCs w:val="24"/>
              </w:rPr>
              <w:t>6</w:t>
            </w:r>
            <w:r w:rsidR="006537EB">
              <w:rPr>
                <w:rFonts w:ascii="Arial" w:hAnsi="Arial" w:cs="Arial"/>
                <w:sz w:val="24"/>
                <w:szCs w:val="24"/>
              </w:rPr>
              <w:t>/17/24</w:t>
            </w:r>
          </w:p>
        </w:tc>
        <w:tc>
          <w:tcPr>
            <w:tcW w:w="1260" w:type="dxa"/>
          </w:tcPr>
          <w:p w14:paraId="7CAF39D9" w14:textId="7278E446" w:rsidR="00DC2C6A" w:rsidRPr="005162DE" w:rsidRDefault="00581E23" w:rsidP="00DC2C6A">
            <w:pPr>
              <w:spacing w:before="40" w:after="40"/>
              <w:jc w:val="center"/>
              <w:rPr>
                <w:rFonts w:ascii="Arial" w:hAnsi="Arial" w:cs="Arial"/>
                <w:sz w:val="24"/>
                <w:szCs w:val="24"/>
              </w:rPr>
            </w:pPr>
            <w:r>
              <w:rPr>
                <w:rFonts w:ascii="Arial" w:hAnsi="Arial" w:cs="Arial"/>
                <w:sz w:val="24"/>
                <w:szCs w:val="24"/>
              </w:rPr>
              <w:t>.048</w:t>
            </w:r>
            <w:r w:rsidR="00DC2C6A">
              <w:rPr>
                <w:rFonts w:ascii="Arial" w:hAnsi="Arial" w:cs="Arial"/>
                <w:sz w:val="24"/>
                <w:szCs w:val="24"/>
              </w:rPr>
              <w:t xml:space="preserve"> avg.</w:t>
            </w:r>
          </w:p>
        </w:tc>
        <w:tc>
          <w:tcPr>
            <w:tcW w:w="1530" w:type="dxa"/>
          </w:tcPr>
          <w:p w14:paraId="694B316A" w14:textId="6A7D422F" w:rsidR="00DC2C6A" w:rsidRPr="005162DE" w:rsidRDefault="00DC2C6A" w:rsidP="00DC2C6A">
            <w:pPr>
              <w:spacing w:before="40" w:after="40"/>
              <w:jc w:val="center"/>
              <w:rPr>
                <w:rFonts w:ascii="Arial" w:hAnsi="Arial" w:cs="Arial"/>
                <w:sz w:val="24"/>
                <w:szCs w:val="24"/>
              </w:rPr>
            </w:pPr>
            <w:r>
              <w:rPr>
                <w:rFonts w:ascii="Arial" w:hAnsi="Arial" w:cs="Arial"/>
                <w:sz w:val="24"/>
                <w:szCs w:val="24"/>
              </w:rPr>
              <w:t>.01</w:t>
            </w:r>
            <w:r w:rsidR="006537EB">
              <w:rPr>
                <w:rFonts w:ascii="Arial" w:hAnsi="Arial" w:cs="Arial"/>
                <w:sz w:val="24"/>
                <w:szCs w:val="24"/>
              </w:rPr>
              <w:t>5</w:t>
            </w:r>
            <w:r w:rsidR="007A623C">
              <w:rPr>
                <w:rFonts w:ascii="Arial" w:hAnsi="Arial" w:cs="Arial"/>
                <w:sz w:val="24"/>
                <w:szCs w:val="24"/>
              </w:rPr>
              <w:t>-.068</w:t>
            </w:r>
          </w:p>
        </w:tc>
        <w:tc>
          <w:tcPr>
            <w:tcW w:w="1170" w:type="dxa"/>
          </w:tcPr>
          <w:p w14:paraId="04B3ABD1" w14:textId="1F72B85C" w:rsidR="00DC2C6A" w:rsidRPr="005162DE" w:rsidRDefault="00DC2C6A" w:rsidP="00DC2C6A">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0F1759D9" w:rsidR="00DC2C6A" w:rsidRPr="005162DE" w:rsidRDefault="00DC2C6A" w:rsidP="00DC2C6A">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6923DA82" w:rsidR="00DC2C6A" w:rsidRPr="005162DE" w:rsidRDefault="00DC2C6A" w:rsidP="00DC2C6A">
            <w:pPr>
              <w:spacing w:before="40" w:after="40"/>
              <w:jc w:val="center"/>
              <w:rPr>
                <w:rFonts w:ascii="Arial" w:hAnsi="Arial" w:cs="Arial"/>
                <w:sz w:val="24"/>
                <w:szCs w:val="24"/>
              </w:rPr>
            </w:pPr>
            <w:r w:rsidRPr="003177B2">
              <w:rPr>
                <w:rFonts w:ascii="Arial" w:hAnsi="Arial" w:cs="Arial"/>
                <w:sz w:val="24"/>
                <w:szCs w:val="24"/>
              </w:rPr>
              <w:t>Discharges of oil drilling wastes and from metal refineries; erosion of natural deposits</w:t>
            </w:r>
          </w:p>
        </w:tc>
      </w:tr>
      <w:tr w:rsidR="007A623C" w:rsidRPr="005162DE" w14:paraId="720A9E9E" w14:textId="77777777" w:rsidTr="002D3FB5">
        <w:trPr>
          <w:trHeight w:val="432"/>
        </w:trPr>
        <w:tc>
          <w:tcPr>
            <w:tcW w:w="2245" w:type="dxa"/>
            <w:tcMar>
              <w:left w:w="58" w:type="dxa"/>
              <w:right w:w="58" w:type="dxa"/>
            </w:tcMar>
          </w:tcPr>
          <w:p w14:paraId="39A63B71" w14:textId="30A4D61F" w:rsidR="007A623C" w:rsidRPr="006537EB" w:rsidRDefault="007A623C" w:rsidP="007A623C">
            <w:pPr>
              <w:rPr>
                <w:rFonts w:ascii="Arial" w:eastAsia="PMingLiU" w:hAnsi="Arial" w:cs="Arial"/>
                <w:sz w:val="24"/>
                <w:szCs w:val="24"/>
              </w:rPr>
            </w:pPr>
            <w:r w:rsidRPr="00A91529">
              <w:rPr>
                <w:rFonts w:ascii="Arial" w:hAnsi="Arial" w:cs="Arial"/>
                <w:szCs w:val="24"/>
              </w:rPr>
              <w:t>Nickel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394328E8" w14:textId="7082CD90" w:rsidR="007A623C" w:rsidRDefault="007A623C" w:rsidP="007A623C">
            <w:pPr>
              <w:spacing w:before="40" w:after="40"/>
              <w:jc w:val="center"/>
              <w:rPr>
                <w:rFonts w:ascii="Arial" w:hAnsi="Arial" w:cs="Arial"/>
                <w:sz w:val="24"/>
                <w:szCs w:val="24"/>
              </w:rPr>
            </w:pPr>
            <w:r>
              <w:rPr>
                <w:rFonts w:ascii="Arial" w:hAnsi="Arial" w:cs="Arial"/>
                <w:sz w:val="24"/>
                <w:szCs w:val="24"/>
              </w:rPr>
              <w:t>6/17/24</w:t>
            </w:r>
          </w:p>
        </w:tc>
        <w:tc>
          <w:tcPr>
            <w:tcW w:w="1260" w:type="dxa"/>
          </w:tcPr>
          <w:p w14:paraId="6085115D" w14:textId="64A626A9" w:rsidR="007A623C" w:rsidRDefault="007A623C" w:rsidP="007A623C">
            <w:pPr>
              <w:spacing w:before="40" w:after="40"/>
              <w:rPr>
                <w:rFonts w:ascii="Arial" w:hAnsi="Arial" w:cs="Arial"/>
                <w:sz w:val="24"/>
                <w:szCs w:val="24"/>
              </w:rPr>
            </w:pPr>
            <w:r>
              <w:rPr>
                <w:rFonts w:ascii="Arial" w:hAnsi="Arial" w:cs="Arial"/>
                <w:sz w:val="24"/>
                <w:szCs w:val="24"/>
              </w:rPr>
              <w:t>1.5</w:t>
            </w:r>
          </w:p>
        </w:tc>
        <w:tc>
          <w:tcPr>
            <w:tcW w:w="1530" w:type="dxa"/>
          </w:tcPr>
          <w:p w14:paraId="6BF808C1" w14:textId="1774F8AA" w:rsidR="007A623C" w:rsidRDefault="007A623C" w:rsidP="007A623C">
            <w:pPr>
              <w:spacing w:before="40" w:after="40"/>
              <w:jc w:val="center"/>
              <w:rPr>
                <w:rFonts w:ascii="Arial" w:hAnsi="Arial" w:cs="Arial"/>
                <w:sz w:val="24"/>
                <w:szCs w:val="24"/>
              </w:rPr>
            </w:pPr>
            <w:r>
              <w:rPr>
                <w:rFonts w:ascii="Arial" w:hAnsi="Arial" w:cs="Arial"/>
                <w:sz w:val="24"/>
                <w:szCs w:val="24"/>
              </w:rPr>
              <w:t>1.5</w:t>
            </w:r>
          </w:p>
        </w:tc>
        <w:tc>
          <w:tcPr>
            <w:tcW w:w="1170" w:type="dxa"/>
          </w:tcPr>
          <w:p w14:paraId="2574CA80" w14:textId="5A4303DC" w:rsidR="007A623C" w:rsidRDefault="007A623C" w:rsidP="007A623C">
            <w:pPr>
              <w:spacing w:before="40" w:after="40"/>
              <w:jc w:val="center"/>
              <w:rPr>
                <w:rFonts w:ascii="Arial" w:hAnsi="Arial" w:cs="Arial"/>
                <w:sz w:val="24"/>
                <w:szCs w:val="24"/>
              </w:rPr>
            </w:pPr>
            <w:r>
              <w:rPr>
                <w:rFonts w:ascii="Arial" w:hAnsi="Arial" w:cs="Arial"/>
                <w:sz w:val="24"/>
                <w:szCs w:val="24"/>
              </w:rPr>
              <w:t>100</w:t>
            </w:r>
          </w:p>
        </w:tc>
        <w:tc>
          <w:tcPr>
            <w:tcW w:w="1260" w:type="dxa"/>
          </w:tcPr>
          <w:p w14:paraId="0C896A0B" w14:textId="5F1076D6" w:rsidR="007A623C" w:rsidRDefault="007A623C" w:rsidP="007A623C">
            <w:pPr>
              <w:spacing w:before="40" w:after="40"/>
              <w:jc w:val="center"/>
              <w:rPr>
                <w:rFonts w:ascii="Arial" w:hAnsi="Arial" w:cs="Arial"/>
                <w:sz w:val="24"/>
                <w:szCs w:val="24"/>
              </w:rPr>
            </w:pPr>
            <w:r>
              <w:rPr>
                <w:rFonts w:ascii="Arial" w:hAnsi="Arial" w:cs="Arial"/>
                <w:sz w:val="24"/>
                <w:szCs w:val="24"/>
              </w:rPr>
              <w:t>12</w:t>
            </w:r>
          </w:p>
        </w:tc>
        <w:tc>
          <w:tcPr>
            <w:tcW w:w="1931" w:type="dxa"/>
          </w:tcPr>
          <w:p w14:paraId="0EB5DDCC" w14:textId="2A36A810" w:rsidR="007A623C" w:rsidRPr="00DC615C" w:rsidRDefault="007A623C" w:rsidP="007A623C">
            <w:pPr>
              <w:spacing w:before="40" w:after="40"/>
              <w:jc w:val="center"/>
              <w:rPr>
                <w:rFonts w:ascii="Arial" w:hAnsi="Arial" w:cs="Arial"/>
                <w:szCs w:val="24"/>
              </w:rPr>
            </w:pPr>
            <w:r w:rsidRPr="00A91529">
              <w:rPr>
                <w:rFonts w:ascii="Arial" w:hAnsi="Arial" w:cs="Arial"/>
                <w:szCs w:val="24"/>
              </w:rPr>
              <w:t>Erosion of natural deposits; discharge from metal factories</w:t>
            </w:r>
          </w:p>
        </w:tc>
      </w:tr>
      <w:tr w:rsidR="007A623C" w:rsidRPr="005162DE" w14:paraId="1624589F" w14:textId="77777777" w:rsidTr="002D3FB5">
        <w:trPr>
          <w:trHeight w:val="432"/>
        </w:trPr>
        <w:tc>
          <w:tcPr>
            <w:tcW w:w="2245" w:type="dxa"/>
            <w:tcMar>
              <w:left w:w="58" w:type="dxa"/>
              <w:right w:w="58" w:type="dxa"/>
            </w:tcMar>
          </w:tcPr>
          <w:p w14:paraId="18AC5578" w14:textId="56FDD320" w:rsidR="007A623C" w:rsidRPr="006537EB" w:rsidRDefault="007A623C" w:rsidP="007A623C">
            <w:pPr>
              <w:rPr>
                <w:rFonts w:ascii="Arial" w:eastAsia="PMingLiU" w:hAnsi="Arial" w:cs="Arial"/>
                <w:sz w:val="24"/>
                <w:szCs w:val="24"/>
              </w:rPr>
            </w:pPr>
            <w:r w:rsidRPr="00A91529">
              <w:rPr>
                <w:rFonts w:ascii="Arial" w:hAnsi="Arial" w:cs="Arial"/>
                <w:szCs w:val="24"/>
              </w:rPr>
              <w:t>Chromium [</w:t>
            </w:r>
            <w:r>
              <w:rPr>
                <w:rFonts w:ascii="Arial" w:hAnsi="Arial" w:cs="Arial"/>
                <w:szCs w:val="24"/>
              </w:rPr>
              <w:t>t</w:t>
            </w:r>
            <w:r w:rsidRPr="00A91529">
              <w:rPr>
                <w:rFonts w:ascii="Arial" w:hAnsi="Arial" w:cs="Arial"/>
                <w:szCs w:val="24"/>
              </w:rPr>
              <w:t>otal]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26578A9A" w14:textId="6E8713F3" w:rsidR="007A623C" w:rsidRDefault="00581E23" w:rsidP="007A623C">
            <w:pPr>
              <w:spacing w:before="40" w:after="40"/>
              <w:jc w:val="center"/>
              <w:rPr>
                <w:rFonts w:ascii="Arial" w:hAnsi="Arial" w:cs="Arial"/>
                <w:sz w:val="24"/>
                <w:szCs w:val="24"/>
              </w:rPr>
            </w:pPr>
            <w:r>
              <w:rPr>
                <w:rFonts w:ascii="Arial" w:hAnsi="Arial" w:cs="Arial"/>
                <w:sz w:val="24"/>
                <w:szCs w:val="24"/>
              </w:rPr>
              <w:t>6/17/24</w:t>
            </w:r>
          </w:p>
        </w:tc>
        <w:tc>
          <w:tcPr>
            <w:tcW w:w="1260" w:type="dxa"/>
          </w:tcPr>
          <w:p w14:paraId="076CFDA8" w14:textId="2412BAD6" w:rsidR="007A623C" w:rsidRDefault="00581E23" w:rsidP="007A623C">
            <w:pPr>
              <w:spacing w:before="40" w:after="40"/>
              <w:rPr>
                <w:rFonts w:ascii="Arial" w:hAnsi="Arial" w:cs="Arial"/>
                <w:sz w:val="24"/>
                <w:szCs w:val="24"/>
              </w:rPr>
            </w:pPr>
            <w:r>
              <w:rPr>
                <w:rFonts w:ascii="Arial" w:hAnsi="Arial" w:cs="Arial"/>
                <w:sz w:val="24"/>
                <w:szCs w:val="24"/>
              </w:rPr>
              <w:t>.75 avg.</w:t>
            </w:r>
          </w:p>
        </w:tc>
        <w:tc>
          <w:tcPr>
            <w:tcW w:w="1530" w:type="dxa"/>
          </w:tcPr>
          <w:p w14:paraId="7B4BC2FC" w14:textId="76E93D23" w:rsidR="007A623C" w:rsidRDefault="00581E23" w:rsidP="007A623C">
            <w:pPr>
              <w:spacing w:before="40" w:after="40"/>
              <w:jc w:val="center"/>
              <w:rPr>
                <w:rFonts w:ascii="Arial" w:hAnsi="Arial" w:cs="Arial"/>
                <w:sz w:val="24"/>
                <w:szCs w:val="24"/>
              </w:rPr>
            </w:pPr>
            <w:r>
              <w:rPr>
                <w:rFonts w:ascii="Arial" w:hAnsi="Arial" w:cs="Arial"/>
                <w:sz w:val="24"/>
                <w:szCs w:val="24"/>
              </w:rPr>
              <w:t>ND-1.5</w:t>
            </w:r>
          </w:p>
        </w:tc>
        <w:tc>
          <w:tcPr>
            <w:tcW w:w="1170" w:type="dxa"/>
          </w:tcPr>
          <w:p w14:paraId="24843D27" w14:textId="26597181" w:rsidR="007A623C" w:rsidRDefault="00581E23" w:rsidP="007A623C">
            <w:pPr>
              <w:spacing w:before="40" w:after="40"/>
              <w:jc w:val="center"/>
              <w:rPr>
                <w:rFonts w:ascii="Arial" w:hAnsi="Arial" w:cs="Arial"/>
                <w:sz w:val="24"/>
                <w:szCs w:val="24"/>
              </w:rPr>
            </w:pPr>
            <w:r>
              <w:rPr>
                <w:rFonts w:ascii="Arial" w:hAnsi="Arial" w:cs="Arial"/>
                <w:sz w:val="24"/>
                <w:szCs w:val="24"/>
              </w:rPr>
              <w:t>50</w:t>
            </w:r>
          </w:p>
        </w:tc>
        <w:tc>
          <w:tcPr>
            <w:tcW w:w="1260" w:type="dxa"/>
          </w:tcPr>
          <w:p w14:paraId="002AC189" w14:textId="413C0E78" w:rsidR="007A623C" w:rsidRDefault="00581E23" w:rsidP="007A623C">
            <w:pPr>
              <w:spacing w:before="40" w:after="40"/>
              <w:jc w:val="center"/>
              <w:rPr>
                <w:rFonts w:ascii="Arial" w:hAnsi="Arial" w:cs="Arial"/>
                <w:sz w:val="24"/>
                <w:szCs w:val="24"/>
              </w:rPr>
            </w:pPr>
            <w:r>
              <w:rPr>
                <w:rFonts w:ascii="Arial" w:hAnsi="Arial" w:cs="Arial"/>
                <w:sz w:val="24"/>
                <w:szCs w:val="24"/>
              </w:rPr>
              <w:t>(100)</w:t>
            </w:r>
          </w:p>
        </w:tc>
        <w:tc>
          <w:tcPr>
            <w:tcW w:w="1931" w:type="dxa"/>
          </w:tcPr>
          <w:p w14:paraId="034F5960" w14:textId="78793250" w:rsidR="007A623C" w:rsidRPr="00DC615C" w:rsidRDefault="00581E23" w:rsidP="007A623C">
            <w:pPr>
              <w:spacing w:before="40" w:after="40"/>
              <w:jc w:val="center"/>
              <w:rPr>
                <w:rFonts w:ascii="Arial" w:hAnsi="Arial" w:cs="Arial"/>
                <w:szCs w:val="24"/>
              </w:rPr>
            </w:pPr>
            <w:r w:rsidRPr="00A91529">
              <w:rPr>
                <w:rFonts w:ascii="Arial" w:hAnsi="Arial" w:cs="Arial"/>
                <w:szCs w:val="24"/>
              </w:rPr>
              <w:t>Discharge from steel and pulp mills and chrome plating; erosion of natural deposits</w:t>
            </w:r>
          </w:p>
        </w:tc>
      </w:tr>
      <w:tr w:rsidR="007A623C" w:rsidRPr="005162DE" w14:paraId="6D936D4E" w14:textId="77777777" w:rsidTr="002D3FB5">
        <w:trPr>
          <w:trHeight w:val="432"/>
        </w:trPr>
        <w:tc>
          <w:tcPr>
            <w:tcW w:w="2245" w:type="dxa"/>
            <w:tcMar>
              <w:left w:w="58" w:type="dxa"/>
              <w:right w:w="58" w:type="dxa"/>
            </w:tcMar>
          </w:tcPr>
          <w:p w14:paraId="517BA738" w14:textId="77777777" w:rsidR="007A623C" w:rsidRPr="006537EB" w:rsidRDefault="007A623C" w:rsidP="007A623C">
            <w:pPr>
              <w:rPr>
                <w:rFonts w:ascii="Arial" w:eastAsia="PMingLiU" w:hAnsi="Arial" w:cs="Arial"/>
                <w:sz w:val="24"/>
                <w:szCs w:val="24"/>
              </w:rPr>
            </w:pPr>
            <w:r w:rsidRPr="006537EB">
              <w:rPr>
                <w:rFonts w:ascii="Arial" w:eastAsia="PMingLiU" w:hAnsi="Arial" w:cs="Arial"/>
                <w:sz w:val="24"/>
                <w:szCs w:val="24"/>
              </w:rPr>
              <w:t>Chromium (hexavalent) (</w:t>
            </w:r>
            <w:proofErr w:type="gramStart"/>
            <w:r w:rsidRPr="006537EB">
              <w:rPr>
                <w:rFonts w:ascii="Arial" w:eastAsia="PMingLiU" w:hAnsi="Arial" w:cs="Arial"/>
                <w:sz w:val="24"/>
                <w:szCs w:val="24"/>
              </w:rPr>
              <w:t>µg</w:t>
            </w:r>
            <w:proofErr w:type="gramEnd"/>
            <w:r w:rsidRPr="006537EB">
              <w:rPr>
                <w:rFonts w:ascii="Arial" w:eastAsia="PMingLiU" w:hAnsi="Arial" w:cs="Arial"/>
                <w:sz w:val="24"/>
                <w:szCs w:val="24"/>
              </w:rPr>
              <w:t>/L)</w:t>
            </w:r>
          </w:p>
          <w:p w14:paraId="39B7A038" w14:textId="77777777" w:rsidR="007A623C" w:rsidRPr="003177B2" w:rsidRDefault="007A623C" w:rsidP="007A623C">
            <w:pPr>
              <w:spacing w:before="40" w:after="40"/>
              <w:ind w:left="30"/>
              <w:jc w:val="both"/>
              <w:rPr>
                <w:rFonts w:ascii="Arial" w:hAnsi="Arial" w:cs="Arial"/>
                <w:sz w:val="24"/>
                <w:szCs w:val="24"/>
              </w:rPr>
            </w:pPr>
          </w:p>
        </w:tc>
        <w:tc>
          <w:tcPr>
            <w:tcW w:w="1440" w:type="dxa"/>
          </w:tcPr>
          <w:p w14:paraId="548A5F61" w14:textId="22E10B1D" w:rsidR="007A623C" w:rsidRDefault="007A623C" w:rsidP="007A623C">
            <w:pPr>
              <w:spacing w:before="40" w:after="40"/>
              <w:jc w:val="center"/>
              <w:rPr>
                <w:rFonts w:ascii="Arial" w:hAnsi="Arial" w:cs="Arial"/>
                <w:sz w:val="24"/>
                <w:szCs w:val="24"/>
              </w:rPr>
            </w:pPr>
            <w:r>
              <w:rPr>
                <w:rFonts w:ascii="Arial" w:hAnsi="Arial" w:cs="Arial"/>
                <w:sz w:val="24"/>
                <w:szCs w:val="24"/>
              </w:rPr>
              <w:t>11/4/24</w:t>
            </w:r>
          </w:p>
        </w:tc>
        <w:tc>
          <w:tcPr>
            <w:tcW w:w="1260" w:type="dxa"/>
          </w:tcPr>
          <w:p w14:paraId="5B7A00AD" w14:textId="7D10E93D" w:rsidR="007A623C" w:rsidRDefault="00581E23" w:rsidP="007A623C">
            <w:pPr>
              <w:spacing w:before="40" w:after="40"/>
              <w:rPr>
                <w:rFonts w:ascii="Arial" w:hAnsi="Arial" w:cs="Arial"/>
                <w:sz w:val="24"/>
                <w:szCs w:val="24"/>
              </w:rPr>
            </w:pPr>
            <w:r>
              <w:rPr>
                <w:rFonts w:ascii="Arial" w:hAnsi="Arial" w:cs="Arial"/>
                <w:sz w:val="24"/>
                <w:szCs w:val="24"/>
              </w:rPr>
              <w:t>.18 avg.</w:t>
            </w:r>
          </w:p>
        </w:tc>
        <w:tc>
          <w:tcPr>
            <w:tcW w:w="1530" w:type="dxa"/>
          </w:tcPr>
          <w:p w14:paraId="7278D106" w14:textId="3EE5953A" w:rsidR="007A623C" w:rsidRDefault="00581E23" w:rsidP="007A623C">
            <w:pPr>
              <w:spacing w:before="40" w:after="40"/>
              <w:jc w:val="center"/>
              <w:rPr>
                <w:rFonts w:ascii="Arial" w:hAnsi="Arial" w:cs="Arial"/>
                <w:sz w:val="24"/>
                <w:szCs w:val="24"/>
              </w:rPr>
            </w:pPr>
            <w:r>
              <w:rPr>
                <w:rFonts w:ascii="Arial" w:hAnsi="Arial" w:cs="Arial"/>
                <w:sz w:val="24"/>
                <w:szCs w:val="24"/>
              </w:rPr>
              <w:t>.17-</w:t>
            </w:r>
            <w:r w:rsidR="007A623C">
              <w:rPr>
                <w:rFonts w:ascii="Arial" w:hAnsi="Arial" w:cs="Arial"/>
                <w:sz w:val="24"/>
                <w:szCs w:val="24"/>
              </w:rPr>
              <w:t>.19</w:t>
            </w:r>
          </w:p>
        </w:tc>
        <w:tc>
          <w:tcPr>
            <w:tcW w:w="1170" w:type="dxa"/>
          </w:tcPr>
          <w:p w14:paraId="1FF7CDC4" w14:textId="20F70F7B" w:rsidR="007A623C" w:rsidRPr="003177B2" w:rsidRDefault="007A623C" w:rsidP="007A623C">
            <w:pPr>
              <w:spacing w:before="40" w:after="40"/>
              <w:jc w:val="center"/>
              <w:rPr>
                <w:rFonts w:ascii="Arial" w:hAnsi="Arial" w:cs="Arial"/>
                <w:sz w:val="24"/>
                <w:szCs w:val="24"/>
              </w:rPr>
            </w:pPr>
            <w:r>
              <w:rPr>
                <w:rFonts w:ascii="Arial" w:hAnsi="Arial" w:cs="Arial"/>
                <w:sz w:val="24"/>
                <w:szCs w:val="24"/>
              </w:rPr>
              <w:t>10</w:t>
            </w:r>
          </w:p>
        </w:tc>
        <w:tc>
          <w:tcPr>
            <w:tcW w:w="1260" w:type="dxa"/>
          </w:tcPr>
          <w:p w14:paraId="009D91FA" w14:textId="19585564" w:rsidR="007A623C" w:rsidRPr="003177B2" w:rsidRDefault="007A623C" w:rsidP="007A623C">
            <w:pPr>
              <w:spacing w:before="40" w:after="40"/>
              <w:jc w:val="center"/>
              <w:rPr>
                <w:rFonts w:ascii="Arial" w:hAnsi="Arial" w:cs="Arial"/>
                <w:sz w:val="24"/>
                <w:szCs w:val="24"/>
              </w:rPr>
            </w:pPr>
            <w:r>
              <w:rPr>
                <w:rFonts w:ascii="Arial" w:hAnsi="Arial" w:cs="Arial"/>
                <w:sz w:val="24"/>
                <w:szCs w:val="24"/>
              </w:rPr>
              <w:t>.02</w:t>
            </w:r>
          </w:p>
        </w:tc>
        <w:tc>
          <w:tcPr>
            <w:tcW w:w="1931" w:type="dxa"/>
          </w:tcPr>
          <w:p w14:paraId="37F5D905" w14:textId="1899392D" w:rsidR="007A623C" w:rsidRPr="003177B2" w:rsidRDefault="007A623C" w:rsidP="007A623C">
            <w:pPr>
              <w:spacing w:before="40" w:after="40"/>
              <w:jc w:val="center"/>
              <w:rPr>
                <w:rFonts w:ascii="Arial" w:hAnsi="Arial" w:cs="Arial"/>
                <w:sz w:val="24"/>
                <w:szCs w:val="24"/>
              </w:rPr>
            </w:pPr>
            <w:r w:rsidRPr="00DC615C">
              <w:rPr>
                <w:rFonts w:ascii="Arial" w:hAnsi="Arial" w:cs="Arial"/>
                <w:szCs w:val="24"/>
              </w:rPr>
              <w:t xml:space="preserve">Erosion of natural deposits; transformation of naturally occurring trivalent chromium to hexavalent chromium by natural processes and human activities such as discharges from electroplating factories, leather tanneries, wood </w:t>
            </w:r>
            <w:r w:rsidRPr="00DC615C">
              <w:rPr>
                <w:rFonts w:ascii="Arial" w:hAnsi="Arial" w:cs="Arial"/>
                <w:szCs w:val="24"/>
              </w:rPr>
              <w:lastRenderedPageBreak/>
              <w:t>preservation, chemical synthesis, refractory production, and textile manufacturing facilities.</w:t>
            </w:r>
          </w:p>
        </w:tc>
      </w:tr>
      <w:tr w:rsidR="007A623C" w:rsidRPr="005162DE" w14:paraId="5A2E4EDA" w14:textId="77777777" w:rsidTr="002D3FB5">
        <w:trPr>
          <w:trHeight w:val="432"/>
        </w:trPr>
        <w:tc>
          <w:tcPr>
            <w:tcW w:w="2245" w:type="dxa"/>
            <w:tcMar>
              <w:left w:w="58" w:type="dxa"/>
              <w:right w:w="58" w:type="dxa"/>
            </w:tcMar>
          </w:tcPr>
          <w:p w14:paraId="490802B3" w14:textId="01E3177A" w:rsidR="007A623C" w:rsidRPr="005162DE" w:rsidRDefault="007A623C" w:rsidP="007A623C">
            <w:pPr>
              <w:spacing w:before="40" w:after="40"/>
              <w:ind w:left="30"/>
              <w:jc w:val="both"/>
              <w:rPr>
                <w:rFonts w:ascii="Arial" w:hAnsi="Arial" w:cs="Arial"/>
                <w:sz w:val="24"/>
                <w:szCs w:val="24"/>
              </w:rPr>
            </w:pPr>
            <w:r w:rsidRPr="003177B2">
              <w:rPr>
                <w:rFonts w:ascii="Arial" w:hAnsi="Arial" w:cs="Arial"/>
                <w:sz w:val="24"/>
                <w:szCs w:val="24"/>
              </w:rPr>
              <w:lastRenderedPageBreak/>
              <w:t>Nitrate (mg/L)</w:t>
            </w:r>
          </w:p>
        </w:tc>
        <w:tc>
          <w:tcPr>
            <w:tcW w:w="1440" w:type="dxa"/>
          </w:tcPr>
          <w:p w14:paraId="535C6478" w14:textId="5E41C03A" w:rsidR="007A623C" w:rsidRPr="005162DE" w:rsidRDefault="00581E23" w:rsidP="007A623C">
            <w:pPr>
              <w:spacing w:before="40" w:after="40"/>
              <w:jc w:val="center"/>
              <w:rPr>
                <w:rFonts w:ascii="Arial" w:hAnsi="Arial" w:cs="Arial"/>
                <w:sz w:val="24"/>
                <w:szCs w:val="24"/>
              </w:rPr>
            </w:pPr>
            <w:r>
              <w:rPr>
                <w:rFonts w:ascii="Arial" w:hAnsi="Arial" w:cs="Arial"/>
                <w:sz w:val="24"/>
                <w:szCs w:val="24"/>
              </w:rPr>
              <w:t>6/17/24</w:t>
            </w:r>
          </w:p>
        </w:tc>
        <w:tc>
          <w:tcPr>
            <w:tcW w:w="1260" w:type="dxa"/>
          </w:tcPr>
          <w:p w14:paraId="1A872876" w14:textId="63C06673" w:rsidR="007A623C" w:rsidRPr="005162DE" w:rsidRDefault="007A623C" w:rsidP="007A623C">
            <w:pPr>
              <w:spacing w:before="40" w:after="40"/>
              <w:rPr>
                <w:rFonts w:ascii="Arial" w:hAnsi="Arial" w:cs="Arial"/>
                <w:sz w:val="24"/>
                <w:szCs w:val="24"/>
              </w:rPr>
            </w:pPr>
            <w:r>
              <w:rPr>
                <w:rFonts w:ascii="Arial" w:hAnsi="Arial" w:cs="Arial"/>
                <w:sz w:val="24"/>
                <w:szCs w:val="24"/>
              </w:rPr>
              <w:t xml:space="preserve"> </w:t>
            </w:r>
            <w:r w:rsidR="00581E23">
              <w:rPr>
                <w:rFonts w:ascii="Arial" w:hAnsi="Arial" w:cs="Arial"/>
                <w:sz w:val="24"/>
                <w:szCs w:val="24"/>
              </w:rPr>
              <w:t xml:space="preserve">.8 </w:t>
            </w:r>
            <w:r>
              <w:rPr>
                <w:rFonts w:ascii="Arial" w:hAnsi="Arial" w:cs="Arial"/>
                <w:sz w:val="24"/>
                <w:szCs w:val="24"/>
              </w:rPr>
              <w:t>avg.</w:t>
            </w:r>
          </w:p>
        </w:tc>
        <w:tc>
          <w:tcPr>
            <w:tcW w:w="1530" w:type="dxa"/>
          </w:tcPr>
          <w:p w14:paraId="4E27FAAD" w14:textId="65B27925" w:rsidR="007A623C" w:rsidRPr="005162DE" w:rsidRDefault="00581E23" w:rsidP="007A623C">
            <w:pPr>
              <w:spacing w:before="40" w:after="40"/>
              <w:jc w:val="center"/>
              <w:rPr>
                <w:rFonts w:ascii="Arial" w:hAnsi="Arial" w:cs="Arial"/>
                <w:sz w:val="24"/>
                <w:szCs w:val="24"/>
              </w:rPr>
            </w:pPr>
            <w:r>
              <w:rPr>
                <w:rFonts w:ascii="Arial" w:hAnsi="Arial" w:cs="Arial"/>
                <w:sz w:val="24"/>
                <w:szCs w:val="24"/>
              </w:rPr>
              <w:t>.65-1.1</w:t>
            </w:r>
          </w:p>
        </w:tc>
        <w:tc>
          <w:tcPr>
            <w:tcW w:w="1170" w:type="dxa"/>
          </w:tcPr>
          <w:p w14:paraId="6EC8A772" w14:textId="33BAFA0C" w:rsidR="007A623C" w:rsidRPr="005162DE" w:rsidRDefault="007A623C" w:rsidP="007A623C">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260" w:type="dxa"/>
          </w:tcPr>
          <w:p w14:paraId="22CCB022" w14:textId="453BFE22" w:rsidR="007A623C" w:rsidRPr="005162DE" w:rsidRDefault="007A623C" w:rsidP="007A623C">
            <w:pPr>
              <w:spacing w:before="40" w:after="40"/>
              <w:jc w:val="center"/>
              <w:rPr>
                <w:rFonts w:ascii="Arial" w:hAnsi="Arial" w:cs="Arial"/>
                <w:sz w:val="24"/>
                <w:szCs w:val="24"/>
              </w:rPr>
            </w:pPr>
            <w:r w:rsidRPr="003177B2">
              <w:rPr>
                <w:rFonts w:ascii="Arial" w:hAnsi="Arial" w:cs="Arial"/>
                <w:sz w:val="24"/>
                <w:szCs w:val="24"/>
              </w:rPr>
              <w:t>10</w:t>
            </w:r>
            <w:r w:rsidRPr="003177B2">
              <w:rPr>
                <w:rFonts w:ascii="Arial" w:hAnsi="Arial" w:cs="Arial"/>
                <w:sz w:val="24"/>
                <w:szCs w:val="24"/>
              </w:rPr>
              <w:br/>
              <w:t>(as N)</w:t>
            </w:r>
          </w:p>
        </w:tc>
        <w:tc>
          <w:tcPr>
            <w:tcW w:w="1931" w:type="dxa"/>
          </w:tcPr>
          <w:p w14:paraId="218DDB99" w14:textId="34B69E5A" w:rsidR="007A623C" w:rsidRPr="005162DE" w:rsidRDefault="007A623C" w:rsidP="007A623C">
            <w:pPr>
              <w:spacing w:before="40" w:after="40"/>
              <w:jc w:val="center"/>
              <w:rPr>
                <w:rFonts w:ascii="Arial" w:hAnsi="Arial" w:cs="Arial"/>
                <w:sz w:val="24"/>
                <w:szCs w:val="24"/>
              </w:rPr>
            </w:pPr>
            <w:r w:rsidRPr="003177B2">
              <w:rPr>
                <w:rFonts w:ascii="Arial" w:hAnsi="Arial" w:cs="Arial"/>
                <w:sz w:val="24"/>
                <w:szCs w:val="24"/>
              </w:rPr>
              <w:t>Runoff and leaching from fertilizer use; leaching from septic tanks and sewage; erosion of natural deposits</w:t>
            </w:r>
          </w:p>
        </w:tc>
      </w:tr>
      <w:tr w:rsidR="007A623C" w:rsidRPr="005162DE" w14:paraId="1B27957F" w14:textId="77777777" w:rsidTr="002D3FB5">
        <w:trPr>
          <w:trHeight w:val="432"/>
        </w:trPr>
        <w:tc>
          <w:tcPr>
            <w:tcW w:w="2245" w:type="dxa"/>
            <w:tcMar>
              <w:left w:w="58" w:type="dxa"/>
              <w:right w:w="58" w:type="dxa"/>
            </w:tcMar>
          </w:tcPr>
          <w:p w14:paraId="63D6C9A4" w14:textId="589EDBB6" w:rsidR="007A623C" w:rsidRPr="003177B2" w:rsidRDefault="007A623C" w:rsidP="007A623C">
            <w:pPr>
              <w:spacing w:before="40" w:after="40"/>
              <w:ind w:left="30"/>
              <w:jc w:val="both"/>
              <w:rPr>
                <w:rFonts w:ascii="Arial" w:hAnsi="Arial" w:cs="Arial"/>
                <w:sz w:val="24"/>
                <w:szCs w:val="24"/>
              </w:rPr>
            </w:pPr>
            <w:r w:rsidRPr="003177B2">
              <w:rPr>
                <w:rFonts w:ascii="Arial" w:hAnsi="Arial" w:cs="Arial"/>
                <w:sz w:val="24"/>
                <w:szCs w:val="24"/>
              </w:rPr>
              <w:t>Fluoride (mg/L)</w:t>
            </w:r>
          </w:p>
        </w:tc>
        <w:tc>
          <w:tcPr>
            <w:tcW w:w="1440" w:type="dxa"/>
          </w:tcPr>
          <w:p w14:paraId="42027EEE" w14:textId="27F4E55E" w:rsidR="007A623C" w:rsidRDefault="007A623C" w:rsidP="007A623C">
            <w:pPr>
              <w:spacing w:before="40" w:after="40"/>
              <w:jc w:val="center"/>
              <w:rPr>
                <w:rFonts w:ascii="Arial" w:hAnsi="Arial" w:cs="Arial"/>
                <w:sz w:val="24"/>
                <w:szCs w:val="24"/>
              </w:rPr>
            </w:pPr>
            <w:r>
              <w:rPr>
                <w:rFonts w:ascii="Arial" w:hAnsi="Arial" w:cs="Arial"/>
                <w:sz w:val="24"/>
                <w:szCs w:val="24"/>
              </w:rPr>
              <w:t>6/17/24</w:t>
            </w:r>
          </w:p>
        </w:tc>
        <w:tc>
          <w:tcPr>
            <w:tcW w:w="1260" w:type="dxa"/>
          </w:tcPr>
          <w:p w14:paraId="74CC4EF1" w14:textId="31D4CE6D" w:rsidR="007A623C" w:rsidRDefault="00581E23" w:rsidP="007A623C">
            <w:pPr>
              <w:spacing w:before="40" w:after="40"/>
              <w:rPr>
                <w:rFonts w:ascii="Arial" w:hAnsi="Arial" w:cs="Arial"/>
                <w:sz w:val="24"/>
                <w:szCs w:val="24"/>
              </w:rPr>
            </w:pPr>
            <w:r>
              <w:rPr>
                <w:rFonts w:ascii="Arial" w:hAnsi="Arial" w:cs="Arial"/>
                <w:sz w:val="24"/>
                <w:szCs w:val="24"/>
              </w:rPr>
              <w:t>.105 avg.</w:t>
            </w:r>
          </w:p>
        </w:tc>
        <w:tc>
          <w:tcPr>
            <w:tcW w:w="1530" w:type="dxa"/>
          </w:tcPr>
          <w:p w14:paraId="5CFD75A0" w14:textId="78251A3B" w:rsidR="007A623C" w:rsidRDefault="007A623C" w:rsidP="007A623C">
            <w:pPr>
              <w:spacing w:before="40" w:after="40"/>
              <w:jc w:val="center"/>
              <w:rPr>
                <w:rFonts w:ascii="Arial" w:hAnsi="Arial" w:cs="Arial"/>
                <w:sz w:val="24"/>
                <w:szCs w:val="24"/>
              </w:rPr>
            </w:pPr>
            <w:r>
              <w:rPr>
                <w:rFonts w:ascii="Arial" w:hAnsi="Arial" w:cs="Arial"/>
                <w:sz w:val="24"/>
                <w:szCs w:val="24"/>
              </w:rPr>
              <w:t>ND-.10</w:t>
            </w:r>
          </w:p>
        </w:tc>
        <w:tc>
          <w:tcPr>
            <w:tcW w:w="1170" w:type="dxa"/>
          </w:tcPr>
          <w:p w14:paraId="0296618E" w14:textId="62BEC11B" w:rsidR="007A623C" w:rsidRPr="003177B2" w:rsidRDefault="007A623C" w:rsidP="007A623C">
            <w:pPr>
              <w:spacing w:before="40" w:after="40"/>
              <w:jc w:val="center"/>
              <w:rPr>
                <w:rFonts w:ascii="Arial" w:hAnsi="Arial" w:cs="Arial"/>
                <w:sz w:val="24"/>
                <w:szCs w:val="24"/>
              </w:rPr>
            </w:pPr>
            <w:r w:rsidRPr="003177B2">
              <w:rPr>
                <w:rFonts w:ascii="Arial" w:hAnsi="Arial" w:cs="Arial"/>
                <w:sz w:val="24"/>
                <w:szCs w:val="24"/>
              </w:rPr>
              <w:t>2.0</w:t>
            </w:r>
          </w:p>
        </w:tc>
        <w:tc>
          <w:tcPr>
            <w:tcW w:w="1260" w:type="dxa"/>
          </w:tcPr>
          <w:p w14:paraId="5E2943AD" w14:textId="66D50EBB" w:rsidR="007A623C" w:rsidRPr="003177B2" w:rsidRDefault="007A623C" w:rsidP="007A623C">
            <w:pPr>
              <w:spacing w:before="40" w:after="40"/>
              <w:jc w:val="center"/>
              <w:rPr>
                <w:rFonts w:ascii="Arial" w:hAnsi="Arial" w:cs="Arial"/>
                <w:sz w:val="24"/>
                <w:szCs w:val="24"/>
              </w:rPr>
            </w:pPr>
            <w:r w:rsidRPr="003177B2">
              <w:rPr>
                <w:rFonts w:ascii="Arial" w:hAnsi="Arial" w:cs="Arial"/>
                <w:sz w:val="24"/>
                <w:szCs w:val="24"/>
              </w:rPr>
              <w:t>1</w:t>
            </w:r>
          </w:p>
        </w:tc>
        <w:tc>
          <w:tcPr>
            <w:tcW w:w="1931" w:type="dxa"/>
          </w:tcPr>
          <w:p w14:paraId="70161B70" w14:textId="0FE06A95" w:rsidR="007A623C" w:rsidRPr="003177B2" w:rsidRDefault="007A623C" w:rsidP="007A623C">
            <w:pPr>
              <w:spacing w:before="40" w:after="40"/>
              <w:jc w:val="center"/>
              <w:rPr>
                <w:rFonts w:ascii="Arial" w:hAnsi="Arial" w:cs="Arial"/>
                <w:sz w:val="24"/>
                <w:szCs w:val="24"/>
              </w:rPr>
            </w:pPr>
            <w:r w:rsidRPr="003177B2">
              <w:rPr>
                <w:rFonts w:ascii="Arial" w:hAnsi="Arial" w:cs="Arial"/>
                <w:sz w:val="24"/>
                <w:szCs w:val="24"/>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5E55017" w:rsidR="00086BEB" w:rsidRPr="005162DE" w:rsidRDefault="0068295F" w:rsidP="0068295F">
            <w:pPr>
              <w:spacing w:before="40" w:after="40"/>
              <w:rPr>
                <w:rFonts w:ascii="Arial" w:hAnsi="Arial" w:cs="Arial"/>
                <w:sz w:val="24"/>
                <w:szCs w:val="24"/>
              </w:rPr>
            </w:pPr>
            <w:r w:rsidRPr="003177B2">
              <w:rPr>
                <w:rFonts w:ascii="Arial" w:hAnsi="Arial" w:cs="Arial"/>
                <w:sz w:val="24"/>
                <w:szCs w:val="24"/>
              </w:rPr>
              <w:t>Odor---Threshold</w:t>
            </w:r>
          </w:p>
        </w:tc>
        <w:tc>
          <w:tcPr>
            <w:tcW w:w="1440" w:type="dxa"/>
          </w:tcPr>
          <w:p w14:paraId="3AB56DE9" w14:textId="0DA83ED0" w:rsidR="00086BEB" w:rsidRPr="005162DE" w:rsidRDefault="0068295F" w:rsidP="004179E4">
            <w:pPr>
              <w:spacing w:before="40" w:after="40"/>
              <w:jc w:val="center"/>
              <w:rPr>
                <w:rFonts w:ascii="Arial" w:hAnsi="Arial" w:cs="Arial"/>
                <w:sz w:val="24"/>
                <w:szCs w:val="24"/>
              </w:rPr>
            </w:pPr>
            <w:r>
              <w:rPr>
                <w:rFonts w:ascii="Arial" w:hAnsi="Arial" w:cs="Arial"/>
                <w:sz w:val="24"/>
                <w:szCs w:val="24"/>
              </w:rPr>
              <w:t>6/1</w:t>
            </w:r>
            <w:r w:rsidR="006537EB">
              <w:rPr>
                <w:rFonts w:ascii="Arial" w:hAnsi="Arial" w:cs="Arial"/>
                <w:sz w:val="24"/>
                <w:szCs w:val="24"/>
              </w:rPr>
              <w:t>7/24</w:t>
            </w:r>
          </w:p>
        </w:tc>
        <w:tc>
          <w:tcPr>
            <w:tcW w:w="1260" w:type="dxa"/>
          </w:tcPr>
          <w:p w14:paraId="5D465B29" w14:textId="569CBD9C" w:rsidR="00086BEB" w:rsidRPr="005162DE" w:rsidRDefault="0068295F"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6F2413BA" w14:textId="7F53EAF5" w:rsidR="00086BEB" w:rsidRPr="005162DE" w:rsidRDefault="0068295F"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5615AC9F" w14:textId="3E2DD3F3" w:rsidR="00086BEB" w:rsidRPr="005162DE" w:rsidRDefault="0068295F" w:rsidP="004179E4">
            <w:pPr>
              <w:spacing w:before="40" w:after="40"/>
              <w:jc w:val="center"/>
              <w:rPr>
                <w:rFonts w:ascii="Arial" w:hAnsi="Arial" w:cs="Arial"/>
                <w:sz w:val="24"/>
                <w:szCs w:val="24"/>
              </w:rPr>
            </w:pPr>
            <w:r w:rsidRPr="003177B2">
              <w:rPr>
                <w:rFonts w:ascii="Arial" w:hAnsi="Arial" w:cs="Arial"/>
                <w:sz w:val="24"/>
                <w:szCs w:val="24"/>
              </w:rPr>
              <w:t>3 Units</w:t>
            </w:r>
          </w:p>
        </w:tc>
        <w:tc>
          <w:tcPr>
            <w:tcW w:w="1170" w:type="dxa"/>
          </w:tcPr>
          <w:p w14:paraId="188C38E4" w14:textId="627360C2" w:rsidR="00086BEB" w:rsidRPr="005162DE" w:rsidRDefault="0068295F"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20D600A7" w:rsidR="00086BEB" w:rsidRPr="005162DE" w:rsidRDefault="0068295F" w:rsidP="00086BEB">
            <w:pPr>
              <w:spacing w:before="40" w:after="40"/>
              <w:rPr>
                <w:rFonts w:ascii="Arial" w:hAnsi="Arial" w:cs="Arial"/>
                <w:sz w:val="24"/>
                <w:szCs w:val="24"/>
              </w:rPr>
            </w:pPr>
            <w:proofErr w:type="gramStart"/>
            <w:r w:rsidRPr="003177B2">
              <w:rPr>
                <w:rFonts w:ascii="Arial" w:hAnsi="Arial" w:cs="Arial"/>
                <w:sz w:val="24"/>
                <w:szCs w:val="24"/>
              </w:rPr>
              <w:t>Naturally-occurring</w:t>
            </w:r>
            <w:proofErr w:type="gramEnd"/>
            <w:r w:rsidRPr="003177B2">
              <w:rPr>
                <w:rFonts w:ascii="Arial" w:hAnsi="Arial" w:cs="Arial"/>
                <w:sz w:val="24"/>
                <w:szCs w:val="24"/>
              </w:rPr>
              <w:t xml:space="preserve"> organic materials</w:t>
            </w:r>
          </w:p>
        </w:tc>
      </w:tr>
      <w:tr w:rsidR="005162DE" w:rsidRPr="005162DE" w14:paraId="43BA6B8D" w14:textId="77777777" w:rsidTr="002D3FB5">
        <w:trPr>
          <w:trHeight w:val="432"/>
        </w:trPr>
        <w:tc>
          <w:tcPr>
            <w:tcW w:w="2245" w:type="dxa"/>
          </w:tcPr>
          <w:p w14:paraId="581AB298" w14:textId="18FB5752" w:rsidR="00086BEB" w:rsidRPr="005162DE" w:rsidRDefault="0068295F" w:rsidP="00086BEB">
            <w:pPr>
              <w:spacing w:before="40" w:after="40"/>
              <w:ind w:left="187"/>
              <w:rPr>
                <w:rFonts w:ascii="Arial" w:hAnsi="Arial" w:cs="Arial"/>
                <w:sz w:val="24"/>
                <w:szCs w:val="24"/>
              </w:rPr>
            </w:pPr>
            <w:r w:rsidRPr="003177B2">
              <w:rPr>
                <w:rFonts w:ascii="Arial" w:hAnsi="Arial" w:cs="Arial"/>
                <w:sz w:val="24"/>
                <w:szCs w:val="24"/>
              </w:rPr>
              <w:t>Zinc</w:t>
            </w:r>
          </w:p>
        </w:tc>
        <w:tc>
          <w:tcPr>
            <w:tcW w:w="1440" w:type="dxa"/>
          </w:tcPr>
          <w:p w14:paraId="13425507" w14:textId="57FE4382" w:rsidR="00086BEB" w:rsidRPr="005162DE" w:rsidRDefault="00872F86" w:rsidP="004179E4">
            <w:pPr>
              <w:spacing w:before="40" w:after="40"/>
              <w:jc w:val="center"/>
              <w:rPr>
                <w:rFonts w:ascii="Arial" w:hAnsi="Arial" w:cs="Arial"/>
                <w:sz w:val="24"/>
                <w:szCs w:val="24"/>
              </w:rPr>
            </w:pPr>
            <w:r>
              <w:rPr>
                <w:rFonts w:ascii="Arial" w:hAnsi="Arial" w:cs="Arial"/>
                <w:sz w:val="24"/>
                <w:szCs w:val="24"/>
              </w:rPr>
              <w:t>6/1</w:t>
            </w:r>
            <w:r w:rsidR="006537EB">
              <w:rPr>
                <w:rFonts w:ascii="Arial" w:hAnsi="Arial" w:cs="Arial"/>
                <w:sz w:val="24"/>
                <w:szCs w:val="24"/>
              </w:rPr>
              <w:t>7/24</w:t>
            </w:r>
          </w:p>
        </w:tc>
        <w:tc>
          <w:tcPr>
            <w:tcW w:w="1260" w:type="dxa"/>
          </w:tcPr>
          <w:p w14:paraId="72C49EEB" w14:textId="6207CF2F" w:rsidR="00086BEB" w:rsidRPr="005162DE" w:rsidRDefault="00581E23" w:rsidP="004179E4">
            <w:pPr>
              <w:spacing w:before="40" w:after="40"/>
              <w:jc w:val="center"/>
              <w:rPr>
                <w:rFonts w:ascii="Arial" w:hAnsi="Arial" w:cs="Arial"/>
                <w:sz w:val="24"/>
                <w:szCs w:val="24"/>
              </w:rPr>
            </w:pPr>
            <w:r>
              <w:rPr>
                <w:rFonts w:ascii="Arial" w:hAnsi="Arial" w:cs="Arial"/>
                <w:sz w:val="24"/>
                <w:szCs w:val="24"/>
              </w:rPr>
              <w:t>.054</w:t>
            </w:r>
            <w:r w:rsidR="00872F86">
              <w:rPr>
                <w:rFonts w:ascii="Arial" w:hAnsi="Arial" w:cs="Arial"/>
                <w:sz w:val="24"/>
                <w:szCs w:val="24"/>
              </w:rPr>
              <w:t xml:space="preserve"> avg.</w:t>
            </w:r>
          </w:p>
        </w:tc>
        <w:tc>
          <w:tcPr>
            <w:tcW w:w="1530" w:type="dxa"/>
          </w:tcPr>
          <w:p w14:paraId="7C11921B" w14:textId="0D5D7A45" w:rsidR="00086BEB" w:rsidRPr="005162DE" w:rsidRDefault="00872F86" w:rsidP="004179E4">
            <w:pPr>
              <w:spacing w:before="40" w:after="40"/>
              <w:jc w:val="center"/>
              <w:rPr>
                <w:rFonts w:ascii="Arial" w:hAnsi="Arial" w:cs="Arial"/>
                <w:sz w:val="24"/>
                <w:szCs w:val="24"/>
              </w:rPr>
            </w:pPr>
            <w:r>
              <w:rPr>
                <w:rFonts w:ascii="Arial" w:hAnsi="Arial" w:cs="Arial"/>
                <w:sz w:val="24"/>
                <w:szCs w:val="24"/>
              </w:rPr>
              <w:t>.</w:t>
            </w:r>
            <w:r w:rsidR="006537EB">
              <w:rPr>
                <w:rFonts w:ascii="Arial" w:hAnsi="Arial" w:cs="Arial"/>
                <w:sz w:val="24"/>
                <w:szCs w:val="24"/>
              </w:rPr>
              <w:t>0</w:t>
            </w:r>
            <w:r w:rsidR="00581E23">
              <w:rPr>
                <w:rFonts w:ascii="Arial" w:hAnsi="Arial" w:cs="Arial"/>
                <w:sz w:val="24"/>
                <w:szCs w:val="24"/>
              </w:rPr>
              <w:t>36</w:t>
            </w:r>
            <w:r w:rsidR="007A623C">
              <w:rPr>
                <w:rFonts w:ascii="Arial" w:hAnsi="Arial" w:cs="Arial"/>
                <w:sz w:val="24"/>
                <w:szCs w:val="24"/>
              </w:rPr>
              <w:t>-.064</w:t>
            </w:r>
          </w:p>
        </w:tc>
        <w:tc>
          <w:tcPr>
            <w:tcW w:w="900" w:type="dxa"/>
          </w:tcPr>
          <w:p w14:paraId="491F1603" w14:textId="05B3DCFB" w:rsidR="00086BEB" w:rsidRPr="005162DE" w:rsidRDefault="00872F86" w:rsidP="004179E4">
            <w:pPr>
              <w:spacing w:before="40" w:after="40"/>
              <w:jc w:val="center"/>
              <w:rPr>
                <w:rFonts w:ascii="Arial" w:hAnsi="Arial" w:cs="Arial"/>
                <w:sz w:val="24"/>
                <w:szCs w:val="24"/>
              </w:rPr>
            </w:pPr>
            <w:r w:rsidRPr="003177B2">
              <w:rPr>
                <w:rFonts w:ascii="Arial" w:hAnsi="Arial" w:cs="Arial"/>
                <w:sz w:val="24"/>
                <w:szCs w:val="24"/>
              </w:rPr>
              <w:t>5.0 mg/L</w:t>
            </w:r>
          </w:p>
        </w:tc>
        <w:tc>
          <w:tcPr>
            <w:tcW w:w="1170" w:type="dxa"/>
          </w:tcPr>
          <w:p w14:paraId="489C42D6" w14:textId="165950E3" w:rsidR="00086BEB" w:rsidRPr="005162DE" w:rsidRDefault="00872F8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B29F7F5" w:rsidR="00086BEB" w:rsidRPr="005162DE" w:rsidRDefault="00872F86" w:rsidP="00086BEB">
            <w:pPr>
              <w:spacing w:before="40" w:after="40"/>
              <w:rPr>
                <w:rFonts w:ascii="Arial" w:hAnsi="Arial" w:cs="Arial"/>
                <w:sz w:val="24"/>
                <w:szCs w:val="24"/>
              </w:rPr>
            </w:pPr>
            <w:r w:rsidRPr="003177B2">
              <w:rPr>
                <w:rFonts w:ascii="Arial" w:hAnsi="Arial" w:cs="Arial"/>
                <w:sz w:val="24"/>
                <w:szCs w:val="24"/>
              </w:rPr>
              <w:t>Runoff/leaching from natural deposits; industrial wastes</w:t>
            </w:r>
          </w:p>
        </w:tc>
      </w:tr>
      <w:tr w:rsidR="005162DE" w:rsidRPr="005162DE" w14:paraId="18FA2C38" w14:textId="77777777" w:rsidTr="002D3FB5">
        <w:trPr>
          <w:trHeight w:val="432"/>
        </w:trPr>
        <w:tc>
          <w:tcPr>
            <w:tcW w:w="2245" w:type="dxa"/>
          </w:tcPr>
          <w:p w14:paraId="39D2E538" w14:textId="66E534EE" w:rsidR="00086BEB" w:rsidRPr="005162DE" w:rsidRDefault="00872F86" w:rsidP="00086BEB">
            <w:pPr>
              <w:spacing w:before="40" w:after="40"/>
              <w:ind w:left="187"/>
              <w:rPr>
                <w:rFonts w:ascii="Arial" w:hAnsi="Arial" w:cs="Arial"/>
                <w:sz w:val="24"/>
                <w:szCs w:val="24"/>
              </w:rPr>
            </w:pPr>
            <w:r w:rsidRPr="003177B2">
              <w:rPr>
                <w:rFonts w:ascii="Arial" w:hAnsi="Arial" w:cs="Arial"/>
                <w:sz w:val="24"/>
                <w:szCs w:val="24"/>
              </w:rPr>
              <w:t>Iron</w:t>
            </w:r>
          </w:p>
        </w:tc>
        <w:tc>
          <w:tcPr>
            <w:tcW w:w="1440" w:type="dxa"/>
          </w:tcPr>
          <w:p w14:paraId="6AB05BED" w14:textId="102FD939" w:rsidR="00086BEB" w:rsidRPr="005162DE" w:rsidRDefault="00872F86" w:rsidP="004179E4">
            <w:pPr>
              <w:spacing w:before="40" w:after="40"/>
              <w:jc w:val="center"/>
              <w:rPr>
                <w:rFonts w:ascii="Arial" w:hAnsi="Arial" w:cs="Arial"/>
                <w:sz w:val="24"/>
                <w:szCs w:val="24"/>
              </w:rPr>
            </w:pPr>
            <w:r>
              <w:rPr>
                <w:rFonts w:ascii="Arial" w:hAnsi="Arial" w:cs="Arial"/>
                <w:sz w:val="24"/>
                <w:szCs w:val="24"/>
              </w:rPr>
              <w:t>6/16/2021</w:t>
            </w:r>
          </w:p>
        </w:tc>
        <w:tc>
          <w:tcPr>
            <w:tcW w:w="1260" w:type="dxa"/>
          </w:tcPr>
          <w:p w14:paraId="0AC370FD" w14:textId="65FEE5DB" w:rsidR="00086BEB" w:rsidRPr="005162DE" w:rsidRDefault="00A23FD3" w:rsidP="004179E4">
            <w:pPr>
              <w:spacing w:before="40" w:after="40"/>
              <w:jc w:val="center"/>
              <w:rPr>
                <w:rFonts w:ascii="Arial" w:hAnsi="Arial" w:cs="Arial"/>
                <w:sz w:val="24"/>
                <w:szCs w:val="24"/>
              </w:rPr>
            </w:pPr>
            <w:r>
              <w:rPr>
                <w:rFonts w:ascii="Arial" w:hAnsi="Arial" w:cs="Arial"/>
                <w:sz w:val="24"/>
                <w:szCs w:val="24"/>
              </w:rPr>
              <w:t>73.3 avg.</w:t>
            </w:r>
          </w:p>
        </w:tc>
        <w:tc>
          <w:tcPr>
            <w:tcW w:w="1530" w:type="dxa"/>
          </w:tcPr>
          <w:p w14:paraId="06D23DE1" w14:textId="788E89A1" w:rsidR="00086BEB" w:rsidRPr="005162DE" w:rsidRDefault="00872F86" w:rsidP="004179E4">
            <w:pPr>
              <w:spacing w:before="40" w:after="40"/>
              <w:jc w:val="center"/>
              <w:rPr>
                <w:rFonts w:ascii="Arial" w:hAnsi="Arial" w:cs="Arial"/>
                <w:sz w:val="24"/>
                <w:szCs w:val="24"/>
              </w:rPr>
            </w:pPr>
            <w:r>
              <w:rPr>
                <w:rFonts w:ascii="Arial" w:hAnsi="Arial" w:cs="Arial"/>
                <w:sz w:val="24"/>
                <w:szCs w:val="24"/>
              </w:rPr>
              <w:t>ND-220</w:t>
            </w:r>
          </w:p>
        </w:tc>
        <w:tc>
          <w:tcPr>
            <w:tcW w:w="900" w:type="dxa"/>
          </w:tcPr>
          <w:p w14:paraId="4A9C9B68" w14:textId="4DD98FED" w:rsidR="00086BEB" w:rsidRPr="005162DE" w:rsidRDefault="00872F86" w:rsidP="004179E4">
            <w:pPr>
              <w:spacing w:before="40" w:after="40"/>
              <w:jc w:val="center"/>
              <w:rPr>
                <w:rFonts w:ascii="Arial" w:hAnsi="Arial" w:cs="Arial"/>
                <w:sz w:val="24"/>
                <w:szCs w:val="24"/>
              </w:rPr>
            </w:pPr>
            <w:r w:rsidRPr="003177B2">
              <w:rPr>
                <w:rFonts w:ascii="Arial" w:hAnsi="Arial" w:cs="Arial"/>
                <w:sz w:val="24"/>
                <w:szCs w:val="24"/>
              </w:rPr>
              <w:t xml:space="preserve">300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170" w:type="dxa"/>
          </w:tcPr>
          <w:p w14:paraId="7502C73C" w14:textId="2E9C6B09" w:rsidR="00086BEB" w:rsidRPr="005162DE" w:rsidRDefault="00872F8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19D0A3CF" w:rsidR="00086BEB" w:rsidRPr="005162DE" w:rsidRDefault="00872F86" w:rsidP="00086BEB">
            <w:pPr>
              <w:spacing w:before="40" w:after="40"/>
              <w:rPr>
                <w:rFonts w:ascii="Arial" w:hAnsi="Arial" w:cs="Arial"/>
                <w:sz w:val="24"/>
                <w:szCs w:val="24"/>
              </w:rPr>
            </w:pPr>
            <w:r w:rsidRPr="003177B2">
              <w:rPr>
                <w:rFonts w:ascii="Arial" w:hAnsi="Arial" w:cs="Arial"/>
                <w:sz w:val="24"/>
                <w:szCs w:val="24"/>
              </w:rPr>
              <w:t>Leaching from natural deposits; industrial wastes</w:t>
            </w:r>
          </w:p>
        </w:tc>
      </w:tr>
      <w:tr w:rsidR="006537EB" w:rsidRPr="005162DE" w14:paraId="350C85DD" w14:textId="77777777" w:rsidTr="002D3FB5">
        <w:trPr>
          <w:trHeight w:val="432"/>
        </w:trPr>
        <w:tc>
          <w:tcPr>
            <w:tcW w:w="2245" w:type="dxa"/>
          </w:tcPr>
          <w:p w14:paraId="429C34E8" w14:textId="3DDA6CD6" w:rsidR="006537EB" w:rsidRPr="003177B2" w:rsidRDefault="006537EB" w:rsidP="00086BEB">
            <w:pPr>
              <w:spacing w:before="40" w:after="40"/>
              <w:ind w:left="187"/>
              <w:rPr>
                <w:rFonts w:ascii="Arial" w:hAnsi="Arial" w:cs="Arial"/>
                <w:sz w:val="24"/>
                <w:szCs w:val="24"/>
              </w:rPr>
            </w:pPr>
            <w:r>
              <w:rPr>
                <w:rFonts w:ascii="Arial" w:hAnsi="Arial" w:cs="Arial"/>
                <w:sz w:val="24"/>
                <w:szCs w:val="24"/>
              </w:rPr>
              <w:t>Color</w:t>
            </w:r>
          </w:p>
        </w:tc>
        <w:tc>
          <w:tcPr>
            <w:tcW w:w="1440" w:type="dxa"/>
          </w:tcPr>
          <w:p w14:paraId="7DA67169" w14:textId="0D227BC3" w:rsidR="006537EB" w:rsidRDefault="006537EB" w:rsidP="004179E4">
            <w:pPr>
              <w:spacing w:before="40" w:after="40"/>
              <w:jc w:val="center"/>
              <w:rPr>
                <w:rFonts w:ascii="Arial" w:hAnsi="Arial" w:cs="Arial"/>
                <w:sz w:val="24"/>
                <w:szCs w:val="24"/>
              </w:rPr>
            </w:pPr>
            <w:r>
              <w:rPr>
                <w:rFonts w:ascii="Arial" w:hAnsi="Arial" w:cs="Arial"/>
                <w:sz w:val="24"/>
                <w:szCs w:val="24"/>
              </w:rPr>
              <w:t>6/17/24</w:t>
            </w:r>
          </w:p>
        </w:tc>
        <w:tc>
          <w:tcPr>
            <w:tcW w:w="1260" w:type="dxa"/>
          </w:tcPr>
          <w:p w14:paraId="7559C4C6" w14:textId="649AEF79" w:rsidR="006537EB" w:rsidRDefault="00581E23" w:rsidP="004179E4">
            <w:pPr>
              <w:spacing w:before="40" w:after="40"/>
              <w:jc w:val="center"/>
              <w:rPr>
                <w:rFonts w:ascii="Arial" w:hAnsi="Arial" w:cs="Arial"/>
                <w:sz w:val="24"/>
                <w:szCs w:val="24"/>
              </w:rPr>
            </w:pPr>
            <w:r>
              <w:rPr>
                <w:rFonts w:ascii="Arial" w:hAnsi="Arial" w:cs="Arial"/>
                <w:sz w:val="24"/>
                <w:szCs w:val="24"/>
              </w:rPr>
              <w:t>2.5 avg.</w:t>
            </w:r>
          </w:p>
        </w:tc>
        <w:tc>
          <w:tcPr>
            <w:tcW w:w="1530" w:type="dxa"/>
          </w:tcPr>
          <w:p w14:paraId="0FDED50C" w14:textId="718DFDE4" w:rsidR="006537EB" w:rsidRDefault="00581E23" w:rsidP="004179E4">
            <w:pPr>
              <w:spacing w:before="40" w:after="40"/>
              <w:jc w:val="center"/>
              <w:rPr>
                <w:rFonts w:ascii="Arial" w:hAnsi="Arial" w:cs="Arial"/>
                <w:sz w:val="24"/>
                <w:szCs w:val="24"/>
              </w:rPr>
            </w:pPr>
            <w:r>
              <w:rPr>
                <w:rFonts w:ascii="Arial" w:hAnsi="Arial" w:cs="Arial"/>
                <w:sz w:val="24"/>
                <w:szCs w:val="24"/>
              </w:rPr>
              <w:t>ND-5</w:t>
            </w:r>
          </w:p>
        </w:tc>
        <w:tc>
          <w:tcPr>
            <w:tcW w:w="900" w:type="dxa"/>
          </w:tcPr>
          <w:p w14:paraId="729FDD3C" w14:textId="7F7D3B66" w:rsidR="006537EB" w:rsidRPr="003177B2" w:rsidRDefault="006537EB" w:rsidP="004179E4">
            <w:pPr>
              <w:spacing w:before="40" w:after="40"/>
              <w:jc w:val="center"/>
              <w:rPr>
                <w:rFonts w:ascii="Arial" w:hAnsi="Arial" w:cs="Arial"/>
                <w:sz w:val="24"/>
                <w:szCs w:val="24"/>
              </w:rPr>
            </w:pPr>
            <w:r w:rsidRPr="00A91529">
              <w:rPr>
                <w:rFonts w:ascii="Arial" w:hAnsi="Arial" w:cs="Arial"/>
                <w:szCs w:val="24"/>
              </w:rPr>
              <w:t>15 Units</w:t>
            </w:r>
          </w:p>
        </w:tc>
        <w:tc>
          <w:tcPr>
            <w:tcW w:w="1170" w:type="dxa"/>
          </w:tcPr>
          <w:p w14:paraId="79F7499E" w14:textId="7D708DCE" w:rsidR="006537EB" w:rsidRDefault="006537E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ED0384C" w14:textId="275DF941" w:rsidR="006537EB" w:rsidRPr="003177B2" w:rsidRDefault="006537EB" w:rsidP="00086BEB">
            <w:pPr>
              <w:spacing w:before="40" w:after="40"/>
              <w:rPr>
                <w:rFonts w:ascii="Arial" w:hAnsi="Arial" w:cs="Arial"/>
                <w:sz w:val="24"/>
                <w:szCs w:val="24"/>
              </w:rPr>
            </w:pPr>
            <w:proofErr w:type="gramStart"/>
            <w:r w:rsidRPr="00A91529">
              <w:rPr>
                <w:rFonts w:ascii="Arial" w:hAnsi="Arial" w:cs="Arial"/>
                <w:szCs w:val="24"/>
              </w:rPr>
              <w:t>Naturally-occurring</w:t>
            </w:r>
            <w:proofErr w:type="gramEnd"/>
            <w:r w:rsidRPr="00A91529">
              <w:rPr>
                <w:rFonts w:ascii="Arial" w:hAnsi="Arial" w:cs="Arial"/>
                <w:szCs w:val="24"/>
              </w:rPr>
              <w:t xml:space="preserve"> organic materials</w:t>
            </w:r>
          </w:p>
        </w:tc>
      </w:tr>
      <w:tr w:rsidR="00872F86" w:rsidRPr="005162DE" w14:paraId="5821FE18" w14:textId="77777777" w:rsidTr="002D3FB5">
        <w:trPr>
          <w:trHeight w:val="432"/>
        </w:trPr>
        <w:tc>
          <w:tcPr>
            <w:tcW w:w="2245" w:type="dxa"/>
          </w:tcPr>
          <w:p w14:paraId="29968EBD" w14:textId="2B1DCE37" w:rsidR="00872F86" w:rsidRPr="003177B2" w:rsidRDefault="00872F86" w:rsidP="00086BEB">
            <w:pPr>
              <w:spacing w:before="40" w:after="40"/>
              <w:ind w:left="187"/>
              <w:rPr>
                <w:rFonts w:ascii="Arial" w:hAnsi="Arial" w:cs="Arial"/>
                <w:sz w:val="24"/>
                <w:szCs w:val="24"/>
              </w:rPr>
            </w:pPr>
            <w:r w:rsidRPr="003177B2">
              <w:rPr>
                <w:rFonts w:ascii="Arial" w:hAnsi="Arial" w:cs="Arial"/>
                <w:sz w:val="24"/>
                <w:szCs w:val="24"/>
              </w:rPr>
              <w:t>Manganese</w:t>
            </w:r>
          </w:p>
        </w:tc>
        <w:tc>
          <w:tcPr>
            <w:tcW w:w="1440" w:type="dxa"/>
          </w:tcPr>
          <w:p w14:paraId="0FEEBE4E" w14:textId="5BC5BD85" w:rsidR="00872F86" w:rsidRDefault="00872F86" w:rsidP="004179E4">
            <w:pPr>
              <w:spacing w:before="40" w:after="40"/>
              <w:jc w:val="center"/>
              <w:rPr>
                <w:rFonts w:ascii="Arial" w:hAnsi="Arial" w:cs="Arial"/>
                <w:sz w:val="24"/>
                <w:szCs w:val="24"/>
              </w:rPr>
            </w:pPr>
            <w:r>
              <w:rPr>
                <w:rFonts w:ascii="Arial" w:hAnsi="Arial" w:cs="Arial"/>
                <w:sz w:val="24"/>
                <w:szCs w:val="24"/>
              </w:rPr>
              <w:t>6/1</w:t>
            </w:r>
            <w:r w:rsidR="006537EB">
              <w:rPr>
                <w:rFonts w:ascii="Arial" w:hAnsi="Arial" w:cs="Arial"/>
                <w:sz w:val="24"/>
                <w:szCs w:val="24"/>
              </w:rPr>
              <w:t>7/24</w:t>
            </w:r>
          </w:p>
        </w:tc>
        <w:tc>
          <w:tcPr>
            <w:tcW w:w="1260" w:type="dxa"/>
          </w:tcPr>
          <w:p w14:paraId="5507816A" w14:textId="5BBF39EA" w:rsidR="00872F86" w:rsidRDefault="00A23FD3" w:rsidP="004179E4">
            <w:pPr>
              <w:spacing w:before="40" w:after="40"/>
              <w:jc w:val="center"/>
              <w:rPr>
                <w:rFonts w:ascii="Arial" w:hAnsi="Arial" w:cs="Arial"/>
                <w:sz w:val="24"/>
                <w:szCs w:val="24"/>
              </w:rPr>
            </w:pPr>
            <w:r>
              <w:rPr>
                <w:rFonts w:ascii="Arial" w:hAnsi="Arial" w:cs="Arial"/>
                <w:sz w:val="24"/>
                <w:szCs w:val="24"/>
              </w:rPr>
              <w:t xml:space="preserve"> </w:t>
            </w:r>
            <w:r w:rsidR="00581E23">
              <w:rPr>
                <w:rFonts w:ascii="Arial" w:hAnsi="Arial" w:cs="Arial"/>
                <w:sz w:val="24"/>
                <w:szCs w:val="24"/>
              </w:rPr>
              <w:t xml:space="preserve">9.3 </w:t>
            </w:r>
            <w:r>
              <w:rPr>
                <w:rFonts w:ascii="Arial" w:hAnsi="Arial" w:cs="Arial"/>
                <w:sz w:val="24"/>
                <w:szCs w:val="24"/>
              </w:rPr>
              <w:t>avg.</w:t>
            </w:r>
          </w:p>
        </w:tc>
        <w:tc>
          <w:tcPr>
            <w:tcW w:w="1530" w:type="dxa"/>
          </w:tcPr>
          <w:p w14:paraId="1BFC9980" w14:textId="249EE73A" w:rsidR="00872F86" w:rsidRDefault="007A623C" w:rsidP="004179E4">
            <w:pPr>
              <w:spacing w:before="40" w:after="40"/>
              <w:jc w:val="center"/>
              <w:rPr>
                <w:rFonts w:ascii="Arial" w:hAnsi="Arial" w:cs="Arial"/>
                <w:sz w:val="24"/>
                <w:szCs w:val="24"/>
              </w:rPr>
            </w:pPr>
            <w:r>
              <w:rPr>
                <w:rFonts w:ascii="Arial" w:hAnsi="Arial" w:cs="Arial"/>
                <w:sz w:val="24"/>
                <w:szCs w:val="24"/>
              </w:rPr>
              <w:t>ND-</w:t>
            </w:r>
            <w:r w:rsidR="006537EB">
              <w:rPr>
                <w:rFonts w:ascii="Arial" w:hAnsi="Arial" w:cs="Arial"/>
                <w:sz w:val="24"/>
                <w:szCs w:val="24"/>
              </w:rPr>
              <w:t>28</w:t>
            </w:r>
          </w:p>
        </w:tc>
        <w:tc>
          <w:tcPr>
            <w:tcW w:w="900" w:type="dxa"/>
          </w:tcPr>
          <w:p w14:paraId="44997CBF" w14:textId="0F1D6C43" w:rsidR="00872F86" w:rsidRPr="003177B2" w:rsidRDefault="00872F86" w:rsidP="004179E4">
            <w:pPr>
              <w:spacing w:before="40" w:after="40"/>
              <w:jc w:val="center"/>
              <w:rPr>
                <w:rFonts w:ascii="Arial" w:hAnsi="Arial" w:cs="Arial"/>
                <w:sz w:val="24"/>
                <w:szCs w:val="24"/>
              </w:rPr>
            </w:pPr>
            <w:r w:rsidRPr="003177B2">
              <w:rPr>
                <w:rFonts w:ascii="Arial" w:hAnsi="Arial" w:cs="Arial"/>
                <w:sz w:val="24"/>
                <w:szCs w:val="24"/>
              </w:rPr>
              <w:t xml:space="preserve">50 </w:t>
            </w:r>
            <w:proofErr w:type="gramStart"/>
            <w:r w:rsidRPr="003177B2">
              <w:rPr>
                <w:rFonts w:ascii="Arial" w:hAnsi="Arial" w:cs="Arial"/>
                <w:sz w:val="24"/>
                <w:szCs w:val="24"/>
              </w:rPr>
              <w:t>µg</w:t>
            </w:r>
            <w:proofErr w:type="gramEnd"/>
            <w:r w:rsidRPr="003177B2">
              <w:rPr>
                <w:rFonts w:ascii="Arial" w:hAnsi="Arial" w:cs="Arial"/>
                <w:sz w:val="24"/>
                <w:szCs w:val="24"/>
              </w:rPr>
              <w:t>/L</w:t>
            </w:r>
          </w:p>
        </w:tc>
        <w:tc>
          <w:tcPr>
            <w:tcW w:w="1170" w:type="dxa"/>
          </w:tcPr>
          <w:p w14:paraId="4F537C89" w14:textId="2EDC52F4" w:rsidR="00872F86" w:rsidRDefault="00872F8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0DD62BE" w14:textId="75E1632A" w:rsidR="00872F86" w:rsidRPr="003177B2" w:rsidRDefault="00872F86" w:rsidP="00086BEB">
            <w:pPr>
              <w:spacing w:before="40" w:after="40"/>
              <w:rPr>
                <w:rFonts w:ascii="Arial" w:hAnsi="Arial" w:cs="Arial"/>
                <w:sz w:val="24"/>
                <w:szCs w:val="24"/>
              </w:rPr>
            </w:pPr>
            <w:r w:rsidRPr="003177B2">
              <w:rPr>
                <w:rFonts w:ascii="Arial" w:hAnsi="Arial" w:cs="Arial"/>
                <w:sz w:val="24"/>
                <w:szCs w:val="24"/>
              </w:rPr>
              <w:t>Leaching from natural deposits</w:t>
            </w:r>
          </w:p>
        </w:tc>
      </w:tr>
      <w:tr w:rsidR="00872F86" w:rsidRPr="005162DE" w14:paraId="034EAA03" w14:textId="77777777" w:rsidTr="002D3FB5">
        <w:trPr>
          <w:trHeight w:val="432"/>
        </w:trPr>
        <w:tc>
          <w:tcPr>
            <w:tcW w:w="2245" w:type="dxa"/>
          </w:tcPr>
          <w:p w14:paraId="3F7EBE43" w14:textId="23B10CF7" w:rsidR="00872F86" w:rsidRPr="003177B2" w:rsidRDefault="00A23FD3" w:rsidP="00086BEB">
            <w:pPr>
              <w:spacing w:before="40" w:after="40"/>
              <w:ind w:left="187"/>
              <w:rPr>
                <w:rFonts w:ascii="Arial" w:hAnsi="Arial" w:cs="Arial"/>
                <w:sz w:val="24"/>
                <w:szCs w:val="24"/>
              </w:rPr>
            </w:pPr>
            <w:r w:rsidRPr="003177B2">
              <w:rPr>
                <w:rFonts w:ascii="Arial" w:hAnsi="Arial" w:cs="Arial"/>
                <w:sz w:val="24"/>
                <w:szCs w:val="24"/>
              </w:rPr>
              <w:t>Sulfate</w:t>
            </w:r>
          </w:p>
        </w:tc>
        <w:tc>
          <w:tcPr>
            <w:tcW w:w="1440" w:type="dxa"/>
          </w:tcPr>
          <w:p w14:paraId="7C55DC3D" w14:textId="23A02102" w:rsidR="00872F86" w:rsidRDefault="00A23FD3" w:rsidP="004179E4">
            <w:pPr>
              <w:spacing w:before="40" w:after="40"/>
              <w:jc w:val="center"/>
              <w:rPr>
                <w:rFonts w:ascii="Arial" w:hAnsi="Arial" w:cs="Arial"/>
                <w:sz w:val="24"/>
                <w:szCs w:val="24"/>
              </w:rPr>
            </w:pPr>
            <w:r>
              <w:rPr>
                <w:rFonts w:ascii="Arial" w:hAnsi="Arial" w:cs="Arial"/>
                <w:sz w:val="24"/>
                <w:szCs w:val="24"/>
              </w:rPr>
              <w:t>6/1</w:t>
            </w:r>
            <w:r w:rsidR="007A623C">
              <w:rPr>
                <w:rFonts w:ascii="Arial" w:hAnsi="Arial" w:cs="Arial"/>
                <w:sz w:val="24"/>
                <w:szCs w:val="24"/>
              </w:rPr>
              <w:t>7/24</w:t>
            </w:r>
          </w:p>
        </w:tc>
        <w:tc>
          <w:tcPr>
            <w:tcW w:w="1260" w:type="dxa"/>
          </w:tcPr>
          <w:p w14:paraId="04EF1071" w14:textId="08B112DD" w:rsidR="00872F86" w:rsidRDefault="00A23FD3" w:rsidP="004179E4">
            <w:pPr>
              <w:spacing w:before="40" w:after="40"/>
              <w:jc w:val="center"/>
              <w:rPr>
                <w:rFonts w:ascii="Arial" w:hAnsi="Arial" w:cs="Arial"/>
                <w:sz w:val="24"/>
                <w:szCs w:val="24"/>
              </w:rPr>
            </w:pPr>
            <w:r>
              <w:rPr>
                <w:rFonts w:ascii="Arial" w:hAnsi="Arial" w:cs="Arial"/>
                <w:sz w:val="24"/>
                <w:szCs w:val="24"/>
              </w:rPr>
              <w:t xml:space="preserve"> </w:t>
            </w:r>
            <w:r w:rsidR="00581E23">
              <w:rPr>
                <w:rFonts w:ascii="Arial" w:hAnsi="Arial" w:cs="Arial"/>
                <w:sz w:val="24"/>
                <w:szCs w:val="24"/>
              </w:rPr>
              <w:t xml:space="preserve">2.4 </w:t>
            </w:r>
            <w:r>
              <w:rPr>
                <w:rFonts w:ascii="Arial" w:hAnsi="Arial" w:cs="Arial"/>
                <w:sz w:val="24"/>
                <w:szCs w:val="24"/>
              </w:rPr>
              <w:t>avg.</w:t>
            </w:r>
          </w:p>
        </w:tc>
        <w:tc>
          <w:tcPr>
            <w:tcW w:w="1530" w:type="dxa"/>
          </w:tcPr>
          <w:p w14:paraId="62567153" w14:textId="09506A0B" w:rsidR="00872F86" w:rsidRDefault="007A623C" w:rsidP="004179E4">
            <w:pPr>
              <w:spacing w:before="40" w:after="40"/>
              <w:jc w:val="center"/>
              <w:rPr>
                <w:rFonts w:ascii="Arial" w:hAnsi="Arial" w:cs="Arial"/>
                <w:sz w:val="24"/>
                <w:szCs w:val="24"/>
              </w:rPr>
            </w:pPr>
            <w:r>
              <w:rPr>
                <w:rFonts w:ascii="Arial" w:hAnsi="Arial" w:cs="Arial"/>
                <w:sz w:val="24"/>
                <w:szCs w:val="24"/>
              </w:rPr>
              <w:t>2.3</w:t>
            </w:r>
            <w:r w:rsidR="00581E23">
              <w:rPr>
                <w:rFonts w:ascii="Arial" w:hAnsi="Arial" w:cs="Arial"/>
                <w:sz w:val="24"/>
                <w:szCs w:val="24"/>
              </w:rPr>
              <w:t>-2.5</w:t>
            </w:r>
          </w:p>
        </w:tc>
        <w:tc>
          <w:tcPr>
            <w:tcW w:w="900" w:type="dxa"/>
          </w:tcPr>
          <w:p w14:paraId="294678C9" w14:textId="24E90853" w:rsidR="00872F86" w:rsidRPr="003177B2" w:rsidRDefault="00A23FD3" w:rsidP="004179E4">
            <w:pPr>
              <w:spacing w:before="40" w:after="40"/>
              <w:jc w:val="center"/>
              <w:rPr>
                <w:rFonts w:ascii="Arial" w:hAnsi="Arial" w:cs="Arial"/>
                <w:sz w:val="24"/>
                <w:szCs w:val="24"/>
              </w:rPr>
            </w:pPr>
            <w:r w:rsidRPr="003177B2">
              <w:rPr>
                <w:rFonts w:ascii="Arial" w:hAnsi="Arial" w:cs="Arial"/>
                <w:sz w:val="24"/>
                <w:szCs w:val="24"/>
              </w:rPr>
              <w:t>500 mg/L</w:t>
            </w:r>
          </w:p>
        </w:tc>
        <w:tc>
          <w:tcPr>
            <w:tcW w:w="1170" w:type="dxa"/>
          </w:tcPr>
          <w:p w14:paraId="0F94859F" w14:textId="369A9971" w:rsidR="00872F86" w:rsidRDefault="00A23FD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FD6ECFE" w14:textId="3C2CFF47" w:rsidR="00872F86" w:rsidRPr="003177B2" w:rsidRDefault="00A23FD3" w:rsidP="00086BEB">
            <w:pPr>
              <w:spacing w:before="40" w:after="40"/>
              <w:rPr>
                <w:rFonts w:ascii="Arial" w:hAnsi="Arial" w:cs="Arial"/>
                <w:sz w:val="24"/>
                <w:szCs w:val="24"/>
              </w:rPr>
            </w:pPr>
            <w:r w:rsidRPr="003177B2">
              <w:rPr>
                <w:rFonts w:ascii="Arial" w:hAnsi="Arial" w:cs="Arial"/>
                <w:sz w:val="24"/>
                <w:szCs w:val="24"/>
              </w:rPr>
              <w:t xml:space="preserve">Runoff/leaching from natural </w:t>
            </w:r>
            <w:r w:rsidRPr="003177B2">
              <w:rPr>
                <w:rFonts w:ascii="Arial" w:hAnsi="Arial" w:cs="Arial"/>
                <w:sz w:val="24"/>
                <w:szCs w:val="24"/>
              </w:rPr>
              <w:lastRenderedPageBreak/>
              <w:t>deposits; industrial wastes</w:t>
            </w:r>
          </w:p>
        </w:tc>
      </w:tr>
      <w:tr w:rsidR="00872F86" w:rsidRPr="005162DE" w14:paraId="11DD37F9" w14:textId="77777777" w:rsidTr="002D3FB5">
        <w:trPr>
          <w:trHeight w:val="432"/>
        </w:trPr>
        <w:tc>
          <w:tcPr>
            <w:tcW w:w="2245" w:type="dxa"/>
          </w:tcPr>
          <w:p w14:paraId="673F9E6D" w14:textId="1ACBF88D" w:rsidR="00872F86" w:rsidRPr="003177B2" w:rsidRDefault="00A23FD3" w:rsidP="00086BEB">
            <w:pPr>
              <w:spacing w:before="40" w:after="40"/>
              <w:ind w:left="187"/>
              <w:rPr>
                <w:rFonts w:ascii="Arial" w:hAnsi="Arial" w:cs="Arial"/>
                <w:sz w:val="24"/>
                <w:szCs w:val="24"/>
              </w:rPr>
            </w:pPr>
            <w:r w:rsidRPr="003177B2">
              <w:rPr>
                <w:rFonts w:cs="Arial"/>
                <w:szCs w:val="24"/>
              </w:rPr>
              <w:lastRenderedPageBreak/>
              <w:t>Total Dissolved Solids [TDS]</w:t>
            </w:r>
          </w:p>
        </w:tc>
        <w:tc>
          <w:tcPr>
            <w:tcW w:w="1440" w:type="dxa"/>
          </w:tcPr>
          <w:p w14:paraId="0EADA0FB" w14:textId="73B11A92" w:rsidR="00872F86" w:rsidRDefault="00A23FD3" w:rsidP="004179E4">
            <w:pPr>
              <w:spacing w:before="40" w:after="40"/>
              <w:jc w:val="center"/>
              <w:rPr>
                <w:rFonts w:ascii="Arial" w:hAnsi="Arial" w:cs="Arial"/>
                <w:sz w:val="24"/>
                <w:szCs w:val="24"/>
              </w:rPr>
            </w:pPr>
            <w:r>
              <w:rPr>
                <w:rFonts w:ascii="Arial" w:hAnsi="Arial" w:cs="Arial"/>
                <w:sz w:val="24"/>
                <w:szCs w:val="24"/>
              </w:rPr>
              <w:t>6/1</w:t>
            </w:r>
            <w:r w:rsidR="006537EB">
              <w:rPr>
                <w:rFonts w:ascii="Arial" w:hAnsi="Arial" w:cs="Arial"/>
                <w:sz w:val="24"/>
                <w:szCs w:val="24"/>
              </w:rPr>
              <w:t>7/24</w:t>
            </w:r>
          </w:p>
        </w:tc>
        <w:tc>
          <w:tcPr>
            <w:tcW w:w="1260" w:type="dxa"/>
          </w:tcPr>
          <w:p w14:paraId="36056772" w14:textId="4633F656" w:rsidR="00872F86" w:rsidRDefault="00581E23" w:rsidP="004179E4">
            <w:pPr>
              <w:spacing w:before="40" w:after="40"/>
              <w:jc w:val="center"/>
              <w:rPr>
                <w:rFonts w:ascii="Arial" w:hAnsi="Arial" w:cs="Arial"/>
                <w:sz w:val="24"/>
                <w:szCs w:val="24"/>
              </w:rPr>
            </w:pPr>
            <w:r>
              <w:rPr>
                <w:rFonts w:ascii="Arial" w:hAnsi="Arial" w:cs="Arial"/>
                <w:sz w:val="24"/>
                <w:szCs w:val="24"/>
              </w:rPr>
              <w:t>97</w:t>
            </w:r>
            <w:r w:rsidR="00A23FD3">
              <w:rPr>
                <w:rFonts w:ascii="Arial" w:hAnsi="Arial" w:cs="Arial"/>
                <w:sz w:val="24"/>
                <w:szCs w:val="24"/>
              </w:rPr>
              <w:t xml:space="preserve"> avg.</w:t>
            </w:r>
          </w:p>
        </w:tc>
        <w:tc>
          <w:tcPr>
            <w:tcW w:w="1530" w:type="dxa"/>
          </w:tcPr>
          <w:p w14:paraId="085E44FA" w14:textId="71D7C3B6" w:rsidR="00872F86" w:rsidRDefault="006537EB" w:rsidP="004179E4">
            <w:pPr>
              <w:spacing w:before="40" w:after="40"/>
              <w:jc w:val="center"/>
              <w:rPr>
                <w:rFonts w:ascii="Arial" w:hAnsi="Arial" w:cs="Arial"/>
                <w:sz w:val="24"/>
                <w:szCs w:val="24"/>
              </w:rPr>
            </w:pPr>
            <w:r>
              <w:rPr>
                <w:rFonts w:ascii="Arial" w:hAnsi="Arial" w:cs="Arial"/>
                <w:sz w:val="24"/>
                <w:szCs w:val="24"/>
              </w:rPr>
              <w:t>90</w:t>
            </w:r>
            <w:r w:rsidR="007A623C">
              <w:rPr>
                <w:rFonts w:ascii="Arial" w:hAnsi="Arial" w:cs="Arial"/>
                <w:sz w:val="24"/>
                <w:szCs w:val="24"/>
              </w:rPr>
              <w:t>-110</w:t>
            </w:r>
          </w:p>
        </w:tc>
        <w:tc>
          <w:tcPr>
            <w:tcW w:w="900" w:type="dxa"/>
          </w:tcPr>
          <w:p w14:paraId="2388E604" w14:textId="41D3C072" w:rsidR="00872F86" w:rsidRPr="003177B2" w:rsidRDefault="00A23FD3" w:rsidP="004179E4">
            <w:pPr>
              <w:spacing w:before="40" w:after="40"/>
              <w:jc w:val="center"/>
              <w:rPr>
                <w:rFonts w:ascii="Arial" w:hAnsi="Arial" w:cs="Arial"/>
                <w:sz w:val="24"/>
                <w:szCs w:val="24"/>
              </w:rPr>
            </w:pPr>
            <w:r w:rsidRPr="003177B2">
              <w:rPr>
                <w:rFonts w:ascii="Arial" w:hAnsi="Arial" w:cs="Arial"/>
                <w:sz w:val="24"/>
                <w:szCs w:val="24"/>
              </w:rPr>
              <w:t>1,000 mg/L</w:t>
            </w:r>
          </w:p>
        </w:tc>
        <w:tc>
          <w:tcPr>
            <w:tcW w:w="1170" w:type="dxa"/>
          </w:tcPr>
          <w:p w14:paraId="55ECEDF6" w14:textId="7A62FE26" w:rsidR="00872F86" w:rsidRDefault="00A23FD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D71CD48" w14:textId="490CF1C8" w:rsidR="00872F86" w:rsidRPr="003177B2" w:rsidRDefault="00A23FD3" w:rsidP="00086BEB">
            <w:pPr>
              <w:spacing w:before="40" w:after="40"/>
              <w:rPr>
                <w:rFonts w:ascii="Arial" w:hAnsi="Arial" w:cs="Arial"/>
                <w:sz w:val="24"/>
                <w:szCs w:val="24"/>
              </w:rPr>
            </w:pPr>
            <w:r w:rsidRPr="003177B2">
              <w:rPr>
                <w:rFonts w:cs="Arial"/>
                <w:szCs w:val="24"/>
              </w:rPr>
              <w:t>Runoff/leaching from natural deposits</w:t>
            </w:r>
          </w:p>
        </w:tc>
      </w:tr>
      <w:tr w:rsidR="006537EB" w:rsidRPr="005162DE" w14:paraId="009FBF7B" w14:textId="77777777" w:rsidTr="002D3FB5">
        <w:trPr>
          <w:trHeight w:val="432"/>
        </w:trPr>
        <w:tc>
          <w:tcPr>
            <w:tcW w:w="2245" w:type="dxa"/>
          </w:tcPr>
          <w:p w14:paraId="71B07A43" w14:textId="5035D5AE" w:rsidR="006537EB" w:rsidRPr="003177B2" w:rsidRDefault="006537EB" w:rsidP="00086BEB">
            <w:pPr>
              <w:spacing w:before="40" w:after="40"/>
              <w:ind w:left="187"/>
              <w:rPr>
                <w:rFonts w:ascii="Arial" w:hAnsi="Arial" w:cs="Arial"/>
                <w:sz w:val="24"/>
                <w:szCs w:val="24"/>
              </w:rPr>
            </w:pPr>
            <w:r w:rsidRPr="00A91529">
              <w:rPr>
                <w:rFonts w:ascii="Arial" w:hAnsi="Arial" w:cs="Arial"/>
                <w:szCs w:val="24"/>
              </w:rPr>
              <w:t>Turbidity</w:t>
            </w:r>
          </w:p>
        </w:tc>
        <w:tc>
          <w:tcPr>
            <w:tcW w:w="1440" w:type="dxa"/>
          </w:tcPr>
          <w:p w14:paraId="1A4F59FF" w14:textId="26955E7F" w:rsidR="006537EB" w:rsidRDefault="006537EB" w:rsidP="004179E4">
            <w:pPr>
              <w:spacing w:before="40" w:after="40"/>
              <w:jc w:val="center"/>
              <w:rPr>
                <w:rFonts w:ascii="Arial" w:hAnsi="Arial" w:cs="Arial"/>
                <w:sz w:val="24"/>
                <w:szCs w:val="24"/>
              </w:rPr>
            </w:pPr>
            <w:r>
              <w:rPr>
                <w:rFonts w:ascii="Arial" w:hAnsi="Arial" w:cs="Arial"/>
                <w:sz w:val="24"/>
                <w:szCs w:val="24"/>
              </w:rPr>
              <w:t>6/17/24</w:t>
            </w:r>
          </w:p>
        </w:tc>
        <w:tc>
          <w:tcPr>
            <w:tcW w:w="1260" w:type="dxa"/>
          </w:tcPr>
          <w:p w14:paraId="713C56A3" w14:textId="1F09FEDB" w:rsidR="006537EB" w:rsidRDefault="00581E23" w:rsidP="004179E4">
            <w:pPr>
              <w:spacing w:before="40" w:after="40"/>
              <w:jc w:val="center"/>
              <w:rPr>
                <w:rFonts w:ascii="Arial" w:hAnsi="Arial" w:cs="Arial"/>
                <w:sz w:val="24"/>
                <w:szCs w:val="24"/>
              </w:rPr>
            </w:pPr>
            <w:r>
              <w:rPr>
                <w:rFonts w:ascii="Arial" w:hAnsi="Arial" w:cs="Arial"/>
                <w:sz w:val="24"/>
                <w:szCs w:val="24"/>
              </w:rPr>
              <w:t>.8 avg.</w:t>
            </w:r>
          </w:p>
        </w:tc>
        <w:tc>
          <w:tcPr>
            <w:tcW w:w="1530" w:type="dxa"/>
          </w:tcPr>
          <w:p w14:paraId="32D4A49A" w14:textId="27503231" w:rsidR="006537EB" w:rsidRDefault="007A623C" w:rsidP="004179E4">
            <w:pPr>
              <w:spacing w:before="40" w:after="40"/>
              <w:jc w:val="center"/>
              <w:rPr>
                <w:rFonts w:ascii="Arial" w:hAnsi="Arial" w:cs="Arial"/>
                <w:sz w:val="24"/>
                <w:szCs w:val="24"/>
              </w:rPr>
            </w:pPr>
            <w:r>
              <w:rPr>
                <w:rFonts w:ascii="Arial" w:hAnsi="Arial" w:cs="Arial"/>
                <w:sz w:val="24"/>
                <w:szCs w:val="24"/>
              </w:rPr>
              <w:t>.75-</w:t>
            </w:r>
            <w:r w:rsidR="006537EB">
              <w:rPr>
                <w:rFonts w:ascii="Arial" w:hAnsi="Arial" w:cs="Arial"/>
                <w:sz w:val="24"/>
                <w:szCs w:val="24"/>
              </w:rPr>
              <w:t>.9</w:t>
            </w:r>
          </w:p>
        </w:tc>
        <w:tc>
          <w:tcPr>
            <w:tcW w:w="900" w:type="dxa"/>
          </w:tcPr>
          <w:p w14:paraId="22BB6550" w14:textId="79A16193" w:rsidR="006537EB" w:rsidRPr="003177B2" w:rsidRDefault="006537EB" w:rsidP="004179E4">
            <w:pPr>
              <w:spacing w:before="40" w:after="40"/>
              <w:jc w:val="center"/>
              <w:rPr>
                <w:rFonts w:ascii="Arial" w:hAnsi="Arial" w:cs="Arial"/>
                <w:sz w:val="24"/>
                <w:szCs w:val="24"/>
              </w:rPr>
            </w:pPr>
            <w:r w:rsidRPr="00A91529">
              <w:rPr>
                <w:rFonts w:ascii="Arial" w:hAnsi="Arial" w:cs="Arial"/>
                <w:szCs w:val="24"/>
              </w:rPr>
              <w:t>5 Units</w:t>
            </w:r>
          </w:p>
        </w:tc>
        <w:tc>
          <w:tcPr>
            <w:tcW w:w="1170" w:type="dxa"/>
          </w:tcPr>
          <w:p w14:paraId="0A2A7ED7" w14:textId="7D122701" w:rsidR="006537EB" w:rsidRDefault="006537E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1B50AA3E" w14:textId="4F010F08" w:rsidR="006537EB" w:rsidRPr="003177B2" w:rsidRDefault="006537EB" w:rsidP="00086BEB">
            <w:pPr>
              <w:spacing w:before="40" w:after="40"/>
              <w:rPr>
                <w:rFonts w:ascii="Arial" w:hAnsi="Arial" w:cs="Arial"/>
                <w:sz w:val="24"/>
                <w:szCs w:val="24"/>
              </w:rPr>
            </w:pPr>
            <w:r w:rsidRPr="00A91529">
              <w:rPr>
                <w:rFonts w:ascii="Arial" w:hAnsi="Arial" w:cs="Arial"/>
                <w:szCs w:val="24"/>
              </w:rPr>
              <w:t>Soil runoff</w:t>
            </w:r>
          </w:p>
        </w:tc>
      </w:tr>
      <w:tr w:rsidR="00A23FD3" w:rsidRPr="005162DE" w14:paraId="46109B27" w14:textId="77777777" w:rsidTr="002D3FB5">
        <w:trPr>
          <w:trHeight w:val="432"/>
        </w:trPr>
        <w:tc>
          <w:tcPr>
            <w:tcW w:w="2245" w:type="dxa"/>
          </w:tcPr>
          <w:p w14:paraId="12719E14" w14:textId="6EC1882C" w:rsidR="00A23FD3" w:rsidRPr="003177B2" w:rsidRDefault="00A23FD3" w:rsidP="00086BEB">
            <w:pPr>
              <w:spacing w:before="40" w:after="40"/>
              <w:ind w:left="187"/>
              <w:rPr>
                <w:rFonts w:cs="Arial"/>
                <w:szCs w:val="24"/>
              </w:rPr>
            </w:pPr>
            <w:r w:rsidRPr="003177B2">
              <w:rPr>
                <w:rFonts w:ascii="Arial" w:hAnsi="Arial" w:cs="Arial"/>
                <w:sz w:val="24"/>
                <w:szCs w:val="24"/>
              </w:rPr>
              <w:t>Specific Conductance</w:t>
            </w:r>
          </w:p>
        </w:tc>
        <w:tc>
          <w:tcPr>
            <w:tcW w:w="1440" w:type="dxa"/>
          </w:tcPr>
          <w:p w14:paraId="2BCA0EA1" w14:textId="16A7C710" w:rsidR="00A23FD3" w:rsidRDefault="00A23FD3" w:rsidP="004179E4">
            <w:pPr>
              <w:spacing w:before="40" w:after="40"/>
              <w:jc w:val="center"/>
              <w:rPr>
                <w:rFonts w:ascii="Arial" w:hAnsi="Arial" w:cs="Arial"/>
                <w:sz w:val="24"/>
                <w:szCs w:val="24"/>
              </w:rPr>
            </w:pPr>
            <w:r>
              <w:rPr>
                <w:rFonts w:ascii="Arial" w:hAnsi="Arial" w:cs="Arial"/>
                <w:sz w:val="24"/>
                <w:szCs w:val="24"/>
              </w:rPr>
              <w:t>6/1</w:t>
            </w:r>
            <w:r w:rsidR="006537EB">
              <w:rPr>
                <w:rFonts w:ascii="Arial" w:hAnsi="Arial" w:cs="Arial"/>
                <w:sz w:val="24"/>
                <w:szCs w:val="24"/>
              </w:rPr>
              <w:t>7/24</w:t>
            </w:r>
          </w:p>
        </w:tc>
        <w:tc>
          <w:tcPr>
            <w:tcW w:w="1260" w:type="dxa"/>
          </w:tcPr>
          <w:p w14:paraId="019FF429" w14:textId="6C8DBC4B" w:rsidR="00A23FD3" w:rsidRDefault="00A23FD3" w:rsidP="004179E4">
            <w:pPr>
              <w:spacing w:before="40" w:after="40"/>
              <w:jc w:val="center"/>
              <w:rPr>
                <w:rFonts w:ascii="Arial" w:hAnsi="Arial" w:cs="Arial"/>
                <w:sz w:val="24"/>
                <w:szCs w:val="24"/>
              </w:rPr>
            </w:pPr>
            <w:r>
              <w:rPr>
                <w:rFonts w:ascii="Arial" w:hAnsi="Arial" w:cs="Arial"/>
                <w:sz w:val="24"/>
                <w:szCs w:val="24"/>
              </w:rPr>
              <w:t xml:space="preserve"> </w:t>
            </w:r>
            <w:r w:rsidR="00581E23">
              <w:rPr>
                <w:rFonts w:ascii="Arial" w:hAnsi="Arial" w:cs="Arial"/>
                <w:sz w:val="24"/>
                <w:szCs w:val="24"/>
              </w:rPr>
              <w:t xml:space="preserve">111 </w:t>
            </w:r>
            <w:r>
              <w:rPr>
                <w:rFonts w:ascii="Arial" w:hAnsi="Arial" w:cs="Arial"/>
                <w:sz w:val="24"/>
                <w:szCs w:val="24"/>
              </w:rPr>
              <w:t>avg.</w:t>
            </w:r>
          </w:p>
        </w:tc>
        <w:tc>
          <w:tcPr>
            <w:tcW w:w="1530" w:type="dxa"/>
          </w:tcPr>
          <w:p w14:paraId="706668D0" w14:textId="4A79741C" w:rsidR="00A23FD3" w:rsidRDefault="006537EB" w:rsidP="004179E4">
            <w:pPr>
              <w:spacing w:before="40" w:after="40"/>
              <w:jc w:val="center"/>
              <w:rPr>
                <w:rFonts w:ascii="Arial" w:hAnsi="Arial" w:cs="Arial"/>
                <w:sz w:val="24"/>
                <w:szCs w:val="24"/>
              </w:rPr>
            </w:pPr>
            <w:r>
              <w:rPr>
                <w:rFonts w:ascii="Arial" w:hAnsi="Arial" w:cs="Arial"/>
                <w:sz w:val="24"/>
                <w:szCs w:val="24"/>
              </w:rPr>
              <w:t>75</w:t>
            </w:r>
            <w:r w:rsidR="007A623C">
              <w:rPr>
                <w:rFonts w:ascii="Arial" w:hAnsi="Arial" w:cs="Arial"/>
                <w:sz w:val="24"/>
                <w:szCs w:val="24"/>
              </w:rPr>
              <w:t>-130</w:t>
            </w:r>
          </w:p>
        </w:tc>
        <w:tc>
          <w:tcPr>
            <w:tcW w:w="900" w:type="dxa"/>
          </w:tcPr>
          <w:p w14:paraId="23CFDBF1" w14:textId="0A9058B5" w:rsidR="00A23FD3" w:rsidRPr="003177B2" w:rsidRDefault="00A23FD3" w:rsidP="004179E4">
            <w:pPr>
              <w:spacing w:before="40" w:after="40"/>
              <w:jc w:val="center"/>
              <w:rPr>
                <w:rFonts w:ascii="Arial" w:hAnsi="Arial" w:cs="Arial"/>
                <w:sz w:val="24"/>
                <w:szCs w:val="24"/>
              </w:rPr>
            </w:pPr>
            <w:r w:rsidRPr="003177B2">
              <w:rPr>
                <w:rFonts w:ascii="Arial" w:hAnsi="Arial" w:cs="Arial"/>
                <w:sz w:val="24"/>
                <w:szCs w:val="24"/>
              </w:rPr>
              <w:t>1,600 µS/cm</w:t>
            </w:r>
          </w:p>
        </w:tc>
        <w:tc>
          <w:tcPr>
            <w:tcW w:w="1170" w:type="dxa"/>
          </w:tcPr>
          <w:p w14:paraId="78356C9D" w14:textId="1CDCE6EC" w:rsidR="00A23FD3" w:rsidRDefault="00A23FD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494A87D" w14:textId="1934CECA" w:rsidR="00A23FD3" w:rsidRPr="003177B2" w:rsidRDefault="00A23FD3" w:rsidP="00086BEB">
            <w:pPr>
              <w:spacing w:before="40" w:after="40"/>
              <w:rPr>
                <w:rFonts w:cs="Arial"/>
                <w:szCs w:val="24"/>
              </w:rPr>
            </w:pPr>
            <w:r w:rsidRPr="003177B2">
              <w:rPr>
                <w:rFonts w:ascii="Arial" w:hAnsi="Arial" w:cs="Arial"/>
                <w:sz w:val="24"/>
                <w:szCs w:val="24"/>
              </w:rPr>
              <w:t>Substances that form ions when in water; seawater influence</w:t>
            </w:r>
          </w:p>
        </w:tc>
      </w:tr>
      <w:tr w:rsidR="00A23FD3" w:rsidRPr="005162DE" w14:paraId="3C3D81CD" w14:textId="77777777" w:rsidTr="002D3FB5">
        <w:trPr>
          <w:trHeight w:val="432"/>
        </w:trPr>
        <w:tc>
          <w:tcPr>
            <w:tcW w:w="2245" w:type="dxa"/>
          </w:tcPr>
          <w:p w14:paraId="48A9D6EF" w14:textId="753BD420" w:rsidR="00A23FD3" w:rsidRPr="003177B2" w:rsidRDefault="00A23FD3" w:rsidP="00086BEB">
            <w:pPr>
              <w:spacing w:before="40" w:after="40"/>
              <w:ind w:left="187"/>
              <w:rPr>
                <w:rFonts w:ascii="Arial" w:hAnsi="Arial" w:cs="Arial"/>
                <w:sz w:val="24"/>
                <w:szCs w:val="24"/>
              </w:rPr>
            </w:pPr>
            <w:r w:rsidRPr="003177B2">
              <w:rPr>
                <w:rFonts w:ascii="Arial" w:hAnsi="Arial" w:cs="Arial"/>
                <w:sz w:val="24"/>
                <w:szCs w:val="24"/>
              </w:rPr>
              <w:t>Chloride</w:t>
            </w:r>
          </w:p>
        </w:tc>
        <w:tc>
          <w:tcPr>
            <w:tcW w:w="1440" w:type="dxa"/>
          </w:tcPr>
          <w:p w14:paraId="36A7599B" w14:textId="318D0A74" w:rsidR="00A23FD3" w:rsidRDefault="00A23FD3" w:rsidP="004179E4">
            <w:pPr>
              <w:spacing w:before="40" w:after="40"/>
              <w:jc w:val="center"/>
              <w:rPr>
                <w:rFonts w:ascii="Arial" w:hAnsi="Arial" w:cs="Arial"/>
                <w:sz w:val="24"/>
                <w:szCs w:val="24"/>
              </w:rPr>
            </w:pPr>
            <w:r>
              <w:rPr>
                <w:rFonts w:ascii="Arial" w:hAnsi="Arial" w:cs="Arial"/>
                <w:sz w:val="24"/>
                <w:szCs w:val="24"/>
              </w:rPr>
              <w:t>6/1</w:t>
            </w:r>
            <w:r w:rsidR="007A623C">
              <w:rPr>
                <w:rFonts w:ascii="Arial" w:hAnsi="Arial" w:cs="Arial"/>
                <w:sz w:val="24"/>
                <w:szCs w:val="24"/>
              </w:rPr>
              <w:t>7/24</w:t>
            </w:r>
          </w:p>
        </w:tc>
        <w:tc>
          <w:tcPr>
            <w:tcW w:w="1260" w:type="dxa"/>
          </w:tcPr>
          <w:p w14:paraId="4D254D6C" w14:textId="2BAE1C20" w:rsidR="00A23FD3" w:rsidRDefault="00A23FD3" w:rsidP="004179E4">
            <w:pPr>
              <w:spacing w:before="40" w:after="40"/>
              <w:jc w:val="center"/>
              <w:rPr>
                <w:rFonts w:ascii="Arial" w:hAnsi="Arial" w:cs="Arial"/>
                <w:sz w:val="24"/>
                <w:szCs w:val="24"/>
              </w:rPr>
            </w:pPr>
            <w:r>
              <w:rPr>
                <w:rFonts w:ascii="Arial" w:hAnsi="Arial" w:cs="Arial"/>
                <w:sz w:val="24"/>
                <w:szCs w:val="24"/>
              </w:rPr>
              <w:t xml:space="preserve"> </w:t>
            </w:r>
            <w:r w:rsidR="00581E23">
              <w:rPr>
                <w:rFonts w:ascii="Arial" w:hAnsi="Arial" w:cs="Arial"/>
                <w:sz w:val="24"/>
                <w:szCs w:val="24"/>
              </w:rPr>
              <w:t xml:space="preserve">4.5 </w:t>
            </w:r>
            <w:r>
              <w:rPr>
                <w:rFonts w:ascii="Arial" w:hAnsi="Arial" w:cs="Arial"/>
                <w:sz w:val="24"/>
                <w:szCs w:val="24"/>
              </w:rPr>
              <w:t>avg.</w:t>
            </w:r>
          </w:p>
        </w:tc>
        <w:tc>
          <w:tcPr>
            <w:tcW w:w="1530" w:type="dxa"/>
          </w:tcPr>
          <w:p w14:paraId="2B181854" w14:textId="7C5ED23F" w:rsidR="00A23FD3" w:rsidRDefault="007A623C" w:rsidP="004179E4">
            <w:pPr>
              <w:spacing w:before="40" w:after="40"/>
              <w:jc w:val="center"/>
              <w:rPr>
                <w:rFonts w:ascii="Arial" w:hAnsi="Arial" w:cs="Arial"/>
                <w:sz w:val="24"/>
                <w:szCs w:val="24"/>
              </w:rPr>
            </w:pPr>
            <w:r>
              <w:rPr>
                <w:rFonts w:ascii="Arial" w:hAnsi="Arial" w:cs="Arial"/>
                <w:sz w:val="24"/>
                <w:szCs w:val="24"/>
              </w:rPr>
              <w:t>ND-4.6</w:t>
            </w:r>
          </w:p>
        </w:tc>
        <w:tc>
          <w:tcPr>
            <w:tcW w:w="900" w:type="dxa"/>
          </w:tcPr>
          <w:p w14:paraId="566A1E2A" w14:textId="0945733D" w:rsidR="00A23FD3" w:rsidRPr="003177B2" w:rsidRDefault="00A23FD3" w:rsidP="004179E4">
            <w:pPr>
              <w:spacing w:before="40" w:after="40"/>
              <w:jc w:val="center"/>
              <w:rPr>
                <w:rFonts w:ascii="Arial" w:hAnsi="Arial" w:cs="Arial"/>
                <w:sz w:val="24"/>
                <w:szCs w:val="24"/>
              </w:rPr>
            </w:pPr>
            <w:r w:rsidRPr="003177B2">
              <w:rPr>
                <w:rFonts w:ascii="Arial" w:hAnsi="Arial" w:cs="Arial"/>
                <w:sz w:val="24"/>
                <w:szCs w:val="24"/>
              </w:rPr>
              <w:t>500 mg/L</w:t>
            </w:r>
          </w:p>
        </w:tc>
        <w:tc>
          <w:tcPr>
            <w:tcW w:w="1170" w:type="dxa"/>
          </w:tcPr>
          <w:p w14:paraId="40140E52" w14:textId="05EACB3D" w:rsidR="00A23FD3" w:rsidRDefault="00A23FD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C762A31" w14:textId="3395873B" w:rsidR="00A23FD3" w:rsidRPr="003177B2" w:rsidRDefault="00A23FD3" w:rsidP="00086BEB">
            <w:pPr>
              <w:spacing w:before="40" w:after="40"/>
              <w:rPr>
                <w:rFonts w:ascii="Arial" w:hAnsi="Arial" w:cs="Arial"/>
                <w:sz w:val="24"/>
                <w:szCs w:val="24"/>
              </w:rPr>
            </w:pPr>
            <w:r w:rsidRPr="003177B2">
              <w:rPr>
                <w:rFonts w:ascii="Arial" w:hAnsi="Arial" w:cs="Arial"/>
                <w:sz w:val="24"/>
                <w:szCs w:val="24"/>
              </w:rPr>
              <w:t>Runoff/leaching from natural deposits; seawater influence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A641B3F" w:rsidR="00DA4F32" w:rsidRPr="005162DE" w:rsidRDefault="00A23FD3"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54293CFE" w:rsidR="00DA4F32" w:rsidRPr="005162DE" w:rsidRDefault="00DA4F32" w:rsidP="00DA4F32">
            <w:pPr>
              <w:spacing w:before="40" w:after="40"/>
              <w:jc w:val="center"/>
              <w:rPr>
                <w:rFonts w:ascii="Arial" w:hAnsi="Arial" w:cs="Arial"/>
                <w:sz w:val="24"/>
                <w:szCs w:val="24"/>
              </w:rPr>
            </w:pPr>
          </w:p>
        </w:tc>
        <w:tc>
          <w:tcPr>
            <w:tcW w:w="1350" w:type="dxa"/>
          </w:tcPr>
          <w:p w14:paraId="63D0EACA" w14:textId="122D9E92" w:rsidR="00DA4F32" w:rsidRPr="005162DE" w:rsidRDefault="00DA4F32" w:rsidP="00DA4F32">
            <w:pPr>
              <w:spacing w:before="40" w:after="40"/>
              <w:rPr>
                <w:rFonts w:ascii="Arial" w:hAnsi="Arial" w:cs="Arial"/>
                <w:sz w:val="24"/>
                <w:szCs w:val="24"/>
              </w:rPr>
            </w:pPr>
          </w:p>
        </w:tc>
        <w:tc>
          <w:tcPr>
            <w:tcW w:w="1530" w:type="dxa"/>
          </w:tcPr>
          <w:p w14:paraId="60CC3A19" w14:textId="0B22C881" w:rsidR="00DA4F32" w:rsidRPr="005162DE" w:rsidRDefault="00DA4F32" w:rsidP="00A23FD3">
            <w:pPr>
              <w:spacing w:before="40" w:after="40"/>
              <w:rPr>
                <w:rFonts w:ascii="Arial" w:hAnsi="Arial" w:cs="Arial"/>
                <w:sz w:val="24"/>
                <w:szCs w:val="24"/>
              </w:rPr>
            </w:pPr>
          </w:p>
        </w:tc>
        <w:tc>
          <w:tcPr>
            <w:tcW w:w="1800" w:type="dxa"/>
          </w:tcPr>
          <w:p w14:paraId="15DDAE72" w14:textId="3BE91649" w:rsidR="00DA4F32" w:rsidRPr="005162DE" w:rsidRDefault="00DA4F32" w:rsidP="00DA4F32">
            <w:pPr>
              <w:spacing w:before="40" w:after="40"/>
              <w:jc w:val="center"/>
              <w:rPr>
                <w:rFonts w:ascii="Arial" w:hAnsi="Arial" w:cs="Arial"/>
                <w:sz w:val="24"/>
                <w:szCs w:val="24"/>
              </w:rPr>
            </w:pPr>
          </w:p>
        </w:tc>
        <w:tc>
          <w:tcPr>
            <w:tcW w:w="2471" w:type="dxa"/>
          </w:tcPr>
          <w:p w14:paraId="747A0B53" w14:textId="7BE2D161"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E24F456" w14:textId="62638E86" w:rsidR="0020216E" w:rsidRPr="00A23FD3" w:rsidRDefault="0020216E" w:rsidP="716DD2B1">
      <w:pPr>
        <w:spacing w:after="240"/>
        <w:rPr>
          <w:rFonts w:ascii="Arial" w:hAnsi="Arial" w:cs="Arial"/>
          <w:bCs/>
          <w:sz w:val="24"/>
        </w:rPr>
      </w:pP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59877AD" w:rsidR="001F503E" w:rsidRPr="005162DE" w:rsidRDefault="004F5B19"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7637977F"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BC62B5A"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1D7F976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1E23DA59"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473E9BF0" w:rsidR="001F503E" w:rsidRPr="005162DE" w:rsidRDefault="004F5B1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90B5441" w:rsidR="00E80EE7" w:rsidRPr="005162DE" w:rsidRDefault="004F5B1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3B0E1DC7" w:rsidR="001F503E" w:rsidRPr="005162DE" w:rsidRDefault="004F5B1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40EBDD3B" w:rsidR="001F7181" w:rsidRPr="005162DE" w:rsidRDefault="004F5B1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0499C0ED" w:rsidR="001F503E" w:rsidRPr="005162DE" w:rsidRDefault="004F5B19"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096FAA1" w:rsidR="001F7181" w:rsidRPr="005162DE" w:rsidRDefault="004F5B19"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C586EA6" w14:textId="53912EE4" w:rsidR="00827994" w:rsidRPr="005162DE" w:rsidRDefault="00827994" w:rsidP="004F5B19">
      <w:pPr>
        <w:pStyle w:val="Heading3"/>
      </w:pPr>
    </w:p>
    <w:sectPr w:rsidR="00827994" w:rsidRPr="005162DE" w:rsidSect="0002507A">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925E1" w14:textId="77777777" w:rsidR="0076691A" w:rsidRDefault="0076691A">
      <w:r>
        <w:separator/>
      </w:r>
    </w:p>
    <w:p w14:paraId="140F037B" w14:textId="77777777" w:rsidR="0076691A" w:rsidRDefault="0076691A"/>
  </w:endnote>
  <w:endnote w:type="continuationSeparator" w:id="0">
    <w:p w14:paraId="263DCDC4" w14:textId="77777777" w:rsidR="0076691A" w:rsidRDefault="0076691A">
      <w:r>
        <w:continuationSeparator/>
      </w:r>
    </w:p>
    <w:p w14:paraId="2C0BAAED" w14:textId="77777777" w:rsidR="0076691A" w:rsidRDefault="0076691A"/>
  </w:endnote>
  <w:endnote w:type="continuationNotice" w:id="1">
    <w:p w14:paraId="2E892AE6" w14:textId="77777777" w:rsidR="0076691A" w:rsidRDefault="007669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668E5" w14:textId="77777777" w:rsidR="0076691A" w:rsidRDefault="0076691A">
      <w:r>
        <w:separator/>
      </w:r>
    </w:p>
    <w:p w14:paraId="4BC2EF82" w14:textId="77777777" w:rsidR="0076691A" w:rsidRDefault="0076691A"/>
  </w:footnote>
  <w:footnote w:type="continuationSeparator" w:id="0">
    <w:p w14:paraId="7B5CD54A" w14:textId="77777777" w:rsidR="0076691A" w:rsidRDefault="0076691A">
      <w:r>
        <w:continuationSeparator/>
      </w:r>
    </w:p>
    <w:p w14:paraId="336F813A" w14:textId="77777777" w:rsidR="0076691A" w:rsidRDefault="0076691A"/>
  </w:footnote>
  <w:footnote w:type="continuationNotice" w:id="1">
    <w:p w14:paraId="17FD6AAE" w14:textId="77777777" w:rsidR="0076691A" w:rsidRDefault="007669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2507A"/>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3F6D37"/>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5B19"/>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548"/>
    <w:rsid w:val="005556BF"/>
    <w:rsid w:val="0056021E"/>
    <w:rsid w:val="0056039D"/>
    <w:rsid w:val="00581E2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EB"/>
    <w:rsid w:val="006537F6"/>
    <w:rsid w:val="00654DBD"/>
    <w:rsid w:val="0066456C"/>
    <w:rsid w:val="00666704"/>
    <w:rsid w:val="006672EF"/>
    <w:rsid w:val="0067168B"/>
    <w:rsid w:val="006727C0"/>
    <w:rsid w:val="00680846"/>
    <w:rsid w:val="0068272C"/>
    <w:rsid w:val="0068295F"/>
    <w:rsid w:val="00684C7E"/>
    <w:rsid w:val="00691186"/>
    <w:rsid w:val="00695A6F"/>
    <w:rsid w:val="00696362"/>
    <w:rsid w:val="006A04A9"/>
    <w:rsid w:val="006A482B"/>
    <w:rsid w:val="006B5CF2"/>
    <w:rsid w:val="006C2732"/>
    <w:rsid w:val="006C665B"/>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691A"/>
    <w:rsid w:val="00775871"/>
    <w:rsid w:val="00783F5A"/>
    <w:rsid w:val="00784E3A"/>
    <w:rsid w:val="0079421C"/>
    <w:rsid w:val="0079489A"/>
    <w:rsid w:val="00796405"/>
    <w:rsid w:val="00796E52"/>
    <w:rsid w:val="007A473C"/>
    <w:rsid w:val="007A62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2F86"/>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54CC"/>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006E"/>
    <w:rsid w:val="009F5401"/>
    <w:rsid w:val="009F5D81"/>
    <w:rsid w:val="00A02777"/>
    <w:rsid w:val="00A0317C"/>
    <w:rsid w:val="00A0355F"/>
    <w:rsid w:val="00A0640D"/>
    <w:rsid w:val="00A107E3"/>
    <w:rsid w:val="00A15ACB"/>
    <w:rsid w:val="00A1682E"/>
    <w:rsid w:val="00A23FD3"/>
    <w:rsid w:val="00A24839"/>
    <w:rsid w:val="00A24A25"/>
    <w:rsid w:val="00A259A6"/>
    <w:rsid w:val="00A32EB0"/>
    <w:rsid w:val="00A37045"/>
    <w:rsid w:val="00A44246"/>
    <w:rsid w:val="00A63BCD"/>
    <w:rsid w:val="00A72ADF"/>
    <w:rsid w:val="00A77BCA"/>
    <w:rsid w:val="00A85C1E"/>
    <w:rsid w:val="00A93A21"/>
    <w:rsid w:val="00A9409D"/>
    <w:rsid w:val="00A94D32"/>
    <w:rsid w:val="00A9766F"/>
    <w:rsid w:val="00AB01B0"/>
    <w:rsid w:val="00AB4AB6"/>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3AA"/>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C6A"/>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21"/>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2B7E"/>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Mitch Wright</cp:lastModifiedBy>
  <cp:revision>2</cp:revision>
  <cp:lastPrinted>2022-01-19T18:53:00Z</cp:lastPrinted>
  <dcterms:created xsi:type="dcterms:W3CDTF">2026-04-02T21:52:00Z</dcterms:created>
  <dcterms:modified xsi:type="dcterms:W3CDTF">2026-04-02T21:52:00Z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