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0ECC00A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B1F15">
        <w:rPr>
          <w:rFonts w:ascii="Arial" w:hAnsi="Arial" w:cs="Arial"/>
          <w:sz w:val="24"/>
          <w:szCs w:val="24"/>
        </w:rPr>
        <w:t>Caruthers Community Services District</w:t>
      </w:r>
    </w:p>
    <w:p w14:paraId="65A99AB1" w14:textId="603659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B1F15">
        <w:rPr>
          <w:rFonts w:ascii="Arial" w:hAnsi="Arial" w:cs="Arial"/>
          <w:sz w:val="24"/>
          <w:szCs w:val="24"/>
        </w:rPr>
        <w:t>July 1</w:t>
      </w:r>
      <w:r w:rsidR="00EB1F15" w:rsidRPr="00EB1F15">
        <w:rPr>
          <w:rFonts w:ascii="Arial" w:hAnsi="Arial" w:cs="Arial"/>
          <w:sz w:val="24"/>
          <w:szCs w:val="24"/>
          <w:vertAlign w:val="superscript"/>
        </w:rPr>
        <w:t>st</w:t>
      </w:r>
      <w:r w:rsidR="00EB1F15">
        <w:rPr>
          <w:rFonts w:ascii="Arial" w:hAnsi="Arial" w:cs="Arial"/>
          <w:sz w:val="24"/>
          <w:szCs w:val="24"/>
        </w:rPr>
        <w:t xml:space="preserve"> 2021</w:t>
      </w:r>
    </w:p>
    <w:p w14:paraId="21C05768" w14:textId="7E22C62F" w:rsidR="004263A6" w:rsidRPr="00EB1F15" w:rsidRDefault="004263A6" w:rsidP="0092687A">
      <w:pPr>
        <w:spacing w:after="240"/>
        <w:rPr>
          <w:rFonts w:ascii="Arial" w:hAnsi="Arial" w:cs="Arial"/>
          <w:b/>
          <w:bCs/>
          <w:sz w:val="24"/>
          <w:szCs w:val="24"/>
          <w:lang w:val="es-ES"/>
        </w:rPr>
      </w:pPr>
      <w:r w:rsidRPr="007119B8">
        <w:rPr>
          <w:rFonts w:ascii="Arial" w:hAnsi="Arial" w:cs="Arial"/>
          <w:sz w:val="24"/>
          <w:szCs w:val="24"/>
          <w:lang w:val="es-ES"/>
        </w:rPr>
        <w:t xml:space="preserve">Type of Water Source(s) in Use: </w:t>
      </w:r>
      <w:r w:rsidR="00EB1F15" w:rsidRPr="00EB1F15">
        <w:rPr>
          <w:rFonts w:ascii="Arial" w:hAnsi="Arial" w:cs="Arial"/>
          <w:b/>
          <w:bCs/>
          <w:sz w:val="24"/>
          <w:szCs w:val="24"/>
          <w:lang w:val="es-ES"/>
        </w:rPr>
        <w:t>Ground wáter Wells #5 and #6, Well #3 (On stand by)</w:t>
      </w:r>
    </w:p>
    <w:p w14:paraId="6AE5ED8C" w14:textId="4DA23CFE" w:rsidR="004263A6" w:rsidRPr="00EB1F15" w:rsidRDefault="004263A6" w:rsidP="0092687A">
      <w:pPr>
        <w:spacing w:after="240"/>
        <w:rPr>
          <w:rFonts w:ascii="Arial" w:hAnsi="Arial" w:cs="Arial"/>
          <w:b/>
          <w:bCs/>
          <w:sz w:val="24"/>
          <w:szCs w:val="24"/>
          <w:lang w:val="es-ES"/>
        </w:rPr>
      </w:pPr>
      <w:r w:rsidRPr="007119B8">
        <w:rPr>
          <w:rFonts w:ascii="Arial" w:hAnsi="Arial" w:cs="Arial"/>
          <w:sz w:val="24"/>
          <w:szCs w:val="24"/>
          <w:lang w:val="es-ES"/>
        </w:rPr>
        <w:t xml:space="preserve">Name and General Location of Source(s): </w:t>
      </w:r>
      <w:r w:rsidR="00EB1F15" w:rsidRPr="00EB1F15">
        <w:rPr>
          <w:rFonts w:ascii="Arial" w:hAnsi="Arial" w:cs="Arial"/>
          <w:b/>
          <w:bCs/>
          <w:sz w:val="24"/>
          <w:szCs w:val="24"/>
          <w:lang w:val="es-ES"/>
        </w:rPr>
        <w:t>Well #3 (On stand by) is located at Marks and Grainger Street. Well #5 is located at Sandy and Tiller Street. Well #6 is llcated at 2025 West Tahoe Street.</w:t>
      </w:r>
    </w:p>
    <w:p w14:paraId="11D6F99D" w14:textId="2DB8CD86"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Pr="007119B8">
        <w:rPr>
          <w:rFonts w:ascii="Arial" w:hAnsi="Arial" w:cs="Arial"/>
          <w:sz w:val="24"/>
          <w:szCs w:val="24"/>
          <w:lang w:val="es-ES"/>
        </w:rPr>
        <w:t xml:space="preserve">: </w:t>
      </w:r>
      <w:r w:rsidR="00EB1F15" w:rsidRPr="00EB1F15">
        <w:rPr>
          <w:rFonts w:ascii="Arial" w:hAnsi="Arial" w:cs="Arial"/>
          <w:b/>
          <w:bCs/>
          <w:sz w:val="24"/>
          <w:szCs w:val="24"/>
          <w:lang w:val="es-ES"/>
        </w:rPr>
        <w:t>We have a source wáter assessment available in our office which provides more information such as potential sources of contamination.</w:t>
      </w:r>
      <w:r w:rsidR="00EB1F15">
        <w:rPr>
          <w:rFonts w:ascii="Arial" w:hAnsi="Arial" w:cs="Arial"/>
          <w:sz w:val="24"/>
          <w:szCs w:val="24"/>
          <w:lang w:val="es-ES"/>
        </w:rPr>
        <w:t xml:space="preserve"> </w:t>
      </w:r>
    </w:p>
    <w:p w14:paraId="55CC3D7E" w14:textId="36A27D10" w:rsidR="004263A6" w:rsidRPr="00577455" w:rsidRDefault="004263A6" w:rsidP="0092687A">
      <w:pPr>
        <w:spacing w:after="240"/>
        <w:rPr>
          <w:rFonts w:ascii="Arial" w:hAnsi="Arial" w:cs="Arial"/>
          <w:b/>
          <w:bCs/>
          <w:sz w:val="24"/>
          <w:szCs w:val="24"/>
          <w:lang w:val="es-ES"/>
        </w:rPr>
      </w:pPr>
      <w:r w:rsidRPr="007119B8">
        <w:rPr>
          <w:rFonts w:ascii="Arial" w:hAnsi="Arial" w:cs="Arial"/>
          <w:sz w:val="24"/>
          <w:szCs w:val="24"/>
          <w:lang w:val="es-ES"/>
        </w:rPr>
        <w:t xml:space="preserve">Time and Place of Regularly Scheduled Board Meetings for Public Participation: </w:t>
      </w:r>
      <w:r w:rsidR="00577455" w:rsidRPr="00577455">
        <w:rPr>
          <w:rFonts w:ascii="Arial" w:hAnsi="Arial" w:cs="Arial"/>
          <w:b/>
          <w:bCs/>
          <w:sz w:val="24"/>
          <w:szCs w:val="24"/>
          <w:lang w:val="es-ES"/>
        </w:rPr>
        <w:t>Regular board meetings are on the second Tuesday of each month at 7:30 P.M. unless otherwise posted. Board meetings take place at the CCSD business office, located at 13617 S. Raider Street Caruthers CA.</w:t>
      </w:r>
    </w:p>
    <w:p w14:paraId="175FE9EF" w14:textId="290F0AC4"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4263A6" w:rsidRPr="007119B8">
        <w:rPr>
          <w:rFonts w:ascii="Arial" w:hAnsi="Arial" w:cs="Arial"/>
          <w:sz w:val="24"/>
          <w:szCs w:val="24"/>
          <w:lang w:val="es-ES"/>
        </w:rPr>
        <w:t xml:space="preserve"> </w:t>
      </w:r>
      <w:r w:rsidR="00577455" w:rsidRPr="00577455">
        <w:rPr>
          <w:rFonts w:ascii="Arial" w:hAnsi="Arial" w:cs="Arial"/>
          <w:b/>
          <w:bCs/>
          <w:sz w:val="24"/>
          <w:szCs w:val="24"/>
          <w:lang w:val="es-ES"/>
        </w:rPr>
        <w:t>David McIntyre, District Manager – Phone 559-355-0558</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3239EF6C" w:rsidR="00BC6327" w:rsidRPr="008404C1" w:rsidRDefault="0092687A" w:rsidP="0092687A">
      <w:pPr>
        <w:spacing w:after="180"/>
        <w:rPr>
          <w:rFonts w:ascii="Arial" w:hAnsi="Arial" w:cs="Arial"/>
          <w:sz w:val="24"/>
          <w:szCs w:val="24"/>
          <w:lang w:val="es-ES"/>
        </w:rPr>
      </w:pPr>
      <w:r>
        <w:rPr>
          <w:rFonts w:ascii="Arial" w:hAnsi="Arial" w:cs="Arial"/>
          <w:sz w:val="24"/>
          <w:szCs w:val="24"/>
          <w:lang w:val="es-MX"/>
        </w:rPr>
        <w:t xml:space="preserve">Language in </w:t>
      </w:r>
      <w:r w:rsidR="008404C1" w:rsidRPr="008404C1">
        <w:rPr>
          <w:rFonts w:ascii="Arial" w:hAnsi="Arial" w:cs="Arial"/>
          <w:sz w:val="24"/>
          <w:szCs w:val="24"/>
          <w:lang w:val="es-MX"/>
        </w:rPr>
        <w:t xml:space="preserve">Spanish:  </w:t>
      </w:r>
      <w:r w:rsidR="00442D66" w:rsidRPr="008404C1">
        <w:rPr>
          <w:rFonts w:ascii="Arial" w:hAnsi="Arial" w:cs="Arial"/>
          <w:sz w:val="24"/>
          <w:szCs w:val="24"/>
          <w:lang w:val="es-MX"/>
        </w:rPr>
        <w:t>Este informe contiene información muy importante sobre su agua para beber.  Favor de comunicarse [</w:t>
      </w:r>
      <w:r w:rsidR="002A21EA"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2A21EA" w:rsidRPr="008404C1">
        <w:rPr>
          <w:rFonts w:ascii="Arial" w:hAnsi="Arial" w:cs="Arial"/>
          <w:sz w:val="24"/>
          <w:szCs w:val="24"/>
          <w:lang w:val="es-MX"/>
        </w:rPr>
        <w:t>’s</w:t>
      </w:r>
      <w:r w:rsidR="00442D66" w:rsidRPr="008404C1">
        <w:rPr>
          <w:rFonts w:ascii="Arial" w:hAnsi="Arial" w:cs="Arial"/>
          <w:sz w:val="24"/>
          <w:szCs w:val="24"/>
          <w:lang w:val="es-MX"/>
        </w:rPr>
        <w:t xml:space="preserve"> Name</w:t>
      </w:r>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r w:rsidR="008F19DE"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8F19DE" w:rsidRPr="008404C1">
        <w:rPr>
          <w:rFonts w:ascii="Arial" w:hAnsi="Arial" w:cs="Arial"/>
          <w:sz w:val="24"/>
          <w:szCs w:val="24"/>
          <w:lang w:val="es-MX"/>
        </w:rPr>
        <w:t>’s</w:t>
      </w:r>
      <w:r w:rsidR="00442D66" w:rsidRPr="008404C1">
        <w:rPr>
          <w:rFonts w:ascii="Arial" w:hAnsi="Arial" w:cs="Arial"/>
          <w:sz w:val="24"/>
          <w:szCs w:val="24"/>
          <w:lang w:val="es-MX"/>
        </w:rPr>
        <w:t xml:space="preserve"> Address or Phone Number</w:t>
      </w:r>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r>
        <w:rPr>
          <w:rFonts w:ascii="Arial" w:eastAsia="PMingLiU" w:hAnsi="Arial" w:cs="Arial"/>
          <w:sz w:val="24"/>
          <w:szCs w:val="24"/>
          <w:lang w:val="es-ES"/>
        </w:rPr>
        <w:t xml:space="preserve">Language in </w:t>
      </w:r>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 xml:space="preserve">andarin:  </w:t>
      </w:r>
      <w:r w:rsidR="00BA6254" w:rsidRPr="007119B8">
        <w:rPr>
          <w:rFonts w:ascii="Arial" w:eastAsia="PMingLiU" w:hAnsi="Arial" w:cs="Arial"/>
          <w:sz w:val="24"/>
          <w:szCs w:val="24"/>
          <w:lang w:val="es-ES"/>
        </w:rPr>
        <w:t>这份报告含有关于您的饮用水的重要讯息。请用以下地址和电话联系</w:t>
      </w:r>
      <w:r w:rsidR="00BA6254" w:rsidRPr="007119B8">
        <w:rPr>
          <w:rFonts w:ascii="Arial" w:eastAsia="PMingLiU" w:hAnsi="Arial" w:cs="Arial"/>
          <w:sz w:val="24"/>
          <w:szCs w:val="24"/>
          <w:lang w:val="es-ES"/>
        </w:rPr>
        <w:t xml:space="preserve"> [</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 Name</w:t>
      </w:r>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r w:rsidR="00BA6254" w:rsidRPr="007119B8">
        <w:rPr>
          <w:rFonts w:ascii="Arial" w:eastAsia="PMingLiU" w:hAnsi="Arial" w:cs="Arial"/>
          <w:sz w:val="24"/>
          <w:szCs w:val="24"/>
          <w:lang w:val="es-ES"/>
        </w:rPr>
        <w:t>以获得中文的帮助</w:t>
      </w:r>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BA6254" w:rsidRPr="007119B8">
        <w:rPr>
          <w:rFonts w:ascii="Arial" w:eastAsia="PMingLiU" w:hAnsi="Arial" w:cs="Arial"/>
          <w:sz w:val="24"/>
          <w:szCs w:val="24"/>
          <w:lang w:val="es-ES"/>
        </w:rPr>
        <w:t xml:space="preserve"> Address</w:t>
      </w:r>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BA6254" w:rsidRPr="007119B8">
        <w:rPr>
          <w:rFonts w:ascii="Arial" w:eastAsia="PMingLiU" w:hAnsi="Arial" w:cs="Arial"/>
          <w:sz w:val="24"/>
          <w:szCs w:val="24"/>
          <w:lang w:val="es-ES"/>
        </w:rPr>
        <w:t xml:space="preserve"> Phone </w:t>
      </w:r>
      <w:r w:rsidR="00BA6254" w:rsidRPr="008404C1">
        <w:rPr>
          <w:rFonts w:ascii="Arial" w:eastAsia="PMingLiU" w:hAnsi="Arial" w:cs="Arial"/>
          <w:sz w:val="24"/>
          <w:szCs w:val="24"/>
          <w:lang w:val="es-ES"/>
        </w:rPr>
        <w:t>Number</w:t>
      </w:r>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r>
        <w:rPr>
          <w:rFonts w:ascii="Arial" w:hAnsi="Arial" w:cs="Arial"/>
          <w:sz w:val="24"/>
          <w:szCs w:val="24"/>
          <w:lang w:val="es-ES"/>
        </w:rPr>
        <w:t xml:space="preserve">Langauge in </w:t>
      </w:r>
      <w:r w:rsidR="008404C1" w:rsidRPr="008404C1">
        <w:rPr>
          <w:rFonts w:ascii="Arial" w:hAnsi="Arial" w:cs="Arial"/>
          <w:sz w:val="24"/>
          <w:szCs w:val="24"/>
          <w:lang w:val="es-ES"/>
        </w:rPr>
        <w:t>Tagalog</w:t>
      </w:r>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Ang pag-uulat na ito ay naglalaman ng mahalagang impormasyon tungkol sa inyong inuming tubig.  Mangyaring makipag-ugnayan sa [</w:t>
      </w:r>
      <w:r w:rsidR="004F5902" w:rsidRPr="007119B8">
        <w:rPr>
          <w:rFonts w:ascii="Arial" w:hAnsi="Arial" w:cs="Arial"/>
          <w:sz w:val="24"/>
          <w:szCs w:val="24"/>
          <w:lang w:val="es-ES"/>
        </w:rPr>
        <w:t>Enter</w:t>
      </w:r>
      <w:r w:rsidR="008A64D8" w:rsidRPr="007119B8">
        <w:rPr>
          <w:rFonts w:ascii="Arial" w:hAnsi="Arial" w:cs="Arial"/>
          <w:sz w:val="24"/>
          <w:szCs w:val="24"/>
          <w:lang w:val="es-ES"/>
        </w:rPr>
        <w:t xml:space="preserve"> Water System</w:t>
      </w:r>
      <w:r w:rsidR="008F19DE" w:rsidRPr="007119B8">
        <w:rPr>
          <w:rFonts w:ascii="Arial" w:hAnsi="Arial" w:cs="Arial"/>
          <w:sz w:val="24"/>
          <w:szCs w:val="24"/>
          <w:lang w:val="es-ES"/>
        </w:rPr>
        <w:t>’s</w:t>
      </w:r>
      <w:r w:rsidR="008A64D8" w:rsidRPr="007119B8">
        <w:rPr>
          <w:rFonts w:ascii="Arial" w:hAnsi="Arial" w:cs="Arial"/>
          <w:sz w:val="24"/>
          <w:szCs w:val="24"/>
          <w:lang w:val="es-ES"/>
        </w:rPr>
        <w:t xml:space="preserve"> Name and Address</w:t>
      </w:r>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o tumawag sa [</w:t>
      </w:r>
      <w:r w:rsidR="004F5902" w:rsidRPr="007119B8">
        <w:rPr>
          <w:rFonts w:ascii="Arial" w:hAnsi="Arial" w:cs="Arial"/>
          <w:sz w:val="24"/>
          <w:szCs w:val="24"/>
          <w:lang w:val="es-ES"/>
        </w:rPr>
        <w:t>Enter</w:t>
      </w:r>
      <w:r w:rsidR="008A64D8" w:rsidRPr="007119B8">
        <w:rPr>
          <w:rFonts w:ascii="Arial" w:hAnsi="Arial" w:cs="Arial"/>
          <w:sz w:val="24"/>
          <w:szCs w:val="24"/>
          <w:lang w:val="es-ES"/>
        </w:rPr>
        <w:t xml:space="preserve"> Water System</w:t>
      </w:r>
      <w:r w:rsidR="008F19DE" w:rsidRPr="007119B8">
        <w:rPr>
          <w:rFonts w:ascii="Arial" w:hAnsi="Arial" w:cs="Arial"/>
          <w:sz w:val="24"/>
          <w:szCs w:val="24"/>
          <w:lang w:val="es-ES"/>
        </w:rPr>
        <w:t>’s</w:t>
      </w:r>
      <w:r w:rsidR="008A64D8" w:rsidRPr="007119B8">
        <w:rPr>
          <w:rFonts w:ascii="Arial" w:hAnsi="Arial" w:cs="Arial"/>
          <w:sz w:val="24"/>
          <w:szCs w:val="24"/>
          <w:lang w:val="es-ES"/>
        </w:rPr>
        <w:t xml:space="preserve"> Phone Number</w:t>
      </w:r>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para matulungan sa wikang Tagalog</w:t>
      </w:r>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r>
        <w:rPr>
          <w:rFonts w:ascii="Arial" w:hAnsi="Arial" w:cs="Arial"/>
          <w:sz w:val="24"/>
          <w:szCs w:val="24"/>
          <w:lang w:val="es-ES"/>
        </w:rPr>
        <w:t xml:space="preserve">Language in </w:t>
      </w:r>
      <w:r w:rsidR="008404C1" w:rsidRPr="008404C1">
        <w:rPr>
          <w:rFonts w:ascii="Arial" w:hAnsi="Arial" w:cs="Arial"/>
          <w:sz w:val="24"/>
          <w:szCs w:val="24"/>
          <w:lang w:val="es-ES"/>
        </w:rPr>
        <w:t>Vietnamese</w:t>
      </w:r>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r w:rsidR="009D4211" w:rsidRPr="007119B8">
        <w:rPr>
          <w:rFonts w:ascii="Arial" w:hAnsi="Arial" w:cs="Arial"/>
          <w:sz w:val="24"/>
          <w:szCs w:val="24"/>
          <w:lang w:val="es-ES"/>
        </w:rPr>
        <w:t>Báo cáo này chứa thông tin quan trọng về nước uống của bạn.  Xin vui lòng liên hệ [</w:t>
      </w:r>
      <w:r w:rsidR="004F5902" w:rsidRPr="007119B8">
        <w:rPr>
          <w:rFonts w:ascii="Arial" w:hAnsi="Arial" w:cs="Arial"/>
          <w:sz w:val="24"/>
          <w:szCs w:val="24"/>
          <w:lang w:val="es-ES"/>
        </w:rPr>
        <w:t>Enter</w:t>
      </w:r>
      <w:r w:rsidR="00710939"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710939" w:rsidRPr="007119B8">
        <w:rPr>
          <w:rFonts w:ascii="Arial" w:eastAsia="PMingLiU" w:hAnsi="Arial" w:cs="Arial"/>
          <w:sz w:val="24"/>
          <w:szCs w:val="24"/>
          <w:lang w:val="es-ES"/>
        </w:rPr>
        <w:t xml:space="preserve"> Name</w:t>
      </w:r>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tại </w:t>
      </w:r>
      <w:r w:rsidR="004F5902" w:rsidRPr="007119B8">
        <w:rPr>
          <w:rFonts w:ascii="Arial" w:hAnsi="Arial" w:cs="Arial"/>
          <w:sz w:val="24"/>
          <w:szCs w:val="24"/>
          <w:lang w:val="es-ES"/>
        </w:rPr>
        <w:t>[Enter</w:t>
      </w:r>
      <w:r w:rsidR="00710939" w:rsidRPr="007119B8">
        <w:rPr>
          <w:rFonts w:ascii="Arial" w:hAnsi="Arial" w:cs="Arial"/>
          <w:sz w:val="24"/>
          <w:szCs w:val="24"/>
          <w:lang w:val="es-MX"/>
        </w:rPr>
        <w:t xml:space="preserve"> Water System</w:t>
      </w:r>
      <w:r w:rsidR="008F19DE" w:rsidRPr="007119B8">
        <w:rPr>
          <w:rFonts w:ascii="Arial" w:hAnsi="Arial" w:cs="Arial"/>
          <w:sz w:val="24"/>
          <w:szCs w:val="24"/>
          <w:lang w:val="es-MX"/>
        </w:rPr>
        <w:t>’s</w:t>
      </w:r>
      <w:r w:rsidR="00710939" w:rsidRPr="007119B8">
        <w:rPr>
          <w:rFonts w:ascii="Arial" w:hAnsi="Arial" w:cs="Arial"/>
          <w:sz w:val="24"/>
          <w:szCs w:val="24"/>
          <w:lang w:val="es-MX"/>
        </w:rPr>
        <w:t xml:space="preserve"> Address or Phone Number</w:t>
      </w:r>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để được hỗ trợ giúp bằng tiếng Việt.</w:t>
      </w:r>
    </w:p>
    <w:p w14:paraId="76F47AA3" w14:textId="23F709B4" w:rsidR="006537F6" w:rsidRPr="007119B8" w:rsidRDefault="0092687A" w:rsidP="0092687A">
      <w:pPr>
        <w:spacing w:after="180"/>
        <w:rPr>
          <w:rFonts w:ascii="Arial" w:hAnsi="Arial" w:cs="Arial"/>
          <w:sz w:val="24"/>
          <w:szCs w:val="24"/>
          <w:lang w:val="es-ES"/>
        </w:rPr>
      </w:pPr>
      <w:r>
        <w:rPr>
          <w:rFonts w:ascii="Arial" w:hAnsi="Arial" w:cs="Arial"/>
          <w:sz w:val="24"/>
          <w:szCs w:val="24"/>
          <w:lang w:val="es-ES"/>
        </w:rPr>
        <w:lastRenderedPageBreak/>
        <w:t xml:space="preserve">Language in </w:t>
      </w:r>
      <w:r w:rsidR="008404C1" w:rsidRPr="008404C1">
        <w:rPr>
          <w:rFonts w:ascii="Arial" w:hAnsi="Arial" w:cs="Arial"/>
          <w:sz w:val="24"/>
          <w:szCs w:val="24"/>
          <w:lang w:val="es-ES"/>
        </w:rPr>
        <w:t>Hmong</w:t>
      </w:r>
      <w:r w:rsidR="008404C1">
        <w:rPr>
          <w:rFonts w:ascii="Arial" w:hAnsi="Arial" w:cs="Arial"/>
          <w:sz w:val="24"/>
          <w:szCs w:val="24"/>
          <w:lang w:val="es-ES"/>
        </w:rPr>
        <w:t xml:space="preserve">:  </w:t>
      </w:r>
      <w:r w:rsidR="006537F6" w:rsidRPr="007119B8">
        <w:rPr>
          <w:rFonts w:ascii="Arial" w:hAnsi="Arial" w:cs="Arial"/>
          <w:sz w:val="24"/>
          <w:szCs w:val="24"/>
          <w:lang w:val="es-ES"/>
        </w:rPr>
        <w:t>Tsab ntawv no muaj cov ntsiab lus tseem ceeb txog koj cov dej haus.  Thov hu rau [</w:t>
      </w:r>
      <w:r w:rsidR="004F5902" w:rsidRPr="007119B8">
        <w:rPr>
          <w:rFonts w:ascii="Arial" w:hAnsi="Arial" w:cs="Arial"/>
          <w:sz w:val="24"/>
          <w:szCs w:val="24"/>
          <w:lang w:val="es-ES"/>
        </w:rPr>
        <w:t>Enter</w:t>
      </w:r>
      <w:r w:rsidR="00710939"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710939" w:rsidRPr="007119B8">
        <w:rPr>
          <w:rFonts w:ascii="Arial" w:eastAsia="PMingLiU" w:hAnsi="Arial" w:cs="Arial"/>
          <w:sz w:val="24"/>
          <w:szCs w:val="24"/>
          <w:lang w:val="es-ES"/>
        </w:rPr>
        <w:t xml:space="preserve"> Name</w:t>
      </w:r>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ntawm [</w:t>
      </w:r>
      <w:r w:rsidR="004F5902" w:rsidRPr="007119B8">
        <w:rPr>
          <w:rFonts w:ascii="Arial" w:hAnsi="Arial" w:cs="Arial"/>
          <w:sz w:val="24"/>
          <w:szCs w:val="24"/>
          <w:lang w:val="es-ES"/>
        </w:rPr>
        <w:t>Enter</w:t>
      </w:r>
      <w:r w:rsidR="00710939" w:rsidRPr="007119B8">
        <w:rPr>
          <w:rFonts w:ascii="Arial" w:hAnsi="Arial" w:cs="Arial"/>
          <w:sz w:val="24"/>
          <w:szCs w:val="24"/>
          <w:lang w:val="es-MX"/>
        </w:rPr>
        <w:t xml:space="preserve"> Water System</w:t>
      </w:r>
      <w:r w:rsidR="008F19DE" w:rsidRPr="007119B8">
        <w:rPr>
          <w:rFonts w:ascii="Arial" w:hAnsi="Arial" w:cs="Arial"/>
          <w:sz w:val="24"/>
          <w:szCs w:val="24"/>
          <w:lang w:val="es-MX"/>
        </w:rPr>
        <w:t>’s</w:t>
      </w:r>
      <w:r w:rsidR="00710939" w:rsidRPr="007119B8">
        <w:rPr>
          <w:rFonts w:ascii="Arial" w:hAnsi="Arial" w:cs="Arial"/>
          <w:sz w:val="24"/>
          <w:szCs w:val="24"/>
          <w:lang w:val="es-MX"/>
        </w:rPr>
        <w:t xml:space="preserve"> Address or Phone Number</w:t>
      </w:r>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rau kev pab hauv lus Askiv.</w:t>
      </w:r>
    </w:p>
    <w:p w14:paraId="38F1FFCA" w14:textId="4D69164D" w:rsidR="00D32406" w:rsidRPr="00D32406" w:rsidRDefault="00D32406" w:rsidP="00D61A0E">
      <w:pPr>
        <w:pStyle w:val="Heading2"/>
        <w:rPr>
          <w:lang w:val="es-ES"/>
        </w:rPr>
      </w:pPr>
      <w:bookmarkStart w:id="3" w:name="_Toc58336715"/>
      <w:r>
        <w:rPr>
          <w:lang w:val="es-ES"/>
        </w:rPr>
        <w:t>Terms Used in This Report</w:t>
      </w:r>
      <w:bookmarkEnd w:id="3"/>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lastRenderedPageBreak/>
        <w:t>ppt: parts per trillion or nanograms per liter (ng/L)</w:t>
      </w:r>
    </w:p>
    <w:p w14:paraId="10A59BB0"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ppq: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974495">
        <w:rPr>
          <w:rFonts w:ascii="Arial" w:hAnsi="Arial" w:cs="Arial"/>
          <w:sz w:val="24"/>
          <w:szCs w:val="24"/>
        </w:rPr>
        <w:lastRenderedPageBreak/>
        <w:t>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Microbiological Contaminants</w:t>
            </w:r>
            <w:r w:rsidR="00624516" w:rsidRPr="00A15260">
              <w:rPr>
                <w:rFonts w:ascii="Arial" w:hAnsi="Arial" w:cs="Arial"/>
                <w:sz w:val="24"/>
                <w:szCs w:val="24"/>
              </w:rPr>
              <w:t xml:space="preserve"> </w:t>
            </w:r>
            <w:r w:rsidRPr="00A15260">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A15260" w:rsidRDefault="00095AAC" w:rsidP="005D3BD9">
            <w:pPr>
              <w:spacing w:before="40" w:after="40"/>
              <w:rPr>
                <w:rFonts w:ascii="Arial" w:hAnsi="Arial" w:cs="Arial"/>
                <w:b/>
                <w:sz w:val="24"/>
                <w:szCs w:val="24"/>
              </w:rPr>
            </w:pPr>
            <w:r w:rsidRPr="00A15260">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A15260" w:rsidRDefault="00095AAC" w:rsidP="005D3BD9">
            <w:pPr>
              <w:spacing w:before="40" w:after="40"/>
              <w:rPr>
                <w:rFonts w:ascii="Arial" w:hAnsi="Arial" w:cs="Arial"/>
              </w:rPr>
            </w:pPr>
            <w:r w:rsidRPr="00A15260">
              <w:rPr>
                <w:rFonts w:ascii="Arial" w:hAnsi="Arial" w:cs="Arial"/>
              </w:rPr>
              <w:t>Total Coliform Bacteria</w:t>
            </w:r>
            <w:r w:rsidRPr="00A15260">
              <w:rPr>
                <w:rFonts w:ascii="Arial" w:hAnsi="Arial" w:cs="Arial"/>
              </w:rPr>
              <w:br/>
              <w:t>(state Total Coliform Rule)</w:t>
            </w:r>
          </w:p>
        </w:tc>
        <w:tc>
          <w:tcPr>
            <w:tcW w:w="1432" w:type="dxa"/>
            <w:tcBorders>
              <w:top w:val="single" w:sz="4" w:space="0" w:color="auto"/>
              <w:bottom w:val="single" w:sz="4" w:space="0" w:color="auto"/>
            </w:tcBorders>
          </w:tcPr>
          <w:p w14:paraId="0E6615E2" w14:textId="15C46447" w:rsidR="00095AAC" w:rsidRPr="00A15260" w:rsidRDefault="00095AAC" w:rsidP="005D3BD9">
            <w:pPr>
              <w:spacing w:before="40" w:after="40"/>
              <w:rPr>
                <w:rFonts w:ascii="Arial" w:hAnsi="Arial" w:cs="Arial"/>
                <w:u w:val="single"/>
              </w:rPr>
            </w:pPr>
            <w:r w:rsidRPr="00A15260">
              <w:rPr>
                <w:rFonts w:ascii="Arial" w:hAnsi="Arial" w:cs="Arial"/>
              </w:rPr>
              <w:t>(In a month)</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7D6226CF" w14:textId="6A2018C6"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3977DDBE" w14:textId="73639F99" w:rsidR="00095AAC" w:rsidRPr="00A15260" w:rsidRDefault="00095AAC" w:rsidP="005D3BD9">
            <w:pPr>
              <w:spacing w:before="40" w:after="40"/>
              <w:rPr>
                <w:rFonts w:ascii="Arial" w:hAnsi="Arial" w:cs="Arial"/>
              </w:rPr>
            </w:pPr>
            <w:r w:rsidRPr="00A15260">
              <w:rPr>
                <w:rFonts w:ascii="Arial" w:hAnsi="Arial" w:cs="Arial"/>
              </w:rPr>
              <w:t>1 positive monthly sample</w:t>
            </w:r>
            <w:r w:rsidR="008404C1" w:rsidRPr="00A15260">
              <w:rPr>
                <w:rFonts w:ascii="Arial" w:hAnsi="Arial" w:cs="Arial"/>
              </w:rPr>
              <w:t xml:space="preserve"> </w:t>
            </w:r>
            <w:r w:rsidR="00D62607" w:rsidRPr="00A15260">
              <w:rPr>
                <w:rFonts w:ascii="Arial" w:hAnsi="Arial" w:cs="Arial"/>
                <w:vertAlign w:val="superscript"/>
              </w:rPr>
              <w:t>(a)</w:t>
            </w:r>
          </w:p>
        </w:tc>
        <w:tc>
          <w:tcPr>
            <w:tcW w:w="1170" w:type="dxa"/>
            <w:tcBorders>
              <w:top w:val="single" w:sz="4" w:space="0" w:color="auto"/>
              <w:bottom w:val="single" w:sz="4" w:space="0" w:color="auto"/>
            </w:tcBorders>
          </w:tcPr>
          <w:p w14:paraId="46829651" w14:textId="77777777" w:rsidR="00095AAC" w:rsidRPr="00A15260" w:rsidRDefault="00095AAC"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1ACD8888" w14:textId="77777777" w:rsidR="00095AAC" w:rsidRPr="00A15260" w:rsidRDefault="00095AAC" w:rsidP="005D3BD9">
            <w:pPr>
              <w:spacing w:before="40" w:after="40"/>
              <w:rPr>
                <w:rFonts w:ascii="Arial" w:hAnsi="Arial" w:cs="Arial"/>
              </w:rPr>
            </w:pPr>
            <w:r w:rsidRPr="00A15260">
              <w:rPr>
                <w:rFonts w:ascii="Arial" w:hAnsi="Arial" w:cs="Arial"/>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A15260" w:rsidRDefault="00095AAC" w:rsidP="005D3BD9">
            <w:pPr>
              <w:spacing w:before="40" w:after="40"/>
              <w:rPr>
                <w:rFonts w:ascii="Arial" w:hAnsi="Arial" w:cs="Arial"/>
              </w:rPr>
            </w:pPr>
            <w:r w:rsidRPr="00A15260">
              <w:rPr>
                <w:rFonts w:ascii="Arial" w:hAnsi="Arial" w:cs="Arial"/>
              </w:rPr>
              <w:t xml:space="preserve">Fecal Coliform or </w:t>
            </w:r>
            <w:r w:rsidRPr="00A15260">
              <w:rPr>
                <w:rFonts w:ascii="Arial" w:hAnsi="Arial" w:cs="Arial"/>
                <w:i/>
              </w:rPr>
              <w:t>E. coli</w:t>
            </w:r>
            <w:r w:rsidRPr="00A15260">
              <w:rPr>
                <w:rFonts w:ascii="Arial" w:hAnsi="Arial" w:cs="Arial"/>
                <w:i/>
              </w:rPr>
              <w:br/>
            </w:r>
            <w:r w:rsidRPr="00A15260">
              <w:rPr>
                <w:rFonts w:ascii="Arial" w:hAnsi="Arial" w:cs="Arial"/>
              </w:rPr>
              <w:t>(state Total Coliform Rule)</w:t>
            </w:r>
          </w:p>
        </w:tc>
        <w:tc>
          <w:tcPr>
            <w:tcW w:w="1432" w:type="dxa"/>
            <w:tcBorders>
              <w:top w:val="single" w:sz="4" w:space="0" w:color="auto"/>
              <w:bottom w:val="single" w:sz="4" w:space="0" w:color="auto"/>
            </w:tcBorders>
          </w:tcPr>
          <w:p w14:paraId="754D37D1" w14:textId="1AC744A3" w:rsidR="00095AAC" w:rsidRPr="00A15260" w:rsidRDefault="00095AAC" w:rsidP="005D3BD9">
            <w:pPr>
              <w:spacing w:before="40" w:after="40"/>
              <w:rPr>
                <w:rFonts w:ascii="Arial" w:hAnsi="Arial" w:cs="Arial"/>
              </w:rPr>
            </w:pPr>
            <w:r w:rsidRPr="00A15260">
              <w:rPr>
                <w:rFonts w:ascii="Arial" w:hAnsi="Arial" w:cs="Arial"/>
              </w:rPr>
              <w:t>(In the year)</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2E633587" w14:textId="24D6B20A"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2F094566" w14:textId="77777777" w:rsidR="00095AAC" w:rsidRPr="00A15260" w:rsidRDefault="00095AAC" w:rsidP="005D3BD9">
            <w:pPr>
              <w:spacing w:before="40" w:after="40"/>
              <w:rPr>
                <w:rFonts w:ascii="Arial" w:hAnsi="Arial" w:cs="Arial"/>
              </w:rPr>
            </w:pPr>
            <w:r w:rsidRPr="00A15260">
              <w:rPr>
                <w:rFonts w:ascii="Arial" w:hAnsi="Arial" w:cs="Arial"/>
              </w:rPr>
              <w:t xml:space="preserve">A routine sample and a repeat sample are total coliform positive, and one of these is also fecal coliform or </w:t>
            </w:r>
            <w:r w:rsidRPr="00A15260">
              <w:rPr>
                <w:rFonts w:ascii="Arial" w:hAnsi="Arial" w:cs="Arial"/>
                <w:i/>
              </w:rPr>
              <w:t>E. coli</w:t>
            </w:r>
            <w:r w:rsidRPr="00A15260">
              <w:rPr>
                <w:rFonts w:ascii="Arial" w:hAnsi="Arial" w:cs="Arial"/>
              </w:rPr>
              <w:t xml:space="preserve"> positive</w:t>
            </w:r>
          </w:p>
        </w:tc>
        <w:tc>
          <w:tcPr>
            <w:tcW w:w="1170" w:type="dxa"/>
            <w:tcBorders>
              <w:top w:val="single" w:sz="4" w:space="0" w:color="auto"/>
              <w:bottom w:val="single" w:sz="4" w:space="0" w:color="auto"/>
            </w:tcBorders>
          </w:tcPr>
          <w:p w14:paraId="11B82D3A" w14:textId="67AFE396" w:rsidR="00095AAC" w:rsidRPr="00A15260" w:rsidRDefault="00E30AE6"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61ABD55F" w14:textId="77777777" w:rsidR="00095AAC" w:rsidRPr="00A15260" w:rsidRDefault="00095AAC" w:rsidP="005D3BD9">
            <w:pPr>
              <w:spacing w:before="40" w:after="40"/>
              <w:rPr>
                <w:rFonts w:ascii="Arial" w:hAnsi="Arial" w:cs="Arial"/>
              </w:rPr>
            </w:pPr>
            <w:r w:rsidRPr="00A15260">
              <w:rPr>
                <w:rFonts w:ascii="Arial" w:hAnsi="Arial" w:cs="Arial"/>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A15260" w:rsidRDefault="00095AAC" w:rsidP="005D3BD9">
            <w:pPr>
              <w:spacing w:before="40" w:after="40"/>
              <w:rPr>
                <w:rFonts w:ascii="Arial" w:hAnsi="Arial" w:cs="Arial"/>
                <w:i/>
              </w:rPr>
            </w:pPr>
            <w:r w:rsidRPr="00A15260">
              <w:rPr>
                <w:rFonts w:ascii="Arial" w:hAnsi="Arial" w:cs="Arial"/>
                <w:i/>
              </w:rPr>
              <w:t>E. coli</w:t>
            </w:r>
          </w:p>
          <w:p w14:paraId="4DCCEFD0" w14:textId="77777777" w:rsidR="00095AAC" w:rsidRPr="00A15260" w:rsidRDefault="00095AAC" w:rsidP="005D3BD9">
            <w:pPr>
              <w:spacing w:before="40" w:after="40"/>
              <w:rPr>
                <w:rFonts w:ascii="Arial" w:hAnsi="Arial" w:cs="Arial"/>
              </w:rPr>
            </w:pPr>
            <w:r w:rsidRPr="00A15260">
              <w:rPr>
                <w:rFonts w:ascii="Arial" w:hAnsi="Arial" w:cs="Arial"/>
              </w:rPr>
              <w:t>(federal Revised Total Coliform Rule)</w:t>
            </w:r>
          </w:p>
        </w:tc>
        <w:tc>
          <w:tcPr>
            <w:tcW w:w="1432" w:type="dxa"/>
            <w:tcBorders>
              <w:top w:val="single" w:sz="4" w:space="0" w:color="auto"/>
              <w:bottom w:val="single" w:sz="4" w:space="0" w:color="auto"/>
            </w:tcBorders>
          </w:tcPr>
          <w:p w14:paraId="4A18E97C" w14:textId="5C6800D0" w:rsidR="00095AAC" w:rsidRPr="00A15260" w:rsidRDefault="00095AAC" w:rsidP="005D3BD9">
            <w:pPr>
              <w:spacing w:before="40" w:after="40"/>
              <w:rPr>
                <w:rFonts w:ascii="Arial" w:hAnsi="Arial" w:cs="Arial"/>
              </w:rPr>
            </w:pPr>
            <w:r w:rsidRPr="00A15260">
              <w:rPr>
                <w:rFonts w:ascii="Arial" w:hAnsi="Arial" w:cs="Arial"/>
              </w:rPr>
              <w:t>(In the year)</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38C21B9B" w14:textId="36C52036"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09A9CFD2" w14:textId="77777777" w:rsidR="00095AAC" w:rsidRPr="00A15260" w:rsidRDefault="00095AAC" w:rsidP="005D3BD9">
            <w:pPr>
              <w:spacing w:before="40" w:after="40"/>
              <w:rPr>
                <w:rFonts w:ascii="Arial" w:hAnsi="Arial" w:cs="Arial"/>
              </w:rPr>
            </w:pPr>
            <w:r w:rsidRPr="00A15260">
              <w:rPr>
                <w:rFonts w:ascii="Arial" w:hAnsi="Arial" w:cs="Arial"/>
              </w:rPr>
              <w:t>(b)</w:t>
            </w:r>
          </w:p>
        </w:tc>
        <w:tc>
          <w:tcPr>
            <w:tcW w:w="1170" w:type="dxa"/>
            <w:tcBorders>
              <w:top w:val="single" w:sz="4" w:space="0" w:color="auto"/>
              <w:bottom w:val="single" w:sz="4" w:space="0" w:color="auto"/>
            </w:tcBorders>
          </w:tcPr>
          <w:p w14:paraId="52965BD7" w14:textId="77777777" w:rsidR="00095AAC" w:rsidRPr="00A15260" w:rsidRDefault="00095AAC"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6D4E3BEB" w14:textId="77777777" w:rsidR="00095AAC" w:rsidRPr="00A15260" w:rsidRDefault="00095AAC" w:rsidP="005D3BD9">
            <w:pPr>
              <w:spacing w:before="40" w:after="40"/>
              <w:rPr>
                <w:rFonts w:ascii="Arial" w:hAnsi="Arial" w:cs="Arial"/>
              </w:rPr>
            </w:pPr>
            <w:r w:rsidRPr="00A15260">
              <w:rPr>
                <w:rFonts w:ascii="Arial" w:hAnsi="Arial" w:cs="Arial"/>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Exceed-ing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Request-ing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A15260" w:rsidRDefault="007F457C" w:rsidP="005D3BD9">
            <w:pPr>
              <w:spacing w:before="40" w:after="40"/>
              <w:rPr>
                <w:rFonts w:ascii="Arial" w:hAnsi="Arial" w:cs="Arial"/>
              </w:rPr>
            </w:pPr>
            <w:r w:rsidRPr="00A15260">
              <w:rPr>
                <w:rFonts w:ascii="Arial" w:hAnsi="Arial" w:cs="Arial"/>
              </w:rPr>
              <w:t>Lead (ppb)</w:t>
            </w:r>
          </w:p>
        </w:tc>
        <w:tc>
          <w:tcPr>
            <w:tcW w:w="1080" w:type="dxa"/>
            <w:tcBorders>
              <w:top w:val="single" w:sz="4" w:space="0" w:color="auto"/>
              <w:bottom w:val="single" w:sz="4" w:space="0" w:color="auto"/>
            </w:tcBorders>
          </w:tcPr>
          <w:p w14:paraId="0A0580DD" w14:textId="6F4992E4" w:rsidR="007F457C" w:rsidRPr="00A15260" w:rsidRDefault="000C5855" w:rsidP="005D3BD9">
            <w:pPr>
              <w:spacing w:before="40" w:after="40"/>
              <w:rPr>
                <w:rFonts w:ascii="Arial" w:hAnsi="Arial" w:cs="Arial"/>
              </w:rPr>
            </w:pPr>
            <w:r w:rsidRPr="00A15260">
              <w:rPr>
                <w:rFonts w:ascii="Arial" w:hAnsi="Arial" w:cs="Arial"/>
              </w:rPr>
              <w:t>8-29-18</w:t>
            </w:r>
          </w:p>
        </w:tc>
        <w:tc>
          <w:tcPr>
            <w:tcW w:w="1260" w:type="dxa"/>
            <w:tcBorders>
              <w:top w:val="single" w:sz="4" w:space="0" w:color="auto"/>
              <w:bottom w:val="single" w:sz="4" w:space="0" w:color="auto"/>
            </w:tcBorders>
          </w:tcPr>
          <w:p w14:paraId="102D5A02" w14:textId="2B4C8ED0" w:rsidR="007F457C" w:rsidRPr="00A15260" w:rsidRDefault="000C5855" w:rsidP="005D3BD9">
            <w:pPr>
              <w:spacing w:before="40" w:after="40"/>
              <w:rPr>
                <w:rFonts w:ascii="Arial" w:hAnsi="Arial" w:cs="Arial"/>
              </w:rPr>
            </w:pPr>
            <w:r w:rsidRPr="00A15260">
              <w:rPr>
                <w:rFonts w:ascii="Arial" w:hAnsi="Arial" w:cs="Arial"/>
              </w:rPr>
              <w:t>10</w:t>
            </w:r>
          </w:p>
        </w:tc>
        <w:tc>
          <w:tcPr>
            <w:tcW w:w="1350" w:type="dxa"/>
            <w:tcBorders>
              <w:top w:val="single" w:sz="4" w:space="0" w:color="auto"/>
              <w:bottom w:val="single" w:sz="4" w:space="0" w:color="auto"/>
            </w:tcBorders>
          </w:tcPr>
          <w:p w14:paraId="36E2A949" w14:textId="536523EA" w:rsidR="007F457C" w:rsidRPr="00A15260" w:rsidRDefault="000C5855" w:rsidP="005D3BD9">
            <w:pPr>
              <w:spacing w:before="40" w:after="40"/>
              <w:rPr>
                <w:rFonts w:ascii="Arial" w:hAnsi="Arial" w:cs="Arial"/>
              </w:rPr>
            </w:pPr>
            <w:r w:rsidRPr="00A15260">
              <w:rPr>
                <w:rFonts w:ascii="Arial" w:hAnsi="Arial" w:cs="Arial"/>
              </w:rPr>
              <w:t>ND</w:t>
            </w:r>
          </w:p>
        </w:tc>
        <w:tc>
          <w:tcPr>
            <w:tcW w:w="1080" w:type="dxa"/>
            <w:tcBorders>
              <w:top w:val="single" w:sz="4" w:space="0" w:color="auto"/>
              <w:bottom w:val="single" w:sz="4" w:space="0" w:color="auto"/>
            </w:tcBorders>
          </w:tcPr>
          <w:p w14:paraId="308535F4" w14:textId="50651B46" w:rsidR="007F457C" w:rsidRPr="00A15260" w:rsidRDefault="000C5855" w:rsidP="005D3BD9">
            <w:pPr>
              <w:spacing w:before="40" w:after="40"/>
              <w:rPr>
                <w:rFonts w:ascii="Arial" w:hAnsi="Arial" w:cs="Arial"/>
              </w:rPr>
            </w:pPr>
            <w:r w:rsidRPr="00A15260">
              <w:rPr>
                <w:rFonts w:ascii="Arial" w:hAnsi="Arial" w:cs="Arial"/>
              </w:rPr>
              <w:t>0</w:t>
            </w:r>
          </w:p>
        </w:tc>
        <w:tc>
          <w:tcPr>
            <w:tcW w:w="540" w:type="dxa"/>
            <w:tcBorders>
              <w:top w:val="single" w:sz="4" w:space="0" w:color="auto"/>
              <w:bottom w:val="single" w:sz="4" w:space="0" w:color="auto"/>
            </w:tcBorders>
          </w:tcPr>
          <w:p w14:paraId="0173A2B8" w14:textId="77777777" w:rsidR="007F457C" w:rsidRPr="00A15260" w:rsidRDefault="007F457C" w:rsidP="005D3BD9">
            <w:pPr>
              <w:spacing w:before="40" w:after="40"/>
              <w:rPr>
                <w:rFonts w:ascii="Arial" w:hAnsi="Arial" w:cs="Arial"/>
              </w:rPr>
            </w:pPr>
            <w:r w:rsidRPr="00A15260">
              <w:rPr>
                <w:rFonts w:ascii="Arial" w:hAnsi="Arial" w:cs="Arial"/>
              </w:rPr>
              <w:t>15</w:t>
            </w:r>
          </w:p>
        </w:tc>
        <w:tc>
          <w:tcPr>
            <w:tcW w:w="720" w:type="dxa"/>
            <w:tcBorders>
              <w:top w:val="single" w:sz="4" w:space="0" w:color="auto"/>
              <w:bottom w:val="single" w:sz="4" w:space="0" w:color="auto"/>
            </w:tcBorders>
          </w:tcPr>
          <w:p w14:paraId="4C360E7C" w14:textId="77777777" w:rsidR="007F457C" w:rsidRPr="00A15260" w:rsidRDefault="007F457C" w:rsidP="005D3BD9">
            <w:pPr>
              <w:spacing w:before="40" w:after="40"/>
              <w:rPr>
                <w:rFonts w:ascii="Arial" w:hAnsi="Arial" w:cs="Arial"/>
              </w:rPr>
            </w:pPr>
            <w:r w:rsidRPr="00A15260">
              <w:rPr>
                <w:rFonts w:ascii="Arial" w:hAnsi="Arial" w:cs="Arial"/>
              </w:rPr>
              <w:t>0.2</w:t>
            </w:r>
          </w:p>
        </w:tc>
        <w:tc>
          <w:tcPr>
            <w:tcW w:w="1260" w:type="dxa"/>
            <w:tcBorders>
              <w:top w:val="single" w:sz="4" w:space="0" w:color="auto"/>
              <w:bottom w:val="single" w:sz="4" w:space="0" w:color="auto"/>
            </w:tcBorders>
          </w:tcPr>
          <w:p w14:paraId="2A95BBE1" w14:textId="405E7D72" w:rsidR="007F457C" w:rsidRPr="00A15260" w:rsidRDefault="000C5855" w:rsidP="005D3BD9">
            <w:pPr>
              <w:spacing w:before="40" w:after="40"/>
              <w:rPr>
                <w:rFonts w:ascii="Arial" w:hAnsi="Arial" w:cs="Arial"/>
              </w:rPr>
            </w:pPr>
            <w:r w:rsidRPr="00A15260">
              <w:rPr>
                <w:rFonts w:ascii="Arial" w:hAnsi="Arial" w:cs="Arial"/>
              </w:rPr>
              <w:t>0</w:t>
            </w:r>
          </w:p>
        </w:tc>
        <w:tc>
          <w:tcPr>
            <w:tcW w:w="1980" w:type="dxa"/>
            <w:tcBorders>
              <w:top w:val="single" w:sz="4" w:space="0" w:color="auto"/>
              <w:bottom w:val="single" w:sz="4" w:space="0" w:color="auto"/>
              <w:right w:val="single" w:sz="4" w:space="0" w:color="auto"/>
            </w:tcBorders>
          </w:tcPr>
          <w:p w14:paraId="53E810BE" w14:textId="23D40162" w:rsidR="007F457C" w:rsidRPr="00A15260" w:rsidRDefault="007F457C" w:rsidP="005D3BD9">
            <w:pPr>
              <w:spacing w:before="40" w:after="40"/>
              <w:rPr>
                <w:rFonts w:ascii="Arial" w:hAnsi="Arial" w:cs="Arial"/>
              </w:rPr>
            </w:pPr>
            <w:r w:rsidRPr="00A15260">
              <w:rPr>
                <w:rFonts w:ascii="Arial" w:hAnsi="Arial" w:cs="Arial"/>
              </w:rPr>
              <w:t>Internal corrosion of household water plumbing systems; discharges from industrial manufacturers</w:t>
            </w:r>
            <w:r w:rsidR="00FA0CE9" w:rsidRPr="00A15260">
              <w:rPr>
                <w:rFonts w:ascii="Arial" w:hAnsi="Arial" w:cs="Arial"/>
              </w:rPr>
              <w:t>;</w:t>
            </w:r>
            <w:r w:rsidRPr="00A15260">
              <w:rPr>
                <w:rFonts w:ascii="Arial" w:hAnsi="Arial" w:cs="Arial"/>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A15260" w:rsidRDefault="007F457C" w:rsidP="005D3BD9">
            <w:pPr>
              <w:keepNext/>
              <w:keepLines/>
              <w:spacing w:before="40" w:after="40"/>
              <w:rPr>
                <w:rFonts w:ascii="Arial" w:hAnsi="Arial" w:cs="Arial"/>
              </w:rPr>
            </w:pPr>
            <w:r w:rsidRPr="00A15260">
              <w:rPr>
                <w:rFonts w:ascii="Arial" w:hAnsi="Arial" w:cs="Arial"/>
              </w:rPr>
              <w:lastRenderedPageBreak/>
              <w:t>Copper (ppm)</w:t>
            </w:r>
          </w:p>
        </w:tc>
        <w:tc>
          <w:tcPr>
            <w:tcW w:w="1080" w:type="dxa"/>
            <w:tcBorders>
              <w:bottom w:val="single" w:sz="4" w:space="0" w:color="auto"/>
            </w:tcBorders>
          </w:tcPr>
          <w:p w14:paraId="1E79D436" w14:textId="5C2690CF" w:rsidR="007F457C" w:rsidRPr="00A15260" w:rsidRDefault="0087423A" w:rsidP="005D3BD9">
            <w:pPr>
              <w:keepNext/>
              <w:keepLines/>
              <w:spacing w:before="40" w:after="40"/>
              <w:rPr>
                <w:rFonts w:ascii="Arial" w:hAnsi="Arial" w:cs="Arial"/>
              </w:rPr>
            </w:pPr>
            <w:r w:rsidRPr="00A15260">
              <w:rPr>
                <w:rFonts w:ascii="Arial" w:hAnsi="Arial" w:cs="Arial"/>
              </w:rPr>
              <w:t>8-29-18</w:t>
            </w:r>
          </w:p>
        </w:tc>
        <w:tc>
          <w:tcPr>
            <w:tcW w:w="1260" w:type="dxa"/>
            <w:tcBorders>
              <w:bottom w:val="single" w:sz="4" w:space="0" w:color="auto"/>
            </w:tcBorders>
          </w:tcPr>
          <w:p w14:paraId="42CEE2F3" w14:textId="1E73356A" w:rsidR="007F457C" w:rsidRPr="00A15260" w:rsidRDefault="0087423A" w:rsidP="005D3BD9">
            <w:pPr>
              <w:keepNext/>
              <w:keepLines/>
              <w:spacing w:before="40" w:after="40"/>
              <w:rPr>
                <w:rFonts w:ascii="Arial" w:hAnsi="Arial" w:cs="Arial"/>
              </w:rPr>
            </w:pPr>
            <w:r w:rsidRPr="00A15260">
              <w:rPr>
                <w:rFonts w:ascii="Arial" w:hAnsi="Arial" w:cs="Arial"/>
              </w:rPr>
              <w:t>10</w:t>
            </w:r>
          </w:p>
        </w:tc>
        <w:tc>
          <w:tcPr>
            <w:tcW w:w="1350" w:type="dxa"/>
            <w:tcBorders>
              <w:bottom w:val="single" w:sz="4" w:space="0" w:color="auto"/>
            </w:tcBorders>
          </w:tcPr>
          <w:p w14:paraId="15E55B1F" w14:textId="6CCD0615" w:rsidR="007F457C" w:rsidRPr="00A15260" w:rsidRDefault="0087423A" w:rsidP="005D3BD9">
            <w:pPr>
              <w:keepNext/>
              <w:keepLines/>
              <w:spacing w:before="40" w:after="40"/>
              <w:rPr>
                <w:rFonts w:ascii="Arial" w:hAnsi="Arial" w:cs="Arial"/>
              </w:rPr>
            </w:pPr>
            <w:r w:rsidRPr="00A15260">
              <w:rPr>
                <w:rFonts w:ascii="Arial" w:hAnsi="Arial" w:cs="Arial"/>
              </w:rPr>
              <w:t>ND</w:t>
            </w:r>
          </w:p>
        </w:tc>
        <w:tc>
          <w:tcPr>
            <w:tcW w:w="1080" w:type="dxa"/>
            <w:tcBorders>
              <w:bottom w:val="single" w:sz="4" w:space="0" w:color="auto"/>
            </w:tcBorders>
          </w:tcPr>
          <w:p w14:paraId="1AE57BBF" w14:textId="3FD2ECFC" w:rsidR="007F457C" w:rsidRPr="00A15260" w:rsidRDefault="0087423A" w:rsidP="005D3BD9">
            <w:pPr>
              <w:keepNext/>
              <w:keepLines/>
              <w:spacing w:before="40" w:after="40"/>
              <w:rPr>
                <w:rFonts w:ascii="Arial" w:hAnsi="Arial" w:cs="Arial"/>
              </w:rPr>
            </w:pPr>
            <w:r w:rsidRPr="00A15260">
              <w:rPr>
                <w:rFonts w:ascii="Arial" w:hAnsi="Arial" w:cs="Arial"/>
              </w:rPr>
              <w:t>0</w:t>
            </w:r>
          </w:p>
        </w:tc>
        <w:tc>
          <w:tcPr>
            <w:tcW w:w="540" w:type="dxa"/>
            <w:tcBorders>
              <w:bottom w:val="single" w:sz="4" w:space="0" w:color="auto"/>
            </w:tcBorders>
          </w:tcPr>
          <w:p w14:paraId="70C90CCD" w14:textId="77777777" w:rsidR="007F457C" w:rsidRPr="00A15260" w:rsidRDefault="007F457C" w:rsidP="005D3BD9">
            <w:pPr>
              <w:keepNext/>
              <w:keepLines/>
              <w:spacing w:before="40" w:after="40"/>
              <w:rPr>
                <w:rFonts w:ascii="Arial" w:hAnsi="Arial" w:cs="Arial"/>
              </w:rPr>
            </w:pPr>
            <w:r w:rsidRPr="00A15260">
              <w:rPr>
                <w:rFonts w:ascii="Arial" w:hAnsi="Arial" w:cs="Arial"/>
              </w:rPr>
              <w:t>1.3</w:t>
            </w:r>
          </w:p>
        </w:tc>
        <w:tc>
          <w:tcPr>
            <w:tcW w:w="720" w:type="dxa"/>
            <w:tcBorders>
              <w:bottom w:val="single" w:sz="4" w:space="0" w:color="auto"/>
            </w:tcBorders>
          </w:tcPr>
          <w:p w14:paraId="6BFCFA13" w14:textId="77777777" w:rsidR="007F457C" w:rsidRPr="00A15260" w:rsidRDefault="007F457C" w:rsidP="005D3BD9">
            <w:pPr>
              <w:keepNext/>
              <w:keepLines/>
              <w:spacing w:before="40" w:after="40"/>
              <w:rPr>
                <w:rFonts w:ascii="Arial" w:hAnsi="Arial" w:cs="Arial"/>
              </w:rPr>
            </w:pPr>
            <w:r w:rsidRPr="00A15260">
              <w:rPr>
                <w:rFonts w:ascii="Arial" w:hAnsi="Arial" w:cs="Arial"/>
              </w:rPr>
              <w:t>0.3</w:t>
            </w:r>
          </w:p>
        </w:tc>
        <w:tc>
          <w:tcPr>
            <w:tcW w:w="1260" w:type="dxa"/>
            <w:tcBorders>
              <w:bottom w:val="single" w:sz="4" w:space="0" w:color="auto"/>
            </w:tcBorders>
          </w:tcPr>
          <w:p w14:paraId="60640B47" w14:textId="73A75080" w:rsidR="007F457C" w:rsidRPr="00A15260" w:rsidRDefault="007F457C" w:rsidP="005D3BD9">
            <w:pPr>
              <w:keepNext/>
              <w:keepLines/>
              <w:spacing w:before="40" w:after="40"/>
              <w:rPr>
                <w:rFonts w:ascii="Arial" w:hAnsi="Arial" w:cs="Arial"/>
              </w:rPr>
            </w:pPr>
            <w:r w:rsidRPr="00A15260">
              <w:rPr>
                <w:rFonts w:ascii="Arial" w:hAnsi="Arial" w:cs="Arial"/>
              </w:rPr>
              <w:t>Not applicable</w:t>
            </w:r>
          </w:p>
        </w:tc>
        <w:tc>
          <w:tcPr>
            <w:tcW w:w="1980" w:type="dxa"/>
            <w:tcBorders>
              <w:bottom w:val="single" w:sz="4" w:space="0" w:color="auto"/>
              <w:right w:val="single" w:sz="4" w:space="0" w:color="auto"/>
            </w:tcBorders>
          </w:tcPr>
          <w:p w14:paraId="5A3BAA98" w14:textId="4D55672D" w:rsidR="007F457C" w:rsidRPr="00A15260" w:rsidRDefault="007F457C" w:rsidP="005D3BD9">
            <w:pPr>
              <w:keepNext/>
              <w:keepLines/>
              <w:spacing w:before="40" w:after="40"/>
              <w:rPr>
                <w:rFonts w:ascii="Arial" w:hAnsi="Arial" w:cs="Arial"/>
              </w:rPr>
            </w:pPr>
            <w:r w:rsidRPr="00A15260">
              <w:rPr>
                <w:rFonts w:ascii="Arial" w:hAnsi="Arial" w:cs="Arial"/>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2ECDF2E8" w:rsidR="00B3023D" w:rsidRPr="005D3708" w:rsidRDefault="004D195E" w:rsidP="005D3BD9">
            <w:pPr>
              <w:spacing w:before="40" w:after="40"/>
              <w:rPr>
                <w:rFonts w:ascii="Arial" w:hAnsi="Arial" w:cs="Arial"/>
                <w:sz w:val="24"/>
                <w:szCs w:val="24"/>
              </w:rPr>
            </w:pPr>
            <w:r>
              <w:rPr>
                <w:rFonts w:ascii="Arial" w:hAnsi="Arial" w:cs="Arial"/>
                <w:sz w:val="24"/>
                <w:szCs w:val="24"/>
              </w:rPr>
              <w:t>7-20</w:t>
            </w:r>
          </w:p>
        </w:tc>
        <w:tc>
          <w:tcPr>
            <w:tcW w:w="1283" w:type="dxa"/>
          </w:tcPr>
          <w:p w14:paraId="690B0D1C" w14:textId="6CCC1BAC" w:rsidR="00B3023D" w:rsidRPr="005D3708" w:rsidRDefault="001665FE" w:rsidP="005D3BD9">
            <w:pPr>
              <w:spacing w:before="40" w:after="40"/>
              <w:rPr>
                <w:rFonts w:ascii="Arial" w:hAnsi="Arial" w:cs="Arial"/>
                <w:sz w:val="24"/>
                <w:szCs w:val="24"/>
              </w:rPr>
            </w:pPr>
            <w:r>
              <w:rPr>
                <w:rFonts w:ascii="Arial" w:hAnsi="Arial" w:cs="Arial"/>
                <w:sz w:val="24"/>
                <w:szCs w:val="24"/>
              </w:rPr>
              <w:t>43</w:t>
            </w:r>
            <w:r w:rsidR="004D195E">
              <w:rPr>
                <w:rFonts w:ascii="Arial" w:hAnsi="Arial" w:cs="Arial"/>
                <w:sz w:val="24"/>
                <w:szCs w:val="24"/>
              </w:rPr>
              <w:t>.5</w:t>
            </w:r>
          </w:p>
        </w:tc>
        <w:tc>
          <w:tcPr>
            <w:tcW w:w="1440" w:type="dxa"/>
          </w:tcPr>
          <w:p w14:paraId="6802CC34" w14:textId="107129E4" w:rsidR="00B3023D" w:rsidRPr="005D3708" w:rsidRDefault="00BB2B6D" w:rsidP="005D3BD9">
            <w:pPr>
              <w:spacing w:before="40" w:after="40"/>
              <w:rPr>
                <w:rFonts w:ascii="Arial" w:hAnsi="Arial" w:cs="Arial"/>
                <w:sz w:val="24"/>
                <w:szCs w:val="24"/>
              </w:rPr>
            </w:pPr>
            <w:r>
              <w:rPr>
                <w:rFonts w:ascii="Arial" w:hAnsi="Arial" w:cs="Arial"/>
                <w:sz w:val="24"/>
                <w:szCs w:val="24"/>
              </w:rPr>
              <w:t>3</w:t>
            </w:r>
            <w:r w:rsidR="004D195E">
              <w:rPr>
                <w:rFonts w:ascii="Arial" w:hAnsi="Arial" w:cs="Arial"/>
                <w:sz w:val="24"/>
                <w:szCs w:val="24"/>
              </w:rPr>
              <w:t>4-53</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0B4E561F" w:rsidR="00B3023D" w:rsidRPr="005D3708" w:rsidRDefault="004D195E" w:rsidP="005D3BD9">
            <w:pPr>
              <w:spacing w:before="40" w:after="40"/>
              <w:rPr>
                <w:rFonts w:ascii="Arial" w:hAnsi="Arial" w:cs="Arial"/>
                <w:sz w:val="24"/>
                <w:szCs w:val="24"/>
              </w:rPr>
            </w:pPr>
            <w:r>
              <w:rPr>
                <w:rFonts w:ascii="Arial" w:hAnsi="Arial" w:cs="Arial"/>
                <w:sz w:val="24"/>
                <w:szCs w:val="24"/>
              </w:rPr>
              <w:t>7-20</w:t>
            </w:r>
          </w:p>
        </w:tc>
        <w:tc>
          <w:tcPr>
            <w:tcW w:w="1283" w:type="dxa"/>
          </w:tcPr>
          <w:p w14:paraId="5F571C45" w14:textId="62AE0C08" w:rsidR="00B3023D" w:rsidRPr="005D3708" w:rsidRDefault="00BB2B6D" w:rsidP="005D3BD9">
            <w:pPr>
              <w:spacing w:before="40" w:after="40"/>
              <w:rPr>
                <w:rFonts w:ascii="Arial" w:hAnsi="Arial" w:cs="Arial"/>
                <w:sz w:val="24"/>
                <w:szCs w:val="24"/>
              </w:rPr>
            </w:pPr>
            <w:r>
              <w:rPr>
                <w:rFonts w:ascii="Arial" w:hAnsi="Arial" w:cs="Arial"/>
                <w:sz w:val="24"/>
                <w:szCs w:val="24"/>
              </w:rPr>
              <w:t>11.</w:t>
            </w:r>
            <w:r w:rsidR="004D195E">
              <w:rPr>
                <w:rFonts w:ascii="Arial" w:hAnsi="Arial" w:cs="Arial"/>
                <w:sz w:val="24"/>
                <w:szCs w:val="24"/>
              </w:rPr>
              <w:t>5</w:t>
            </w:r>
          </w:p>
        </w:tc>
        <w:tc>
          <w:tcPr>
            <w:tcW w:w="1440" w:type="dxa"/>
          </w:tcPr>
          <w:p w14:paraId="2BE476FB" w14:textId="10D08D52" w:rsidR="00B3023D" w:rsidRPr="005D3708" w:rsidRDefault="004D195E" w:rsidP="005D3BD9">
            <w:pPr>
              <w:spacing w:before="40" w:after="40"/>
              <w:rPr>
                <w:rFonts w:ascii="Arial" w:hAnsi="Arial" w:cs="Arial"/>
                <w:sz w:val="24"/>
                <w:szCs w:val="24"/>
              </w:rPr>
            </w:pPr>
            <w:r>
              <w:rPr>
                <w:rFonts w:ascii="Arial" w:hAnsi="Arial" w:cs="Arial"/>
                <w:sz w:val="24"/>
                <w:szCs w:val="24"/>
              </w:rPr>
              <w:t>11-12</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3E906A3F" w:rsidR="00E80EE7" w:rsidRPr="00B43743" w:rsidRDefault="00B43743" w:rsidP="00B43743">
            <w:pPr>
              <w:keepNext/>
              <w:keepLines/>
              <w:spacing w:before="40" w:after="40"/>
              <w:rPr>
                <w:rFonts w:ascii="Arial" w:hAnsi="Arial" w:cs="Arial"/>
              </w:rPr>
            </w:pPr>
            <w:r w:rsidRPr="00B43743">
              <w:rPr>
                <w:rFonts w:ascii="Arial" w:hAnsi="Arial" w:cs="Arial"/>
              </w:rPr>
              <w:t>1,2,3-Trichloropropane (1,2,3-TCP)(ppt)</w:t>
            </w:r>
          </w:p>
        </w:tc>
        <w:tc>
          <w:tcPr>
            <w:tcW w:w="1080" w:type="dxa"/>
          </w:tcPr>
          <w:p w14:paraId="21F7006B" w14:textId="36A83BA8" w:rsidR="00E80EE7" w:rsidRPr="00B43743" w:rsidRDefault="00B43743" w:rsidP="00E80EE7">
            <w:pPr>
              <w:keepNext/>
              <w:keepLines/>
              <w:spacing w:before="40" w:after="40"/>
              <w:rPr>
                <w:rFonts w:ascii="Arial" w:hAnsi="Arial" w:cs="Arial"/>
                <w:sz w:val="18"/>
                <w:szCs w:val="18"/>
              </w:rPr>
            </w:pPr>
            <w:r w:rsidRPr="00B43743">
              <w:rPr>
                <w:rFonts w:ascii="Arial" w:hAnsi="Arial" w:cs="Arial"/>
                <w:sz w:val="18"/>
                <w:szCs w:val="18"/>
              </w:rPr>
              <w:t>1-20 4-20 7-20 10-20</w:t>
            </w:r>
          </w:p>
        </w:tc>
        <w:tc>
          <w:tcPr>
            <w:tcW w:w="1283" w:type="dxa"/>
          </w:tcPr>
          <w:p w14:paraId="1BD7CABC" w14:textId="36BBAD71" w:rsidR="00E80EE7" w:rsidRPr="00B43743" w:rsidRDefault="00B43743" w:rsidP="00E80EE7">
            <w:pPr>
              <w:keepNext/>
              <w:keepLines/>
              <w:spacing w:before="40" w:after="40"/>
              <w:rPr>
                <w:rFonts w:ascii="Arial" w:hAnsi="Arial" w:cs="Arial"/>
              </w:rPr>
            </w:pPr>
            <w:r w:rsidRPr="00B43743">
              <w:rPr>
                <w:rFonts w:ascii="Arial" w:hAnsi="Arial" w:cs="Arial"/>
              </w:rPr>
              <w:t>0.0015</w:t>
            </w:r>
          </w:p>
        </w:tc>
        <w:tc>
          <w:tcPr>
            <w:tcW w:w="1440" w:type="dxa"/>
          </w:tcPr>
          <w:p w14:paraId="40895B2C" w14:textId="33DE9891" w:rsidR="00E80EE7" w:rsidRPr="00B43743" w:rsidRDefault="00B43743" w:rsidP="00E80EE7">
            <w:pPr>
              <w:keepNext/>
              <w:keepLines/>
              <w:spacing w:before="40" w:after="40"/>
              <w:rPr>
                <w:rFonts w:ascii="Arial" w:hAnsi="Arial" w:cs="Arial"/>
              </w:rPr>
            </w:pPr>
            <w:r w:rsidRPr="00B43743">
              <w:rPr>
                <w:rFonts w:ascii="Arial" w:hAnsi="Arial" w:cs="Arial"/>
              </w:rPr>
              <w:t>0.0054-0.0056</w:t>
            </w:r>
          </w:p>
        </w:tc>
        <w:tc>
          <w:tcPr>
            <w:tcW w:w="1057" w:type="dxa"/>
          </w:tcPr>
          <w:p w14:paraId="707B8EC2" w14:textId="77F8FEAA" w:rsidR="00E80EE7" w:rsidRPr="00B43743" w:rsidRDefault="00B43743" w:rsidP="00E80EE7">
            <w:pPr>
              <w:keepNext/>
              <w:keepLines/>
              <w:spacing w:before="40" w:after="40"/>
              <w:rPr>
                <w:rFonts w:ascii="Arial" w:hAnsi="Arial" w:cs="Arial"/>
              </w:rPr>
            </w:pPr>
            <w:r w:rsidRPr="00B43743">
              <w:rPr>
                <w:rFonts w:ascii="Arial" w:hAnsi="Arial" w:cs="Arial"/>
              </w:rPr>
              <w:t>5ppt</w:t>
            </w:r>
          </w:p>
        </w:tc>
        <w:tc>
          <w:tcPr>
            <w:tcW w:w="1260" w:type="dxa"/>
          </w:tcPr>
          <w:p w14:paraId="4F209845" w14:textId="0A9D0CEC" w:rsidR="00E80EE7" w:rsidRPr="00B43743" w:rsidRDefault="00B43743" w:rsidP="00E80EE7">
            <w:pPr>
              <w:keepNext/>
              <w:keepLines/>
              <w:spacing w:before="40" w:after="40"/>
              <w:rPr>
                <w:rFonts w:ascii="Arial" w:hAnsi="Arial" w:cs="Arial"/>
              </w:rPr>
            </w:pPr>
            <w:r w:rsidRPr="00B43743">
              <w:rPr>
                <w:rFonts w:ascii="Arial" w:hAnsi="Arial" w:cs="Arial"/>
              </w:rPr>
              <w:t>0.7</w:t>
            </w:r>
          </w:p>
        </w:tc>
        <w:tc>
          <w:tcPr>
            <w:tcW w:w="2471" w:type="dxa"/>
          </w:tcPr>
          <w:p w14:paraId="307E6935" w14:textId="1C495EA9" w:rsidR="00E80EE7" w:rsidRPr="00B43743" w:rsidRDefault="00B43743" w:rsidP="00E80EE7">
            <w:pPr>
              <w:keepNext/>
              <w:keepLines/>
              <w:spacing w:before="40" w:after="40"/>
              <w:rPr>
                <w:rFonts w:ascii="Arial" w:hAnsi="Arial" w:cs="Arial"/>
              </w:rPr>
            </w:pPr>
            <w:r w:rsidRPr="00B43743">
              <w:rPr>
                <w:rFonts w:ascii="Arial" w:hAnsi="Arial" w:cs="Arial"/>
              </w:rPr>
              <w:t>Past use of soil fumigants that contained 1,2,3-TCP as an impurity.</w:t>
            </w:r>
          </w:p>
        </w:tc>
      </w:tr>
      <w:tr w:rsidR="00E80EE7" w:rsidRPr="005D3708" w14:paraId="7E778FAF" w14:textId="77777777" w:rsidTr="00A32EB0">
        <w:trPr>
          <w:trHeight w:val="432"/>
          <w:jc w:val="center"/>
        </w:trPr>
        <w:tc>
          <w:tcPr>
            <w:tcW w:w="2245" w:type="dxa"/>
          </w:tcPr>
          <w:p w14:paraId="2BC454A4" w14:textId="19C0A0AE" w:rsidR="00E80EE7" w:rsidRPr="00B43743" w:rsidRDefault="00B43743" w:rsidP="00B43743">
            <w:pPr>
              <w:spacing w:before="40" w:after="40"/>
              <w:rPr>
                <w:rFonts w:ascii="Arial" w:hAnsi="Arial" w:cs="Arial"/>
              </w:rPr>
            </w:pPr>
            <w:r w:rsidRPr="00B43743">
              <w:rPr>
                <w:rFonts w:ascii="Arial" w:hAnsi="Arial" w:cs="Arial"/>
              </w:rPr>
              <w:t>Nitrate (mg/L)</w:t>
            </w:r>
          </w:p>
        </w:tc>
        <w:tc>
          <w:tcPr>
            <w:tcW w:w="1080" w:type="dxa"/>
          </w:tcPr>
          <w:p w14:paraId="25EFD446" w14:textId="44886AA8" w:rsidR="00E80EE7" w:rsidRPr="00B43743" w:rsidRDefault="00B43743" w:rsidP="00E80EE7">
            <w:pPr>
              <w:spacing w:before="40" w:after="40"/>
              <w:rPr>
                <w:rFonts w:ascii="Arial" w:hAnsi="Arial" w:cs="Arial"/>
              </w:rPr>
            </w:pPr>
            <w:r w:rsidRPr="00B43743">
              <w:rPr>
                <w:rFonts w:ascii="Arial" w:hAnsi="Arial" w:cs="Arial"/>
              </w:rPr>
              <w:t>7-20</w:t>
            </w:r>
          </w:p>
        </w:tc>
        <w:tc>
          <w:tcPr>
            <w:tcW w:w="1283" w:type="dxa"/>
          </w:tcPr>
          <w:p w14:paraId="7CAF39D9" w14:textId="2655E70F" w:rsidR="00E80EE7" w:rsidRPr="009D79BD" w:rsidRDefault="009D79BD" w:rsidP="00E80EE7">
            <w:pPr>
              <w:spacing w:before="40" w:after="40"/>
              <w:rPr>
                <w:rFonts w:ascii="Arial" w:hAnsi="Arial" w:cs="Arial"/>
              </w:rPr>
            </w:pPr>
            <w:r w:rsidRPr="009D79BD">
              <w:rPr>
                <w:rFonts w:ascii="Arial" w:hAnsi="Arial" w:cs="Arial"/>
              </w:rPr>
              <w:t>0.30</w:t>
            </w:r>
          </w:p>
        </w:tc>
        <w:tc>
          <w:tcPr>
            <w:tcW w:w="1440" w:type="dxa"/>
          </w:tcPr>
          <w:p w14:paraId="694B316A" w14:textId="7275B1AE" w:rsidR="00E80EE7" w:rsidRPr="009D79BD" w:rsidRDefault="009D79BD" w:rsidP="00E80EE7">
            <w:pPr>
              <w:spacing w:before="40" w:after="40"/>
              <w:rPr>
                <w:rFonts w:ascii="Arial" w:hAnsi="Arial" w:cs="Arial"/>
              </w:rPr>
            </w:pPr>
            <w:r w:rsidRPr="009D79BD">
              <w:rPr>
                <w:rFonts w:ascii="Arial" w:hAnsi="Arial" w:cs="Arial"/>
              </w:rPr>
              <w:t>0.60 - ND</w:t>
            </w:r>
          </w:p>
        </w:tc>
        <w:tc>
          <w:tcPr>
            <w:tcW w:w="1057" w:type="dxa"/>
          </w:tcPr>
          <w:p w14:paraId="04B3ABD1" w14:textId="26134657" w:rsidR="00E80EE7" w:rsidRPr="009D79BD" w:rsidRDefault="009D79BD" w:rsidP="00E80EE7">
            <w:pPr>
              <w:spacing w:before="40" w:after="40"/>
              <w:rPr>
                <w:rFonts w:ascii="Arial" w:hAnsi="Arial" w:cs="Arial"/>
              </w:rPr>
            </w:pPr>
            <w:r w:rsidRPr="009D79BD">
              <w:rPr>
                <w:rFonts w:ascii="Arial" w:hAnsi="Arial" w:cs="Arial"/>
              </w:rPr>
              <w:t>10</w:t>
            </w:r>
          </w:p>
        </w:tc>
        <w:tc>
          <w:tcPr>
            <w:tcW w:w="1260" w:type="dxa"/>
          </w:tcPr>
          <w:p w14:paraId="7BD33183" w14:textId="46750181" w:rsidR="00E80EE7" w:rsidRPr="009D79BD" w:rsidRDefault="009D79BD" w:rsidP="00E80EE7">
            <w:pPr>
              <w:spacing w:before="40" w:after="40"/>
              <w:rPr>
                <w:rFonts w:ascii="Arial" w:hAnsi="Arial" w:cs="Arial"/>
              </w:rPr>
            </w:pPr>
            <w:r w:rsidRPr="009D79BD">
              <w:rPr>
                <w:rFonts w:ascii="Arial" w:hAnsi="Arial" w:cs="Arial"/>
              </w:rPr>
              <w:t>10</w:t>
            </w:r>
          </w:p>
        </w:tc>
        <w:tc>
          <w:tcPr>
            <w:tcW w:w="2471" w:type="dxa"/>
          </w:tcPr>
          <w:p w14:paraId="701F5E75" w14:textId="1F32B657" w:rsidR="00E80EE7" w:rsidRPr="009D79BD" w:rsidRDefault="009D79BD" w:rsidP="00E80EE7">
            <w:pPr>
              <w:spacing w:before="40" w:after="40"/>
              <w:rPr>
                <w:rFonts w:ascii="Arial" w:hAnsi="Arial" w:cs="Arial"/>
              </w:rPr>
            </w:pPr>
            <w:r w:rsidRPr="009D79BD">
              <w:rPr>
                <w:rFonts w:ascii="Arial" w:hAnsi="Arial" w:cs="Arial"/>
              </w:rPr>
              <w:t>Runoff and leaching from fertilizer use; leaching from septic tanks and sewage; erosion of natural deposits</w:t>
            </w:r>
          </w:p>
        </w:tc>
      </w:tr>
      <w:tr w:rsidR="00E80EE7" w:rsidRPr="005D3708" w14:paraId="5A2E4EDA" w14:textId="77777777" w:rsidTr="00A32EB0">
        <w:trPr>
          <w:trHeight w:val="432"/>
          <w:jc w:val="center"/>
        </w:trPr>
        <w:tc>
          <w:tcPr>
            <w:tcW w:w="2245" w:type="dxa"/>
          </w:tcPr>
          <w:p w14:paraId="490802B3" w14:textId="004F3F4A" w:rsidR="00E80EE7" w:rsidRPr="009D79BD" w:rsidRDefault="009D79BD" w:rsidP="009D79BD">
            <w:pPr>
              <w:spacing w:before="40" w:after="40"/>
              <w:rPr>
                <w:rFonts w:ascii="Arial" w:hAnsi="Arial" w:cs="Arial"/>
              </w:rPr>
            </w:pPr>
            <w:r w:rsidRPr="009D79BD">
              <w:rPr>
                <w:rFonts w:ascii="Arial" w:hAnsi="Arial" w:cs="Arial"/>
              </w:rPr>
              <w:t>Dibromochloropropane (DBCP)(ppt)</w:t>
            </w:r>
          </w:p>
        </w:tc>
        <w:tc>
          <w:tcPr>
            <w:tcW w:w="1080" w:type="dxa"/>
          </w:tcPr>
          <w:p w14:paraId="535C6478" w14:textId="1E6F6893" w:rsidR="00E80EE7" w:rsidRPr="009D79BD" w:rsidRDefault="009D79BD" w:rsidP="00E80EE7">
            <w:pPr>
              <w:spacing w:before="40" w:after="40"/>
              <w:rPr>
                <w:rFonts w:ascii="Arial" w:hAnsi="Arial" w:cs="Arial"/>
              </w:rPr>
            </w:pPr>
            <w:r>
              <w:rPr>
                <w:rFonts w:ascii="Arial" w:hAnsi="Arial" w:cs="Arial"/>
              </w:rPr>
              <w:t>1</w:t>
            </w:r>
            <w:r w:rsidRPr="009D79BD">
              <w:rPr>
                <w:rFonts w:ascii="Arial" w:hAnsi="Arial" w:cs="Arial"/>
              </w:rPr>
              <w:t>-20 4-20 7-20 10-20</w:t>
            </w:r>
          </w:p>
        </w:tc>
        <w:tc>
          <w:tcPr>
            <w:tcW w:w="1283" w:type="dxa"/>
          </w:tcPr>
          <w:p w14:paraId="1A872876" w14:textId="77284ABD" w:rsidR="00E80EE7" w:rsidRPr="009D79BD" w:rsidRDefault="009D79BD" w:rsidP="00E80EE7">
            <w:pPr>
              <w:spacing w:before="40" w:after="40"/>
              <w:rPr>
                <w:rFonts w:ascii="Arial" w:hAnsi="Arial" w:cs="Arial"/>
              </w:rPr>
            </w:pPr>
            <w:r w:rsidRPr="009D79BD">
              <w:rPr>
                <w:rFonts w:ascii="Arial" w:hAnsi="Arial" w:cs="Arial"/>
              </w:rPr>
              <w:t>ND</w:t>
            </w:r>
          </w:p>
        </w:tc>
        <w:tc>
          <w:tcPr>
            <w:tcW w:w="1440" w:type="dxa"/>
          </w:tcPr>
          <w:p w14:paraId="4E27FAAD" w14:textId="00FF7E39" w:rsidR="00E80EE7" w:rsidRPr="009D79BD" w:rsidRDefault="009D79BD" w:rsidP="00E80EE7">
            <w:pPr>
              <w:spacing w:before="40" w:after="40"/>
              <w:rPr>
                <w:rFonts w:ascii="Arial" w:hAnsi="Arial" w:cs="Arial"/>
              </w:rPr>
            </w:pPr>
            <w:r w:rsidRPr="009D79BD">
              <w:rPr>
                <w:rFonts w:ascii="Arial" w:hAnsi="Arial" w:cs="Arial"/>
              </w:rPr>
              <w:t>ND</w:t>
            </w:r>
          </w:p>
        </w:tc>
        <w:tc>
          <w:tcPr>
            <w:tcW w:w="1057" w:type="dxa"/>
          </w:tcPr>
          <w:p w14:paraId="6EC8A772" w14:textId="144955DD" w:rsidR="00E80EE7" w:rsidRPr="009D79BD" w:rsidRDefault="009D79BD" w:rsidP="00E80EE7">
            <w:pPr>
              <w:spacing w:before="40" w:after="40"/>
              <w:rPr>
                <w:rFonts w:ascii="Arial" w:hAnsi="Arial" w:cs="Arial"/>
              </w:rPr>
            </w:pPr>
            <w:r w:rsidRPr="009D79BD">
              <w:rPr>
                <w:rFonts w:ascii="Arial" w:hAnsi="Arial" w:cs="Arial"/>
              </w:rPr>
              <w:t>200</w:t>
            </w:r>
          </w:p>
        </w:tc>
        <w:tc>
          <w:tcPr>
            <w:tcW w:w="1260" w:type="dxa"/>
          </w:tcPr>
          <w:p w14:paraId="22CCB022" w14:textId="185630B6" w:rsidR="00E80EE7" w:rsidRPr="009D79BD" w:rsidRDefault="009D79BD" w:rsidP="00E80EE7">
            <w:pPr>
              <w:spacing w:before="40" w:after="40"/>
              <w:rPr>
                <w:rFonts w:ascii="Arial" w:hAnsi="Arial" w:cs="Arial"/>
              </w:rPr>
            </w:pPr>
            <w:r w:rsidRPr="009D79BD">
              <w:rPr>
                <w:rFonts w:ascii="Arial" w:hAnsi="Arial" w:cs="Arial"/>
              </w:rPr>
              <w:t>1.7</w:t>
            </w:r>
          </w:p>
        </w:tc>
        <w:tc>
          <w:tcPr>
            <w:tcW w:w="2471" w:type="dxa"/>
          </w:tcPr>
          <w:p w14:paraId="218DDB99" w14:textId="6F5F685C" w:rsidR="00E80EE7" w:rsidRPr="009D79BD" w:rsidRDefault="009D79BD" w:rsidP="00E80EE7">
            <w:pPr>
              <w:spacing w:before="40" w:after="40"/>
              <w:rPr>
                <w:rFonts w:ascii="Arial" w:hAnsi="Arial" w:cs="Arial"/>
              </w:rPr>
            </w:pPr>
            <w:r w:rsidRPr="009D79BD">
              <w:rPr>
                <w:rFonts w:ascii="Arial" w:hAnsi="Arial" w:cs="Arial"/>
              </w:rPr>
              <w:t xml:space="preserve">Banned nematicide that may still be present in soil due to runoff/leaching from former use on soybeans, cotton, </w:t>
            </w:r>
            <w:r w:rsidRPr="009D79BD">
              <w:rPr>
                <w:rFonts w:ascii="Arial" w:hAnsi="Arial" w:cs="Arial"/>
              </w:rPr>
              <w:lastRenderedPageBreak/>
              <w:t>vineyards, tomatoes and tree fruit</w:t>
            </w:r>
          </w:p>
        </w:tc>
      </w:tr>
      <w:tr w:rsidR="00713A5F" w:rsidRPr="005D3708" w14:paraId="29CC167D" w14:textId="77777777" w:rsidTr="00A32EB0">
        <w:trPr>
          <w:trHeight w:val="432"/>
          <w:jc w:val="center"/>
        </w:trPr>
        <w:tc>
          <w:tcPr>
            <w:tcW w:w="2245" w:type="dxa"/>
          </w:tcPr>
          <w:p w14:paraId="1F1AE53F" w14:textId="554F5A92" w:rsidR="00713A5F" w:rsidRPr="009D79BD" w:rsidRDefault="009D79BD" w:rsidP="00E80EE7">
            <w:pPr>
              <w:spacing w:before="40" w:after="40"/>
              <w:ind w:left="180"/>
              <w:rPr>
                <w:rFonts w:ascii="Arial" w:hAnsi="Arial" w:cs="Arial"/>
              </w:rPr>
            </w:pPr>
            <w:r w:rsidRPr="009D79BD">
              <w:rPr>
                <w:rFonts w:ascii="Arial" w:hAnsi="Arial" w:cs="Arial"/>
              </w:rPr>
              <w:lastRenderedPageBreak/>
              <w:t>Fluoride (ppm)</w:t>
            </w:r>
          </w:p>
        </w:tc>
        <w:tc>
          <w:tcPr>
            <w:tcW w:w="1080" w:type="dxa"/>
          </w:tcPr>
          <w:p w14:paraId="65D968D8" w14:textId="3F1FA20D" w:rsidR="00713A5F" w:rsidRPr="009D79BD" w:rsidRDefault="009D79BD" w:rsidP="00E80EE7">
            <w:pPr>
              <w:spacing w:before="40" w:after="40"/>
              <w:rPr>
                <w:rFonts w:ascii="Arial" w:hAnsi="Arial" w:cs="Arial"/>
              </w:rPr>
            </w:pPr>
            <w:r w:rsidRPr="009D79BD">
              <w:rPr>
                <w:rFonts w:ascii="Arial" w:hAnsi="Arial" w:cs="Arial"/>
              </w:rPr>
              <w:t>7-17</w:t>
            </w:r>
          </w:p>
        </w:tc>
        <w:tc>
          <w:tcPr>
            <w:tcW w:w="1283" w:type="dxa"/>
          </w:tcPr>
          <w:p w14:paraId="609800D5" w14:textId="6DABA3B3" w:rsidR="00713A5F" w:rsidRPr="009D79BD" w:rsidRDefault="009D79BD" w:rsidP="00E80EE7">
            <w:pPr>
              <w:spacing w:before="40" w:after="40"/>
              <w:rPr>
                <w:rFonts w:ascii="Arial" w:hAnsi="Arial" w:cs="Arial"/>
              </w:rPr>
            </w:pPr>
            <w:r w:rsidRPr="009D79BD">
              <w:rPr>
                <w:rFonts w:ascii="Arial" w:hAnsi="Arial" w:cs="Arial"/>
              </w:rPr>
              <w:t>0.215</w:t>
            </w:r>
          </w:p>
        </w:tc>
        <w:tc>
          <w:tcPr>
            <w:tcW w:w="1440" w:type="dxa"/>
          </w:tcPr>
          <w:p w14:paraId="4264C777" w14:textId="5478F1A2" w:rsidR="00713A5F" w:rsidRPr="009D79BD" w:rsidRDefault="009D79BD" w:rsidP="00E80EE7">
            <w:pPr>
              <w:spacing w:before="40" w:after="40"/>
              <w:rPr>
                <w:rFonts w:ascii="Arial" w:hAnsi="Arial" w:cs="Arial"/>
              </w:rPr>
            </w:pPr>
            <w:r w:rsidRPr="009D79BD">
              <w:rPr>
                <w:rFonts w:ascii="Arial" w:hAnsi="Arial" w:cs="Arial"/>
              </w:rPr>
              <w:t>0.21-0.23</w:t>
            </w:r>
          </w:p>
        </w:tc>
        <w:tc>
          <w:tcPr>
            <w:tcW w:w="1057" w:type="dxa"/>
          </w:tcPr>
          <w:p w14:paraId="2F450323" w14:textId="684B99B1" w:rsidR="00713A5F" w:rsidRPr="009D79BD" w:rsidRDefault="009D79BD" w:rsidP="00E80EE7">
            <w:pPr>
              <w:spacing w:before="40" w:after="40"/>
              <w:rPr>
                <w:rFonts w:ascii="Arial" w:hAnsi="Arial" w:cs="Arial"/>
              </w:rPr>
            </w:pPr>
            <w:r w:rsidRPr="009D79BD">
              <w:rPr>
                <w:rFonts w:ascii="Arial" w:hAnsi="Arial" w:cs="Arial"/>
              </w:rPr>
              <w:t>15</w:t>
            </w:r>
          </w:p>
        </w:tc>
        <w:tc>
          <w:tcPr>
            <w:tcW w:w="1260" w:type="dxa"/>
          </w:tcPr>
          <w:p w14:paraId="05962691" w14:textId="77777777" w:rsidR="00713A5F" w:rsidRPr="009D79BD" w:rsidRDefault="00713A5F" w:rsidP="00E80EE7">
            <w:pPr>
              <w:spacing w:before="40" w:after="40"/>
              <w:rPr>
                <w:rFonts w:ascii="Arial" w:hAnsi="Arial" w:cs="Arial"/>
              </w:rPr>
            </w:pPr>
          </w:p>
        </w:tc>
        <w:tc>
          <w:tcPr>
            <w:tcW w:w="2471" w:type="dxa"/>
          </w:tcPr>
          <w:p w14:paraId="6C523BC6" w14:textId="020117CA" w:rsidR="00713A5F" w:rsidRPr="009D79BD" w:rsidRDefault="009D79BD" w:rsidP="00E80EE7">
            <w:pPr>
              <w:spacing w:before="40" w:after="40"/>
              <w:rPr>
                <w:rFonts w:ascii="Arial" w:hAnsi="Arial" w:cs="Arial"/>
              </w:rPr>
            </w:pPr>
            <w:r w:rsidRPr="009D79BD">
              <w:rPr>
                <w:rFonts w:ascii="Arial" w:hAnsi="Arial" w:cs="Arial"/>
              </w:rPr>
              <w:t>Erosion of natural deposits; water additive which promotes strong teeth; discharge from fertilizer and aluminum factories.</w:t>
            </w:r>
          </w:p>
        </w:tc>
      </w:tr>
      <w:tr w:rsidR="00B01A32" w:rsidRPr="005D3708" w14:paraId="2B068DED" w14:textId="77777777" w:rsidTr="00A32EB0">
        <w:trPr>
          <w:trHeight w:val="432"/>
          <w:jc w:val="center"/>
        </w:trPr>
        <w:tc>
          <w:tcPr>
            <w:tcW w:w="2245" w:type="dxa"/>
          </w:tcPr>
          <w:p w14:paraId="4DF4F428" w14:textId="08F79DDA" w:rsidR="00B01A32" w:rsidRPr="00B01A32" w:rsidRDefault="00B01A32" w:rsidP="00B01A32">
            <w:pPr>
              <w:spacing w:before="40" w:after="40"/>
              <w:ind w:left="180"/>
              <w:rPr>
                <w:rFonts w:ascii="Arial" w:hAnsi="Arial" w:cs="Arial"/>
              </w:rPr>
            </w:pPr>
            <w:r w:rsidRPr="00B01A32">
              <w:rPr>
                <w:rFonts w:ascii="Arial" w:hAnsi="Arial" w:cs="Arial"/>
              </w:rPr>
              <w:t>Arsenic (ug/L)</w:t>
            </w:r>
          </w:p>
        </w:tc>
        <w:tc>
          <w:tcPr>
            <w:tcW w:w="1080" w:type="dxa"/>
          </w:tcPr>
          <w:p w14:paraId="494774CD" w14:textId="18E5F43C" w:rsidR="00B01A32" w:rsidRPr="00B01A32" w:rsidRDefault="00B01A32" w:rsidP="00B01A32">
            <w:pPr>
              <w:spacing w:before="40" w:after="40"/>
              <w:rPr>
                <w:rFonts w:ascii="Arial" w:hAnsi="Arial" w:cs="Arial"/>
              </w:rPr>
            </w:pPr>
            <w:r w:rsidRPr="00B01A32">
              <w:rPr>
                <w:rFonts w:ascii="Arial" w:hAnsi="Arial" w:cs="Arial"/>
              </w:rPr>
              <w:t>1-20 4-20 7-20 10-20</w:t>
            </w:r>
          </w:p>
        </w:tc>
        <w:tc>
          <w:tcPr>
            <w:tcW w:w="1283" w:type="dxa"/>
          </w:tcPr>
          <w:p w14:paraId="5558C73F" w14:textId="005EDCD4" w:rsidR="00B01A32" w:rsidRPr="00B01A32" w:rsidRDefault="00B01A32" w:rsidP="00B01A32">
            <w:pPr>
              <w:spacing w:before="40" w:after="40"/>
              <w:rPr>
                <w:rFonts w:ascii="Arial" w:hAnsi="Arial" w:cs="Arial"/>
              </w:rPr>
            </w:pPr>
            <w:r w:rsidRPr="00B01A32">
              <w:rPr>
                <w:rFonts w:ascii="Arial" w:hAnsi="Arial" w:cs="Arial"/>
              </w:rPr>
              <w:t>12.425</w:t>
            </w:r>
          </w:p>
        </w:tc>
        <w:tc>
          <w:tcPr>
            <w:tcW w:w="1440" w:type="dxa"/>
          </w:tcPr>
          <w:p w14:paraId="49E08F82" w14:textId="5B6F35F2" w:rsidR="00B01A32" w:rsidRPr="00B01A32" w:rsidRDefault="00B01A32" w:rsidP="00B01A32">
            <w:pPr>
              <w:spacing w:before="40" w:after="40"/>
              <w:rPr>
                <w:rFonts w:ascii="Arial" w:hAnsi="Arial" w:cs="Arial"/>
              </w:rPr>
            </w:pPr>
            <w:r w:rsidRPr="00B01A32">
              <w:rPr>
                <w:rFonts w:ascii="Arial" w:hAnsi="Arial" w:cs="Arial"/>
              </w:rPr>
              <w:t>8.4-14</w:t>
            </w:r>
          </w:p>
        </w:tc>
        <w:tc>
          <w:tcPr>
            <w:tcW w:w="1057" w:type="dxa"/>
          </w:tcPr>
          <w:p w14:paraId="46EE3CFA" w14:textId="351D0B28" w:rsidR="00B01A32" w:rsidRPr="00B01A32" w:rsidRDefault="00B01A32" w:rsidP="00B01A32">
            <w:pPr>
              <w:spacing w:before="40" w:after="40"/>
              <w:rPr>
                <w:rFonts w:ascii="Arial" w:hAnsi="Arial" w:cs="Arial"/>
              </w:rPr>
            </w:pPr>
            <w:r w:rsidRPr="00B01A32">
              <w:rPr>
                <w:rFonts w:ascii="Arial" w:hAnsi="Arial" w:cs="Arial"/>
              </w:rPr>
              <w:t>10</w:t>
            </w:r>
          </w:p>
        </w:tc>
        <w:tc>
          <w:tcPr>
            <w:tcW w:w="1260" w:type="dxa"/>
          </w:tcPr>
          <w:p w14:paraId="3CA618FD" w14:textId="77777777" w:rsidR="00B01A32" w:rsidRPr="00B01A32" w:rsidRDefault="00B01A32" w:rsidP="00B01A32">
            <w:pPr>
              <w:spacing w:before="40" w:after="40"/>
              <w:rPr>
                <w:rFonts w:ascii="Arial" w:hAnsi="Arial" w:cs="Arial"/>
              </w:rPr>
            </w:pPr>
          </w:p>
        </w:tc>
        <w:tc>
          <w:tcPr>
            <w:tcW w:w="2471" w:type="dxa"/>
          </w:tcPr>
          <w:p w14:paraId="4B197767" w14:textId="41D23A37" w:rsidR="00B01A32" w:rsidRPr="00B01A32" w:rsidRDefault="00B01A32" w:rsidP="00B01A32">
            <w:pPr>
              <w:spacing w:before="40" w:after="40"/>
              <w:rPr>
                <w:rFonts w:ascii="Arial" w:hAnsi="Arial" w:cs="Arial"/>
              </w:rPr>
            </w:pPr>
            <w:r w:rsidRPr="00B01A32">
              <w:rPr>
                <w:rFonts w:ascii="Arial" w:hAnsi="Arial" w:cs="Arial"/>
              </w:rPr>
              <w:t>Erosion of natural deposits; runoff from orchards; glass and electronics production wastes.</w:t>
            </w:r>
          </w:p>
        </w:tc>
      </w:tr>
      <w:tr w:rsidR="00B01A32" w:rsidRPr="005D3708" w14:paraId="2F1FFA09" w14:textId="77777777" w:rsidTr="00A32EB0">
        <w:trPr>
          <w:trHeight w:val="432"/>
          <w:jc w:val="center"/>
        </w:trPr>
        <w:tc>
          <w:tcPr>
            <w:tcW w:w="2245" w:type="dxa"/>
          </w:tcPr>
          <w:p w14:paraId="431E455F" w14:textId="7355DF65" w:rsidR="00B01A32" w:rsidRPr="00B01A32" w:rsidRDefault="00B01A32" w:rsidP="00B01A32">
            <w:pPr>
              <w:spacing w:before="40" w:after="40"/>
              <w:ind w:left="180"/>
              <w:rPr>
                <w:rFonts w:ascii="Arial" w:hAnsi="Arial" w:cs="Arial"/>
              </w:rPr>
            </w:pPr>
            <w:r w:rsidRPr="00B01A32">
              <w:rPr>
                <w:rFonts w:ascii="Arial" w:hAnsi="Arial" w:cs="Arial"/>
              </w:rPr>
              <w:t>Ethylene Dibromide (EDB) (ppt)</w:t>
            </w:r>
          </w:p>
        </w:tc>
        <w:tc>
          <w:tcPr>
            <w:tcW w:w="1080" w:type="dxa"/>
          </w:tcPr>
          <w:p w14:paraId="7B5824F3" w14:textId="57BC8A8B" w:rsidR="00B01A32" w:rsidRPr="00B01A32" w:rsidRDefault="00B01A32" w:rsidP="00B01A32">
            <w:pPr>
              <w:spacing w:before="40" w:after="40"/>
              <w:rPr>
                <w:rFonts w:ascii="Arial" w:hAnsi="Arial" w:cs="Arial"/>
              </w:rPr>
            </w:pPr>
            <w:r w:rsidRPr="00B01A32">
              <w:rPr>
                <w:rFonts w:ascii="Arial" w:hAnsi="Arial" w:cs="Arial"/>
              </w:rPr>
              <w:t>1-20 4-20 7-20 10-20</w:t>
            </w:r>
          </w:p>
        </w:tc>
        <w:tc>
          <w:tcPr>
            <w:tcW w:w="1283" w:type="dxa"/>
          </w:tcPr>
          <w:p w14:paraId="7F8E7D81" w14:textId="599D7336" w:rsidR="00B01A32" w:rsidRPr="00B01A32" w:rsidRDefault="00B01A32" w:rsidP="00B01A32">
            <w:pPr>
              <w:spacing w:before="40" w:after="40"/>
              <w:rPr>
                <w:rFonts w:ascii="Arial" w:hAnsi="Arial" w:cs="Arial"/>
              </w:rPr>
            </w:pPr>
            <w:r w:rsidRPr="00B01A32">
              <w:rPr>
                <w:rFonts w:ascii="Arial" w:hAnsi="Arial" w:cs="Arial"/>
              </w:rPr>
              <w:t>ND</w:t>
            </w:r>
          </w:p>
        </w:tc>
        <w:tc>
          <w:tcPr>
            <w:tcW w:w="1440" w:type="dxa"/>
          </w:tcPr>
          <w:p w14:paraId="1871A830" w14:textId="2C4D9622" w:rsidR="00B01A32" w:rsidRPr="00B01A32" w:rsidRDefault="00B01A32" w:rsidP="00B01A32">
            <w:pPr>
              <w:spacing w:before="40" w:after="40"/>
              <w:rPr>
                <w:rFonts w:ascii="Arial" w:hAnsi="Arial" w:cs="Arial"/>
              </w:rPr>
            </w:pPr>
            <w:r w:rsidRPr="00B01A32">
              <w:rPr>
                <w:rFonts w:ascii="Arial" w:hAnsi="Arial" w:cs="Arial"/>
              </w:rPr>
              <w:t>ND</w:t>
            </w:r>
          </w:p>
        </w:tc>
        <w:tc>
          <w:tcPr>
            <w:tcW w:w="1057" w:type="dxa"/>
          </w:tcPr>
          <w:p w14:paraId="5B4E09AF" w14:textId="473A0C7F" w:rsidR="00B01A32" w:rsidRPr="00B01A32" w:rsidRDefault="00B01A32" w:rsidP="00B01A32">
            <w:pPr>
              <w:spacing w:before="40" w:after="40"/>
              <w:rPr>
                <w:rFonts w:ascii="Arial" w:hAnsi="Arial" w:cs="Arial"/>
              </w:rPr>
            </w:pPr>
            <w:r w:rsidRPr="00B01A32">
              <w:rPr>
                <w:rFonts w:ascii="Arial" w:hAnsi="Arial" w:cs="Arial"/>
              </w:rPr>
              <w:t>50</w:t>
            </w:r>
          </w:p>
        </w:tc>
        <w:tc>
          <w:tcPr>
            <w:tcW w:w="1260" w:type="dxa"/>
          </w:tcPr>
          <w:p w14:paraId="5BD66D04" w14:textId="77777777" w:rsidR="00B01A32" w:rsidRPr="00B01A32" w:rsidRDefault="00B01A32" w:rsidP="00B01A32">
            <w:pPr>
              <w:spacing w:before="40" w:after="40"/>
              <w:rPr>
                <w:rFonts w:ascii="Arial" w:hAnsi="Arial" w:cs="Arial"/>
              </w:rPr>
            </w:pPr>
          </w:p>
        </w:tc>
        <w:tc>
          <w:tcPr>
            <w:tcW w:w="2471" w:type="dxa"/>
          </w:tcPr>
          <w:p w14:paraId="4C21289D" w14:textId="4D8FC54C" w:rsidR="00B01A32" w:rsidRPr="00B01A32" w:rsidRDefault="00B01A32" w:rsidP="00B01A32">
            <w:pPr>
              <w:spacing w:before="40" w:after="40"/>
              <w:rPr>
                <w:rFonts w:ascii="Arial" w:hAnsi="Arial" w:cs="Arial"/>
              </w:rPr>
            </w:pPr>
            <w:r w:rsidRPr="00B01A32">
              <w:rPr>
                <w:rFonts w:ascii="Arial" w:hAnsi="Arial" w:cs="Arial"/>
              </w:rPr>
              <w:t>Discharge from petroleum refineries; underground gas tank leaks; banned nematicide that may still be present in soil due to runoff and leaching from grain and fruit crops.</w:t>
            </w:r>
          </w:p>
        </w:tc>
      </w:tr>
      <w:tr w:rsidR="00B01A32" w:rsidRPr="005D3708" w14:paraId="32169954" w14:textId="77777777" w:rsidTr="00A32EB0">
        <w:trPr>
          <w:trHeight w:val="432"/>
          <w:jc w:val="center"/>
        </w:trPr>
        <w:tc>
          <w:tcPr>
            <w:tcW w:w="2245" w:type="dxa"/>
          </w:tcPr>
          <w:p w14:paraId="6F5F4ED0" w14:textId="3FE6C85A" w:rsidR="00B01A32" w:rsidRPr="00B01A32" w:rsidRDefault="00B01A32" w:rsidP="00B01A32">
            <w:pPr>
              <w:spacing w:before="40" w:after="40"/>
              <w:ind w:left="180"/>
              <w:rPr>
                <w:rFonts w:ascii="Arial" w:hAnsi="Arial" w:cs="Arial"/>
              </w:rPr>
            </w:pPr>
            <w:r w:rsidRPr="00B01A32">
              <w:rPr>
                <w:rFonts w:ascii="Arial" w:hAnsi="Arial" w:cs="Arial"/>
              </w:rPr>
              <w:t>Gross Alpha (pCi/L)</w:t>
            </w:r>
          </w:p>
        </w:tc>
        <w:tc>
          <w:tcPr>
            <w:tcW w:w="1080" w:type="dxa"/>
          </w:tcPr>
          <w:p w14:paraId="365F733B" w14:textId="39A13AF4" w:rsidR="00B01A32" w:rsidRPr="00B01A32" w:rsidRDefault="00B01A32" w:rsidP="00B01A32">
            <w:pPr>
              <w:spacing w:before="40" w:after="40"/>
              <w:rPr>
                <w:rFonts w:ascii="Arial" w:hAnsi="Arial" w:cs="Arial"/>
              </w:rPr>
            </w:pPr>
            <w:r w:rsidRPr="00B01A32">
              <w:rPr>
                <w:rFonts w:ascii="Arial" w:hAnsi="Arial" w:cs="Arial"/>
              </w:rPr>
              <w:t>3-16 4-16 7-16</w:t>
            </w:r>
          </w:p>
        </w:tc>
        <w:tc>
          <w:tcPr>
            <w:tcW w:w="1283" w:type="dxa"/>
          </w:tcPr>
          <w:p w14:paraId="06D4670B" w14:textId="4F290A2F" w:rsidR="00B01A32" w:rsidRPr="00B01A32" w:rsidRDefault="00B01A32" w:rsidP="00B01A32">
            <w:pPr>
              <w:spacing w:before="40" w:after="40"/>
              <w:rPr>
                <w:rFonts w:ascii="Arial" w:hAnsi="Arial" w:cs="Arial"/>
              </w:rPr>
            </w:pPr>
            <w:r w:rsidRPr="00B01A32">
              <w:rPr>
                <w:rFonts w:ascii="Arial" w:hAnsi="Arial" w:cs="Arial"/>
              </w:rPr>
              <w:t>0.252</w:t>
            </w:r>
          </w:p>
        </w:tc>
        <w:tc>
          <w:tcPr>
            <w:tcW w:w="1440" w:type="dxa"/>
          </w:tcPr>
          <w:p w14:paraId="1D81C4D9" w14:textId="666F3FEA" w:rsidR="00B01A32" w:rsidRPr="00B01A32" w:rsidRDefault="00B01A32" w:rsidP="00B01A32">
            <w:pPr>
              <w:spacing w:before="40" w:after="40"/>
              <w:rPr>
                <w:rFonts w:ascii="Arial" w:hAnsi="Arial" w:cs="Arial"/>
              </w:rPr>
            </w:pPr>
            <w:r w:rsidRPr="00B01A32">
              <w:rPr>
                <w:rFonts w:ascii="Arial" w:hAnsi="Arial" w:cs="Arial"/>
              </w:rPr>
              <w:t>ND-0.755</w:t>
            </w:r>
          </w:p>
        </w:tc>
        <w:tc>
          <w:tcPr>
            <w:tcW w:w="1057" w:type="dxa"/>
          </w:tcPr>
          <w:p w14:paraId="166986FC" w14:textId="294C4293" w:rsidR="00B01A32" w:rsidRPr="00B01A32" w:rsidRDefault="00B01A32" w:rsidP="00B01A32">
            <w:pPr>
              <w:spacing w:before="40" w:after="40"/>
              <w:rPr>
                <w:rFonts w:ascii="Arial" w:hAnsi="Arial" w:cs="Arial"/>
              </w:rPr>
            </w:pPr>
            <w:r w:rsidRPr="00B01A32">
              <w:rPr>
                <w:rFonts w:ascii="Arial" w:hAnsi="Arial" w:cs="Arial"/>
              </w:rPr>
              <w:t>15</w:t>
            </w:r>
          </w:p>
        </w:tc>
        <w:tc>
          <w:tcPr>
            <w:tcW w:w="1260" w:type="dxa"/>
          </w:tcPr>
          <w:p w14:paraId="696C3654" w14:textId="6DA2BE51" w:rsidR="00B01A32" w:rsidRPr="00B01A32" w:rsidRDefault="00B01A32" w:rsidP="00B01A32">
            <w:pPr>
              <w:spacing w:before="40" w:after="40"/>
              <w:rPr>
                <w:rFonts w:ascii="Arial" w:hAnsi="Arial" w:cs="Arial"/>
              </w:rPr>
            </w:pPr>
            <w:r w:rsidRPr="00B01A32">
              <w:rPr>
                <w:rFonts w:ascii="Arial" w:hAnsi="Arial" w:cs="Arial"/>
              </w:rPr>
              <w:t>0</w:t>
            </w:r>
          </w:p>
        </w:tc>
        <w:tc>
          <w:tcPr>
            <w:tcW w:w="2471" w:type="dxa"/>
          </w:tcPr>
          <w:p w14:paraId="776D2AF9" w14:textId="45007DDF" w:rsidR="00B01A32" w:rsidRPr="00B01A32" w:rsidRDefault="00B01A32" w:rsidP="00B01A32">
            <w:pPr>
              <w:spacing w:before="40" w:after="40"/>
              <w:rPr>
                <w:rFonts w:ascii="Arial" w:hAnsi="Arial" w:cs="Arial"/>
              </w:rPr>
            </w:pPr>
            <w:r w:rsidRPr="00B01A32">
              <w:rPr>
                <w:rFonts w:ascii="Arial" w:hAnsi="Arial" w:cs="Arial"/>
              </w:rPr>
              <w:t>Erosion of natural deposits</w:t>
            </w:r>
          </w:p>
        </w:tc>
      </w:tr>
      <w:tr w:rsidR="00B01A32" w:rsidRPr="005D3708" w14:paraId="14FA7C2E" w14:textId="77777777" w:rsidTr="00A32EB0">
        <w:trPr>
          <w:trHeight w:val="432"/>
          <w:jc w:val="center"/>
        </w:trPr>
        <w:tc>
          <w:tcPr>
            <w:tcW w:w="2245" w:type="dxa"/>
          </w:tcPr>
          <w:p w14:paraId="66087CB7" w14:textId="466185C1" w:rsidR="00B01A32" w:rsidRPr="00B01A32" w:rsidRDefault="00B01A32" w:rsidP="00B01A32">
            <w:pPr>
              <w:spacing w:before="40" w:after="40"/>
              <w:ind w:left="180"/>
              <w:rPr>
                <w:rFonts w:ascii="Arial" w:hAnsi="Arial" w:cs="Arial"/>
              </w:rPr>
            </w:pPr>
            <w:r w:rsidRPr="00B01A32">
              <w:rPr>
                <w:rFonts w:ascii="Arial" w:hAnsi="Arial" w:cs="Arial"/>
              </w:rPr>
              <w:t>Uranium (pCi/L)</w:t>
            </w:r>
          </w:p>
        </w:tc>
        <w:tc>
          <w:tcPr>
            <w:tcW w:w="1080" w:type="dxa"/>
          </w:tcPr>
          <w:p w14:paraId="6EA55F81" w14:textId="7ABEA778" w:rsidR="00B01A32" w:rsidRPr="00B01A32" w:rsidRDefault="00B01A32" w:rsidP="00B01A32">
            <w:pPr>
              <w:spacing w:before="40" w:after="40"/>
              <w:rPr>
                <w:rFonts w:ascii="Arial" w:hAnsi="Arial" w:cs="Arial"/>
              </w:rPr>
            </w:pPr>
            <w:r w:rsidRPr="00B01A32">
              <w:rPr>
                <w:rFonts w:ascii="Arial" w:hAnsi="Arial" w:cs="Arial"/>
              </w:rPr>
              <w:t>3-16</w:t>
            </w:r>
          </w:p>
        </w:tc>
        <w:tc>
          <w:tcPr>
            <w:tcW w:w="1283" w:type="dxa"/>
          </w:tcPr>
          <w:p w14:paraId="594DCEB3" w14:textId="4BCD4E34" w:rsidR="00B01A32" w:rsidRPr="00B01A32" w:rsidRDefault="00B01A32" w:rsidP="00B01A32">
            <w:pPr>
              <w:spacing w:before="40" w:after="40"/>
              <w:rPr>
                <w:rFonts w:ascii="Arial" w:hAnsi="Arial" w:cs="Arial"/>
              </w:rPr>
            </w:pPr>
            <w:r w:rsidRPr="00B01A32">
              <w:rPr>
                <w:rFonts w:ascii="Arial" w:hAnsi="Arial" w:cs="Arial"/>
              </w:rPr>
              <w:t>0.90</w:t>
            </w:r>
          </w:p>
        </w:tc>
        <w:tc>
          <w:tcPr>
            <w:tcW w:w="1440" w:type="dxa"/>
          </w:tcPr>
          <w:p w14:paraId="18FF862A" w14:textId="4179B124" w:rsidR="00B01A32" w:rsidRPr="00B01A32" w:rsidRDefault="00B01A32" w:rsidP="00B01A32">
            <w:pPr>
              <w:spacing w:before="40" w:after="40"/>
              <w:rPr>
                <w:rFonts w:ascii="Arial" w:hAnsi="Arial" w:cs="Arial"/>
              </w:rPr>
            </w:pPr>
            <w:r w:rsidRPr="00B01A32">
              <w:rPr>
                <w:rFonts w:ascii="Arial" w:hAnsi="Arial" w:cs="Arial"/>
              </w:rPr>
              <w:t>0.90</w:t>
            </w:r>
          </w:p>
        </w:tc>
        <w:tc>
          <w:tcPr>
            <w:tcW w:w="1057" w:type="dxa"/>
          </w:tcPr>
          <w:p w14:paraId="1DCACAA2" w14:textId="76FDF3DD" w:rsidR="00B01A32" w:rsidRPr="00B01A32" w:rsidRDefault="00B01A32" w:rsidP="00B01A32">
            <w:pPr>
              <w:spacing w:before="40" w:after="40"/>
              <w:rPr>
                <w:rFonts w:ascii="Arial" w:hAnsi="Arial" w:cs="Arial"/>
              </w:rPr>
            </w:pPr>
            <w:r w:rsidRPr="00B01A32">
              <w:rPr>
                <w:rFonts w:ascii="Arial" w:hAnsi="Arial" w:cs="Arial"/>
              </w:rPr>
              <w:t>20</w:t>
            </w:r>
          </w:p>
        </w:tc>
        <w:tc>
          <w:tcPr>
            <w:tcW w:w="1260" w:type="dxa"/>
          </w:tcPr>
          <w:p w14:paraId="07CC665F" w14:textId="0F10E144" w:rsidR="00B01A32" w:rsidRPr="00B01A32" w:rsidRDefault="00B01A32" w:rsidP="00B01A32">
            <w:pPr>
              <w:spacing w:before="40" w:after="40"/>
              <w:rPr>
                <w:rFonts w:ascii="Arial" w:hAnsi="Arial" w:cs="Arial"/>
              </w:rPr>
            </w:pPr>
            <w:r w:rsidRPr="00B01A32">
              <w:rPr>
                <w:rFonts w:ascii="Arial" w:hAnsi="Arial" w:cs="Arial"/>
              </w:rPr>
              <w:t>0.43</w:t>
            </w:r>
          </w:p>
        </w:tc>
        <w:tc>
          <w:tcPr>
            <w:tcW w:w="2471" w:type="dxa"/>
          </w:tcPr>
          <w:p w14:paraId="478002DC" w14:textId="59FCD6E5" w:rsidR="00B01A32" w:rsidRDefault="00B01A32" w:rsidP="00B01A32">
            <w:pPr>
              <w:spacing w:before="40" w:after="40"/>
              <w:rPr>
                <w:rFonts w:ascii="Arial" w:hAnsi="Arial" w:cs="Arial"/>
                <w:sz w:val="24"/>
                <w:szCs w:val="24"/>
              </w:rPr>
            </w:pPr>
            <w:r w:rsidRPr="00B01A32">
              <w:rPr>
                <w:rFonts w:ascii="Arial" w:hAnsi="Arial" w:cs="Arial"/>
              </w:rPr>
              <w:t>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496B1D9F" w:rsidR="00E80EE7" w:rsidRPr="00B01A32" w:rsidRDefault="00B01A32" w:rsidP="00E80EE7">
            <w:pPr>
              <w:spacing w:before="40" w:after="40"/>
              <w:ind w:left="187"/>
              <w:rPr>
                <w:rFonts w:ascii="Arial" w:hAnsi="Arial" w:cs="Arial"/>
              </w:rPr>
            </w:pPr>
            <w:r w:rsidRPr="00B01A32">
              <w:rPr>
                <w:rFonts w:ascii="Arial" w:hAnsi="Arial" w:cs="Arial"/>
              </w:rPr>
              <w:t>Specific Gravity (umho)</w:t>
            </w:r>
          </w:p>
        </w:tc>
        <w:tc>
          <w:tcPr>
            <w:tcW w:w="1080" w:type="dxa"/>
          </w:tcPr>
          <w:p w14:paraId="3AB56DE9" w14:textId="3D2199B5" w:rsidR="00E80EE7" w:rsidRPr="00B01A32" w:rsidRDefault="00B01A32" w:rsidP="00E80EE7">
            <w:pPr>
              <w:spacing w:before="40" w:after="40"/>
              <w:rPr>
                <w:rFonts w:ascii="Arial" w:hAnsi="Arial" w:cs="Arial"/>
              </w:rPr>
            </w:pPr>
            <w:r w:rsidRPr="00B01A32">
              <w:rPr>
                <w:rFonts w:ascii="Arial" w:hAnsi="Arial" w:cs="Arial"/>
              </w:rPr>
              <w:t>7-17 9-17</w:t>
            </w:r>
          </w:p>
        </w:tc>
        <w:tc>
          <w:tcPr>
            <w:tcW w:w="1283" w:type="dxa"/>
          </w:tcPr>
          <w:p w14:paraId="5D465B29" w14:textId="2D5EE5D4" w:rsidR="00E80EE7" w:rsidRPr="00B01A32" w:rsidRDefault="00B01A32" w:rsidP="00E80EE7">
            <w:pPr>
              <w:spacing w:before="40" w:after="40"/>
              <w:rPr>
                <w:rFonts w:ascii="Arial" w:hAnsi="Arial" w:cs="Arial"/>
              </w:rPr>
            </w:pPr>
            <w:r w:rsidRPr="00B01A32">
              <w:rPr>
                <w:rFonts w:ascii="Arial" w:hAnsi="Arial" w:cs="Arial"/>
              </w:rPr>
              <w:t>202.5</w:t>
            </w:r>
          </w:p>
        </w:tc>
        <w:tc>
          <w:tcPr>
            <w:tcW w:w="1417" w:type="dxa"/>
          </w:tcPr>
          <w:p w14:paraId="6F2413BA" w14:textId="305C9B81" w:rsidR="00E80EE7" w:rsidRPr="00B01A32" w:rsidRDefault="00B01A32" w:rsidP="00E80EE7">
            <w:pPr>
              <w:spacing w:before="40" w:after="40"/>
              <w:rPr>
                <w:rFonts w:ascii="Arial" w:hAnsi="Arial" w:cs="Arial"/>
              </w:rPr>
            </w:pPr>
            <w:r w:rsidRPr="00B01A32">
              <w:rPr>
                <w:rFonts w:ascii="Arial" w:hAnsi="Arial" w:cs="Arial"/>
              </w:rPr>
              <w:t>170-240</w:t>
            </w:r>
          </w:p>
        </w:tc>
        <w:tc>
          <w:tcPr>
            <w:tcW w:w="1080" w:type="dxa"/>
          </w:tcPr>
          <w:p w14:paraId="5615AC9F" w14:textId="549CC5CF" w:rsidR="00E80EE7" w:rsidRPr="00B01A32" w:rsidRDefault="00B01A32" w:rsidP="00E80EE7">
            <w:pPr>
              <w:spacing w:before="40" w:after="40"/>
              <w:rPr>
                <w:rFonts w:ascii="Arial" w:hAnsi="Arial" w:cs="Arial"/>
              </w:rPr>
            </w:pPr>
            <w:r w:rsidRPr="00B01A32">
              <w:rPr>
                <w:rFonts w:ascii="Arial" w:hAnsi="Arial" w:cs="Arial"/>
              </w:rPr>
              <w:t>1600</w:t>
            </w:r>
          </w:p>
        </w:tc>
        <w:tc>
          <w:tcPr>
            <w:tcW w:w="1260" w:type="dxa"/>
          </w:tcPr>
          <w:p w14:paraId="188C38E4" w14:textId="04594613" w:rsidR="00E80EE7" w:rsidRPr="00B01A32" w:rsidRDefault="00B01A32" w:rsidP="00E80EE7">
            <w:pPr>
              <w:spacing w:before="40" w:after="40"/>
              <w:rPr>
                <w:rFonts w:ascii="Arial" w:hAnsi="Arial" w:cs="Arial"/>
              </w:rPr>
            </w:pPr>
            <w:r w:rsidRPr="00B01A32">
              <w:rPr>
                <w:rFonts w:ascii="Arial" w:hAnsi="Arial" w:cs="Arial"/>
              </w:rPr>
              <w:t>n/a</w:t>
            </w:r>
          </w:p>
        </w:tc>
        <w:tc>
          <w:tcPr>
            <w:tcW w:w="2471" w:type="dxa"/>
          </w:tcPr>
          <w:p w14:paraId="566F303C" w14:textId="08C1D951" w:rsidR="00E80EE7" w:rsidRPr="00B01A32" w:rsidRDefault="00B01A32" w:rsidP="00E80EE7">
            <w:pPr>
              <w:spacing w:before="40" w:after="40"/>
              <w:rPr>
                <w:rFonts w:ascii="Arial" w:hAnsi="Arial" w:cs="Arial"/>
              </w:rPr>
            </w:pPr>
            <w:r w:rsidRPr="00B01A32">
              <w:rPr>
                <w:rFonts w:ascii="Arial" w:hAnsi="Arial" w:cs="Arial"/>
              </w:rPr>
              <w:t>Substance that forms ions when in water; seawater influence.</w:t>
            </w:r>
          </w:p>
        </w:tc>
      </w:tr>
      <w:tr w:rsidR="00E80EE7" w:rsidRPr="007A473C" w14:paraId="43BA6B8D" w14:textId="77777777" w:rsidTr="00A32EB0">
        <w:trPr>
          <w:trHeight w:val="432"/>
          <w:jc w:val="center"/>
        </w:trPr>
        <w:tc>
          <w:tcPr>
            <w:tcW w:w="2245" w:type="dxa"/>
          </w:tcPr>
          <w:p w14:paraId="581AB298" w14:textId="664940FC" w:rsidR="00E80EE7" w:rsidRPr="00C71C87" w:rsidRDefault="00E74524" w:rsidP="00E74524">
            <w:pPr>
              <w:spacing w:before="40" w:after="40"/>
              <w:rPr>
                <w:rFonts w:ascii="Arial" w:hAnsi="Arial" w:cs="Arial"/>
              </w:rPr>
            </w:pPr>
            <w:r w:rsidRPr="00C71C87">
              <w:rPr>
                <w:rFonts w:ascii="Arial" w:hAnsi="Arial" w:cs="Arial"/>
              </w:rPr>
              <w:t>Chloride (ppm)</w:t>
            </w:r>
          </w:p>
        </w:tc>
        <w:tc>
          <w:tcPr>
            <w:tcW w:w="1080" w:type="dxa"/>
          </w:tcPr>
          <w:p w14:paraId="13425507" w14:textId="04E67A5B" w:rsidR="00E80EE7" w:rsidRPr="00C71C87" w:rsidRDefault="00C71C87" w:rsidP="00E80EE7">
            <w:pPr>
              <w:spacing w:before="40" w:after="40"/>
              <w:rPr>
                <w:rFonts w:ascii="Arial" w:hAnsi="Arial" w:cs="Arial"/>
              </w:rPr>
            </w:pPr>
            <w:r w:rsidRPr="00C71C87">
              <w:rPr>
                <w:rFonts w:ascii="Arial" w:hAnsi="Arial" w:cs="Arial"/>
              </w:rPr>
              <w:t>7-17</w:t>
            </w:r>
          </w:p>
        </w:tc>
        <w:tc>
          <w:tcPr>
            <w:tcW w:w="1283" w:type="dxa"/>
          </w:tcPr>
          <w:p w14:paraId="72C49EEB" w14:textId="157E6CD2" w:rsidR="00E80EE7" w:rsidRPr="00C71C87" w:rsidRDefault="00C71C87" w:rsidP="00E80EE7">
            <w:pPr>
              <w:spacing w:before="40" w:after="40"/>
              <w:rPr>
                <w:rFonts w:ascii="Arial" w:hAnsi="Arial" w:cs="Arial"/>
              </w:rPr>
            </w:pPr>
            <w:r w:rsidRPr="00C71C87">
              <w:rPr>
                <w:rFonts w:ascii="Arial" w:hAnsi="Arial" w:cs="Arial"/>
              </w:rPr>
              <w:t>12.15</w:t>
            </w:r>
          </w:p>
        </w:tc>
        <w:tc>
          <w:tcPr>
            <w:tcW w:w="1417" w:type="dxa"/>
          </w:tcPr>
          <w:p w14:paraId="7C11921B" w14:textId="699ED207" w:rsidR="00E80EE7" w:rsidRPr="00C71C87" w:rsidRDefault="00C71C87" w:rsidP="00E80EE7">
            <w:pPr>
              <w:spacing w:before="40" w:after="40"/>
              <w:rPr>
                <w:rFonts w:ascii="Arial" w:hAnsi="Arial" w:cs="Arial"/>
              </w:rPr>
            </w:pPr>
            <w:r w:rsidRPr="00C71C87">
              <w:rPr>
                <w:rFonts w:ascii="Arial" w:hAnsi="Arial" w:cs="Arial"/>
              </w:rPr>
              <w:t>9.3-15</w:t>
            </w:r>
          </w:p>
        </w:tc>
        <w:tc>
          <w:tcPr>
            <w:tcW w:w="1080" w:type="dxa"/>
          </w:tcPr>
          <w:p w14:paraId="491F1603" w14:textId="3EC43806" w:rsidR="00E80EE7" w:rsidRPr="00C71C87" w:rsidRDefault="00C71C87" w:rsidP="00E80EE7">
            <w:pPr>
              <w:spacing w:before="40" w:after="40"/>
              <w:rPr>
                <w:rFonts w:ascii="Arial" w:hAnsi="Arial" w:cs="Arial"/>
              </w:rPr>
            </w:pPr>
            <w:r w:rsidRPr="00C71C87">
              <w:rPr>
                <w:rFonts w:ascii="Arial" w:hAnsi="Arial" w:cs="Arial"/>
              </w:rPr>
              <w:t>500</w:t>
            </w:r>
          </w:p>
        </w:tc>
        <w:tc>
          <w:tcPr>
            <w:tcW w:w="1260" w:type="dxa"/>
          </w:tcPr>
          <w:p w14:paraId="489C42D6" w14:textId="083887DC" w:rsidR="00E80EE7" w:rsidRPr="00C71C87" w:rsidRDefault="00C71C87" w:rsidP="00E80EE7">
            <w:pPr>
              <w:spacing w:before="40" w:after="40"/>
              <w:rPr>
                <w:rFonts w:ascii="Arial" w:hAnsi="Arial" w:cs="Arial"/>
              </w:rPr>
            </w:pPr>
            <w:r w:rsidRPr="00C71C87">
              <w:rPr>
                <w:rFonts w:ascii="Arial" w:hAnsi="Arial" w:cs="Arial"/>
              </w:rPr>
              <w:t>n/a</w:t>
            </w:r>
          </w:p>
        </w:tc>
        <w:tc>
          <w:tcPr>
            <w:tcW w:w="2471" w:type="dxa"/>
          </w:tcPr>
          <w:p w14:paraId="2DBCEC1A" w14:textId="457D674D" w:rsidR="00E80EE7" w:rsidRPr="00C71C87" w:rsidRDefault="00C71C87" w:rsidP="00E80EE7">
            <w:pPr>
              <w:spacing w:before="40" w:after="40"/>
              <w:rPr>
                <w:rFonts w:ascii="Arial" w:hAnsi="Arial" w:cs="Arial"/>
              </w:rPr>
            </w:pPr>
            <w:r w:rsidRPr="00C71C87">
              <w:rPr>
                <w:rFonts w:ascii="Arial" w:hAnsi="Arial" w:cs="Arial"/>
              </w:rPr>
              <w:t>Runoff/leaching from natural deposits; seawater influence.</w:t>
            </w:r>
          </w:p>
        </w:tc>
      </w:tr>
      <w:tr w:rsidR="00E80EE7" w:rsidRPr="007A473C" w14:paraId="18FA2C38" w14:textId="77777777" w:rsidTr="00A32EB0">
        <w:trPr>
          <w:trHeight w:val="432"/>
          <w:jc w:val="center"/>
        </w:trPr>
        <w:tc>
          <w:tcPr>
            <w:tcW w:w="2245" w:type="dxa"/>
          </w:tcPr>
          <w:p w14:paraId="39D2E538" w14:textId="5FD94417" w:rsidR="00E80EE7" w:rsidRPr="00C71C87" w:rsidRDefault="00C71C87" w:rsidP="00C71C87">
            <w:pPr>
              <w:spacing w:before="40" w:after="40"/>
              <w:rPr>
                <w:rFonts w:ascii="Arial" w:hAnsi="Arial" w:cs="Arial"/>
              </w:rPr>
            </w:pPr>
            <w:r w:rsidRPr="00C71C87">
              <w:rPr>
                <w:rFonts w:ascii="Arial" w:hAnsi="Arial" w:cs="Arial"/>
              </w:rPr>
              <w:t>Sulfate (ppm)</w:t>
            </w:r>
          </w:p>
        </w:tc>
        <w:tc>
          <w:tcPr>
            <w:tcW w:w="1080" w:type="dxa"/>
          </w:tcPr>
          <w:p w14:paraId="6AB05BED" w14:textId="22964D37" w:rsidR="00E80EE7" w:rsidRPr="00C71C87" w:rsidRDefault="00C71C87" w:rsidP="00E80EE7">
            <w:pPr>
              <w:spacing w:before="40" w:after="40"/>
              <w:rPr>
                <w:rFonts w:ascii="Arial" w:hAnsi="Arial" w:cs="Arial"/>
              </w:rPr>
            </w:pPr>
            <w:r w:rsidRPr="00C71C87">
              <w:rPr>
                <w:rFonts w:ascii="Arial" w:hAnsi="Arial" w:cs="Arial"/>
              </w:rPr>
              <w:t>7-20</w:t>
            </w:r>
          </w:p>
        </w:tc>
        <w:tc>
          <w:tcPr>
            <w:tcW w:w="1283" w:type="dxa"/>
          </w:tcPr>
          <w:p w14:paraId="0AC370FD" w14:textId="7732ACC8" w:rsidR="00E80EE7" w:rsidRPr="00C71C87" w:rsidRDefault="00C71C87" w:rsidP="00E80EE7">
            <w:pPr>
              <w:spacing w:before="40" w:after="40"/>
              <w:rPr>
                <w:rFonts w:ascii="Arial" w:hAnsi="Arial" w:cs="Arial"/>
              </w:rPr>
            </w:pPr>
            <w:r w:rsidRPr="00C71C87">
              <w:rPr>
                <w:rFonts w:ascii="Arial" w:hAnsi="Arial" w:cs="Arial"/>
              </w:rPr>
              <w:t>3.65</w:t>
            </w:r>
          </w:p>
        </w:tc>
        <w:tc>
          <w:tcPr>
            <w:tcW w:w="1417" w:type="dxa"/>
          </w:tcPr>
          <w:p w14:paraId="06D23DE1" w14:textId="6104CD2E" w:rsidR="00E80EE7" w:rsidRPr="00C71C87" w:rsidRDefault="00C71C87" w:rsidP="00E80EE7">
            <w:pPr>
              <w:spacing w:before="40" w:after="40"/>
              <w:rPr>
                <w:rFonts w:ascii="Arial" w:hAnsi="Arial" w:cs="Arial"/>
              </w:rPr>
            </w:pPr>
            <w:r w:rsidRPr="00C71C87">
              <w:rPr>
                <w:rFonts w:ascii="Arial" w:hAnsi="Arial" w:cs="Arial"/>
              </w:rPr>
              <w:t>2.3-5.0</w:t>
            </w:r>
          </w:p>
        </w:tc>
        <w:tc>
          <w:tcPr>
            <w:tcW w:w="1080" w:type="dxa"/>
          </w:tcPr>
          <w:p w14:paraId="4A9C9B68" w14:textId="737133E6" w:rsidR="00E80EE7" w:rsidRPr="00C71C87" w:rsidRDefault="00C71C87" w:rsidP="00E80EE7">
            <w:pPr>
              <w:spacing w:before="40" w:after="40"/>
              <w:rPr>
                <w:rFonts w:ascii="Arial" w:hAnsi="Arial" w:cs="Arial"/>
              </w:rPr>
            </w:pPr>
            <w:r w:rsidRPr="00C71C87">
              <w:rPr>
                <w:rFonts w:ascii="Arial" w:hAnsi="Arial" w:cs="Arial"/>
              </w:rPr>
              <w:t>500</w:t>
            </w:r>
          </w:p>
        </w:tc>
        <w:tc>
          <w:tcPr>
            <w:tcW w:w="1260" w:type="dxa"/>
          </w:tcPr>
          <w:p w14:paraId="7502C73C" w14:textId="59A9AB51" w:rsidR="00E80EE7" w:rsidRPr="00C71C87" w:rsidRDefault="00C71C87" w:rsidP="00E80EE7">
            <w:pPr>
              <w:spacing w:before="40" w:after="40"/>
              <w:rPr>
                <w:rFonts w:ascii="Arial" w:hAnsi="Arial" w:cs="Arial"/>
              </w:rPr>
            </w:pPr>
            <w:r w:rsidRPr="00C71C87">
              <w:rPr>
                <w:rFonts w:ascii="Arial" w:hAnsi="Arial" w:cs="Arial"/>
              </w:rPr>
              <w:t>n/a</w:t>
            </w:r>
          </w:p>
        </w:tc>
        <w:tc>
          <w:tcPr>
            <w:tcW w:w="2471" w:type="dxa"/>
          </w:tcPr>
          <w:p w14:paraId="06A23C91" w14:textId="2F5081C2" w:rsidR="00E80EE7" w:rsidRPr="007A473C" w:rsidRDefault="00C71C87" w:rsidP="00E80EE7">
            <w:pPr>
              <w:spacing w:before="40" w:after="40"/>
              <w:rPr>
                <w:rFonts w:ascii="Arial" w:hAnsi="Arial" w:cs="Arial"/>
                <w:sz w:val="24"/>
                <w:szCs w:val="24"/>
              </w:rPr>
            </w:pPr>
            <w:r w:rsidRPr="00C71C87">
              <w:rPr>
                <w:rFonts w:ascii="Arial" w:hAnsi="Arial" w:cs="Arial"/>
              </w:rPr>
              <w:t>Runoff/leaching from natural deposits; seawater influence.</w:t>
            </w:r>
          </w:p>
        </w:tc>
      </w:tr>
      <w:tr w:rsidR="004D195E" w:rsidRPr="007A473C" w14:paraId="653E29A3" w14:textId="77777777" w:rsidTr="00A32EB0">
        <w:trPr>
          <w:trHeight w:val="432"/>
          <w:jc w:val="center"/>
        </w:trPr>
        <w:tc>
          <w:tcPr>
            <w:tcW w:w="2245" w:type="dxa"/>
          </w:tcPr>
          <w:p w14:paraId="3C42F930" w14:textId="40074652" w:rsidR="004D195E" w:rsidRPr="00C71C87" w:rsidRDefault="00CA69CF" w:rsidP="00C71C87">
            <w:pPr>
              <w:spacing w:before="40" w:after="40"/>
              <w:rPr>
                <w:rFonts w:ascii="Arial" w:hAnsi="Arial" w:cs="Arial"/>
              </w:rPr>
            </w:pPr>
            <w:r>
              <w:rPr>
                <w:rFonts w:ascii="Arial" w:hAnsi="Arial" w:cs="Arial"/>
              </w:rPr>
              <w:t>Total Dissolved Solids (ppm)</w:t>
            </w:r>
          </w:p>
        </w:tc>
        <w:tc>
          <w:tcPr>
            <w:tcW w:w="1080" w:type="dxa"/>
          </w:tcPr>
          <w:p w14:paraId="705E8D03" w14:textId="23793B88" w:rsidR="004D195E" w:rsidRPr="00C71C87" w:rsidRDefault="00CA69CF" w:rsidP="00E80EE7">
            <w:pPr>
              <w:spacing w:before="40" w:after="40"/>
              <w:rPr>
                <w:rFonts w:ascii="Arial" w:hAnsi="Arial" w:cs="Arial"/>
              </w:rPr>
            </w:pPr>
            <w:r>
              <w:rPr>
                <w:rFonts w:ascii="Arial" w:hAnsi="Arial" w:cs="Arial"/>
              </w:rPr>
              <w:t>7-20</w:t>
            </w:r>
          </w:p>
        </w:tc>
        <w:tc>
          <w:tcPr>
            <w:tcW w:w="1283" w:type="dxa"/>
          </w:tcPr>
          <w:p w14:paraId="76549F7A" w14:textId="2B76FA3D" w:rsidR="004D195E" w:rsidRPr="00C71C87" w:rsidRDefault="00CA69CF" w:rsidP="00E80EE7">
            <w:pPr>
              <w:spacing w:before="40" w:after="40"/>
              <w:rPr>
                <w:rFonts w:ascii="Arial" w:hAnsi="Arial" w:cs="Arial"/>
              </w:rPr>
            </w:pPr>
            <w:r>
              <w:rPr>
                <w:rFonts w:ascii="Arial" w:hAnsi="Arial" w:cs="Arial"/>
              </w:rPr>
              <w:t>140</w:t>
            </w:r>
          </w:p>
        </w:tc>
        <w:tc>
          <w:tcPr>
            <w:tcW w:w="1417" w:type="dxa"/>
          </w:tcPr>
          <w:p w14:paraId="27770109" w14:textId="5CFE607C" w:rsidR="004D195E" w:rsidRPr="00C71C87" w:rsidRDefault="00CA69CF" w:rsidP="00E80EE7">
            <w:pPr>
              <w:spacing w:before="40" w:after="40"/>
              <w:rPr>
                <w:rFonts w:ascii="Arial" w:hAnsi="Arial" w:cs="Arial"/>
              </w:rPr>
            </w:pPr>
            <w:r>
              <w:rPr>
                <w:rFonts w:ascii="Arial" w:hAnsi="Arial" w:cs="Arial"/>
              </w:rPr>
              <w:t>120-160</w:t>
            </w:r>
          </w:p>
        </w:tc>
        <w:tc>
          <w:tcPr>
            <w:tcW w:w="1080" w:type="dxa"/>
          </w:tcPr>
          <w:p w14:paraId="1B6F7789" w14:textId="627A179E" w:rsidR="004D195E" w:rsidRPr="00C71C87" w:rsidRDefault="00CA69CF" w:rsidP="00E80EE7">
            <w:pPr>
              <w:spacing w:before="40" w:after="40"/>
              <w:rPr>
                <w:rFonts w:ascii="Arial" w:hAnsi="Arial" w:cs="Arial"/>
              </w:rPr>
            </w:pPr>
            <w:r>
              <w:rPr>
                <w:rFonts w:ascii="Arial" w:hAnsi="Arial" w:cs="Arial"/>
              </w:rPr>
              <w:t>1000</w:t>
            </w:r>
          </w:p>
        </w:tc>
        <w:tc>
          <w:tcPr>
            <w:tcW w:w="1260" w:type="dxa"/>
          </w:tcPr>
          <w:p w14:paraId="1E497E44" w14:textId="0AE1D095" w:rsidR="004D195E" w:rsidRPr="00C71C87" w:rsidRDefault="00CA69CF" w:rsidP="00E80EE7">
            <w:pPr>
              <w:spacing w:before="40" w:after="40"/>
              <w:rPr>
                <w:rFonts w:ascii="Arial" w:hAnsi="Arial" w:cs="Arial"/>
              </w:rPr>
            </w:pPr>
            <w:r>
              <w:rPr>
                <w:rFonts w:ascii="Arial" w:hAnsi="Arial" w:cs="Arial"/>
              </w:rPr>
              <w:t>n/a</w:t>
            </w:r>
          </w:p>
        </w:tc>
        <w:tc>
          <w:tcPr>
            <w:tcW w:w="2471" w:type="dxa"/>
          </w:tcPr>
          <w:p w14:paraId="047DB2BA" w14:textId="7BD20467" w:rsidR="004D195E" w:rsidRPr="00C71C87" w:rsidRDefault="00CA69CF" w:rsidP="00E80EE7">
            <w:pPr>
              <w:spacing w:before="40" w:after="40"/>
              <w:rPr>
                <w:rFonts w:ascii="Arial" w:hAnsi="Arial" w:cs="Arial"/>
              </w:rPr>
            </w:pPr>
            <w:r w:rsidRPr="00C71C87">
              <w:rPr>
                <w:rFonts w:ascii="Arial" w:hAnsi="Arial" w:cs="Arial"/>
              </w:rPr>
              <w:t>Runoff/leaching from natural deposits; seawater influence.</w:t>
            </w:r>
          </w:p>
        </w:tc>
      </w:tr>
    </w:tbl>
    <w:p w14:paraId="69D3A731" w14:textId="21AC00D6"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3D89DFE9" w:rsidR="00E80EE7" w:rsidRPr="00CA69CF" w:rsidRDefault="00CA69CF" w:rsidP="00E80EE7">
            <w:pPr>
              <w:spacing w:before="40" w:after="40"/>
              <w:rPr>
                <w:rFonts w:ascii="Arial" w:hAnsi="Arial" w:cs="Arial"/>
              </w:rPr>
            </w:pPr>
            <w:r w:rsidRPr="00CA69CF">
              <w:rPr>
                <w:rFonts w:ascii="Arial" w:hAnsi="Arial" w:cs="Arial"/>
              </w:rPr>
              <w:t>Vanadium</w:t>
            </w:r>
            <w:r w:rsidR="009A48EB">
              <w:rPr>
                <w:rFonts w:ascii="Arial" w:hAnsi="Arial" w:cs="Arial"/>
              </w:rPr>
              <w:t xml:space="preserve"> (ppb)</w:t>
            </w:r>
          </w:p>
        </w:tc>
        <w:tc>
          <w:tcPr>
            <w:tcW w:w="1080" w:type="dxa"/>
          </w:tcPr>
          <w:p w14:paraId="28190B3D" w14:textId="3443BCEF" w:rsidR="00E80EE7" w:rsidRPr="00CA69CF" w:rsidRDefault="00CA69CF" w:rsidP="00E80EE7">
            <w:pPr>
              <w:spacing w:before="40" w:after="40"/>
              <w:rPr>
                <w:rFonts w:ascii="Arial" w:hAnsi="Arial" w:cs="Arial"/>
              </w:rPr>
            </w:pPr>
            <w:r w:rsidRPr="00CA69CF">
              <w:rPr>
                <w:rFonts w:ascii="Arial" w:hAnsi="Arial" w:cs="Arial"/>
              </w:rPr>
              <w:t>5-17-12</w:t>
            </w:r>
          </w:p>
        </w:tc>
        <w:tc>
          <w:tcPr>
            <w:tcW w:w="1283" w:type="dxa"/>
          </w:tcPr>
          <w:p w14:paraId="63D0EACA" w14:textId="1F6FD52F" w:rsidR="00E80EE7" w:rsidRPr="00CA69CF" w:rsidRDefault="00CA69CF" w:rsidP="00E80EE7">
            <w:pPr>
              <w:spacing w:before="40" w:after="40"/>
              <w:rPr>
                <w:rFonts w:ascii="Arial" w:hAnsi="Arial" w:cs="Arial"/>
              </w:rPr>
            </w:pPr>
            <w:r w:rsidRPr="00CA69CF">
              <w:rPr>
                <w:rFonts w:ascii="Arial" w:hAnsi="Arial" w:cs="Arial"/>
              </w:rPr>
              <w:t>100</w:t>
            </w:r>
          </w:p>
        </w:tc>
        <w:tc>
          <w:tcPr>
            <w:tcW w:w="1440" w:type="dxa"/>
            <w:shd w:val="clear" w:color="auto" w:fill="auto"/>
          </w:tcPr>
          <w:p w14:paraId="60CC3A19" w14:textId="36FB19AA" w:rsidR="00E80EE7" w:rsidRPr="00CA69CF" w:rsidRDefault="00CA69CF" w:rsidP="00E80EE7">
            <w:pPr>
              <w:spacing w:before="40" w:after="40"/>
              <w:rPr>
                <w:rFonts w:ascii="Arial" w:hAnsi="Arial" w:cs="Arial"/>
              </w:rPr>
            </w:pPr>
            <w:r w:rsidRPr="00CA69CF">
              <w:rPr>
                <w:rFonts w:ascii="Arial" w:hAnsi="Arial" w:cs="Arial"/>
              </w:rPr>
              <w:t>26-150</w:t>
            </w:r>
          </w:p>
        </w:tc>
        <w:tc>
          <w:tcPr>
            <w:tcW w:w="2317" w:type="dxa"/>
            <w:shd w:val="clear" w:color="auto" w:fill="auto"/>
          </w:tcPr>
          <w:p w14:paraId="15DDAE72" w14:textId="70DA76CF" w:rsidR="00E80EE7" w:rsidRPr="00CA69CF" w:rsidRDefault="00CA69CF" w:rsidP="00E80EE7">
            <w:pPr>
              <w:spacing w:before="40" w:after="40"/>
              <w:rPr>
                <w:rFonts w:ascii="Arial" w:hAnsi="Arial" w:cs="Arial"/>
              </w:rPr>
            </w:pPr>
            <w:r w:rsidRPr="00CA69CF">
              <w:rPr>
                <w:rFonts w:ascii="Arial" w:hAnsi="Arial" w:cs="Arial"/>
              </w:rPr>
              <w:t>50</w:t>
            </w:r>
          </w:p>
        </w:tc>
        <w:tc>
          <w:tcPr>
            <w:tcW w:w="2471" w:type="dxa"/>
          </w:tcPr>
          <w:p w14:paraId="747A0B53" w14:textId="1A29631D" w:rsidR="00E80EE7" w:rsidRPr="00CA69CF" w:rsidRDefault="00CA69CF" w:rsidP="00E80EE7">
            <w:pPr>
              <w:spacing w:before="40" w:after="40"/>
              <w:rPr>
                <w:rFonts w:ascii="Arial" w:hAnsi="Arial" w:cs="Arial"/>
              </w:rPr>
            </w:pPr>
            <w:r w:rsidRPr="00CA69CF">
              <w:rPr>
                <w:rFonts w:ascii="Arial" w:hAnsi="Arial" w:cs="Arial"/>
              </w:rPr>
              <w:t>The babies of some pregnant women who drink water containing vanadium in excess of the notification level may have an increased risk of development effects based on studies in laboratory animals.</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381671F5" w:rsidR="001909F2" w:rsidRDefault="00A32EB0" w:rsidP="001909F2">
      <w:pPr>
        <w:pStyle w:val="Caption"/>
        <w:keepNext w:val="0"/>
        <w:spacing w:before="0" w:after="240"/>
        <w:rPr>
          <w:b w:val="0"/>
          <w:bCs/>
        </w:rPr>
      </w:pPr>
      <w:r w:rsidRPr="00A32EB0">
        <w:rPr>
          <w:b w:val="0"/>
          <w:bCs/>
        </w:rPr>
        <w:lastRenderedPageBreak/>
        <w:t>Violation:</w:t>
      </w:r>
      <w:r>
        <w:rPr>
          <w:b w:val="0"/>
          <w:bCs/>
        </w:rPr>
        <w:t xml:space="preserve"> </w:t>
      </w:r>
      <w:r w:rsidR="00BC33F0" w:rsidRPr="00BC33F0">
        <w:t>1,2,3-TCP MCL</w:t>
      </w:r>
    </w:p>
    <w:p w14:paraId="662EEB67" w14:textId="130B3B54"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BC33F0" w:rsidRPr="00BC33F0">
        <w:t>Average concentration above the MCL in district well #5</w:t>
      </w:r>
    </w:p>
    <w:p w14:paraId="22C8B0F8" w14:textId="47CB2166" w:rsidR="00A32EB0" w:rsidRPr="00BC33F0" w:rsidRDefault="00A32EB0" w:rsidP="001909F2">
      <w:pPr>
        <w:pStyle w:val="Caption"/>
        <w:keepNext w:val="0"/>
        <w:spacing w:before="0" w:after="240"/>
      </w:pPr>
      <w:r w:rsidRPr="00A32EB0">
        <w:rPr>
          <w:b w:val="0"/>
          <w:bCs/>
        </w:rPr>
        <w:t>Duration</w:t>
      </w:r>
      <w:r>
        <w:rPr>
          <w:b w:val="0"/>
          <w:bCs/>
        </w:rPr>
        <w:t xml:space="preserve">: </w:t>
      </w:r>
      <w:r w:rsidR="00BC33F0" w:rsidRPr="00BC33F0">
        <w:t>Compliance order dated January 19, 2019</w:t>
      </w:r>
    </w:p>
    <w:p w14:paraId="32898784" w14:textId="1BD883D4"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BC33F0" w:rsidRPr="00BC33F0">
        <w:t>Study of treatment options underway.</w:t>
      </w:r>
    </w:p>
    <w:p w14:paraId="7802FF41" w14:textId="36946B54" w:rsidR="00A32EB0" w:rsidRDefault="00A32EB0" w:rsidP="001909F2">
      <w:pPr>
        <w:pStyle w:val="Caption"/>
        <w:keepNext w:val="0"/>
        <w:spacing w:before="0" w:after="240"/>
      </w:pPr>
      <w:r w:rsidRPr="00A32EB0">
        <w:rPr>
          <w:b w:val="0"/>
          <w:bCs/>
        </w:rPr>
        <w:t>Health Effects Language:</w:t>
      </w:r>
      <w:r>
        <w:rPr>
          <w:b w:val="0"/>
          <w:bCs/>
        </w:rPr>
        <w:t xml:space="preserve"> </w:t>
      </w:r>
      <w:r w:rsidR="00BC33F0" w:rsidRPr="00BC33F0">
        <w:t>Some people who use water containing 1,2,3-Trichloropropane in excess of the MCL over many years may have an increased risk of getting cancer.</w:t>
      </w:r>
    </w:p>
    <w:p w14:paraId="76E64696" w14:textId="7B2ED6DC" w:rsidR="005E06B0" w:rsidRDefault="005E06B0" w:rsidP="005E06B0"/>
    <w:p w14:paraId="4EF5A531" w14:textId="3A2EF22F" w:rsidR="005E06B0" w:rsidRDefault="005E06B0" w:rsidP="005E06B0">
      <w:pPr>
        <w:rPr>
          <w:rFonts w:ascii="Arial" w:hAnsi="Arial" w:cs="Arial"/>
          <w:b/>
          <w:bCs/>
          <w:sz w:val="24"/>
          <w:szCs w:val="24"/>
        </w:rPr>
      </w:pPr>
      <w:r>
        <w:rPr>
          <w:rFonts w:ascii="Arial" w:hAnsi="Arial" w:cs="Arial"/>
          <w:sz w:val="24"/>
          <w:szCs w:val="24"/>
        </w:rPr>
        <w:t xml:space="preserve">Violation: </w:t>
      </w:r>
      <w:r w:rsidRPr="005E06B0">
        <w:rPr>
          <w:rFonts w:ascii="Arial" w:hAnsi="Arial" w:cs="Arial"/>
          <w:b/>
          <w:bCs/>
          <w:sz w:val="24"/>
          <w:szCs w:val="24"/>
        </w:rPr>
        <w:t>Arsenic</w:t>
      </w:r>
    </w:p>
    <w:p w14:paraId="360DC2B3" w14:textId="48F32DC2" w:rsidR="005E06B0" w:rsidRDefault="005E06B0" w:rsidP="005E06B0">
      <w:pPr>
        <w:rPr>
          <w:rFonts w:ascii="Arial" w:hAnsi="Arial" w:cs="Arial"/>
          <w:b/>
          <w:bCs/>
          <w:sz w:val="24"/>
          <w:szCs w:val="24"/>
        </w:rPr>
      </w:pPr>
    </w:p>
    <w:p w14:paraId="342F586C" w14:textId="3498C3C3" w:rsidR="005E06B0" w:rsidRDefault="005E06B0" w:rsidP="005E06B0">
      <w:pPr>
        <w:rPr>
          <w:rFonts w:ascii="Arial" w:hAnsi="Arial" w:cs="Arial"/>
          <w:sz w:val="24"/>
          <w:szCs w:val="24"/>
        </w:rPr>
      </w:pPr>
      <w:r>
        <w:rPr>
          <w:rFonts w:ascii="Arial" w:hAnsi="Arial" w:cs="Arial"/>
          <w:sz w:val="24"/>
          <w:szCs w:val="24"/>
        </w:rPr>
        <w:t xml:space="preserve">Explanation: </w:t>
      </w:r>
      <w:r w:rsidRPr="005E06B0">
        <w:rPr>
          <w:rFonts w:ascii="Arial" w:hAnsi="Arial" w:cs="Arial"/>
          <w:b/>
          <w:bCs/>
          <w:sz w:val="24"/>
          <w:szCs w:val="24"/>
        </w:rPr>
        <w:t>Average concentration above the MCL in district well #5</w:t>
      </w:r>
    </w:p>
    <w:p w14:paraId="639AE34F" w14:textId="480F34E0" w:rsidR="005E06B0" w:rsidRDefault="005E06B0" w:rsidP="005E06B0">
      <w:pPr>
        <w:rPr>
          <w:rFonts w:ascii="Arial" w:hAnsi="Arial" w:cs="Arial"/>
          <w:sz w:val="24"/>
          <w:szCs w:val="24"/>
        </w:rPr>
      </w:pPr>
    </w:p>
    <w:p w14:paraId="0A6C53CA" w14:textId="7DDC2802" w:rsidR="005E06B0" w:rsidRDefault="005E06B0" w:rsidP="005E06B0">
      <w:pPr>
        <w:rPr>
          <w:rFonts w:ascii="Arial" w:hAnsi="Arial" w:cs="Arial"/>
          <w:b/>
          <w:bCs/>
          <w:sz w:val="24"/>
          <w:szCs w:val="24"/>
        </w:rPr>
      </w:pPr>
      <w:r>
        <w:rPr>
          <w:rFonts w:ascii="Arial" w:hAnsi="Arial" w:cs="Arial"/>
          <w:sz w:val="24"/>
          <w:szCs w:val="24"/>
        </w:rPr>
        <w:t xml:space="preserve">Duration: </w:t>
      </w:r>
      <w:r>
        <w:rPr>
          <w:rFonts w:ascii="Arial" w:hAnsi="Arial" w:cs="Arial"/>
          <w:b/>
          <w:bCs/>
          <w:sz w:val="24"/>
          <w:szCs w:val="24"/>
        </w:rPr>
        <w:t>Compliance order dated January 1, 2008</w:t>
      </w:r>
    </w:p>
    <w:p w14:paraId="01F7C845" w14:textId="19CAB624" w:rsidR="005E06B0" w:rsidRDefault="005E06B0" w:rsidP="005E06B0">
      <w:pPr>
        <w:rPr>
          <w:rFonts w:ascii="Arial" w:hAnsi="Arial" w:cs="Arial"/>
          <w:b/>
          <w:bCs/>
          <w:sz w:val="24"/>
          <w:szCs w:val="24"/>
        </w:rPr>
      </w:pPr>
    </w:p>
    <w:p w14:paraId="10BA49F7" w14:textId="507B582C" w:rsidR="005E06B0" w:rsidRDefault="005E06B0" w:rsidP="005E06B0">
      <w:pPr>
        <w:rPr>
          <w:rFonts w:ascii="Arial" w:hAnsi="Arial" w:cs="Arial"/>
          <w:b/>
          <w:bCs/>
          <w:sz w:val="24"/>
          <w:szCs w:val="24"/>
        </w:rPr>
      </w:pPr>
      <w:r>
        <w:rPr>
          <w:rFonts w:ascii="Arial" w:hAnsi="Arial" w:cs="Arial"/>
          <w:sz w:val="24"/>
          <w:szCs w:val="24"/>
        </w:rPr>
        <w:t xml:space="preserve">Actions Taken to Correct the Violation: </w:t>
      </w:r>
      <w:r>
        <w:rPr>
          <w:rFonts w:ascii="Arial" w:hAnsi="Arial" w:cs="Arial"/>
          <w:b/>
          <w:bCs/>
          <w:sz w:val="24"/>
          <w:szCs w:val="24"/>
        </w:rPr>
        <w:t>Arsenic treatment has been budgeted and approved. Awaiting construction to begin.</w:t>
      </w:r>
    </w:p>
    <w:p w14:paraId="26F25D3D" w14:textId="3AEFC20E" w:rsidR="005E06B0" w:rsidRDefault="005E06B0" w:rsidP="005E06B0">
      <w:pPr>
        <w:rPr>
          <w:rFonts w:ascii="Arial" w:hAnsi="Arial" w:cs="Arial"/>
          <w:b/>
          <w:bCs/>
          <w:sz w:val="24"/>
          <w:szCs w:val="24"/>
        </w:rPr>
      </w:pPr>
    </w:p>
    <w:p w14:paraId="1AF46536" w14:textId="6785BD49" w:rsidR="005E06B0" w:rsidRPr="005E06B0" w:rsidRDefault="005E06B0" w:rsidP="005E06B0">
      <w:pPr>
        <w:rPr>
          <w:rFonts w:ascii="Arial" w:hAnsi="Arial" w:cs="Arial"/>
          <w:b/>
          <w:bCs/>
          <w:sz w:val="24"/>
          <w:szCs w:val="24"/>
        </w:rPr>
      </w:pPr>
      <w:r>
        <w:rPr>
          <w:rFonts w:ascii="Arial" w:hAnsi="Arial" w:cs="Arial"/>
          <w:sz w:val="24"/>
          <w:szCs w:val="24"/>
        </w:rPr>
        <w:t xml:space="preserve">Health Effects Language: </w:t>
      </w:r>
      <w:r>
        <w:rPr>
          <w:rFonts w:ascii="Arial" w:hAnsi="Arial" w:cs="Arial"/>
          <w:b/>
          <w:bCs/>
          <w:sz w:val="24"/>
          <w:szCs w:val="24"/>
        </w:rPr>
        <w:t>Mineral know to cause cancer in humans in high concentrations and is linked to other health effects.</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63C1391F" w14:textId="623F0B46" w:rsidR="00E80EE7" w:rsidRPr="0014624C" w:rsidRDefault="00E80EE7" w:rsidP="00E80EE7">
            <w:pPr>
              <w:spacing w:before="40" w:after="40"/>
              <w:rPr>
                <w:rFonts w:ascii="Arial" w:hAnsi="Arial" w:cs="Arial"/>
                <w:sz w:val="24"/>
                <w:szCs w:val="24"/>
              </w:rPr>
            </w:pP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184CB2D0" w14:textId="6F155C5F" w:rsidR="00E80EE7" w:rsidRPr="0014624C" w:rsidRDefault="00E80EE7" w:rsidP="00E80EE7">
            <w:pPr>
              <w:spacing w:before="40" w:after="40"/>
              <w:rPr>
                <w:rFonts w:ascii="Arial" w:hAnsi="Arial" w:cs="Arial"/>
                <w:sz w:val="24"/>
                <w:szCs w:val="24"/>
              </w:rPr>
            </w:pP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0CA8CA65" w14:textId="4741539D" w:rsidR="00E80EE7" w:rsidRPr="0014624C" w:rsidRDefault="00E80EE7" w:rsidP="00E80EE7">
            <w:pPr>
              <w:spacing w:before="40" w:after="40"/>
              <w:rPr>
                <w:rFonts w:ascii="Arial" w:hAnsi="Arial" w:cs="Arial"/>
                <w:sz w:val="24"/>
                <w:szCs w:val="24"/>
              </w:rPr>
            </w:pP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lastRenderedPageBreak/>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1 – Be less than or equal to [Enter Turbidity Performance Standard to Be Less Than or Equal to  95%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lastRenderedPageBreak/>
        <w:t xml:space="preserve">Summary Information for Operating Under a </w:t>
      </w:r>
      <w:r w:rsidR="002D429D" w:rsidRPr="00743F7B">
        <w:t xml:space="preserve"> </w:t>
      </w:r>
      <w:r w:rsidR="002D429D" w:rsidRPr="003131EE">
        <w:t>Variance</w:t>
      </w:r>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E198C" w14:textId="77777777" w:rsidR="003A162F" w:rsidRDefault="003A162F">
      <w:r>
        <w:separator/>
      </w:r>
    </w:p>
    <w:p w14:paraId="4DF6CF53" w14:textId="77777777" w:rsidR="003A162F" w:rsidRDefault="003A162F"/>
  </w:endnote>
  <w:endnote w:type="continuationSeparator" w:id="0">
    <w:p w14:paraId="11F697E8" w14:textId="77777777" w:rsidR="003A162F" w:rsidRDefault="003A162F">
      <w:r>
        <w:continuationSeparator/>
      </w:r>
    </w:p>
    <w:p w14:paraId="3C2E5CB9" w14:textId="77777777" w:rsidR="003A162F" w:rsidRDefault="003A1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4B0C0" w14:textId="77777777" w:rsidR="003A162F" w:rsidRDefault="003A162F">
      <w:r>
        <w:separator/>
      </w:r>
    </w:p>
    <w:p w14:paraId="4EDD83AD" w14:textId="77777777" w:rsidR="003A162F" w:rsidRDefault="003A162F"/>
  </w:footnote>
  <w:footnote w:type="continuationSeparator" w:id="0">
    <w:p w14:paraId="6BBA00D1" w14:textId="77777777" w:rsidR="003A162F" w:rsidRDefault="003A162F">
      <w:r>
        <w:continuationSeparator/>
      </w:r>
    </w:p>
    <w:p w14:paraId="59BE314F" w14:textId="77777777" w:rsidR="003A162F" w:rsidRDefault="003A1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5855"/>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665FE"/>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174B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162F"/>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19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7455"/>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6B0"/>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3A5F"/>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423A"/>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23B"/>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31EA"/>
    <w:rsid w:val="009946D2"/>
    <w:rsid w:val="00995293"/>
    <w:rsid w:val="009A48EB"/>
    <w:rsid w:val="009B1047"/>
    <w:rsid w:val="009B337D"/>
    <w:rsid w:val="009C0E21"/>
    <w:rsid w:val="009C1882"/>
    <w:rsid w:val="009C3F08"/>
    <w:rsid w:val="009C4A4B"/>
    <w:rsid w:val="009C6436"/>
    <w:rsid w:val="009D4211"/>
    <w:rsid w:val="009D54A3"/>
    <w:rsid w:val="009D79BD"/>
    <w:rsid w:val="009E153B"/>
    <w:rsid w:val="009E2850"/>
    <w:rsid w:val="009F5401"/>
    <w:rsid w:val="00A0317C"/>
    <w:rsid w:val="00A0355F"/>
    <w:rsid w:val="00A0640D"/>
    <w:rsid w:val="00A107E3"/>
    <w:rsid w:val="00A15260"/>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1A32"/>
    <w:rsid w:val="00B0341C"/>
    <w:rsid w:val="00B0620C"/>
    <w:rsid w:val="00B1666D"/>
    <w:rsid w:val="00B2410E"/>
    <w:rsid w:val="00B3023D"/>
    <w:rsid w:val="00B30E79"/>
    <w:rsid w:val="00B34998"/>
    <w:rsid w:val="00B43743"/>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2B6D"/>
    <w:rsid w:val="00BB3E43"/>
    <w:rsid w:val="00BB412C"/>
    <w:rsid w:val="00BC2F95"/>
    <w:rsid w:val="00BC33F0"/>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1C87"/>
    <w:rsid w:val="00C72373"/>
    <w:rsid w:val="00C77170"/>
    <w:rsid w:val="00C8032D"/>
    <w:rsid w:val="00C945A7"/>
    <w:rsid w:val="00C94DAA"/>
    <w:rsid w:val="00C952C9"/>
    <w:rsid w:val="00C96627"/>
    <w:rsid w:val="00CA483D"/>
    <w:rsid w:val="00CA69CF"/>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0AE6"/>
    <w:rsid w:val="00E31A64"/>
    <w:rsid w:val="00E331F5"/>
    <w:rsid w:val="00E34F9C"/>
    <w:rsid w:val="00E41EE8"/>
    <w:rsid w:val="00E45705"/>
    <w:rsid w:val="00E56B28"/>
    <w:rsid w:val="00E60304"/>
    <w:rsid w:val="00E62B92"/>
    <w:rsid w:val="00E64AD6"/>
    <w:rsid w:val="00E6542D"/>
    <w:rsid w:val="00E67C01"/>
    <w:rsid w:val="00E74524"/>
    <w:rsid w:val="00E80B80"/>
    <w:rsid w:val="00E80EE7"/>
    <w:rsid w:val="00E8528D"/>
    <w:rsid w:val="00E870EB"/>
    <w:rsid w:val="00E90B89"/>
    <w:rsid w:val="00E91D0B"/>
    <w:rsid w:val="00E92E9C"/>
    <w:rsid w:val="00E93D03"/>
    <w:rsid w:val="00EA3504"/>
    <w:rsid w:val="00EA66F0"/>
    <w:rsid w:val="00EB0127"/>
    <w:rsid w:val="00EB1F15"/>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1F73"/>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Matthew McIntyre</cp:lastModifiedBy>
  <cp:revision>17</cp:revision>
  <cp:lastPrinted>2020-12-22T20:39:00Z</cp:lastPrinted>
  <dcterms:created xsi:type="dcterms:W3CDTF">2021-07-02T23:56:00Z</dcterms:created>
  <dcterms:modified xsi:type="dcterms:W3CDTF">2021-07-12T17:07:00Z</dcterms:modified>
</cp:coreProperties>
</file>