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B4CE62" w:rsidR="00BC6327" w:rsidRPr="005E59EB" w:rsidRDefault="005E59EB" w:rsidP="00710939">
            <w:pPr>
              <w:pStyle w:val="BodyText3"/>
              <w:pBdr>
                <w:top w:val="none" w:sz="0" w:space="0" w:color="auto"/>
                <w:left w:val="none" w:sz="0" w:space="0" w:color="auto"/>
                <w:bottom w:val="none" w:sz="0" w:space="0" w:color="auto"/>
                <w:right w:val="none" w:sz="0" w:space="0" w:color="auto"/>
              </w:pBdr>
              <w:spacing w:after="60"/>
              <w:jc w:val="left"/>
              <w:rPr>
                <w:b/>
                <w:sz w:val="40"/>
                <w:szCs w:val="40"/>
              </w:rPr>
            </w:pPr>
            <w:r w:rsidRPr="005E59EB">
              <w:rPr>
                <w:b/>
                <w:sz w:val="40"/>
                <w:szCs w:val="40"/>
              </w:rPr>
              <w:t xml:space="preserve">City Of Kerman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EDEAF98" w:rsidR="00BC6327" w:rsidRPr="005E59EB" w:rsidRDefault="005E59EB" w:rsidP="00710939">
            <w:pPr>
              <w:pStyle w:val="BodyText3"/>
              <w:pBdr>
                <w:top w:val="none" w:sz="0" w:space="0" w:color="auto"/>
                <w:left w:val="none" w:sz="0" w:space="0" w:color="auto"/>
                <w:bottom w:val="none" w:sz="0" w:space="0" w:color="auto"/>
                <w:right w:val="none" w:sz="0" w:space="0" w:color="auto"/>
              </w:pBdr>
              <w:spacing w:after="60"/>
              <w:jc w:val="left"/>
              <w:rPr>
                <w:b/>
                <w:sz w:val="40"/>
                <w:szCs w:val="40"/>
              </w:rPr>
            </w:pPr>
            <w:r w:rsidRPr="005E59EB">
              <w:rPr>
                <w:b/>
                <w:sz w:val="40"/>
                <w:szCs w:val="40"/>
              </w:rPr>
              <w:t>6/30/2020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4A92D887" w:rsidR="006537F6" w:rsidRPr="00412B2F" w:rsidRDefault="005E59EB" w:rsidP="005E59EB">
      <w:pPr>
        <w:pStyle w:val="BodyText3"/>
        <w:pBdr>
          <w:top w:val="none" w:sz="0" w:space="0" w:color="auto"/>
          <w:left w:val="none" w:sz="0" w:space="0" w:color="auto"/>
          <w:bottom w:val="none" w:sz="0" w:space="0" w:color="auto"/>
          <w:right w:val="none" w:sz="0" w:space="0" w:color="auto"/>
        </w:pBdr>
        <w:spacing w:before="60" w:after="60"/>
        <w:jc w:val="center"/>
        <w:rPr>
          <w:b/>
          <w:bCs/>
          <w:sz w:val="21"/>
          <w:szCs w:val="21"/>
          <w:lang w:val="es-ES"/>
        </w:rPr>
      </w:pPr>
      <w:r>
        <w:rPr>
          <w:sz w:val="18"/>
          <w:szCs w:val="18"/>
        </w:rPr>
        <w:object w:dxaOrig="9255" w:dyaOrig="510" w14:anchorId="03DCD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25pt" o:ole="" fillcolor="window">
            <v:imagedata r:id="rId7" o:title=""/>
          </v:shape>
          <o:OLEObject Type="Embed" ProgID="Imaging.Document" ShapeID="_x0000_i1025" DrawAspect="Content" ObjectID="_1655025219" r:id="rId8"/>
        </w:object>
      </w:r>
    </w:p>
    <w:tbl>
      <w:tblPr>
        <w:tblW w:w="10800" w:type="dxa"/>
        <w:tblLayout w:type="fixed"/>
        <w:tblLook w:val="0000" w:firstRow="0" w:lastRow="0" w:firstColumn="0" w:lastColumn="0" w:noHBand="0" w:noVBand="0"/>
      </w:tblPr>
      <w:tblGrid>
        <w:gridCol w:w="2880"/>
        <w:gridCol w:w="90"/>
        <w:gridCol w:w="630"/>
        <w:gridCol w:w="3510"/>
        <w:gridCol w:w="90"/>
        <w:gridCol w:w="810"/>
        <w:gridCol w:w="2790"/>
      </w:tblGrid>
      <w:tr w:rsidR="005E59EB" w:rsidRPr="00412B2F" w14:paraId="18C4A1CB" w14:textId="77777777" w:rsidTr="008A5B6C">
        <w:trPr>
          <w:cantSplit/>
        </w:trPr>
        <w:tc>
          <w:tcPr>
            <w:tcW w:w="2970" w:type="dxa"/>
            <w:gridSpan w:val="2"/>
          </w:tcPr>
          <w:p w14:paraId="623CEBEC" w14:textId="77777777" w:rsidR="005E59EB" w:rsidRPr="00412B2F" w:rsidRDefault="005E59EB" w:rsidP="005E59E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1604CE6" w:rsidR="005E59EB" w:rsidRPr="00292C28" w:rsidRDefault="005E59EB" w:rsidP="005E59EB">
            <w:pPr>
              <w:pStyle w:val="BodyText3"/>
              <w:pBdr>
                <w:top w:val="none" w:sz="0" w:space="0" w:color="auto"/>
                <w:left w:val="none" w:sz="0" w:space="0" w:color="auto"/>
                <w:bottom w:val="none" w:sz="0" w:space="0" w:color="auto"/>
                <w:right w:val="none" w:sz="0" w:space="0" w:color="auto"/>
              </w:pBdr>
              <w:spacing w:before="60"/>
              <w:ind w:right="-115"/>
              <w:jc w:val="left"/>
              <w:rPr>
                <w:szCs w:val="24"/>
              </w:rPr>
            </w:pPr>
            <w:r w:rsidRPr="00292C28">
              <w:rPr>
                <w:b/>
                <w:szCs w:val="24"/>
              </w:rPr>
              <w:t>Ground Water Wells</w:t>
            </w:r>
          </w:p>
        </w:tc>
      </w:tr>
      <w:tr w:rsidR="005E59EB" w:rsidRPr="00412B2F" w14:paraId="50C1FDBC" w14:textId="77777777" w:rsidTr="008A5B6C">
        <w:trPr>
          <w:cantSplit/>
        </w:trPr>
        <w:tc>
          <w:tcPr>
            <w:tcW w:w="3600" w:type="dxa"/>
            <w:gridSpan w:val="3"/>
          </w:tcPr>
          <w:p w14:paraId="4A7FB83F" w14:textId="77777777" w:rsidR="005E59EB" w:rsidRPr="00412B2F" w:rsidRDefault="005E59EB" w:rsidP="005E59E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03B8FD24" w:rsidR="005E59EB" w:rsidRPr="00412B2F" w:rsidRDefault="005E59EB" w:rsidP="005E59E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#9A (Del Norte &amp; </w:t>
            </w:r>
            <w:proofErr w:type="spellStart"/>
            <w:r>
              <w:rPr>
                <w:sz w:val="22"/>
              </w:rPr>
              <w:t>Cst</w:t>
            </w:r>
            <w:proofErr w:type="spellEnd"/>
            <w:r>
              <w:rPr>
                <w:sz w:val="22"/>
              </w:rPr>
              <w:t>.), Well #10 (Vineland &amp; Est.), Well #12</w:t>
            </w:r>
          </w:p>
        </w:tc>
      </w:tr>
      <w:tr w:rsidR="005E59EB" w:rsidRPr="00412B2F" w14:paraId="07255395" w14:textId="77777777" w:rsidTr="008A5B6C">
        <w:tc>
          <w:tcPr>
            <w:tcW w:w="10800" w:type="dxa"/>
            <w:gridSpan w:val="7"/>
            <w:tcBorders>
              <w:bottom w:val="single" w:sz="4" w:space="0" w:color="auto"/>
            </w:tcBorders>
          </w:tcPr>
          <w:p w14:paraId="795D30C8" w14:textId="2C0E744F" w:rsidR="005E59EB" w:rsidRP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Well #12 (Industrial Way), Well #14 (Vineland &amp; </w:t>
            </w:r>
            <w:proofErr w:type="spellStart"/>
            <w:r>
              <w:rPr>
                <w:sz w:val="22"/>
              </w:rPr>
              <w:t>Whitesbridge</w:t>
            </w:r>
            <w:proofErr w:type="spellEnd"/>
            <w:r>
              <w:rPr>
                <w:sz w:val="22"/>
              </w:rPr>
              <w:t>), Well #15 (15201 W. California),</w:t>
            </w:r>
          </w:p>
        </w:tc>
      </w:tr>
      <w:tr w:rsidR="005E59EB" w:rsidRPr="00412B2F" w14:paraId="72437B7B" w14:textId="77777777" w:rsidTr="008A5B6C">
        <w:tc>
          <w:tcPr>
            <w:tcW w:w="10800" w:type="dxa"/>
            <w:gridSpan w:val="7"/>
            <w:tcBorders>
              <w:bottom w:val="single" w:sz="4" w:space="0" w:color="auto"/>
            </w:tcBorders>
          </w:tcPr>
          <w:p w14:paraId="12EEE7E8" w14:textId="745975B1"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Well #17 (920 Goldenrod)</w:t>
            </w:r>
          </w:p>
        </w:tc>
      </w:tr>
      <w:tr w:rsidR="00FA536F" w:rsidRPr="00412B2F" w14:paraId="52D6B669" w14:textId="77777777" w:rsidTr="008A5B6C">
        <w:tc>
          <w:tcPr>
            <w:tcW w:w="10800" w:type="dxa"/>
            <w:gridSpan w:val="7"/>
            <w:tcBorders>
              <w:bottom w:val="single" w:sz="4" w:space="0" w:color="auto"/>
            </w:tcBorders>
          </w:tcPr>
          <w:p w14:paraId="21B25E41" w14:textId="77777777" w:rsidR="00FA536F" w:rsidRDefault="00FA536F"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5E59EB" w:rsidRPr="00412B2F" w14:paraId="11B07B50" w14:textId="77777777" w:rsidTr="008A5B6C">
        <w:tc>
          <w:tcPr>
            <w:tcW w:w="10800" w:type="dxa"/>
            <w:gridSpan w:val="7"/>
            <w:tcBorders>
              <w:bottom w:val="single" w:sz="4" w:space="0" w:color="auto"/>
            </w:tcBorders>
          </w:tcPr>
          <w:p w14:paraId="2A6577C5" w14:textId="18F81BCF" w:rsidR="005E59EB" w:rsidRDefault="005E59EB" w:rsidP="00FA536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Drinking Water Source Assessment information:</w:t>
            </w:r>
            <w:r>
              <w:rPr>
                <w:sz w:val="22"/>
              </w:rPr>
              <w:t xml:space="preserve">  Well #9A, The source is considered most vulnerable to the</w:t>
            </w:r>
          </w:p>
        </w:tc>
      </w:tr>
      <w:tr w:rsidR="005E59EB" w:rsidRPr="00412B2F" w14:paraId="2A307628" w14:textId="77777777" w:rsidTr="008A5B6C">
        <w:tc>
          <w:tcPr>
            <w:tcW w:w="10800" w:type="dxa"/>
            <w:gridSpan w:val="7"/>
            <w:tcBorders>
              <w:bottom w:val="single" w:sz="4" w:space="0" w:color="auto"/>
            </w:tcBorders>
          </w:tcPr>
          <w:p w14:paraId="0FDCF1AF" w14:textId="39DB7F51"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following activities associated with contaminants detected in the water supply: metal planting/finishing/fabricating,</w:t>
            </w:r>
          </w:p>
        </w:tc>
      </w:tr>
      <w:tr w:rsidR="005E59EB" w:rsidRPr="00412B2F" w14:paraId="59DF77F0" w14:textId="77777777" w:rsidTr="008A5B6C">
        <w:tc>
          <w:tcPr>
            <w:tcW w:w="10800" w:type="dxa"/>
            <w:gridSpan w:val="7"/>
            <w:tcBorders>
              <w:bottom w:val="single" w:sz="4" w:space="0" w:color="auto"/>
            </w:tcBorders>
          </w:tcPr>
          <w:p w14:paraId="0AB1964B" w14:textId="0F161E30"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Automobile-repair shops, utility stations-maintenance areas, schools, office buildings/complexes, RV/mini storages.</w:t>
            </w:r>
          </w:p>
        </w:tc>
      </w:tr>
      <w:tr w:rsidR="005E59EB" w:rsidRPr="00412B2F" w14:paraId="74DCD890" w14:textId="77777777" w:rsidTr="008A5B6C">
        <w:tc>
          <w:tcPr>
            <w:tcW w:w="10800" w:type="dxa"/>
            <w:gridSpan w:val="7"/>
            <w:tcBorders>
              <w:bottom w:val="single" w:sz="4" w:space="0" w:color="auto"/>
            </w:tcBorders>
          </w:tcPr>
          <w:p w14:paraId="6AD7D395" w14:textId="251C8D69"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the source is considered most vulnerable to the following activities not associated with any detected contaminants:</w:t>
            </w:r>
          </w:p>
        </w:tc>
      </w:tr>
      <w:tr w:rsidR="005E59EB" w:rsidRPr="00412B2F" w14:paraId="7DE8379B" w14:textId="77777777" w:rsidTr="008A5B6C">
        <w:tc>
          <w:tcPr>
            <w:tcW w:w="10800" w:type="dxa"/>
            <w:gridSpan w:val="7"/>
            <w:tcBorders>
              <w:bottom w:val="single" w:sz="4" w:space="0" w:color="auto"/>
            </w:tcBorders>
          </w:tcPr>
          <w:p w14:paraId="4508CE89" w14:textId="35415CE2"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Pr>
                <w:sz w:val="22"/>
              </w:rPr>
              <w:t>septic</w:t>
            </w:r>
            <w:proofErr w:type="gramEnd"/>
            <w:r>
              <w:rPr>
                <w:sz w:val="22"/>
              </w:rPr>
              <w:t xml:space="preserve"> Systems-low density [&lt;1/acre], Sewer collection systems. Well #15, The source is considered most vulnerable</w:t>
            </w:r>
          </w:p>
        </w:tc>
      </w:tr>
      <w:tr w:rsidR="005E59EB" w:rsidRPr="00412B2F" w14:paraId="0AAB7B78" w14:textId="77777777" w:rsidTr="008A5B6C">
        <w:tc>
          <w:tcPr>
            <w:tcW w:w="10800" w:type="dxa"/>
            <w:gridSpan w:val="7"/>
            <w:tcBorders>
              <w:bottom w:val="single" w:sz="4" w:space="0" w:color="auto"/>
            </w:tcBorders>
          </w:tcPr>
          <w:p w14:paraId="0FE2CBA7" w14:textId="145ADCB7"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to the following activities with contaminants detected in the water supply; chemical/petroleum processing/storage, RV/</w:t>
            </w:r>
          </w:p>
        </w:tc>
      </w:tr>
      <w:tr w:rsidR="005E59EB" w:rsidRPr="00412B2F" w14:paraId="018B6FD5" w14:textId="77777777" w:rsidTr="008A5B6C">
        <w:tc>
          <w:tcPr>
            <w:tcW w:w="10800" w:type="dxa"/>
            <w:gridSpan w:val="7"/>
            <w:tcBorders>
              <w:bottom w:val="single" w:sz="4" w:space="0" w:color="auto"/>
            </w:tcBorders>
          </w:tcPr>
          <w:p w14:paraId="6FF4130B" w14:textId="38FEBF79"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Pr>
                <w:sz w:val="22"/>
              </w:rPr>
              <w:t>mini</w:t>
            </w:r>
            <w:proofErr w:type="gramEnd"/>
            <w:r>
              <w:rPr>
                <w:sz w:val="22"/>
              </w:rPr>
              <w:t xml:space="preserve"> storage, schools. The source is considered most vulnerable to the following activities not associated with any</w:t>
            </w:r>
          </w:p>
        </w:tc>
      </w:tr>
      <w:tr w:rsidR="005E59EB" w:rsidRPr="00412B2F" w14:paraId="28E50456" w14:textId="77777777" w:rsidTr="008A5B6C">
        <w:tc>
          <w:tcPr>
            <w:tcW w:w="10800" w:type="dxa"/>
            <w:gridSpan w:val="7"/>
            <w:tcBorders>
              <w:bottom w:val="single" w:sz="4" w:space="0" w:color="auto"/>
            </w:tcBorders>
          </w:tcPr>
          <w:p w14:paraId="335D99E0" w14:textId="319DF13E"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detected contaminants; automobile-repair shops, farm chemical distributor/application service, junk/scrap/salvage yard,</w:t>
            </w:r>
          </w:p>
        </w:tc>
      </w:tr>
      <w:tr w:rsidR="005E59EB" w:rsidRPr="00412B2F" w14:paraId="616D2FFD" w14:textId="77777777" w:rsidTr="008A5B6C">
        <w:tc>
          <w:tcPr>
            <w:tcW w:w="10800" w:type="dxa"/>
            <w:gridSpan w:val="7"/>
            <w:tcBorders>
              <w:bottom w:val="single" w:sz="4" w:space="0" w:color="auto"/>
            </w:tcBorders>
          </w:tcPr>
          <w:p w14:paraId="48B84CF5" w14:textId="6FB2B77C"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Pesticide/fertilizer/petroleum storage/transfer areas, sewer collection systems, and wells-agricultural/irrigation.</w:t>
            </w:r>
          </w:p>
        </w:tc>
      </w:tr>
      <w:tr w:rsidR="005E59EB" w:rsidRPr="00412B2F" w14:paraId="5C7701E9" w14:textId="77777777" w:rsidTr="008A5B6C">
        <w:tc>
          <w:tcPr>
            <w:tcW w:w="10800" w:type="dxa"/>
            <w:gridSpan w:val="7"/>
            <w:tcBorders>
              <w:bottom w:val="single" w:sz="4" w:space="0" w:color="auto"/>
            </w:tcBorders>
          </w:tcPr>
          <w:p w14:paraId="72B31D46" w14:textId="56BE8A77"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Well #17, The source considered most vulnerable to the following activities not associated with any detected</w:t>
            </w:r>
          </w:p>
        </w:tc>
      </w:tr>
      <w:tr w:rsidR="005E59EB" w:rsidRPr="00412B2F" w14:paraId="518E0B2C" w14:textId="77777777" w:rsidTr="008A5B6C">
        <w:tc>
          <w:tcPr>
            <w:tcW w:w="10800" w:type="dxa"/>
            <w:gridSpan w:val="7"/>
            <w:tcBorders>
              <w:bottom w:val="single" w:sz="4" w:space="0" w:color="auto"/>
            </w:tcBorders>
          </w:tcPr>
          <w:p w14:paraId="5FC6328C" w14:textId="73F01C40" w:rsidR="005E59EB" w:rsidRDefault="00292C28"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Contaminants</w:t>
            </w:r>
            <w:r w:rsidR="005E59EB">
              <w:rPr>
                <w:sz w:val="22"/>
              </w:rPr>
              <w:t xml:space="preserve">; septic systems-high [&lt;1acre]. The drinking water source assessment was completed in 2012. A copy of  </w:t>
            </w:r>
          </w:p>
        </w:tc>
      </w:tr>
      <w:tr w:rsidR="005E59EB" w:rsidRPr="00412B2F" w14:paraId="00BEB3E5" w14:textId="77777777" w:rsidTr="008A5B6C">
        <w:tc>
          <w:tcPr>
            <w:tcW w:w="10800" w:type="dxa"/>
            <w:gridSpan w:val="7"/>
            <w:tcBorders>
              <w:bottom w:val="single" w:sz="4" w:space="0" w:color="auto"/>
            </w:tcBorders>
          </w:tcPr>
          <w:p w14:paraId="57F8D98C" w14:textId="4682549B"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complete assessment is </w:t>
            </w:r>
            <w:proofErr w:type="spellStart"/>
            <w:r>
              <w:rPr>
                <w:sz w:val="22"/>
              </w:rPr>
              <w:t>a</w:t>
            </w:r>
            <w:proofErr w:type="spellEnd"/>
            <w:r>
              <w:rPr>
                <w:sz w:val="22"/>
              </w:rPr>
              <w:t xml:space="preserve"> available at CDPH District Office at 265 Bullard Ave. Suite #101, Fresno CA.93704</w:t>
            </w:r>
          </w:p>
        </w:tc>
      </w:tr>
      <w:tr w:rsidR="005E59EB" w:rsidRPr="00412B2F" w14:paraId="74EB1C4D" w14:textId="77777777" w:rsidTr="008A5B6C">
        <w:tc>
          <w:tcPr>
            <w:tcW w:w="10800" w:type="dxa"/>
            <w:gridSpan w:val="7"/>
            <w:tcBorders>
              <w:bottom w:val="single" w:sz="4" w:space="0" w:color="auto"/>
            </w:tcBorders>
          </w:tcPr>
          <w:p w14:paraId="6C28D11C" w14:textId="03695B00"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You may request a summary of the assessment be sent to you by contacting CDPH at (559) 447-3300</w:t>
            </w:r>
          </w:p>
        </w:tc>
      </w:tr>
      <w:tr w:rsidR="005E59EB" w:rsidRPr="00412B2F" w14:paraId="659FE350" w14:textId="77777777" w:rsidTr="008A5B6C">
        <w:tc>
          <w:tcPr>
            <w:tcW w:w="10800" w:type="dxa"/>
            <w:gridSpan w:val="7"/>
            <w:tcBorders>
              <w:bottom w:val="single" w:sz="4" w:space="0" w:color="auto"/>
            </w:tcBorders>
          </w:tcPr>
          <w:p w14:paraId="2AB46553" w14:textId="77777777" w:rsidR="005E59EB" w:rsidRDefault="005E59EB" w:rsidP="005E59E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5E59EB" w:rsidRPr="00412B2F" w14:paraId="5988151F" w14:textId="77777777" w:rsidTr="008A5B6C">
        <w:tc>
          <w:tcPr>
            <w:tcW w:w="7110" w:type="dxa"/>
            <w:gridSpan w:val="4"/>
          </w:tcPr>
          <w:p w14:paraId="4B5A1CC5" w14:textId="77777777" w:rsidR="005E59EB" w:rsidRPr="00412B2F" w:rsidRDefault="005E59EB" w:rsidP="005E59E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C29ECC0" w:rsidR="005E59EB" w:rsidRPr="00FA536F" w:rsidRDefault="00FA536F" w:rsidP="00FA536F">
            <w:pPr>
              <w:pStyle w:val="BodyText3"/>
              <w:pBdr>
                <w:top w:val="none" w:sz="0" w:space="0" w:color="auto"/>
                <w:left w:val="none" w:sz="0" w:space="0" w:color="auto"/>
                <w:bottom w:val="none" w:sz="0" w:space="0" w:color="auto"/>
                <w:right w:val="none" w:sz="0" w:space="0" w:color="auto"/>
              </w:pBdr>
              <w:spacing w:before="60" w:after="120"/>
              <w:jc w:val="left"/>
              <w:rPr>
                <w:sz w:val="22"/>
              </w:rPr>
            </w:pPr>
            <w:r>
              <w:rPr>
                <w:sz w:val="22"/>
              </w:rPr>
              <w:t>1</w:t>
            </w:r>
            <w:r w:rsidRPr="00D241B9">
              <w:rPr>
                <w:sz w:val="22"/>
                <w:vertAlign w:val="superscript"/>
              </w:rPr>
              <w:t>st</w:t>
            </w:r>
            <w:r>
              <w:rPr>
                <w:sz w:val="22"/>
              </w:rPr>
              <w:t xml:space="preserve"> and 3</w:t>
            </w:r>
            <w:r w:rsidRPr="00D241B9">
              <w:rPr>
                <w:sz w:val="22"/>
                <w:vertAlign w:val="superscript"/>
              </w:rPr>
              <w:t>rd</w:t>
            </w:r>
            <w:r>
              <w:rPr>
                <w:sz w:val="22"/>
              </w:rPr>
              <w:t xml:space="preserve"> Wednesdays of each month</w:t>
            </w:r>
          </w:p>
        </w:tc>
      </w:tr>
      <w:tr w:rsidR="005E59EB" w:rsidRPr="00412B2F" w14:paraId="7B092FCC" w14:textId="77777777" w:rsidTr="008A5B6C">
        <w:tc>
          <w:tcPr>
            <w:tcW w:w="10800" w:type="dxa"/>
            <w:gridSpan w:val="7"/>
            <w:tcBorders>
              <w:bottom w:val="single" w:sz="4" w:space="0" w:color="auto"/>
            </w:tcBorders>
          </w:tcPr>
          <w:p w14:paraId="549F36E1" w14:textId="0E5CBDE3" w:rsidR="005E59EB" w:rsidRPr="00412B2F" w:rsidRDefault="00FA536F" w:rsidP="005E59E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At 850 S. Madera Ave. Kerman CA.</w:t>
            </w:r>
          </w:p>
        </w:tc>
      </w:tr>
      <w:tr w:rsidR="005E59EB" w:rsidRPr="00412B2F" w14:paraId="4AE4C9F1" w14:textId="77777777" w:rsidTr="00896E02">
        <w:trPr>
          <w:cantSplit/>
        </w:trPr>
        <w:tc>
          <w:tcPr>
            <w:tcW w:w="2880" w:type="dxa"/>
          </w:tcPr>
          <w:p w14:paraId="2A7BB20D" w14:textId="77777777" w:rsidR="005E59EB" w:rsidRPr="00412B2F" w:rsidRDefault="005E59EB" w:rsidP="005E59E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6ED5867" w:rsidR="005E59EB" w:rsidRPr="00412B2F" w:rsidRDefault="00FA536F" w:rsidP="005E59E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Kenneth Moore</w:t>
            </w:r>
          </w:p>
        </w:tc>
        <w:tc>
          <w:tcPr>
            <w:tcW w:w="810" w:type="dxa"/>
          </w:tcPr>
          <w:p w14:paraId="1B6A99F9" w14:textId="73EBB1AD" w:rsidR="005E59EB" w:rsidRPr="00412B2F" w:rsidRDefault="005E59EB" w:rsidP="005E59E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FD70F3E" w:rsidR="005E59EB" w:rsidRPr="00412B2F" w:rsidRDefault="00FA536F" w:rsidP="005E59E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5E59EB" w:rsidRPr="008E4080">
              <w:rPr>
                <w:sz w:val="21"/>
                <w:szCs w:val="21"/>
              </w:rPr>
              <w:t xml:space="preserve"> </w:t>
            </w:r>
            <w:r>
              <w:rPr>
                <w:sz w:val="21"/>
                <w:szCs w:val="21"/>
              </w:rPr>
              <w:t xml:space="preserve">559 </w:t>
            </w:r>
            <w:r w:rsidR="005E59EB" w:rsidRPr="008E4080">
              <w:rPr>
                <w:sz w:val="21"/>
                <w:szCs w:val="21"/>
              </w:rPr>
              <w:t>)</w:t>
            </w:r>
            <w:r>
              <w:rPr>
                <w:sz w:val="21"/>
                <w:szCs w:val="21"/>
              </w:rPr>
              <w:t xml:space="preserve"> 846- 9343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173E2972" w:rsidR="00FA536F" w:rsidRDefault="00FA536F">
      <w:pPr>
        <w:spacing w:before="120" w:after="120"/>
        <w:jc w:val="both"/>
        <w:rPr>
          <w:b/>
          <w:sz w:val="22"/>
        </w:rPr>
      </w:pPr>
    </w:p>
    <w:p w14:paraId="29C3D83B" w14:textId="77777777" w:rsidR="00FA536F" w:rsidRPr="001F3468" w:rsidRDefault="00FA536F" w:rsidP="00FA536F">
      <w:pPr>
        <w:spacing w:before="120" w:after="120"/>
        <w:jc w:val="both"/>
        <w:rPr>
          <w:sz w:val="22"/>
        </w:rPr>
      </w:pPr>
      <w:r>
        <w:rPr>
          <w:b/>
          <w:sz w:val="22"/>
        </w:rPr>
        <w:t>T</w:t>
      </w:r>
      <w:r w:rsidRPr="00A44246">
        <w:rPr>
          <w:b/>
          <w:sz w:val="22"/>
        </w:rPr>
        <w: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94B1D95" w14:textId="77777777" w:rsidR="00FA536F" w:rsidRPr="001F3468" w:rsidRDefault="00FA536F" w:rsidP="00FA536F">
      <w:pPr>
        <w:spacing w:after="120"/>
        <w:rPr>
          <w:b/>
          <w:sz w:val="22"/>
          <w:szCs w:val="22"/>
        </w:rPr>
      </w:pPr>
      <w:r w:rsidRPr="001F3468">
        <w:rPr>
          <w:b/>
          <w:sz w:val="22"/>
          <w:szCs w:val="22"/>
        </w:rPr>
        <w:t>Contaminants that may be present in source water include:</w:t>
      </w:r>
    </w:p>
    <w:p w14:paraId="31BAC847" w14:textId="77777777" w:rsidR="00FA536F" w:rsidRPr="001F3468" w:rsidRDefault="00FA536F" w:rsidP="00FA536F">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65A21BE4" w14:textId="77777777" w:rsidR="00FA536F" w:rsidRPr="001F3468" w:rsidRDefault="00FA536F" w:rsidP="00FA536F">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metals, 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1714DA57" w14:textId="77777777" w:rsidR="00FA536F" w:rsidRPr="001F3468" w:rsidRDefault="00FA536F" w:rsidP="00FA536F">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1608ED49" w14:textId="77777777" w:rsidR="00FA536F" w:rsidRPr="001F3468" w:rsidRDefault="00FA536F" w:rsidP="00FA536F">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6F83CD67" w14:textId="77777777" w:rsidR="00FA536F" w:rsidRPr="001F3468" w:rsidRDefault="00FA536F" w:rsidP="00FA536F">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that</w:t>
      </w:r>
      <w:proofErr w:type="gramEnd"/>
      <w:r w:rsidRPr="001F3468">
        <w:rPr>
          <w:sz w:val="22"/>
          <w:szCs w:val="22"/>
        </w:rPr>
        <w:t xml:space="preserve"> can be naturally-occurring or be the result of oil and gas production and mining activities.</w:t>
      </w:r>
    </w:p>
    <w:p w14:paraId="2E6BD7FD" w14:textId="77777777" w:rsidR="00FA536F" w:rsidRPr="0012764D" w:rsidRDefault="00FA536F" w:rsidP="00FA536F">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03DAC58" w14:textId="6AA6FA48" w:rsidR="00900CB8" w:rsidRPr="00FA536F" w:rsidRDefault="00FA536F" w:rsidP="00FA536F">
      <w:pPr>
        <w:spacing w:after="120"/>
        <w:jc w:val="both"/>
        <w:rPr>
          <w:sz w:val="22"/>
          <w:szCs w:val="22"/>
        </w:rPr>
        <w:sectPr w:rsidR="00900CB8" w:rsidRPr="00FA536F"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w:t>
      </w:r>
      <w:r>
        <w:rPr>
          <w:sz w:val="22"/>
          <w:szCs w:val="22"/>
        </w:rPr>
        <w:t>s provided later in this report.</w:t>
      </w:r>
    </w:p>
    <w:p w14:paraId="4B622CE9" w14:textId="7BDFA0DB" w:rsidR="00BC6327" w:rsidRPr="00A44246" w:rsidRDefault="00BC632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BC6327" w:rsidRPr="00A44246" w14:paraId="1369AC78" w14:textId="77777777" w:rsidTr="00FA536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A536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A536F">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22DC7D44" w14:textId="77777777" w:rsidR="00BC6327" w:rsidRDefault="00BC6327" w:rsidP="00383730">
            <w:pPr>
              <w:jc w:val="center"/>
              <w:rPr>
                <w:sz w:val="18"/>
                <w:szCs w:val="18"/>
              </w:rPr>
            </w:pPr>
          </w:p>
          <w:p w14:paraId="41570855" w14:textId="7FBE5CC3" w:rsidR="00FA536F" w:rsidRPr="00F41F91" w:rsidRDefault="00FA536F" w:rsidP="00FA536F">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A536F">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4F9947C" w14:textId="77777777" w:rsidR="008F7660" w:rsidRDefault="008F7660" w:rsidP="00383730">
            <w:pPr>
              <w:jc w:val="center"/>
              <w:rPr>
                <w:sz w:val="18"/>
                <w:szCs w:val="18"/>
              </w:rPr>
            </w:pPr>
          </w:p>
          <w:p w14:paraId="49BF3FBF" w14:textId="35C22566" w:rsidR="00FA536F" w:rsidRPr="00F41F91" w:rsidRDefault="00FA536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A536F">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7421976A" w14:textId="77777777" w:rsidR="005540D9" w:rsidRDefault="005540D9" w:rsidP="00383730">
            <w:pPr>
              <w:jc w:val="center"/>
              <w:rPr>
                <w:sz w:val="18"/>
                <w:szCs w:val="18"/>
              </w:rPr>
            </w:pPr>
          </w:p>
          <w:p w14:paraId="39CB7EA1" w14:textId="47BAA3C9" w:rsidR="00FA536F" w:rsidRPr="00F41F91" w:rsidRDefault="00FA536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A536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A536F">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A536F" w:rsidRPr="001F3468" w14:paraId="7387DB52" w14:textId="77777777" w:rsidTr="00FA536F">
        <w:trPr>
          <w:jc w:val="center"/>
        </w:trPr>
        <w:tc>
          <w:tcPr>
            <w:tcW w:w="2241" w:type="dxa"/>
            <w:tcBorders>
              <w:top w:val="nil"/>
              <w:left w:val="single" w:sz="6" w:space="0" w:color="auto"/>
              <w:bottom w:val="nil"/>
            </w:tcBorders>
          </w:tcPr>
          <w:p w14:paraId="1324A07A" w14:textId="77777777" w:rsidR="00FA536F" w:rsidRDefault="00FA536F" w:rsidP="00FA536F">
            <w:pPr>
              <w:jc w:val="center"/>
              <w:rPr>
                <w:sz w:val="18"/>
              </w:rPr>
            </w:pPr>
          </w:p>
          <w:p w14:paraId="7F2D23E3" w14:textId="77777777" w:rsidR="00FA536F" w:rsidRDefault="00FA536F" w:rsidP="00FA536F">
            <w:pPr>
              <w:jc w:val="center"/>
              <w:rPr>
                <w:sz w:val="18"/>
              </w:rPr>
            </w:pPr>
          </w:p>
          <w:p w14:paraId="5F0C451E" w14:textId="77777777" w:rsidR="00FA536F" w:rsidRPr="00F41F91" w:rsidRDefault="00FA536F" w:rsidP="00FA536F">
            <w:pPr>
              <w:jc w:val="center"/>
              <w:rPr>
                <w:sz w:val="18"/>
              </w:rPr>
            </w:pPr>
            <w:r w:rsidRPr="00F41F91">
              <w:rPr>
                <w:sz w:val="18"/>
              </w:rPr>
              <w:t>Lead (ppb)</w:t>
            </w:r>
          </w:p>
        </w:tc>
        <w:tc>
          <w:tcPr>
            <w:tcW w:w="901" w:type="dxa"/>
            <w:gridSpan w:val="2"/>
            <w:tcBorders>
              <w:top w:val="nil"/>
            </w:tcBorders>
          </w:tcPr>
          <w:p w14:paraId="4336C4D5" w14:textId="77777777" w:rsidR="00FA536F" w:rsidRDefault="00FA536F" w:rsidP="00FA536F">
            <w:pPr>
              <w:jc w:val="center"/>
              <w:rPr>
                <w:sz w:val="18"/>
              </w:rPr>
            </w:pPr>
          </w:p>
          <w:p w14:paraId="2729E79D" w14:textId="77777777" w:rsidR="00FA536F" w:rsidRDefault="00FA536F" w:rsidP="00FA536F">
            <w:pPr>
              <w:jc w:val="center"/>
              <w:rPr>
                <w:sz w:val="18"/>
              </w:rPr>
            </w:pPr>
          </w:p>
          <w:p w14:paraId="74C46DDB" w14:textId="0DA72969" w:rsidR="00FA536F" w:rsidRPr="00F41F91" w:rsidRDefault="00FA536F" w:rsidP="00FA536F">
            <w:pPr>
              <w:jc w:val="center"/>
              <w:rPr>
                <w:sz w:val="18"/>
              </w:rPr>
            </w:pPr>
            <w:r>
              <w:rPr>
                <w:sz w:val="18"/>
              </w:rPr>
              <w:t>7/12/2017</w:t>
            </w:r>
          </w:p>
        </w:tc>
        <w:tc>
          <w:tcPr>
            <w:tcW w:w="900" w:type="dxa"/>
            <w:gridSpan w:val="2"/>
            <w:tcBorders>
              <w:top w:val="nil"/>
            </w:tcBorders>
          </w:tcPr>
          <w:p w14:paraId="60EC5D89" w14:textId="77777777" w:rsidR="00FA536F" w:rsidRDefault="00FA536F" w:rsidP="00FA536F">
            <w:pPr>
              <w:jc w:val="center"/>
              <w:rPr>
                <w:sz w:val="18"/>
              </w:rPr>
            </w:pPr>
          </w:p>
          <w:p w14:paraId="66CD3A0B" w14:textId="77777777" w:rsidR="00FA536F" w:rsidRDefault="00FA536F" w:rsidP="00FA536F">
            <w:pPr>
              <w:jc w:val="center"/>
              <w:rPr>
                <w:sz w:val="18"/>
              </w:rPr>
            </w:pPr>
          </w:p>
          <w:p w14:paraId="2EB76238" w14:textId="6A3899B3" w:rsidR="00FA536F" w:rsidRPr="00F41F91" w:rsidRDefault="00FA536F" w:rsidP="00FA536F">
            <w:pPr>
              <w:jc w:val="center"/>
              <w:rPr>
                <w:sz w:val="18"/>
              </w:rPr>
            </w:pPr>
            <w:r>
              <w:rPr>
                <w:sz w:val="18"/>
              </w:rPr>
              <w:t>26</w:t>
            </w:r>
          </w:p>
        </w:tc>
        <w:tc>
          <w:tcPr>
            <w:tcW w:w="990" w:type="dxa"/>
            <w:gridSpan w:val="2"/>
            <w:tcBorders>
              <w:top w:val="nil"/>
              <w:bottom w:val="nil"/>
            </w:tcBorders>
          </w:tcPr>
          <w:p w14:paraId="186D62D6" w14:textId="77777777" w:rsidR="00FA536F" w:rsidRDefault="00FA536F" w:rsidP="00FA536F">
            <w:pPr>
              <w:jc w:val="center"/>
              <w:rPr>
                <w:sz w:val="18"/>
              </w:rPr>
            </w:pPr>
          </w:p>
          <w:p w14:paraId="37757A6B" w14:textId="77777777" w:rsidR="00FA536F" w:rsidRDefault="00FA536F" w:rsidP="00FA536F">
            <w:pPr>
              <w:jc w:val="center"/>
              <w:rPr>
                <w:sz w:val="18"/>
              </w:rPr>
            </w:pPr>
          </w:p>
          <w:p w14:paraId="4C3FDB54" w14:textId="30E62A12" w:rsidR="00FA536F" w:rsidRPr="00F41F91" w:rsidRDefault="00FA536F" w:rsidP="00FA536F">
            <w:pPr>
              <w:jc w:val="center"/>
              <w:rPr>
                <w:sz w:val="18"/>
              </w:rPr>
            </w:pPr>
            <w:r>
              <w:rPr>
                <w:sz w:val="18"/>
              </w:rPr>
              <w:t>0</w:t>
            </w:r>
          </w:p>
        </w:tc>
        <w:tc>
          <w:tcPr>
            <w:tcW w:w="1080" w:type="dxa"/>
            <w:tcBorders>
              <w:top w:val="nil"/>
              <w:bottom w:val="nil"/>
            </w:tcBorders>
          </w:tcPr>
          <w:p w14:paraId="08E8CE28" w14:textId="77777777" w:rsidR="00FA536F" w:rsidRDefault="00FA536F" w:rsidP="00FA536F">
            <w:pPr>
              <w:jc w:val="center"/>
              <w:rPr>
                <w:sz w:val="18"/>
              </w:rPr>
            </w:pPr>
          </w:p>
          <w:p w14:paraId="6639914C" w14:textId="77777777" w:rsidR="00FA536F" w:rsidRDefault="00FA536F" w:rsidP="00FA536F">
            <w:pPr>
              <w:jc w:val="center"/>
              <w:rPr>
                <w:sz w:val="18"/>
              </w:rPr>
            </w:pPr>
          </w:p>
          <w:p w14:paraId="48CE0F50" w14:textId="4987F65D" w:rsidR="00FA536F" w:rsidRPr="00F41F91" w:rsidRDefault="00FA536F" w:rsidP="00FA536F">
            <w:pPr>
              <w:jc w:val="center"/>
              <w:rPr>
                <w:sz w:val="18"/>
              </w:rPr>
            </w:pPr>
            <w:r>
              <w:rPr>
                <w:sz w:val="18"/>
              </w:rPr>
              <w:t>0</w:t>
            </w:r>
          </w:p>
        </w:tc>
        <w:tc>
          <w:tcPr>
            <w:tcW w:w="677" w:type="dxa"/>
            <w:tcBorders>
              <w:top w:val="nil"/>
              <w:bottom w:val="nil"/>
            </w:tcBorders>
          </w:tcPr>
          <w:p w14:paraId="122B4CC9" w14:textId="77777777" w:rsidR="00FA536F" w:rsidRDefault="00FA536F" w:rsidP="00FA536F">
            <w:pPr>
              <w:jc w:val="center"/>
              <w:rPr>
                <w:sz w:val="18"/>
              </w:rPr>
            </w:pPr>
          </w:p>
          <w:p w14:paraId="222D7817" w14:textId="77777777" w:rsidR="00FA536F" w:rsidRDefault="00FA536F" w:rsidP="00FA536F">
            <w:pPr>
              <w:jc w:val="center"/>
              <w:rPr>
                <w:sz w:val="18"/>
              </w:rPr>
            </w:pPr>
          </w:p>
          <w:p w14:paraId="242E5C30" w14:textId="4564CD14" w:rsidR="00FA536F" w:rsidRPr="00F41F91" w:rsidRDefault="00FA536F" w:rsidP="00FA536F">
            <w:pPr>
              <w:jc w:val="center"/>
              <w:rPr>
                <w:sz w:val="18"/>
              </w:rPr>
            </w:pPr>
            <w:r w:rsidRPr="00F41F91">
              <w:rPr>
                <w:sz w:val="18"/>
              </w:rPr>
              <w:t>15</w:t>
            </w:r>
          </w:p>
        </w:tc>
        <w:tc>
          <w:tcPr>
            <w:tcW w:w="677" w:type="dxa"/>
            <w:tcBorders>
              <w:top w:val="nil"/>
              <w:bottom w:val="nil"/>
            </w:tcBorders>
          </w:tcPr>
          <w:p w14:paraId="25F806D4" w14:textId="77777777" w:rsidR="00FA536F" w:rsidRDefault="00FA536F" w:rsidP="00FA536F">
            <w:pPr>
              <w:jc w:val="center"/>
              <w:rPr>
                <w:sz w:val="18"/>
              </w:rPr>
            </w:pPr>
          </w:p>
          <w:p w14:paraId="372AAA17" w14:textId="77777777" w:rsidR="00FA536F" w:rsidRDefault="00FA536F" w:rsidP="00FA536F">
            <w:pPr>
              <w:jc w:val="center"/>
              <w:rPr>
                <w:sz w:val="18"/>
              </w:rPr>
            </w:pPr>
          </w:p>
          <w:p w14:paraId="21935509" w14:textId="7ACBFB3C" w:rsidR="00FA536F" w:rsidRPr="00F41F91" w:rsidRDefault="00FA536F" w:rsidP="00FA536F">
            <w:pPr>
              <w:jc w:val="center"/>
              <w:rPr>
                <w:sz w:val="18"/>
              </w:rPr>
            </w:pPr>
            <w:r w:rsidRPr="00F41F91">
              <w:rPr>
                <w:sz w:val="18"/>
              </w:rPr>
              <w:t>0.2</w:t>
            </w:r>
          </w:p>
        </w:tc>
        <w:tc>
          <w:tcPr>
            <w:tcW w:w="1260" w:type="dxa"/>
            <w:gridSpan w:val="2"/>
            <w:tcBorders>
              <w:top w:val="nil"/>
              <w:bottom w:val="nil"/>
            </w:tcBorders>
          </w:tcPr>
          <w:p w14:paraId="2C320B91" w14:textId="77777777" w:rsidR="00FA536F" w:rsidRPr="00F41F91" w:rsidRDefault="00FA536F" w:rsidP="00FA536F">
            <w:pPr>
              <w:jc w:val="center"/>
              <w:rPr>
                <w:sz w:val="17"/>
                <w:szCs w:val="16"/>
              </w:rPr>
            </w:pPr>
          </w:p>
        </w:tc>
        <w:tc>
          <w:tcPr>
            <w:tcW w:w="2070" w:type="dxa"/>
            <w:tcBorders>
              <w:top w:val="nil"/>
              <w:bottom w:val="nil"/>
              <w:right w:val="single" w:sz="6" w:space="0" w:color="auto"/>
            </w:tcBorders>
          </w:tcPr>
          <w:p w14:paraId="16F29697" w14:textId="77777777" w:rsidR="00FA536F" w:rsidRPr="00F41F91" w:rsidRDefault="00FA536F" w:rsidP="00FA536F">
            <w:pPr>
              <w:rPr>
                <w:sz w:val="17"/>
                <w:szCs w:val="16"/>
              </w:rPr>
            </w:pPr>
            <w:r w:rsidRPr="00F41F91">
              <w:rPr>
                <w:sz w:val="17"/>
                <w:szCs w:val="16"/>
              </w:rPr>
              <w:t>Internal corrosion of household water plumbing systems; discharges from industrial manufacturers; erosion of natural deposits</w:t>
            </w:r>
          </w:p>
        </w:tc>
      </w:tr>
      <w:tr w:rsidR="00FA536F" w:rsidRPr="001F3468" w14:paraId="6242C308" w14:textId="77777777" w:rsidTr="00FA536F">
        <w:trPr>
          <w:jc w:val="center"/>
        </w:trPr>
        <w:tc>
          <w:tcPr>
            <w:tcW w:w="2241" w:type="dxa"/>
            <w:tcBorders>
              <w:left w:val="single" w:sz="6" w:space="0" w:color="auto"/>
              <w:bottom w:val="single" w:sz="18" w:space="0" w:color="auto"/>
            </w:tcBorders>
          </w:tcPr>
          <w:p w14:paraId="23334C01" w14:textId="77777777" w:rsidR="00FA536F" w:rsidRDefault="00FA536F" w:rsidP="00FA536F">
            <w:pPr>
              <w:jc w:val="center"/>
              <w:rPr>
                <w:sz w:val="18"/>
              </w:rPr>
            </w:pPr>
          </w:p>
          <w:p w14:paraId="406E9390" w14:textId="77777777" w:rsidR="00FA536F" w:rsidRDefault="00FA536F" w:rsidP="00FA536F">
            <w:pPr>
              <w:jc w:val="center"/>
              <w:rPr>
                <w:sz w:val="18"/>
              </w:rPr>
            </w:pPr>
          </w:p>
          <w:p w14:paraId="3DF5C908" w14:textId="77777777" w:rsidR="00FA536F" w:rsidRPr="00F41F91" w:rsidRDefault="00FA536F" w:rsidP="00FA536F">
            <w:pPr>
              <w:jc w:val="center"/>
              <w:rPr>
                <w:sz w:val="18"/>
              </w:rPr>
            </w:pPr>
            <w:r w:rsidRPr="00F41F91">
              <w:rPr>
                <w:sz w:val="18"/>
              </w:rPr>
              <w:t>Copper (ppm)</w:t>
            </w:r>
          </w:p>
        </w:tc>
        <w:tc>
          <w:tcPr>
            <w:tcW w:w="901" w:type="dxa"/>
            <w:gridSpan w:val="2"/>
            <w:tcBorders>
              <w:bottom w:val="single" w:sz="18" w:space="0" w:color="auto"/>
            </w:tcBorders>
          </w:tcPr>
          <w:p w14:paraId="6D1FD513" w14:textId="77777777" w:rsidR="00FA536F" w:rsidRDefault="00FA536F" w:rsidP="00FA536F">
            <w:pPr>
              <w:jc w:val="center"/>
              <w:rPr>
                <w:sz w:val="18"/>
              </w:rPr>
            </w:pPr>
          </w:p>
          <w:p w14:paraId="793E2AF7" w14:textId="77777777" w:rsidR="00FA536F" w:rsidRDefault="00FA536F" w:rsidP="00FA536F">
            <w:pPr>
              <w:jc w:val="center"/>
              <w:rPr>
                <w:sz w:val="18"/>
              </w:rPr>
            </w:pPr>
          </w:p>
          <w:p w14:paraId="192E15A5" w14:textId="610349AD" w:rsidR="00FA536F" w:rsidRPr="00F41F91" w:rsidRDefault="00FA536F" w:rsidP="00FA536F">
            <w:pPr>
              <w:jc w:val="center"/>
              <w:rPr>
                <w:sz w:val="18"/>
              </w:rPr>
            </w:pPr>
            <w:r>
              <w:rPr>
                <w:sz w:val="18"/>
              </w:rPr>
              <w:t>7/12/2017</w:t>
            </w:r>
          </w:p>
        </w:tc>
        <w:tc>
          <w:tcPr>
            <w:tcW w:w="900" w:type="dxa"/>
            <w:gridSpan w:val="2"/>
            <w:tcBorders>
              <w:bottom w:val="single" w:sz="18" w:space="0" w:color="auto"/>
            </w:tcBorders>
          </w:tcPr>
          <w:p w14:paraId="562E6D1B" w14:textId="77777777" w:rsidR="00FA536F" w:rsidRDefault="00FA536F" w:rsidP="00FA536F">
            <w:pPr>
              <w:jc w:val="center"/>
              <w:rPr>
                <w:sz w:val="18"/>
              </w:rPr>
            </w:pPr>
          </w:p>
          <w:p w14:paraId="4E1C76EE" w14:textId="77777777" w:rsidR="00FA536F" w:rsidRDefault="00FA536F" w:rsidP="00FA536F">
            <w:pPr>
              <w:jc w:val="center"/>
              <w:rPr>
                <w:sz w:val="18"/>
              </w:rPr>
            </w:pPr>
          </w:p>
          <w:p w14:paraId="18011756" w14:textId="350B654C" w:rsidR="00FA536F" w:rsidRPr="00F41F91" w:rsidRDefault="00FA536F" w:rsidP="00FA536F">
            <w:pPr>
              <w:jc w:val="center"/>
              <w:rPr>
                <w:sz w:val="18"/>
              </w:rPr>
            </w:pPr>
            <w:r>
              <w:rPr>
                <w:sz w:val="18"/>
              </w:rPr>
              <w:t>20</w:t>
            </w:r>
          </w:p>
        </w:tc>
        <w:tc>
          <w:tcPr>
            <w:tcW w:w="990" w:type="dxa"/>
            <w:gridSpan w:val="2"/>
            <w:tcBorders>
              <w:bottom w:val="single" w:sz="18" w:space="0" w:color="auto"/>
            </w:tcBorders>
          </w:tcPr>
          <w:p w14:paraId="1139F07A" w14:textId="77777777" w:rsidR="00FA536F" w:rsidRDefault="00FA536F" w:rsidP="00FA536F">
            <w:pPr>
              <w:jc w:val="center"/>
              <w:rPr>
                <w:sz w:val="18"/>
              </w:rPr>
            </w:pPr>
          </w:p>
          <w:p w14:paraId="76CB1FF4" w14:textId="77777777" w:rsidR="00FA536F" w:rsidRDefault="00FA536F" w:rsidP="00FA536F">
            <w:pPr>
              <w:jc w:val="center"/>
              <w:rPr>
                <w:sz w:val="18"/>
              </w:rPr>
            </w:pPr>
          </w:p>
          <w:p w14:paraId="7CE90126" w14:textId="6995D736" w:rsidR="00FA536F" w:rsidRPr="00F41F91" w:rsidRDefault="00FA536F" w:rsidP="00FA536F">
            <w:pPr>
              <w:jc w:val="center"/>
              <w:rPr>
                <w:sz w:val="18"/>
              </w:rPr>
            </w:pPr>
            <w:r>
              <w:rPr>
                <w:sz w:val="18"/>
              </w:rPr>
              <w:t>0</w:t>
            </w:r>
          </w:p>
        </w:tc>
        <w:tc>
          <w:tcPr>
            <w:tcW w:w="1080" w:type="dxa"/>
            <w:tcBorders>
              <w:bottom w:val="single" w:sz="18" w:space="0" w:color="auto"/>
            </w:tcBorders>
          </w:tcPr>
          <w:p w14:paraId="346E3152" w14:textId="77777777" w:rsidR="00FA536F" w:rsidRDefault="00FA536F" w:rsidP="00FA536F">
            <w:pPr>
              <w:jc w:val="center"/>
              <w:rPr>
                <w:sz w:val="18"/>
              </w:rPr>
            </w:pPr>
          </w:p>
          <w:p w14:paraId="0266F68D" w14:textId="77777777" w:rsidR="00FA536F" w:rsidRDefault="00FA536F" w:rsidP="00FA536F">
            <w:pPr>
              <w:jc w:val="center"/>
              <w:rPr>
                <w:sz w:val="18"/>
              </w:rPr>
            </w:pPr>
          </w:p>
          <w:p w14:paraId="11DE16E1" w14:textId="430D37F2" w:rsidR="00FA536F" w:rsidRPr="00F41F91" w:rsidRDefault="00FA536F" w:rsidP="00FA536F">
            <w:pPr>
              <w:jc w:val="center"/>
              <w:rPr>
                <w:sz w:val="18"/>
              </w:rPr>
            </w:pPr>
            <w:r>
              <w:rPr>
                <w:sz w:val="18"/>
              </w:rPr>
              <w:t>0</w:t>
            </w:r>
          </w:p>
        </w:tc>
        <w:tc>
          <w:tcPr>
            <w:tcW w:w="677" w:type="dxa"/>
            <w:tcBorders>
              <w:bottom w:val="single" w:sz="18" w:space="0" w:color="auto"/>
            </w:tcBorders>
          </w:tcPr>
          <w:p w14:paraId="01F79576" w14:textId="77777777" w:rsidR="00FA536F" w:rsidRDefault="00FA536F" w:rsidP="00FA536F">
            <w:pPr>
              <w:jc w:val="center"/>
              <w:rPr>
                <w:sz w:val="18"/>
              </w:rPr>
            </w:pPr>
          </w:p>
          <w:p w14:paraId="122D9434" w14:textId="77777777" w:rsidR="00FA536F" w:rsidRDefault="00FA536F" w:rsidP="00FA536F">
            <w:pPr>
              <w:jc w:val="center"/>
              <w:rPr>
                <w:sz w:val="18"/>
              </w:rPr>
            </w:pPr>
          </w:p>
          <w:p w14:paraId="102063D3" w14:textId="77777777" w:rsidR="00FA536F" w:rsidRPr="00F41F91" w:rsidRDefault="00FA536F" w:rsidP="00FA536F">
            <w:pPr>
              <w:jc w:val="center"/>
              <w:rPr>
                <w:sz w:val="18"/>
              </w:rPr>
            </w:pPr>
            <w:r w:rsidRPr="00F41F91">
              <w:rPr>
                <w:sz w:val="18"/>
              </w:rPr>
              <w:t>1.3</w:t>
            </w:r>
          </w:p>
        </w:tc>
        <w:tc>
          <w:tcPr>
            <w:tcW w:w="677" w:type="dxa"/>
            <w:tcBorders>
              <w:bottom w:val="single" w:sz="18" w:space="0" w:color="auto"/>
            </w:tcBorders>
          </w:tcPr>
          <w:p w14:paraId="799B5B8B" w14:textId="77777777" w:rsidR="00FA536F" w:rsidRDefault="00FA536F" w:rsidP="00FA536F">
            <w:pPr>
              <w:jc w:val="center"/>
              <w:rPr>
                <w:sz w:val="18"/>
              </w:rPr>
            </w:pPr>
          </w:p>
          <w:p w14:paraId="5813CD5E" w14:textId="77777777" w:rsidR="00FA536F" w:rsidRDefault="00FA536F" w:rsidP="00FA536F">
            <w:pPr>
              <w:jc w:val="center"/>
              <w:rPr>
                <w:sz w:val="18"/>
              </w:rPr>
            </w:pPr>
          </w:p>
          <w:p w14:paraId="45A23DF7" w14:textId="77777777" w:rsidR="00FA536F" w:rsidRPr="00F41F91" w:rsidRDefault="00FA536F" w:rsidP="00FA536F">
            <w:pPr>
              <w:jc w:val="center"/>
              <w:rPr>
                <w:sz w:val="18"/>
              </w:rPr>
            </w:pPr>
            <w:r w:rsidRPr="00F41F91">
              <w:rPr>
                <w:sz w:val="18"/>
              </w:rPr>
              <w:t>0.3</w:t>
            </w:r>
          </w:p>
        </w:tc>
        <w:tc>
          <w:tcPr>
            <w:tcW w:w="1260" w:type="dxa"/>
            <w:gridSpan w:val="2"/>
            <w:tcBorders>
              <w:bottom w:val="single" w:sz="18" w:space="0" w:color="auto"/>
            </w:tcBorders>
          </w:tcPr>
          <w:p w14:paraId="0ABA8251" w14:textId="77777777" w:rsidR="00FA536F" w:rsidRDefault="00FA536F" w:rsidP="00FA536F">
            <w:pPr>
              <w:jc w:val="center"/>
              <w:rPr>
                <w:sz w:val="17"/>
                <w:szCs w:val="16"/>
              </w:rPr>
            </w:pPr>
          </w:p>
          <w:p w14:paraId="302617DF" w14:textId="77777777" w:rsidR="00FA536F" w:rsidRDefault="00FA536F" w:rsidP="00FA536F">
            <w:pPr>
              <w:jc w:val="center"/>
              <w:rPr>
                <w:sz w:val="17"/>
                <w:szCs w:val="16"/>
              </w:rPr>
            </w:pPr>
          </w:p>
          <w:p w14:paraId="7C2FFBED" w14:textId="77777777" w:rsidR="00FA536F" w:rsidRPr="00F41F91" w:rsidRDefault="00FA536F" w:rsidP="00FA536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A536F" w:rsidRPr="00F41F91" w:rsidRDefault="00FA536F" w:rsidP="00FA536F">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A536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4CAA3A59" w14:textId="77777777" w:rsidR="00FA536F" w:rsidRDefault="00FA536F" w:rsidP="00FA536F">
            <w:pPr>
              <w:rPr>
                <w:sz w:val="18"/>
              </w:rPr>
            </w:pPr>
          </w:p>
          <w:p w14:paraId="66AD9F49" w14:textId="77777777" w:rsidR="00FA536F" w:rsidRPr="00F41F91" w:rsidRDefault="00FA536F" w:rsidP="00FA536F">
            <w:pPr>
              <w:jc w:val="center"/>
              <w:rPr>
                <w:sz w:val="18"/>
              </w:rPr>
            </w:pPr>
            <w:r w:rsidRPr="00F41F91">
              <w:rPr>
                <w:sz w:val="18"/>
              </w:rPr>
              <w:t>Sodium (ppm)</w:t>
            </w:r>
          </w:p>
        </w:tc>
        <w:tc>
          <w:tcPr>
            <w:tcW w:w="1008" w:type="dxa"/>
            <w:gridSpan w:val="2"/>
            <w:tcBorders>
              <w:top w:val="nil"/>
              <w:bottom w:val="single" w:sz="4" w:space="0" w:color="auto"/>
            </w:tcBorders>
          </w:tcPr>
          <w:p w14:paraId="104DB8F9" w14:textId="77777777" w:rsidR="00FA536F" w:rsidRDefault="00FA536F" w:rsidP="00FA536F">
            <w:pPr>
              <w:jc w:val="center"/>
              <w:rPr>
                <w:sz w:val="18"/>
              </w:rPr>
            </w:pPr>
          </w:p>
          <w:p w14:paraId="2DC49168" w14:textId="10BDDA70" w:rsidR="00FA536F" w:rsidRPr="00F41F91" w:rsidRDefault="00FA536F" w:rsidP="00FA536F">
            <w:pPr>
              <w:jc w:val="center"/>
              <w:rPr>
                <w:sz w:val="18"/>
              </w:rPr>
            </w:pPr>
            <w:r>
              <w:rPr>
                <w:sz w:val="18"/>
              </w:rPr>
              <w:t>2/7/2018</w:t>
            </w:r>
          </w:p>
        </w:tc>
        <w:tc>
          <w:tcPr>
            <w:tcW w:w="1350" w:type="dxa"/>
            <w:tcBorders>
              <w:top w:val="nil"/>
              <w:bottom w:val="single" w:sz="4" w:space="0" w:color="auto"/>
            </w:tcBorders>
          </w:tcPr>
          <w:p w14:paraId="5E71B415" w14:textId="77777777" w:rsidR="00FA536F" w:rsidRDefault="00FA536F" w:rsidP="00FA536F">
            <w:pPr>
              <w:jc w:val="center"/>
              <w:rPr>
                <w:sz w:val="18"/>
              </w:rPr>
            </w:pPr>
          </w:p>
          <w:p w14:paraId="4B1668B6" w14:textId="77777777" w:rsidR="00FA536F" w:rsidRDefault="00FA536F" w:rsidP="00FA536F">
            <w:pPr>
              <w:jc w:val="center"/>
              <w:rPr>
                <w:sz w:val="18"/>
              </w:rPr>
            </w:pPr>
            <w:r>
              <w:rPr>
                <w:sz w:val="18"/>
              </w:rPr>
              <w:t>30.8</w:t>
            </w:r>
          </w:p>
          <w:p w14:paraId="690B0D1C" w14:textId="77777777" w:rsidR="00FA536F" w:rsidRPr="00F41F91" w:rsidRDefault="00FA536F" w:rsidP="00FA536F">
            <w:pPr>
              <w:jc w:val="center"/>
              <w:rPr>
                <w:sz w:val="18"/>
              </w:rPr>
            </w:pPr>
          </w:p>
        </w:tc>
        <w:tc>
          <w:tcPr>
            <w:tcW w:w="1440" w:type="dxa"/>
            <w:tcBorders>
              <w:top w:val="nil"/>
              <w:bottom w:val="single" w:sz="4" w:space="0" w:color="auto"/>
            </w:tcBorders>
          </w:tcPr>
          <w:p w14:paraId="35BBFB37" w14:textId="77777777" w:rsidR="00FA536F" w:rsidRDefault="00FA536F" w:rsidP="00FA536F">
            <w:pPr>
              <w:jc w:val="center"/>
              <w:rPr>
                <w:sz w:val="18"/>
              </w:rPr>
            </w:pPr>
          </w:p>
          <w:p w14:paraId="6802CC34" w14:textId="07A13271" w:rsidR="00FA536F" w:rsidRPr="00F41F91" w:rsidRDefault="00FA536F" w:rsidP="00FA536F">
            <w:pPr>
              <w:jc w:val="center"/>
              <w:rPr>
                <w:sz w:val="18"/>
              </w:rPr>
            </w:pPr>
            <w:r>
              <w:rPr>
                <w:sz w:val="18"/>
              </w:rPr>
              <w:t>25-36</w:t>
            </w:r>
          </w:p>
        </w:tc>
        <w:tc>
          <w:tcPr>
            <w:tcW w:w="900" w:type="dxa"/>
            <w:tcBorders>
              <w:top w:val="nil"/>
              <w:bottom w:val="single" w:sz="4" w:space="0" w:color="auto"/>
            </w:tcBorders>
          </w:tcPr>
          <w:p w14:paraId="2A9BAF7F" w14:textId="77777777" w:rsidR="00FA536F" w:rsidRDefault="00FA536F" w:rsidP="00FA536F">
            <w:pPr>
              <w:jc w:val="center"/>
              <w:rPr>
                <w:sz w:val="18"/>
              </w:rPr>
            </w:pPr>
          </w:p>
          <w:p w14:paraId="4E60C959" w14:textId="31A8768D" w:rsidR="00FA536F" w:rsidRPr="00F41F91" w:rsidRDefault="00FA536F" w:rsidP="00FA536F">
            <w:pPr>
              <w:jc w:val="center"/>
              <w:rPr>
                <w:sz w:val="18"/>
              </w:rPr>
            </w:pPr>
            <w:r w:rsidRPr="00F41F91">
              <w:rPr>
                <w:sz w:val="18"/>
              </w:rPr>
              <w:t>None</w:t>
            </w:r>
          </w:p>
        </w:tc>
        <w:tc>
          <w:tcPr>
            <w:tcW w:w="1080" w:type="dxa"/>
            <w:tcBorders>
              <w:top w:val="nil"/>
              <w:bottom w:val="single" w:sz="4" w:space="0" w:color="auto"/>
            </w:tcBorders>
          </w:tcPr>
          <w:p w14:paraId="65C1A6DD" w14:textId="77777777" w:rsidR="00FA536F" w:rsidRDefault="00FA536F" w:rsidP="00FA536F">
            <w:pPr>
              <w:jc w:val="center"/>
              <w:rPr>
                <w:sz w:val="18"/>
              </w:rPr>
            </w:pPr>
          </w:p>
          <w:p w14:paraId="721928BB" w14:textId="512B68BE" w:rsidR="00FA536F" w:rsidRPr="00F41F91" w:rsidRDefault="00FA536F" w:rsidP="00FA536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A536F" w:rsidRPr="00F41F91" w:rsidRDefault="00FA536F" w:rsidP="00FA536F">
            <w:pPr>
              <w:rPr>
                <w:sz w:val="18"/>
              </w:rPr>
            </w:pPr>
            <w:r w:rsidRPr="00F41F91">
              <w:rPr>
                <w:sz w:val="18"/>
              </w:rPr>
              <w:t>Salt present in the water and is generally naturally occurring</w:t>
            </w:r>
          </w:p>
        </w:tc>
      </w:tr>
      <w:tr w:rsidR="00FA536F" w:rsidRPr="001F3468" w14:paraId="2ACD2463" w14:textId="77777777" w:rsidTr="002F1DD3">
        <w:trPr>
          <w:jc w:val="center"/>
        </w:trPr>
        <w:tc>
          <w:tcPr>
            <w:tcW w:w="2250" w:type="dxa"/>
            <w:tcBorders>
              <w:left w:val="single" w:sz="6" w:space="0" w:color="auto"/>
              <w:bottom w:val="single" w:sz="18" w:space="0" w:color="auto"/>
            </w:tcBorders>
          </w:tcPr>
          <w:p w14:paraId="7B670132" w14:textId="77777777" w:rsidR="00FA536F" w:rsidRDefault="00FA536F" w:rsidP="00FA536F">
            <w:pPr>
              <w:jc w:val="center"/>
              <w:rPr>
                <w:sz w:val="18"/>
              </w:rPr>
            </w:pPr>
          </w:p>
          <w:p w14:paraId="01FDA3CE" w14:textId="77777777" w:rsidR="00FA536F" w:rsidRPr="00F41F91" w:rsidRDefault="00FA536F" w:rsidP="00FA536F">
            <w:pPr>
              <w:jc w:val="center"/>
              <w:rPr>
                <w:sz w:val="18"/>
              </w:rPr>
            </w:pPr>
            <w:r w:rsidRPr="00F41F91">
              <w:rPr>
                <w:sz w:val="18"/>
              </w:rPr>
              <w:t>Hardness (ppm)</w:t>
            </w:r>
          </w:p>
        </w:tc>
        <w:tc>
          <w:tcPr>
            <w:tcW w:w="1008" w:type="dxa"/>
            <w:gridSpan w:val="2"/>
            <w:tcBorders>
              <w:bottom w:val="single" w:sz="18" w:space="0" w:color="auto"/>
            </w:tcBorders>
          </w:tcPr>
          <w:p w14:paraId="095E0F8D" w14:textId="77777777" w:rsidR="00FA536F" w:rsidRDefault="00FA536F" w:rsidP="00FA536F">
            <w:pPr>
              <w:jc w:val="center"/>
              <w:rPr>
                <w:sz w:val="18"/>
              </w:rPr>
            </w:pPr>
          </w:p>
          <w:p w14:paraId="7A81C45D" w14:textId="7887557B" w:rsidR="00FA536F" w:rsidRPr="00F41F91" w:rsidRDefault="00FA536F" w:rsidP="00FA536F">
            <w:pPr>
              <w:jc w:val="center"/>
              <w:rPr>
                <w:sz w:val="18"/>
              </w:rPr>
            </w:pPr>
            <w:r>
              <w:rPr>
                <w:sz w:val="18"/>
              </w:rPr>
              <w:t>2/7/2018</w:t>
            </w:r>
          </w:p>
        </w:tc>
        <w:tc>
          <w:tcPr>
            <w:tcW w:w="1350" w:type="dxa"/>
            <w:tcBorders>
              <w:bottom w:val="single" w:sz="18" w:space="0" w:color="auto"/>
            </w:tcBorders>
          </w:tcPr>
          <w:p w14:paraId="7AE757E6" w14:textId="77777777" w:rsidR="00FA536F" w:rsidRDefault="00FA536F" w:rsidP="00FA536F">
            <w:pPr>
              <w:jc w:val="center"/>
              <w:rPr>
                <w:sz w:val="18"/>
              </w:rPr>
            </w:pPr>
          </w:p>
          <w:p w14:paraId="5F571C45" w14:textId="18241B74" w:rsidR="00FA536F" w:rsidRPr="00F41F91" w:rsidRDefault="00FA536F" w:rsidP="00FA536F">
            <w:pPr>
              <w:jc w:val="center"/>
              <w:rPr>
                <w:sz w:val="18"/>
              </w:rPr>
            </w:pPr>
            <w:r>
              <w:rPr>
                <w:sz w:val="18"/>
              </w:rPr>
              <w:t>39</w:t>
            </w:r>
          </w:p>
        </w:tc>
        <w:tc>
          <w:tcPr>
            <w:tcW w:w="1440" w:type="dxa"/>
            <w:tcBorders>
              <w:bottom w:val="single" w:sz="18" w:space="0" w:color="auto"/>
            </w:tcBorders>
          </w:tcPr>
          <w:p w14:paraId="3C3DDF39" w14:textId="77777777" w:rsidR="00FA536F" w:rsidRDefault="00FA536F" w:rsidP="00FA536F">
            <w:pPr>
              <w:jc w:val="center"/>
              <w:rPr>
                <w:sz w:val="18"/>
              </w:rPr>
            </w:pPr>
          </w:p>
          <w:p w14:paraId="2BE476FB" w14:textId="2CA95C62" w:rsidR="00FA536F" w:rsidRPr="00F41F91" w:rsidRDefault="00FA536F" w:rsidP="00FA536F">
            <w:pPr>
              <w:jc w:val="center"/>
              <w:rPr>
                <w:sz w:val="18"/>
              </w:rPr>
            </w:pPr>
            <w:r>
              <w:rPr>
                <w:sz w:val="18"/>
              </w:rPr>
              <w:t>20-65</w:t>
            </w:r>
          </w:p>
        </w:tc>
        <w:tc>
          <w:tcPr>
            <w:tcW w:w="900" w:type="dxa"/>
            <w:tcBorders>
              <w:bottom w:val="single" w:sz="18" w:space="0" w:color="auto"/>
            </w:tcBorders>
          </w:tcPr>
          <w:p w14:paraId="46C19416" w14:textId="77777777" w:rsidR="00FA536F" w:rsidRDefault="00FA536F" w:rsidP="00FA536F">
            <w:pPr>
              <w:jc w:val="center"/>
              <w:rPr>
                <w:sz w:val="18"/>
              </w:rPr>
            </w:pPr>
          </w:p>
          <w:p w14:paraId="76B554F2" w14:textId="0B5AF320" w:rsidR="00FA536F" w:rsidRPr="00F41F91" w:rsidRDefault="00FA536F" w:rsidP="00FA536F">
            <w:pPr>
              <w:jc w:val="center"/>
              <w:rPr>
                <w:sz w:val="18"/>
              </w:rPr>
            </w:pPr>
            <w:r w:rsidRPr="00F41F91">
              <w:rPr>
                <w:sz w:val="18"/>
              </w:rPr>
              <w:t>None</w:t>
            </w:r>
          </w:p>
        </w:tc>
        <w:tc>
          <w:tcPr>
            <w:tcW w:w="1080" w:type="dxa"/>
            <w:tcBorders>
              <w:bottom w:val="single" w:sz="18" w:space="0" w:color="auto"/>
            </w:tcBorders>
          </w:tcPr>
          <w:p w14:paraId="67DEB08D" w14:textId="77777777" w:rsidR="00FA536F" w:rsidRDefault="00FA536F" w:rsidP="00FA536F">
            <w:pPr>
              <w:jc w:val="center"/>
              <w:rPr>
                <w:sz w:val="18"/>
              </w:rPr>
            </w:pPr>
          </w:p>
          <w:p w14:paraId="2588B8FC" w14:textId="65280DE7" w:rsidR="00FA536F" w:rsidRPr="00F41F91" w:rsidRDefault="00FA536F" w:rsidP="00FA536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A536F" w:rsidRPr="00F41F91" w:rsidRDefault="00FA536F" w:rsidP="00FA536F">
            <w:pPr>
              <w:rPr>
                <w:sz w:val="18"/>
              </w:rPr>
            </w:pPr>
            <w:r w:rsidRPr="00F41F91">
              <w:rPr>
                <w:sz w:val="18"/>
              </w:rPr>
              <w:t>Sum of polyvalent cations present in the water, generally magnesium and calcium, and are usually naturally occurring</w:t>
            </w:r>
          </w:p>
        </w:tc>
      </w:tr>
      <w:tr w:rsidR="00FA536F"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FA536F" w:rsidRPr="00F41F91" w:rsidRDefault="00FA536F" w:rsidP="00FA536F">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A536F"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FA536F" w:rsidRPr="00F41F91" w:rsidRDefault="00FA536F" w:rsidP="00FA536F">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A536F" w:rsidRPr="00F41F91" w:rsidRDefault="00FA536F" w:rsidP="00FA536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A536F" w:rsidRPr="00F41F91" w:rsidRDefault="00FA536F" w:rsidP="00FA536F">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A536F" w:rsidRPr="00F41F91" w:rsidRDefault="00FA536F" w:rsidP="00FA536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FA536F" w:rsidRPr="00F41F91" w:rsidRDefault="00FA536F" w:rsidP="00FA536F">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A536F" w:rsidRPr="00F41F91" w:rsidRDefault="00FA536F" w:rsidP="00FA536F">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A536F" w:rsidRPr="00F41F91" w:rsidRDefault="00FA536F" w:rsidP="00FA536F">
            <w:pPr>
              <w:spacing w:before="40" w:after="40"/>
              <w:jc w:val="center"/>
              <w:rPr>
                <w:b/>
                <w:sz w:val="18"/>
              </w:rPr>
            </w:pPr>
            <w:r w:rsidRPr="00F41F91">
              <w:rPr>
                <w:b/>
                <w:sz w:val="18"/>
              </w:rPr>
              <w:t>Typical Source of Contaminant</w:t>
            </w:r>
          </w:p>
        </w:tc>
      </w:tr>
      <w:tr w:rsidR="00FA536F" w:rsidRPr="001F3468" w14:paraId="371CAB6A" w14:textId="77777777" w:rsidTr="002F1DD3">
        <w:trPr>
          <w:trHeight w:val="432"/>
          <w:jc w:val="center"/>
        </w:trPr>
        <w:tc>
          <w:tcPr>
            <w:tcW w:w="2268" w:type="dxa"/>
            <w:gridSpan w:val="2"/>
            <w:tcBorders>
              <w:top w:val="nil"/>
              <w:left w:val="single" w:sz="6" w:space="0" w:color="auto"/>
            </w:tcBorders>
          </w:tcPr>
          <w:p w14:paraId="1514D173" w14:textId="77777777" w:rsidR="00FA536F" w:rsidRDefault="00FA536F" w:rsidP="00BA3630">
            <w:pPr>
              <w:ind w:left="180"/>
              <w:jc w:val="center"/>
              <w:rPr>
                <w:sz w:val="18"/>
              </w:rPr>
            </w:pPr>
          </w:p>
          <w:p w14:paraId="5AB3EB50" w14:textId="77777777" w:rsidR="00BA3630" w:rsidRDefault="00BA3630" w:rsidP="00BA3630">
            <w:pPr>
              <w:ind w:left="180"/>
              <w:jc w:val="center"/>
              <w:rPr>
                <w:sz w:val="18"/>
              </w:rPr>
            </w:pPr>
          </w:p>
          <w:p w14:paraId="40E2F254" w14:textId="4357414A" w:rsidR="00BA3630" w:rsidRPr="00F41F91" w:rsidRDefault="00BA3630" w:rsidP="00BA3630">
            <w:pPr>
              <w:ind w:left="180"/>
              <w:jc w:val="center"/>
              <w:rPr>
                <w:sz w:val="18"/>
              </w:rPr>
            </w:pPr>
            <w:r>
              <w:rPr>
                <w:sz w:val="18"/>
              </w:rPr>
              <w:t>Nitrate (mg/L)</w:t>
            </w:r>
          </w:p>
        </w:tc>
        <w:tc>
          <w:tcPr>
            <w:tcW w:w="990" w:type="dxa"/>
            <w:tcBorders>
              <w:top w:val="nil"/>
            </w:tcBorders>
          </w:tcPr>
          <w:p w14:paraId="44E122B9" w14:textId="77777777" w:rsidR="00FA536F" w:rsidRDefault="00FA536F" w:rsidP="00BA3630">
            <w:pPr>
              <w:jc w:val="center"/>
              <w:rPr>
                <w:sz w:val="18"/>
              </w:rPr>
            </w:pPr>
          </w:p>
          <w:p w14:paraId="0BFDE52F" w14:textId="77777777" w:rsidR="00BA3630" w:rsidRDefault="00BA3630" w:rsidP="00BA3630">
            <w:pPr>
              <w:jc w:val="center"/>
              <w:rPr>
                <w:sz w:val="18"/>
              </w:rPr>
            </w:pPr>
          </w:p>
          <w:p w14:paraId="5D776A03" w14:textId="264DE49D" w:rsidR="00BA3630" w:rsidRPr="00F41F91" w:rsidRDefault="00BA3630" w:rsidP="00BA3630">
            <w:pPr>
              <w:jc w:val="center"/>
              <w:rPr>
                <w:sz w:val="18"/>
              </w:rPr>
            </w:pPr>
            <w:r>
              <w:rPr>
                <w:sz w:val="18"/>
              </w:rPr>
              <w:t>12/21/2018</w:t>
            </w:r>
          </w:p>
        </w:tc>
        <w:tc>
          <w:tcPr>
            <w:tcW w:w="1350" w:type="dxa"/>
            <w:tcBorders>
              <w:top w:val="nil"/>
            </w:tcBorders>
          </w:tcPr>
          <w:p w14:paraId="3BF444CD" w14:textId="77777777" w:rsidR="00FA536F" w:rsidRDefault="00FA536F" w:rsidP="00BA3630">
            <w:pPr>
              <w:jc w:val="center"/>
              <w:rPr>
                <w:sz w:val="18"/>
              </w:rPr>
            </w:pPr>
          </w:p>
          <w:p w14:paraId="25004C9C" w14:textId="77777777" w:rsidR="008F0BA4" w:rsidRDefault="008F0BA4" w:rsidP="00BA3630">
            <w:pPr>
              <w:jc w:val="center"/>
              <w:rPr>
                <w:sz w:val="18"/>
              </w:rPr>
            </w:pPr>
          </w:p>
          <w:p w14:paraId="492AEBB3" w14:textId="1787B1E0" w:rsidR="008F0BA4" w:rsidRPr="00F41F91" w:rsidRDefault="008F0BA4" w:rsidP="00BA3630">
            <w:pPr>
              <w:jc w:val="center"/>
              <w:rPr>
                <w:sz w:val="18"/>
              </w:rPr>
            </w:pPr>
            <w:r>
              <w:rPr>
                <w:sz w:val="18"/>
              </w:rPr>
              <w:t>2.04</w:t>
            </w:r>
          </w:p>
        </w:tc>
        <w:tc>
          <w:tcPr>
            <w:tcW w:w="1440" w:type="dxa"/>
            <w:tcBorders>
              <w:top w:val="nil"/>
            </w:tcBorders>
          </w:tcPr>
          <w:p w14:paraId="4BBF9080" w14:textId="77777777" w:rsidR="00FA536F" w:rsidRDefault="00FA536F" w:rsidP="00BA3630">
            <w:pPr>
              <w:jc w:val="center"/>
              <w:rPr>
                <w:sz w:val="18"/>
              </w:rPr>
            </w:pPr>
          </w:p>
          <w:p w14:paraId="0F176C33" w14:textId="77777777" w:rsidR="008F0BA4" w:rsidRDefault="008F0BA4" w:rsidP="00BA3630">
            <w:pPr>
              <w:jc w:val="center"/>
              <w:rPr>
                <w:sz w:val="18"/>
              </w:rPr>
            </w:pPr>
          </w:p>
          <w:p w14:paraId="0EA1207A" w14:textId="109E9102" w:rsidR="008F0BA4" w:rsidRPr="00F41F91" w:rsidRDefault="008F0BA4" w:rsidP="00BA3630">
            <w:pPr>
              <w:jc w:val="center"/>
              <w:rPr>
                <w:sz w:val="18"/>
              </w:rPr>
            </w:pPr>
            <w:r>
              <w:rPr>
                <w:sz w:val="18"/>
              </w:rPr>
              <w:t>1.66-2.52</w:t>
            </w:r>
          </w:p>
        </w:tc>
        <w:tc>
          <w:tcPr>
            <w:tcW w:w="900" w:type="dxa"/>
            <w:tcBorders>
              <w:top w:val="nil"/>
            </w:tcBorders>
          </w:tcPr>
          <w:p w14:paraId="2E2DC136" w14:textId="77777777" w:rsidR="00FA536F" w:rsidRDefault="00FA536F" w:rsidP="00BA3630">
            <w:pPr>
              <w:jc w:val="center"/>
              <w:rPr>
                <w:sz w:val="18"/>
              </w:rPr>
            </w:pPr>
          </w:p>
          <w:p w14:paraId="2C59F309" w14:textId="77777777" w:rsidR="008F0BA4" w:rsidRDefault="008F0BA4" w:rsidP="00BA3630">
            <w:pPr>
              <w:jc w:val="center"/>
              <w:rPr>
                <w:sz w:val="18"/>
              </w:rPr>
            </w:pPr>
          </w:p>
          <w:p w14:paraId="566791C1" w14:textId="11CD5F83" w:rsidR="008F0BA4" w:rsidRPr="00F41F91" w:rsidRDefault="008F0BA4" w:rsidP="00BA3630">
            <w:pPr>
              <w:jc w:val="center"/>
              <w:rPr>
                <w:sz w:val="18"/>
              </w:rPr>
            </w:pPr>
            <w:r>
              <w:rPr>
                <w:sz w:val="18"/>
              </w:rPr>
              <w:t>10</w:t>
            </w:r>
          </w:p>
        </w:tc>
        <w:tc>
          <w:tcPr>
            <w:tcW w:w="1080" w:type="dxa"/>
            <w:tcBorders>
              <w:top w:val="nil"/>
            </w:tcBorders>
          </w:tcPr>
          <w:p w14:paraId="0ED5E3C2" w14:textId="77777777" w:rsidR="00FA536F" w:rsidRDefault="00FA536F" w:rsidP="00BA3630">
            <w:pPr>
              <w:jc w:val="center"/>
              <w:rPr>
                <w:sz w:val="18"/>
              </w:rPr>
            </w:pPr>
          </w:p>
          <w:p w14:paraId="3E8F41AC" w14:textId="77777777" w:rsidR="008F0BA4" w:rsidRDefault="008F0BA4" w:rsidP="00BA3630">
            <w:pPr>
              <w:jc w:val="center"/>
              <w:rPr>
                <w:sz w:val="18"/>
              </w:rPr>
            </w:pPr>
          </w:p>
          <w:p w14:paraId="5E4F841C" w14:textId="18D7462B" w:rsidR="008F0BA4" w:rsidRPr="00F41F91" w:rsidRDefault="008F0BA4" w:rsidP="00BA3630">
            <w:pPr>
              <w:jc w:val="center"/>
              <w:rPr>
                <w:sz w:val="18"/>
              </w:rPr>
            </w:pPr>
            <w:r>
              <w:rPr>
                <w:sz w:val="18"/>
              </w:rPr>
              <w:t>10</w:t>
            </w:r>
          </w:p>
        </w:tc>
        <w:tc>
          <w:tcPr>
            <w:tcW w:w="2808" w:type="dxa"/>
            <w:tcBorders>
              <w:top w:val="nil"/>
              <w:right w:val="single" w:sz="6" w:space="0" w:color="auto"/>
            </w:tcBorders>
          </w:tcPr>
          <w:p w14:paraId="3C837450" w14:textId="77777777" w:rsidR="00BA3630" w:rsidRDefault="00BA3630" w:rsidP="00BA3630">
            <w:pPr>
              <w:jc w:val="center"/>
              <w:rPr>
                <w:sz w:val="18"/>
              </w:rPr>
            </w:pPr>
            <w:r>
              <w:rPr>
                <w:sz w:val="18"/>
              </w:rPr>
              <w:t>Runoff and leaching from fertilizer use: Leaching from septic tanks and sewage;</w:t>
            </w:r>
          </w:p>
          <w:p w14:paraId="2B8C0EB3" w14:textId="1A1202EC" w:rsidR="00FA536F" w:rsidRPr="00F41F91" w:rsidRDefault="00BA3630" w:rsidP="00BA3630">
            <w:pPr>
              <w:jc w:val="center"/>
              <w:rPr>
                <w:sz w:val="18"/>
              </w:rPr>
            </w:pPr>
            <w:r>
              <w:rPr>
                <w:sz w:val="18"/>
              </w:rPr>
              <w:t>Erosion of natural deposits</w:t>
            </w:r>
          </w:p>
        </w:tc>
      </w:tr>
      <w:tr w:rsidR="00FA536F" w:rsidRPr="001F3468" w14:paraId="1DE772AD" w14:textId="77777777" w:rsidTr="002F1DD3">
        <w:trPr>
          <w:trHeight w:val="432"/>
          <w:jc w:val="center"/>
        </w:trPr>
        <w:tc>
          <w:tcPr>
            <w:tcW w:w="2268" w:type="dxa"/>
            <w:gridSpan w:val="2"/>
            <w:tcBorders>
              <w:top w:val="nil"/>
              <w:left w:val="single" w:sz="6" w:space="0" w:color="auto"/>
            </w:tcBorders>
          </w:tcPr>
          <w:p w14:paraId="05709CF0" w14:textId="77777777" w:rsidR="00FA536F" w:rsidRDefault="00FA536F" w:rsidP="00BA3630">
            <w:pPr>
              <w:ind w:left="180"/>
              <w:jc w:val="center"/>
              <w:rPr>
                <w:sz w:val="18"/>
              </w:rPr>
            </w:pPr>
          </w:p>
          <w:p w14:paraId="4C4149A0" w14:textId="77777777" w:rsidR="00BA3630" w:rsidRDefault="00BA3630" w:rsidP="00BA3630">
            <w:pPr>
              <w:ind w:left="180"/>
              <w:jc w:val="center"/>
              <w:rPr>
                <w:sz w:val="18"/>
              </w:rPr>
            </w:pPr>
          </w:p>
          <w:p w14:paraId="79032A02" w14:textId="7FB25FEE" w:rsidR="00BA3630" w:rsidRPr="00F41F91" w:rsidRDefault="00BA3630" w:rsidP="00BA3630">
            <w:pPr>
              <w:ind w:left="180"/>
              <w:jc w:val="center"/>
              <w:rPr>
                <w:sz w:val="18"/>
              </w:rPr>
            </w:pPr>
            <w:r>
              <w:rPr>
                <w:sz w:val="18"/>
              </w:rPr>
              <w:t>Fluoride (ppm)</w:t>
            </w:r>
          </w:p>
        </w:tc>
        <w:tc>
          <w:tcPr>
            <w:tcW w:w="990" w:type="dxa"/>
            <w:tcBorders>
              <w:top w:val="nil"/>
            </w:tcBorders>
          </w:tcPr>
          <w:p w14:paraId="154818C7" w14:textId="77777777" w:rsidR="00FA536F" w:rsidRDefault="00FA536F" w:rsidP="00BA3630">
            <w:pPr>
              <w:jc w:val="center"/>
              <w:rPr>
                <w:sz w:val="18"/>
              </w:rPr>
            </w:pPr>
          </w:p>
          <w:p w14:paraId="09EB578C" w14:textId="77777777" w:rsidR="00BA3630" w:rsidRDefault="00BA3630" w:rsidP="00BA3630">
            <w:pPr>
              <w:jc w:val="center"/>
              <w:rPr>
                <w:sz w:val="18"/>
              </w:rPr>
            </w:pPr>
          </w:p>
          <w:p w14:paraId="096F78C1" w14:textId="248A53C1" w:rsidR="00BA3630" w:rsidRPr="00F41F91" w:rsidRDefault="00BA3630" w:rsidP="00BA3630">
            <w:pPr>
              <w:jc w:val="center"/>
              <w:rPr>
                <w:sz w:val="18"/>
              </w:rPr>
            </w:pPr>
            <w:r>
              <w:rPr>
                <w:sz w:val="18"/>
              </w:rPr>
              <w:t>2/7/2018</w:t>
            </w:r>
          </w:p>
        </w:tc>
        <w:tc>
          <w:tcPr>
            <w:tcW w:w="1350" w:type="dxa"/>
            <w:tcBorders>
              <w:top w:val="nil"/>
            </w:tcBorders>
          </w:tcPr>
          <w:p w14:paraId="15AB9B91" w14:textId="77777777" w:rsidR="00FA536F" w:rsidRDefault="00FA536F" w:rsidP="00BA3630">
            <w:pPr>
              <w:jc w:val="center"/>
              <w:rPr>
                <w:sz w:val="18"/>
              </w:rPr>
            </w:pPr>
          </w:p>
          <w:p w14:paraId="737BC923" w14:textId="77777777" w:rsidR="008F0BA4" w:rsidRDefault="008F0BA4" w:rsidP="00BA3630">
            <w:pPr>
              <w:jc w:val="center"/>
              <w:rPr>
                <w:sz w:val="18"/>
              </w:rPr>
            </w:pPr>
          </w:p>
          <w:p w14:paraId="1478387E" w14:textId="6EE03E25" w:rsidR="008F0BA4" w:rsidRPr="00F41F91" w:rsidRDefault="008F0BA4" w:rsidP="00BA3630">
            <w:pPr>
              <w:jc w:val="center"/>
              <w:rPr>
                <w:sz w:val="18"/>
              </w:rPr>
            </w:pPr>
            <w:r>
              <w:rPr>
                <w:sz w:val="18"/>
              </w:rPr>
              <w:t>.12</w:t>
            </w:r>
          </w:p>
        </w:tc>
        <w:tc>
          <w:tcPr>
            <w:tcW w:w="1440" w:type="dxa"/>
            <w:tcBorders>
              <w:top w:val="nil"/>
            </w:tcBorders>
          </w:tcPr>
          <w:p w14:paraId="2BBD0A27" w14:textId="77777777" w:rsidR="00FA536F" w:rsidRDefault="00FA536F" w:rsidP="00BA3630">
            <w:pPr>
              <w:jc w:val="center"/>
              <w:rPr>
                <w:sz w:val="18"/>
              </w:rPr>
            </w:pPr>
          </w:p>
          <w:p w14:paraId="0E3B45A0" w14:textId="77777777" w:rsidR="008F0BA4" w:rsidRDefault="008F0BA4" w:rsidP="00BA3630">
            <w:pPr>
              <w:jc w:val="center"/>
              <w:rPr>
                <w:sz w:val="18"/>
              </w:rPr>
            </w:pPr>
          </w:p>
          <w:p w14:paraId="631BEBF9" w14:textId="12EABB3B" w:rsidR="008F0BA4" w:rsidRPr="00F41F91" w:rsidRDefault="008F0BA4" w:rsidP="00BA3630">
            <w:pPr>
              <w:jc w:val="center"/>
              <w:rPr>
                <w:sz w:val="18"/>
              </w:rPr>
            </w:pPr>
            <w:r>
              <w:rPr>
                <w:sz w:val="18"/>
              </w:rPr>
              <w:t>.11-.15</w:t>
            </w:r>
          </w:p>
        </w:tc>
        <w:tc>
          <w:tcPr>
            <w:tcW w:w="900" w:type="dxa"/>
            <w:tcBorders>
              <w:top w:val="nil"/>
            </w:tcBorders>
          </w:tcPr>
          <w:p w14:paraId="521D9170" w14:textId="77777777" w:rsidR="00FA536F" w:rsidRDefault="00FA536F" w:rsidP="00BA3630">
            <w:pPr>
              <w:jc w:val="center"/>
              <w:rPr>
                <w:sz w:val="18"/>
              </w:rPr>
            </w:pPr>
          </w:p>
          <w:p w14:paraId="536148B5" w14:textId="77777777" w:rsidR="008F0BA4" w:rsidRDefault="008F0BA4" w:rsidP="00BA3630">
            <w:pPr>
              <w:jc w:val="center"/>
              <w:rPr>
                <w:sz w:val="18"/>
              </w:rPr>
            </w:pPr>
          </w:p>
          <w:p w14:paraId="4138A41F" w14:textId="562F2B7C" w:rsidR="008F0BA4" w:rsidRPr="00F41F91" w:rsidRDefault="008F0BA4" w:rsidP="00BA3630">
            <w:pPr>
              <w:jc w:val="center"/>
              <w:rPr>
                <w:sz w:val="18"/>
              </w:rPr>
            </w:pPr>
            <w:r>
              <w:rPr>
                <w:sz w:val="18"/>
              </w:rPr>
              <w:t>2.0</w:t>
            </w:r>
          </w:p>
        </w:tc>
        <w:tc>
          <w:tcPr>
            <w:tcW w:w="1080" w:type="dxa"/>
            <w:tcBorders>
              <w:top w:val="nil"/>
            </w:tcBorders>
          </w:tcPr>
          <w:p w14:paraId="6AA404D1" w14:textId="77777777" w:rsidR="00FA536F" w:rsidRDefault="00FA536F" w:rsidP="00BA3630">
            <w:pPr>
              <w:jc w:val="center"/>
              <w:rPr>
                <w:sz w:val="18"/>
              </w:rPr>
            </w:pPr>
          </w:p>
          <w:p w14:paraId="3159BEC9" w14:textId="77777777" w:rsidR="008F0BA4" w:rsidRDefault="008F0BA4" w:rsidP="00BA3630">
            <w:pPr>
              <w:jc w:val="center"/>
              <w:rPr>
                <w:sz w:val="18"/>
              </w:rPr>
            </w:pPr>
          </w:p>
          <w:p w14:paraId="34FD0BFC" w14:textId="5AF8FE55" w:rsidR="008F0BA4" w:rsidRPr="00F41F91" w:rsidRDefault="008F0BA4" w:rsidP="00BA3630">
            <w:pPr>
              <w:jc w:val="center"/>
              <w:rPr>
                <w:sz w:val="18"/>
              </w:rPr>
            </w:pPr>
            <w:r>
              <w:rPr>
                <w:sz w:val="18"/>
              </w:rPr>
              <w:t>1</w:t>
            </w:r>
          </w:p>
        </w:tc>
        <w:tc>
          <w:tcPr>
            <w:tcW w:w="2808" w:type="dxa"/>
            <w:tcBorders>
              <w:top w:val="nil"/>
              <w:right w:val="single" w:sz="6" w:space="0" w:color="auto"/>
            </w:tcBorders>
          </w:tcPr>
          <w:p w14:paraId="331F8955" w14:textId="77777777" w:rsidR="00BA3630" w:rsidRDefault="00BA3630" w:rsidP="00BA3630">
            <w:pPr>
              <w:jc w:val="center"/>
              <w:rPr>
                <w:sz w:val="18"/>
              </w:rPr>
            </w:pPr>
            <w:r>
              <w:rPr>
                <w:sz w:val="18"/>
              </w:rPr>
              <w:t>Erosion of natural deposits; water       additive</w:t>
            </w:r>
          </w:p>
          <w:p w14:paraId="6AC18A67" w14:textId="5BE45220" w:rsidR="00FA536F" w:rsidRPr="00F41F91" w:rsidRDefault="00BA3630" w:rsidP="00BA3630">
            <w:pPr>
              <w:jc w:val="center"/>
              <w:rPr>
                <w:sz w:val="18"/>
              </w:rPr>
            </w:pPr>
            <w:r>
              <w:rPr>
                <w:sz w:val="18"/>
              </w:rPr>
              <w:t>That promotes strong teeth; discharge from fertilizer and aluminum factories</w:t>
            </w:r>
          </w:p>
        </w:tc>
      </w:tr>
      <w:tr w:rsidR="00FA536F" w:rsidRPr="001F3468" w14:paraId="73F6020A" w14:textId="77777777" w:rsidTr="002F1DD3">
        <w:trPr>
          <w:trHeight w:val="432"/>
          <w:jc w:val="center"/>
        </w:trPr>
        <w:tc>
          <w:tcPr>
            <w:tcW w:w="2268" w:type="dxa"/>
            <w:gridSpan w:val="2"/>
            <w:tcBorders>
              <w:top w:val="nil"/>
              <w:left w:val="single" w:sz="6" w:space="0" w:color="auto"/>
            </w:tcBorders>
          </w:tcPr>
          <w:p w14:paraId="7917215F" w14:textId="77777777" w:rsidR="00FA536F" w:rsidRDefault="00FA536F" w:rsidP="00BA3630">
            <w:pPr>
              <w:ind w:left="180"/>
              <w:jc w:val="center"/>
              <w:rPr>
                <w:sz w:val="18"/>
              </w:rPr>
            </w:pPr>
          </w:p>
          <w:p w14:paraId="3DA7ADE3" w14:textId="076839B8" w:rsidR="00BA3630" w:rsidRPr="00F41F91" w:rsidRDefault="00BA3630" w:rsidP="00BA3630">
            <w:pPr>
              <w:ind w:left="180"/>
              <w:jc w:val="center"/>
              <w:rPr>
                <w:sz w:val="18"/>
              </w:rPr>
            </w:pPr>
            <w:r>
              <w:rPr>
                <w:sz w:val="18"/>
              </w:rPr>
              <w:t>Arsenic (ppb)</w:t>
            </w:r>
          </w:p>
        </w:tc>
        <w:tc>
          <w:tcPr>
            <w:tcW w:w="990" w:type="dxa"/>
            <w:tcBorders>
              <w:top w:val="nil"/>
            </w:tcBorders>
          </w:tcPr>
          <w:p w14:paraId="69BBC7EF" w14:textId="77777777" w:rsidR="00FA536F" w:rsidRDefault="00FA536F" w:rsidP="00BA3630">
            <w:pPr>
              <w:jc w:val="center"/>
              <w:rPr>
                <w:sz w:val="18"/>
              </w:rPr>
            </w:pPr>
          </w:p>
          <w:p w14:paraId="64C6B115" w14:textId="63F21E33" w:rsidR="00BA3630" w:rsidRPr="00F41F91" w:rsidRDefault="00BA3630" w:rsidP="00BA3630">
            <w:pPr>
              <w:jc w:val="center"/>
              <w:rPr>
                <w:sz w:val="18"/>
              </w:rPr>
            </w:pPr>
            <w:r>
              <w:rPr>
                <w:sz w:val="18"/>
              </w:rPr>
              <w:t>2/7/2018</w:t>
            </w:r>
          </w:p>
        </w:tc>
        <w:tc>
          <w:tcPr>
            <w:tcW w:w="1350" w:type="dxa"/>
            <w:tcBorders>
              <w:top w:val="nil"/>
            </w:tcBorders>
          </w:tcPr>
          <w:p w14:paraId="1D41F080" w14:textId="77777777" w:rsidR="00FA536F" w:rsidRDefault="00FA536F" w:rsidP="00BA3630">
            <w:pPr>
              <w:jc w:val="center"/>
              <w:rPr>
                <w:sz w:val="18"/>
              </w:rPr>
            </w:pPr>
          </w:p>
          <w:p w14:paraId="358467BE" w14:textId="05B42E61" w:rsidR="008F0BA4" w:rsidRPr="00F41F91" w:rsidRDefault="008F0BA4" w:rsidP="00BA3630">
            <w:pPr>
              <w:jc w:val="center"/>
              <w:rPr>
                <w:sz w:val="18"/>
              </w:rPr>
            </w:pPr>
            <w:r>
              <w:rPr>
                <w:sz w:val="18"/>
              </w:rPr>
              <w:t>6.1</w:t>
            </w:r>
          </w:p>
        </w:tc>
        <w:tc>
          <w:tcPr>
            <w:tcW w:w="1440" w:type="dxa"/>
            <w:tcBorders>
              <w:top w:val="nil"/>
            </w:tcBorders>
          </w:tcPr>
          <w:p w14:paraId="6C63E47A" w14:textId="77777777" w:rsidR="00FA536F" w:rsidRDefault="00FA536F" w:rsidP="00BA3630">
            <w:pPr>
              <w:jc w:val="center"/>
              <w:rPr>
                <w:sz w:val="18"/>
              </w:rPr>
            </w:pPr>
          </w:p>
          <w:p w14:paraId="338CBA31" w14:textId="4F4100B9" w:rsidR="008F0BA4" w:rsidRPr="00F41F91" w:rsidRDefault="008F0BA4" w:rsidP="00BA3630">
            <w:pPr>
              <w:jc w:val="center"/>
              <w:rPr>
                <w:sz w:val="18"/>
              </w:rPr>
            </w:pPr>
            <w:r>
              <w:rPr>
                <w:sz w:val="18"/>
              </w:rPr>
              <w:t>4.5-8.5</w:t>
            </w:r>
          </w:p>
        </w:tc>
        <w:tc>
          <w:tcPr>
            <w:tcW w:w="900" w:type="dxa"/>
            <w:tcBorders>
              <w:top w:val="nil"/>
            </w:tcBorders>
          </w:tcPr>
          <w:p w14:paraId="0BC5A256" w14:textId="77777777" w:rsidR="00FA536F" w:rsidRDefault="00FA536F" w:rsidP="00BA3630">
            <w:pPr>
              <w:jc w:val="center"/>
              <w:rPr>
                <w:sz w:val="18"/>
              </w:rPr>
            </w:pPr>
          </w:p>
          <w:p w14:paraId="38CFBF4B" w14:textId="37F16AA6" w:rsidR="008F0BA4" w:rsidRPr="00F41F91" w:rsidRDefault="008F0BA4" w:rsidP="00BA3630">
            <w:pPr>
              <w:jc w:val="center"/>
              <w:rPr>
                <w:sz w:val="18"/>
              </w:rPr>
            </w:pPr>
            <w:r>
              <w:rPr>
                <w:sz w:val="18"/>
              </w:rPr>
              <w:t>10</w:t>
            </w:r>
          </w:p>
        </w:tc>
        <w:tc>
          <w:tcPr>
            <w:tcW w:w="1080" w:type="dxa"/>
            <w:tcBorders>
              <w:top w:val="nil"/>
            </w:tcBorders>
          </w:tcPr>
          <w:p w14:paraId="43953EFE" w14:textId="77777777" w:rsidR="00FA536F" w:rsidRDefault="00FA536F" w:rsidP="00BA3630">
            <w:pPr>
              <w:jc w:val="center"/>
              <w:rPr>
                <w:sz w:val="18"/>
              </w:rPr>
            </w:pPr>
          </w:p>
          <w:p w14:paraId="14EA83C1" w14:textId="4F9E6433" w:rsidR="008F0BA4" w:rsidRPr="00F41F91" w:rsidRDefault="008F0BA4" w:rsidP="00BA3630">
            <w:pPr>
              <w:jc w:val="center"/>
              <w:rPr>
                <w:sz w:val="18"/>
              </w:rPr>
            </w:pPr>
            <w:r>
              <w:rPr>
                <w:sz w:val="18"/>
              </w:rPr>
              <w:t>.004</w:t>
            </w:r>
          </w:p>
        </w:tc>
        <w:tc>
          <w:tcPr>
            <w:tcW w:w="2808" w:type="dxa"/>
            <w:tcBorders>
              <w:top w:val="nil"/>
              <w:right w:val="single" w:sz="6" w:space="0" w:color="auto"/>
            </w:tcBorders>
          </w:tcPr>
          <w:p w14:paraId="03CD3EFC" w14:textId="7F0E8A52" w:rsidR="00FA536F" w:rsidRPr="00F41F91" w:rsidRDefault="00BA3630" w:rsidP="00BA3630">
            <w:pPr>
              <w:jc w:val="center"/>
              <w:rPr>
                <w:sz w:val="18"/>
              </w:rPr>
            </w:pPr>
            <w:r>
              <w:rPr>
                <w:sz w:val="18"/>
              </w:rPr>
              <w:t>Erosion of natural deposits, runoff from orchards, grass and electronic production waste</w:t>
            </w:r>
          </w:p>
        </w:tc>
      </w:tr>
      <w:tr w:rsidR="00FA536F" w:rsidRPr="001F3468" w14:paraId="7185C03E" w14:textId="77777777" w:rsidTr="002F1DD3">
        <w:trPr>
          <w:trHeight w:val="432"/>
          <w:jc w:val="center"/>
        </w:trPr>
        <w:tc>
          <w:tcPr>
            <w:tcW w:w="2268" w:type="dxa"/>
            <w:gridSpan w:val="2"/>
            <w:tcBorders>
              <w:top w:val="nil"/>
              <w:left w:val="single" w:sz="6" w:space="0" w:color="auto"/>
            </w:tcBorders>
          </w:tcPr>
          <w:p w14:paraId="447AF33A" w14:textId="77777777" w:rsidR="00FA536F" w:rsidRDefault="00FA536F" w:rsidP="00BA3630">
            <w:pPr>
              <w:ind w:left="180"/>
              <w:jc w:val="center"/>
              <w:rPr>
                <w:sz w:val="18"/>
              </w:rPr>
            </w:pPr>
          </w:p>
          <w:p w14:paraId="0BD60D51" w14:textId="3BD1D86E" w:rsidR="00BA3630" w:rsidRPr="00F41F91" w:rsidRDefault="00BA3630" w:rsidP="00BA3630">
            <w:pPr>
              <w:ind w:left="180"/>
              <w:jc w:val="center"/>
              <w:rPr>
                <w:sz w:val="18"/>
              </w:rPr>
            </w:pPr>
            <w:r>
              <w:rPr>
                <w:sz w:val="18"/>
              </w:rPr>
              <w:t>Chromium (ppb)</w:t>
            </w:r>
          </w:p>
        </w:tc>
        <w:tc>
          <w:tcPr>
            <w:tcW w:w="990" w:type="dxa"/>
            <w:tcBorders>
              <w:top w:val="nil"/>
            </w:tcBorders>
          </w:tcPr>
          <w:p w14:paraId="5A7D6677" w14:textId="77777777" w:rsidR="00FA536F" w:rsidRDefault="00FA536F" w:rsidP="00BA3630">
            <w:pPr>
              <w:jc w:val="center"/>
              <w:rPr>
                <w:sz w:val="18"/>
              </w:rPr>
            </w:pPr>
          </w:p>
          <w:p w14:paraId="2DC98D35" w14:textId="17D0B834" w:rsidR="00BA3630" w:rsidRPr="00F41F91" w:rsidRDefault="00BA3630" w:rsidP="00BA3630">
            <w:pPr>
              <w:jc w:val="center"/>
              <w:rPr>
                <w:sz w:val="18"/>
              </w:rPr>
            </w:pPr>
            <w:r>
              <w:rPr>
                <w:sz w:val="18"/>
              </w:rPr>
              <w:t>2/7/2018</w:t>
            </w:r>
          </w:p>
        </w:tc>
        <w:tc>
          <w:tcPr>
            <w:tcW w:w="1350" w:type="dxa"/>
            <w:tcBorders>
              <w:top w:val="nil"/>
            </w:tcBorders>
          </w:tcPr>
          <w:p w14:paraId="0A76CEC6" w14:textId="77777777" w:rsidR="00FA536F" w:rsidRDefault="00FA536F" w:rsidP="00BA3630">
            <w:pPr>
              <w:jc w:val="center"/>
              <w:rPr>
                <w:sz w:val="18"/>
              </w:rPr>
            </w:pPr>
          </w:p>
          <w:p w14:paraId="283AE73F" w14:textId="0AE73808" w:rsidR="008F0BA4" w:rsidRPr="00F41F91" w:rsidRDefault="008F0BA4" w:rsidP="00BA3630">
            <w:pPr>
              <w:jc w:val="center"/>
              <w:rPr>
                <w:sz w:val="18"/>
              </w:rPr>
            </w:pPr>
            <w:r>
              <w:rPr>
                <w:sz w:val="18"/>
              </w:rPr>
              <w:t>19.6</w:t>
            </w:r>
          </w:p>
        </w:tc>
        <w:tc>
          <w:tcPr>
            <w:tcW w:w="1440" w:type="dxa"/>
            <w:tcBorders>
              <w:top w:val="nil"/>
            </w:tcBorders>
          </w:tcPr>
          <w:p w14:paraId="635D43ED" w14:textId="77777777" w:rsidR="00FA536F" w:rsidRDefault="00FA536F" w:rsidP="00BA3630">
            <w:pPr>
              <w:jc w:val="center"/>
              <w:rPr>
                <w:sz w:val="18"/>
              </w:rPr>
            </w:pPr>
          </w:p>
          <w:p w14:paraId="76C6302E" w14:textId="0C03BDB5" w:rsidR="008F0BA4" w:rsidRPr="00F41F91" w:rsidRDefault="008F0BA4" w:rsidP="00BA3630">
            <w:pPr>
              <w:jc w:val="center"/>
              <w:rPr>
                <w:sz w:val="18"/>
              </w:rPr>
            </w:pPr>
            <w:r>
              <w:rPr>
                <w:sz w:val="18"/>
              </w:rPr>
              <w:t>11.23</w:t>
            </w:r>
          </w:p>
        </w:tc>
        <w:tc>
          <w:tcPr>
            <w:tcW w:w="900" w:type="dxa"/>
            <w:tcBorders>
              <w:top w:val="nil"/>
            </w:tcBorders>
          </w:tcPr>
          <w:p w14:paraId="06917DBB" w14:textId="77777777" w:rsidR="00FA536F" w:rsidRDefault="00FA536F" w:rsidP="00BA3630">
            <w:pPr>
              <w:jc w:val="center"/>
              <w:rPr>
                <w:sz w:val="18"/>
              </w:rPr>
            </w:pPr>
          </w:p>
          <w:p w14:paraId="2C333BD0" w14:textId="16913286" w:rsidR="008F0BA4" w:rsidRPr="00F41F91" w:rsidRDefault="008F0BA4" w:rsidP="00BA3630">
            <w:pPr>
              <w:jc w:val="center"/>
              <w:rPr>
                <w:sz w:val="18"/>
              </w:rPr>
            </w:pPr>
            <w:r>
              <w:rPr>
                <w:sz w:val="18"/>
              </w:rPr>
              <w:t>50</w:t>
            </w:r>
          </w:p>
        </w:tc>
        <w:tc>
          <w:tcPr>
            <w:tcW w:w="1080" w:type="dxa"/>
            <w:tcBorders>
              <w:top w:val="nil"/>
            </w:tcBorders>
          </w:tcPr>
          <w:p w14:paraId="5B4BEC03" w14:textId="77777777" w:rsidR="00FA536F" w:rsidRDefault="00FA536F" w:rsidP="00BA3630">
            <w:pPr>
              <w:jc w:val="center"/>
              <w:rPr>
                <w:sz w:val="18"/>
              </w:rPr>
            </w:pPr>
          </w:p>
          <w:p w14:paraId="448A7201" w14:textId="0AAA04D0" w:rsidR="008F0BA4" w:rsidRPr="00F41F91" w:rsidRDefault="008F0BA4" w:rsidP="00BA3630">
            <w:pPr>
              <w:jc w:val="center"/>
              <w:rPr>
                <w:sz w:val="18"/>
              </w:rPr>
            </w:pPr>
            <w:r>
              <w:rPr>
                <w:sz w:val="18"/>
              </w:rPr>
              <w:t>(100)</w:t>
            </w:r>
          </w:p>
        </w:tc>
        <w:tc>
          <w:tcPr>
            <w:tcW w:w="2808" w:type="dxa"/>
            <w:tcBorders>
              <w:top w:val="nil"/>
              <w:right w:val="single" w:sz="6" w:space="0" w:color="auto"/>
            </w:tcBorders>
          </w:tcPr>
          <w:p w14:paraId="0E44693B" w14:textId="2582CA9D" w:rsidR="00FA536F" w:rsidRPr="00F41F91" w:rsidRDefault="00BA3630" w:rsidP="00BA3630">
            <w:pPr>
              <w:jc w:val="center"/>
              <w:rPr>
                <w:sz w:val="18"/>
              </w:rPr>
            </w:pPr>
            <w:r>
              <w:rPr>
                <w:sz w:val="18"/>
              </w:rPr>
              <w:t>Discharge from steel and pulp mills and chrome plating; erosion of natural deposits</w:t>
            </w:r>
          </w:p>
        </w:tc>
      </w:tr>
      <w:tr w:rsidR="00FA536F" w:rsidRPr="001F3468" w14:paraId="74D21EEE" w14:textId="77777777" w:rsidTr="002F1DD3">
        <w:trPr>
          <w:trHeight w:val="432"/>
          <w:jc w:val="center"/>
        </w:trPr>
        <w:tc>
          <w:tcPr>
            <w:tcW w:w="2268" w:type="dxa"/>
            <w:gridSpan w:val="2"/>
            <w:tcBorders>
              <w:top w:val="nil"/>
              <w:left w:val="single" w:sz="6" w:space="0" w:color="auto"/>
            </w:tcBorders>
          </w:tcPr>
          <w:p w14:paraId="18E24166" w14:textId="77777777" w:rsidR="00FA536F" w:rsidRPr="00F41F91" w:rsidRDefault="00FA536F" w:rsidP="00BA3630">
            <w:pPr>
              <w:ind w:left="180"/>
              <w:jc w:val="center"/>
              <w:rPr>
                <w:sz w:val="18"/>
              </w:rPr>
            </w:pPr>
          </w:p>
        </w:tc>
        <w:tc>
          <w:tcPr>
            <w:tcW w:w="990" w:type="dxa"/>
            <w:tcBorders>
              <w:top w:val="nil"/>
            </w:tcBorders>
          </w:tcPr>
          <w:p w14:paraId="3AF3A55F" w14:textId="77777777" w:rsidR="00FA536F" w:rsidRPr="00F41F91" w:rsidRDefault="00FA536F" w:rsidP="00BA3630">
            <w:pPr>
              <w:jc w:val="center"/>
              <w:rPr>
                <w:sz w:val="18"/>
              </w:rPr>
            </w:pPr>
          </w:p>
        </w:tc>
        <w:tc>
          <w:tcPr>
            <w:tcW w:w="1350" w:type="dxa"/>
            <w:tcBorders>
              <w:top w:val="nil"/>
            </w:tcBorders>
          </w:tcPr>
          <w:p w14:paraId="301BF3A5" w14:textId="77777777" w:rsidR="00FA536F" w:rsidRPr="00F41F91" w:rsidRDefault="00FA536F" w:rsidP="00BA3630">
            <w:pPr>
              <w:jc w:val="center"/>
              <w:rPr>
                <w:sz w:val="18"/>
              </w:rPr>
            </w:pPr>
          </w:p>
        </w:tc>
        <w:tc>
          <w:tcPr>
            <w:tcW w:w="1440" w:type="dxa"/>
            <w:tcBorders>
              <w:top w:val="nil"/>
            </w:tcBorders>
          </w:tcPr>
          <w:p w14:paraId="3B5EDB61" w14:textId="77777777" w:rsidR="00FA536F" w:rsidRPr="00F41F91" w:rsidRDefault="00FA536F" w:rsidP="00BA3630">
            <w:pPr>
              <w:jc w:val="center"/>
              <w:rPr>
                <w:sz w:val="18"/>
              </w:rPr>
            </w:pPr>
          </w:p>
        </w:tc>
        <w:tc>
          <w:tcPr>
            <w:tcW w:w="900" w:type="dxa"/>
            <w:tcBorders>
              <w:top w:val="nil"/>
            </w:tcBorders>
          </w:tcPr>
          <w:p w14:paraId="4112FB4B" w14:textId="77777777" w:rsidR="00FA536F" w:rsidRPr="00F41F91" w:rsidRDefault="00FA536F" w:rsidP="00BA3630">
            <w:pPr>
              <w:jc w:val="center"/>
              <w:rPr>
                <w:sz w:val="18"/>
              </w:rPr>
            </w:pPr>
          </w:p>
        </w:tc>
        <w:tc>
          <w:tcPr>
            <w:tcW w:w="1080" w:type="dxa"/>
            <w:tcBorders>
              <w:top w:val="nil"/>
            </w:tcBorders>
          </w:tcPr>
          <w:p w14:paraId="103F4B09" w14:textId="77777777" w:rsidR="00FA536F" w:rsidRPr="00F41F91" w:rsidRDefault="00FA536F" w:rsidP="00BA3630">
            <w:pPr>
              <w:jc w:val="center"/>
              <w:rPr>
                <w:sz w:val="18"/>
              </w:rPr>
            </w:pPr>
          </w:p>
        </w:tc>
        <w:tc>
          <w:tcPr>
            <w:tcW w:w="2808" w:type="dxa"/>
            <w:tcBorders>
              <w:top w:val="nil"/>
              <w:right w:val="single" w:sz="6" w:space="0" w:color="auto"/>
            </w:tcBorders>
          </w:tcPr>
          <w:p w14:paraId="672E4320" w14:textId="1FA1F4C5" w:rsidR="00FA536F" w:rsidRPr="00F41F91" w:rsidRDefault="00FA536F" w:rsidP="00BA3630">
            <w:pPr>
              <w:jc w:val="center"/>
              <w:rPr>
                <w:sz w:val="18"/>
              </w:rPr>
            </w:pPr>
          </w:p>
        </w:tc>
      </w:tr>
      <w:tr w:rsidR="00FA536F" w:rsidRPr="001F3468" w14:paraId="57DAFD48" w14:textId="77777777" w:rsidTr="002F1DD3">
        <w:trPr>
          <w:trHeight w:val="432"/>
          <w:jc w:val="center"/>
        </w:trPr>
        <w:tc>
          <w:tcPr>
            <w:tcW w:w="2268" w:type="dxa"/>
            <w:gridSpan w:val="2"/>
            <w:tcBorders>
              <w:top w:val="nil"/>
              <w:left w:val="single" w:sz="6" w:space="0" w:color="auto"/>
            </w:tcBorders>
          </w:tcPr>
          <w:p w14:paraId="7C68BE10" w14:textId="77777777" w:rsidR="00FA536F" w:rsidRDefault="00FA536F" w:rsidP="00BA3630">
            <w:pPr>
              <w:ind w:left="180"/>
              <w:jc w:val="center"/>
              <w:rPr>
                <w:sz w:val="18"/>
              </w:rPr>
            </w:pPr>
          </w:p>
          <w:p w14:paraId="5CC436BF" w14:textId="59505E4D" w:rsidR="00BA3630" w:rsidRPr="00F41F91" w:rsidRDefault="00BA3630" w:rsidP="00BA3630">
            <w:pPr>
              <w:ind w:left="180"/>
              <w:jc w:val="center"/>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7874B3F" w14:textId="77777777" w:rsidR="00FA536F" w:rsidRDefault="00FA536F" w:rsidP="00BA3630">
            <w:pPr>
              <w:jc w:val="center"/>
              <w:rPr>
                <w:sz w:val="18"/>
              </w:rPr>
            </w:pPr>
          </w:p>
          <w:p w14:paraId="6E751F2A" w14:textId="5C5E85C1" w:rsidR="008F0BA4" w:rsidRPr="00F41F91" w:rsidRDefault="008F0BA4" w:rsidP="00BA3630">
            <w:pPr>
              <w:jc w:val="center"/>
              <w:rPr>
                <w:sz w:val="18"/>
              </w:rPr>
            </w:pPr>
            <w:r>
              <w:rPr>
                <w:sz w:val="18"/>
              </w:rPr>
              <w:t>12/9/2019</w:t>
            </w:r>
          </w:p>
        </w:tc>
        <w:tc>
          <w:tcPr>
            <w:tcW w:w="1350" w:type="dxa"/>
            <w:tcBorders>
              <w:top w:val="nil"/>
            </w:tcBorders>
          </w:tcPr>
          <w:p w14:paraId="313E1D19" w14:textId="77777777" w:rsidR="00FA536F" w:rsidRDefault="00FA536F" w:rsidP="00BA3630">
            <w:pPr>
              <w:jc w:val="center"/>
              <w:rPr>
                <w:sz w:val="18"/>
              </w:rPr>
            </w:pPr>
          </w:p>
          <w:p w14:paraId="1E399009" w14:textId="36EF15B5" w:rsidR="008F0BA4" w:rsidRPr="00F41F91" w:rsidRDefault="008F0BA4" w:rsidP="00BA3630">
            <w:pPr>
              <w:jc w:val="center"/>
              <w:rPr>
                <w:sz w:val="18"/>
              </w:rPr>
            </w:pPr>
            <w:r>
              <w:rPr>
                <w:sz w:val="18"/>
              </w:rPr>
              <w:t>5.30</w:t>
            </w:r>
          </w:p>
        </w:tc>
        <w:tc>
          <w:tcPr>
            <w:tcW w:w="1440" w:type="dxa"/>
            <w:tcBorders>
              <w:top w:val="nil"/>
            </w:tcBorders>
          </w:tcPr>
          <w:p w14:paraId="0D20A17D" w14:textId="77777777" w:rsidR="00FA536F" w:rsidRDefault="00FA536F" w:rsidP="00BA3630">
            <w:pPr>
              <w:jc w:val="center"/>
              <w:rPr>
                <w:sz w:val="18"/>
              </w:rPr>
            </w:pPr>
          </w:p>
          <w:p w14:paraId="215773D3" w14:textId="37DFFEFE" w:rsidR="008F0BA4" w:rsidRPr="00F41F91" w:rsidRDefault="008F0BA4" w:rsidP="00BA3630">
            <w:pPr>
              <w:jc w:val="center"/>
              <w:rPr>
                <w:sz w:val="18"/>
              </w:rPr>
            </w:pPr>
            <w:r>
              <w:rPr>
                <w:sz w:val="18"/>
              </w:rPr>
              <w:t>0-21.7</w:t>
            </w:r>
          </w:p>
        </w:tc>
        <w:tc>
          <w:tcPr>
            <w:tcW w:w="900" w:type="dxa"/>
            <w:tcBorders>
              <w:top w:val="nil"/>
            </w:tcBorders>
          </w:tcPr>
          <w:p w14:paraId="27463429" w14:textId="77777777" w:rsidR="00FA536F" w:rsidRDefault="00FA536F" w:rsidP="00BA3630">
            <w:pPr>
              <w:jc w:val="center"/>
              <w:rPr>
                <w:sz w:val="18"/>
              </w:rPr>
            </w:pPr>
          </w:p>
          <w:p w14:paraId="3303353A" w14:textId="4B4BD339" w:rsidR="008F0BA4" w:rsidRPr="00F41F91" w:rsidRDefault="008F0BA4" w:rsidP="00BA3630">
            <w:pPr>
              <w:jc w:val="center"/>
              <w:rPr>
                <w:sz w:val="18"/>
              </w:rPr>
            </w:pPr>
            <w:r>
              <w:rPr>
                <w:sz w:val="18"/>
              </w:rPr>
              <w:t>15</w:t>
            </w:r>
          </w:p>
        </w:tc>
        <w:tc>
          <w:tcPr>
            <w:tcW w:w="1080" w:type="dxa"/>
            <w:tcBorders>
              <w:top w:val="nil"/>
            </w:tcBorders>
          </w:tcPr>
          <w:p w14:paraId="36F312BD" w14:textId="77777777" w:rsidR="00FA536F" w:rsidRDefault="00FA536F" w:rsidP="00BA3630">
            <w:pPr>
              <w:jc w:val="center"/>
              <w:rPr>
                <w:sz w:val="18"/>
              </w:rPr>
            </w:pPr>
          </w:p>
          <w:p w14:paraId="1D1DC82A" w14:textId="2622BF1E" w:rsidR="008F0BA4" w:rsidRPr="00F41F91" w:rsidRDefault="008F0BA4" w:rsidP="00BA3630">
            <w:pPr>
              <w:jc w:val="center"/>
              <w:rPr>
                <w:sz w:val="18"/>
              </w:rPr>
            </w:pPr>
            <w:r>
              <w:rPr>
                <w:sz w:val="18"/>
              </w:rPr>
              <w:t>N/A</w:t>
            </w:r>
          </w:p>
        </w:tc>
        <w:tc>
          <w:tcPr>
            <w:tcW w:w="2808" w:type="dxa"/>
            <w:tcBorders>
              <w:top w:val="nil"/>
              <w:right w:val="single" w:sz="6" w:space="0" w:color="auto"/>
            </w:tcBorders>
          </w:tcPr>
          <w:p w14:paraId="22004A55" w14:textId="77777777" w:rsidR="00BA3630" w:rsidRDefault="00BA3630" w:rsidP="00BA3630">
            <w:pPr>
              <w:jc w:val="center"/>
              <w:rPr>
                <w:sz w:val="18"/>
              </w:rPr>
            </w:pPr>
          </w:p>
          <w:p w14:paraId="1A94C1C9" w14:textId="6E85E71E" w:rsidR="00FA536F" w:rsidRPr="00F41F91" w:rsidRDefault="00BA3630" w:rsidP="00BA3630">
            <w:pPr>
              <w:jc w:val="center"/>
              <w:rPr>
                <w:sz w:val="18"/>
              </w:rPr>
            </w:pPr>
            <w:r>
              <w:rPr>
                <w:sz w:val="18"/>
              </w:rPr>
              <w:t>Erosion of natural deposits</w:t>
            </w:r>
          </w:p>
        </w:tc>
      </w:tr>
      <w:tr w:rsidR="00FA536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2C5E9E06" w14:textId="77777777" w:rsidR="00BA3630" w:rsidRDefault="00BA3630" w:rsidP="00BA3630">
            <w:pPr>
              <w:ind w:left="180"/>
              <w:jc w:val="center"/>
              <w:rPr>
                <w:sz w:val="18"/>
              </w:rPr>
            </w:pPr>
          </w:p>
          <w:p w14:paraId="61E8D8CC" w14:textId="7B3E9ECA" w:rsidR="00FA536F" w:rsidRPr="00F41F91" w:rsidRDefault="00BA3630" w:rsidP="00BA3630">
            <w:pPr>
              <w:ind w:left="180"/>
              <w:jc w:val="center"/>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1E0AAF4D" w14:textId="77777777" w:rsidR="00FA536F" w:rsidRDefault="00FA536F" w:rsidP="00FA536F">
            <w:pPr>
              <w:jc w:val="center"/>
              <w:rPr>
                <w:sz w:val="18"/>
              </w:rPr>
            </w:pPr>
          </w:p>
          <w:p w14:paraId="3CD1FB67" w14:textId="1AF3E8CD" w:rsidR="008F0BA4" w:rsidRPr="00F41F91" w:rsidRDefault="008F0BA4" w:rsidP="00FA536F">
            <w:pPr>
              <w:jc w:val="center"/>
              <w:rPr>
                <w:sz w:val="18"/>
              </w:rPr>
            </w:pPr>
            <w:r>
              <w:rPr>
                <w:sz w:val="18"/>
              </w:rPr>
              <w:t>11/15/2019</w:t>
            </w:r>
          </w:p>
        </w:tc>
        <w:tc>
          <w:tcPr>
            <w:tcW w:w="1350" w:type="dxa"/>
            <w:tcBorders>
              <w:bottom w:val="single" w:sz="18" w:space="0" w:color="auto"/>
            </w:tcBorders>
          </w:tcPr>
          <w:p w14:paraId="1A36D36C" w14:textId="77777777" w:rsidR="00FA536F" w:rsidRDefault="00FA536F" w:rsidP="00FA536F">
            <w:pPr>
              <w:jc w:val="center"/>
              <w:rPr>
                <w:sz w:val="18"/>
              </w:rPr>
            </w:pPr>
          </w:p>
          <w:p w14:paraId="5EA66A78" w14:textId="44598CA2" w:rsidR="008F0BA4" w:rsidRPr="00F41F91" w:rsidRDefault="008F0BA4" w:rsidP="00FA536F">
            <w:pPr>
              <w:jc w:val="center"/>
              <w:rPr>
                <w:sz w:val="18"/>
              </w:rPr>
            </w:pPr>
            <w:r>
              <w:rPr>
                <w:sz w:val="18"/>
              </w:rPr>
              <w:t>5.8</w:t>
            </w:r>
          </w:p>
        </w:tc>
        <w:tc>
          <w:tcPr>
            <w:tcW w:w="1440" w:type="dxa"/>
            <w:tcBorders>
              <w:bottom w:val="single" w:sz="18" w:space="0" w:color="auto"/>
            </w:tcBorders>
          </w:tcPr>
          <w:p w14:paraId="3A74F7BF" w14:textId="77777777" w:rsidR="00FA536F" w:rsidRDefault="00FA536F" w:rsidP="00FA536F">
            <w:pPr>
              <w:jc w:val="center"/>
              <w:rPr>
                <w:sz w:val="18"/>
              </w:rPr>
            </w:pPr>
          </w:p>
          <w:p w14:paraId="314F6572" w14:textId="34512C82" w:rsidR="008F0BA4" w:rsidRPr="00F41F91" w:rsidRDefault="008F0BA4" w:rsidP="00FA536F">
            <w:pPr>
              <w:jc w:val="center"/>
              <w:rPr>
                <w:sz w:val="18"/>
              </w:rPr>
            </w:pPr>
            <w:r>
              <w:rPr>
                <w:sz w:val="18"/>
              </w:rPr>
              <w:t>0-18</w:t>
            </w:r>
          </w:p>
        </w:tc>
        <w:tc>
          <w:tcPr>
            <w:tcW w:w="900" w:type="dxa"/>
            <w:tcBorders>
              <w:bottom w:val="single" w:sz="18" w:space="0" w:color="auto"/>
            </w:tcBorders>
          </w:tcPr>
          <w:p w14:paraId="29255410" w14:textId="77777777" w:rsidR="00FA536F" w:rsidRDefault="00FA536F" w:rsidP="00FA536F">
            <w:pPr>
              <w:jc w:val="center"/>
              <w:rPr>
                <w:sz w:val="18"/>
              </w:rPr>
            </w:pPr>
          </w:p>
          <w:p w14:paraId="4DF396D0" w14:textId="1816C5AD" w:rsidR="008F0BA4" w:rsidRPr="00F41F91" w:rsidRDefault="008F0BA4" w:rsidP="00FA536F">
            <w:pPr>
              <w:jc w:val="center"/>
              <w:rPr>
                <w:sz w:val="18"/>
              </w:rPr>
            </w:pPr>
            <w:r>
              <w:rPr>
                <w:sz w:val="18"/>
              </w:rPr>
              <w:t>20</w:t>
            </w:r>
          </w:p>
        </w:tc>
        <w:tc>
          <w:tcPr>
            <w:tcW w:w="1080" w:type="dxa"/>
            <w:tcBorders>
              <w:bottom w:val="single" w:sz="18" w:space="0" w:color="auto"/>
            </w:tcBorders>
          </w:tcPr>
          <w:p w14:paraId="3CAA4BD9" w14:textId="77777777" w:rsidR="00FA536F" w:rsidRDefault="00FA536F" w:rsidP="00FA536F">
            <w:pPr>
              <w:jc w:val="center"/>
              <w:rPr>
                <w:sz w:val="18"/>
              </w:rPr>
            </w:pPr>
          </w:p>
          <w:p w14:paraId="14ED7F95" w14:textId="6C2CA10A" w:rsidR="008F0BA4" w:rsidRPr="00F41F91" w:rsidRDefault="008F0BA4" w:rsidP="00FA536F">
            <w:pPr>
              <w:jc w:val="center"/>
              <w:rPr>
                <w:sz w:val="18"/>
              </w:rPr>
            </w:pPr>
            <w:r>
              <w:rPr>
                <w:sz w:val="18"/>
              </w:rPr>
              <w:t>0.43</w:t>
            </w:r>
          </w:p>
        </w:tc>
        <w:tc>
          <w:tcPr>
            <w:tcW w:w="2808" w:type="dxa"/>
            <w:tcBorders>
              <w:bottom w:val="single" w:sz="18" w:space="0" w:color="auto"/>
              <w:right w:val="single" w:sz="6" w:space="0" w:color="auto"/>
            </w:tcBorders>
          </w:tcPr>
          <w:p w14:paraId="1F6587BB" w14:textId="77777777" w:rsidR="00BA3630" w:rsidRDefault="00BA3630" w:rsidP="00BA3630">
            <w:pPr>
              <w:jc w:val="center"/>
              <w:rPr>
                <w:sz w:val="18"/>
              </w:rPr>
            </w:pPr>
          </w:p>
          <w:p w14:paraId="76443EAF" w14:textId="03DBB96F" w:rsidR="00FA536F" w:rsidRPr="00F41F91" w:rsidRDefault="00BA3630" w:rsidP="00BA3630">
            <w:pPr>
              <w:jc w:val="center"/>
              <w:rPr>
                <w:sz w:val="18"/>
              </w:rPr>
            </w:pPr>
            <w:r>
              <w:rPr>
                <w:sz w:val="18"/>
              </w:rPr>
              <w:t>Erosion of natural deposits</w:t>
            </w:r>
          </w:p>
        </w:tc>
      </w:tr>
      <w:tr w:rsidR="00FA536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A536F" w:rsidRPr="00F41F91" w:rsidRDefault="00FA536F" w:rsidP="00FA536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A536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A536F" w:rsidRPr="00F41F91" w:rsidRDefault="00FA536F" w:rsidP="00FA536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A536F" w:rsidRPr="00F41F91" w:rsidRDefault="00FA536F" w:rsidP="00FA536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A536F" w:rsidRPr="00F41F91" w:rsidRDefault="00FA536F" w:rsidP="00FA536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A536F" w:rsidRPr="00F41F91" w:rsidRDefault="00FA536F" w:rsidP="00FA536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A536F" w:rsidRPr="00F41F91" w:rsidRDefault="00FA536F" w:rsidP="00FA536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A536F" w:rsidRPr="00F41F91" w:rsidRDefault="00FA536F" w:rsidP="00FA536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A536F" w:rsidRPr="00F41F91" w:rsidRDefault="00FA536F" w:rsidP="00FA536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A536F" w:rsidRPr="001F3468" w14:paraId="51CC94F2" w14:textId="77777777" w:rsidTr="002F1DD3">
        <w:trPr>
          <w:trHeight w:val="432"/>
          <w:jc w:val="center"/>
        </w:trPr>
        <w:tc>
          <w:tcPr>
            <w:tcW w:w="2268" w:type="dxa"/>
            <w:gridSpan w:val="2"/>
            <w:tcBorders>
              <w:left w:val="single" w:sz="6" w:space="0" w:color="auto"/>
            </w:tcBorders>
          </w:tcPr>
          <w:p w14:paraId="16F8F214" w14:textId="77777777" w:rsidR="008F0BA4" w:rsidRDefault="008F0BA4" w:rsidP="008F0BA4">
            <w:pPr>
              <w:ind w:left="187"/>
              <w:jc w:val="center"/>
              <w:rPr>
                <w:sz w:val="18"/>
              </w:rPr>
            </w:pPr>
          </w:p>
          <w:p w14:paraId="6A002BFE" w14:textId="77777777" w:rsidR="008F0BA4" w:rsidRDefault="008F0BA4" w:rsidP="008F0BA4">
            <w:pPr>
              <w:ind w:left="187"/>
              <w:jc w:val="center"/>
              <w:rPr>
                <w:sz w:val="18"/>
              </w:rPr>
            </w:pPr>
          </w:p>
          <w:p w14:paraId="3DAB9A83" w14:textId="072AFB57" w:rsidR="00FA536F" w:rsidRPr="00F41F91" w:rsidRDefault="008F0BA4" w:rsidP="008F0BA4">
            <w:pPr>
              <w:ind w:left="187"/>
              <w:jc w:val="center"/>
              <w:rPr>
                <w:sz w:val="18"/>
              </w:rPr>
            </w:pPr>
            <w:r>
              <w:rPr>
                <w:sz w:val="18"/>
              </w:rPr>
              <w:t>Chloride (mg/L)</w:t>
            </w:r>
          </w:p>
        </w:tc>
        <w:tc>
          <w:tcPr>
            <w:tcW w:w="990" w:type="dxa"/>
          </w:tcPr>
          <w:p w14:paraId="676BA8F4" w14:textId="77777777" w:rsidR="00FA536F" w:rsidRDefault="00FA536F" w:rsidP="008F0BA4">
            <w:pPr>
              <w:jc w:val="center"/>
              <w:rPr>
                <w:sz w:val="18"/>
              </w:rPr>
            </w:pPr>
          </w:p>
          <w:p w14:paraId="2A43116C" w14:textId="77777777" w:rsidR="008F0BA4" w:rsidRDefault="008F0BA4" w:rsidP="008F0BA4">
            <w:pPr>
              <w:jc w:val="center"/>
              <w:rPr>
                <w:sz w:val="18"/>
              </w:rPr>
            </w:pPr>
          </w:p>
          <w:p w14:paraId="7B53609D" w14:textId="283D819E" w:rsidR="008F0BA4" w:rsidRPr="00F41F91" w:rsidRDefault="008F0BA4" w:rsidP="008F0BA4">
            <w:pPr>
              <w:jc w:val="center"/>
              <w:rPr>
                <w:sz w:val="18"/>
              </w:rPr>
            </w:pPr>
            <w:r>
              <w:rPr>
                <w:sz w:val="18"/>
              </w:rPr>
              <w:t>2/7/2018</w:t>
            </w:r>
          </w:p>
        </w:tc>
        <w:tc>
          <w:tcPr>
            <w:tcW w:w="1350" w:type="dxa"/>
          </w:tcPr>
          <w:p w14:paraId="5AA2503B" w14:textId="77777777" w:rsidR="00FA536F" w:rsidRDefault="00FA536F" w:rsidP="008F0BA4">
            <w:pPr>
              <w:jc w:val="center"/>
              <w:rPr>
                <w:sz w:val="18"/>
              </w:rPr>
            </w:pPr>
          </w:p>
          <w:p w14:paraId="052652CC" w14:textId="77777777" w:rsidR="008F0BA4" w:rsidRDefault="008F0BA4" w:rsidP="008F0BA4">
            <w:pPr>
              <w:jc w:val="center"/>
              <w:rPr>
                <w:sz w:val="18"/>
              </w:rPr>
            </w:pPr>
          </w:p>
          <w:p w14:paraId="48AE5CBF" w14:textId="1FECCC5D" w:rsidR="008F0BA4" w:rsidRPr="00F41F91" w:rsidRDefault="008F0BA4" w:rsidP="008F0BA4">
            <w:pPr>
              <w:jc w:val="center"/>
              <w:rPr>
                <w:sz w:val="18"/>
              </w:rPr>
            </w:pPr>
            <w:r>
              <w:rPr>
                <w:sz w:val="18"/>
              </w:rPr>
              <w:t>7.2</w:t>
            </w:r>
          </w:p>
        </w:tc>
        <w:tc>
          <w:tcPr>
            <w:tcW w:w="1440" w:type="dxa"/>
          </w:tcPr>
          <w:p w14:paraId="5A68D8F6" w14:textId="77777777" w:rsidR="00FA536F" w:rsidRDefault="00FA536F" w:rsidP="008F0BA4">
            <w:pPr>
              <w:jc w:val="center"/>
              <w:rPr>
                <w:sz w:val="18"/>
              </w:rPr>
            </w:pPr>
          </w:p>
          <w:p w14:paraId="32F892D9" w14:textId="77777777" w:rsidR="008F0BA4" w:rsidRDefault="008F0BA4" w:rsidP="008F0BA4">
            <w:pPr>
              <w:jc w:val="center"/>
              <w:rPr>
                <w:sz w:val="18"/>
              </w:rPr>
            </w:pPr>
          </w:p>
          <w:p w14:paraId="6428F303" w14:textId="035832A8" w:rsidR="008F0BA4" w:rsidRPr="00F41F91" w:rsidRDefault="008F0BA4" w:rsidP="008F0BA4">
            <w:pPr>
              <w:jc w:val="center"/>
              <w:rPr>
                <w:sz w:val="18"/>
              </w:rPr>
            </w:pPr>
            <w:r>
              <w:rPr>
                <w:sz w:val="18"/>
              </w:rPr>
              <w:t>4.3-12</w:t>
            </w:r>
          </w:p>
        </w:tc>
        <w:tc>
          <w:tcPr>
            <w:tcW w:w="900" w:type="dxa"/>
          </w:tcPr>
          <w:p w14:paraId="699C0FF9" w14:textId="77777777" w:rsidR="00FA536F" w:rsidRDefault="00FA536F" w:rsidP="008F0BA4">
            <w:pPr>
              <w:jc w:val="center"/>
              <w:rPr>
                <w:sz w:val="18"/>
              </w:rPr>
            </w:pPr>
          </w:p>
          <w:p w14:paraId="01158E16" w14:textId="77777777" w:rsidR="008F0BA4" w:rsidRDefault="008F0BA4" w:rsidP="008F0BA4">
            <w:pPr>
              <w:jc w:val="center"/>
              <w:rPr>
                <w:sz w:val="18"/>
              </w:rPr>
            </w:pPr>
          </w:p>
          <w:p w14:paraId="231DC576" w14:textId="77777777" w:rsidR="008F0BA4" w:rsidRDefault="008F0BA4" w:rsidP="008F0BA4">
            <w:pPr>
              <w:jc w:val="center"/>
              <w:rPr>
                <w:sz w:val="18"/>
              </w:rPr>
            </w:pPr>
            <w:r>
              <w:rPr>
                <w:sz w:val="18"/>
              </w:rPr>
              <w:t>500</w:t>
            </w:r>
          </w:p>
          <w:p w14:paraId="11FF9BF3" w14:textId="77777777" w:rsidR="008F0BA4" w:rsidRPr="00F41F91" w:rsidRDefault="008F0BA4" w:rsidP="008F0BA4">
            <w:pPr>
              <w:rPr>
                <w:sz w:val="18"/>
              </w:rPr>
            </w:pPr>
          </w:p>
        </w:tc>
        <w:tc>
          <w:tcPr>
            <w:tcW w:w="1080" w:type="dxa"/>
          </w:tcPr>
          <w:p w14:paraId="0057DEF2" w14:textId="77777777" w:rsidR="00FA536F" w:rsidRDefault="00FA536F" w:rsidP="008F0BA4">
            <w:pPr>
              <w:jc w:val="center"/>
              <w:rPr>
                <w:sz w:val="18"/>
              </w:rPr>
            </w:pPr>
          </w:p>
          <w:p w14:paraId="588BAA6A" w14:textId="77777777" w:rsidR="008F0BA4" w:rsidRDefault="008F0BA4" w:rsidP="008F0BA4">
            <w:pPr>
              <w:jc w:val="center"/>
              <w:rPr>
                <w:sz w:val="18"/>
              </w:rPr>
            </w:pPr>
          </w:p>
          <w:p w14:paraId="160E754C" w14:textId="46109AC4" w:rsidR="008F0BA4" w:rsidRPr="00F41F91" w:rsidRDefault="008F0BA4" w:rsidP="008F0BA4">
            <w:pPr>
              <w:jc w:val="center"/>
              <w:rPr>
                <w:sz w:val="18"/>
              </w:rPr>
            </w:pPr>
            <w:r>
              <w:rPr>
                <w:sz w:val="18"/>
              </w:rPr>
              <w:t>N/A</w:t>
            </w:r>
          </w:p>
        </w:tc>
        <w:tc>
          <w:tcPr>
            <w:tcW w:w="2808" w:type="dxa"/>
            <w:tcBorders>
              <w:right w:val="single" w:sz="6" w:space="0" w:color="auto"/>
            </w:tcBorders>
          </w:tcPr>
          <w:p w14:paraId="7CB8CC89" w14:textId="77777777" w:rsidR="008F0BA4" w:rsidRDefault="008F0BA4" w:rsidP="008F0BA4">
            <w:pPr>
              <w:rPr>
                <w:sz w:val="18"/>
              </w:rPr>
            </w:pPr>
          </w:p>
          <w:p w14:paraId="5F8EFBA8" w14:textId="77777777" w:rsidR="008F0BA4" w:rsidRDefault="008F0BA4" w:rsidP="008F0BA4">
            <w:pPr>
              <w:rPr>
                <w:sz w:val="18"/>
              </w:rPr>
            </w:pPr>
            <w:r>
              <w:rPr>
                <w:sz w:val="18"/>
              </w:rPr>
              <w:t>Runoff leaching from natural deposits; seawater influence</w:t>
            </w:r>
          </w:p>
          <w:p w14:paraId="43B6AB0B" w14:textId="77777777" w:rsidR="00FA536F" w:rsidRPr="00F41F91" w:rsidRDefault="00FA536F" w:rsidP="008F0BA4">
            <w:pPr>
              <w:jc w:val="center"/>
              <w:rPr>
                <w:sz w:val="18"/>
              </w:rPr>
            </w:pPr>
          </w:p>
        </w:tc>
      </w:tr>
      <w:tr w:rsidR="008F0BA4" w:rsidRPr="001F3468" w14:paraId="33ADF2D3" w14:textId="77777777" w:rsidTr="002F1DD3">
        <w:trPr>
          <w:trHeight w:val="432"/>
          <w:jc w:val="center"/>
        </w:trPr>
        <w:tc>
          <w:tcPr>
            <w:tcW w:w="2268" w:type="dxa"/>
            <w:gridSpan w:val="2"/>
            <w:tcBorders>
              <w:left w:val="single" w:sz="6" w:space="0" w:color="auto"/>
            </w:tcBorders>
          </w:tcPr>
          <w:p w14:paraId="0CC7027D" w14:textId="77777777" w:rsidR="008F0BA4" w:rsidRDefault="008F0BA4" w:rsidP="008F0BA4">
            <w:pPr>
              <w:jc w:val="center"/>
              <w:rPr>
                <w:sz w:val="18"/>
              </w:rPr>
            </w:pPr>
          </w:p>
          <w:p w14:paraId="1FB3AD12" w14:textId="78BFEE36" w:rsidR="008F0BA4" w:rsidRDefault="008F0BA4" w:rsidP="008F0BA4">
            <w:pPr>
              <w:ind w:left="187"/>
              <w:jc w:val="center"/>
              <w:rPr>
                <w:sz w:val="18"/>
              </w:rPr>
            </w:pPr>
            <w:r>
              <w:rPr>
                <w:sz w:val="18"/>
              </w:rPr>
              <w:t>Sulfate (mg/L)</w:t>
            </w:r>
          </w:p>
        </w:tc>
        <w:tc>
          <w:tcPr>
            <w:tcW w:w="990" w:type="dxa"/>
          </w:tcPr>
          <w:p w14:paraId="5401D7AC" w14:textId="77777777" w:rsidR="008F0BA4" w:rsidRDefault="008F0BA4" w:rsidP="008F0BA4">
            <w:pPr>
              <w:jc w:val="center"/>
              <w:rPr>
                <w:sz w:val="18"/>
              </w:rPr>
            </w:pPr>
          </w:p>
          <w:p w14:paraId="65BBC3CA" w14:textId="77777777" w:rsidR="008F0BA4" w:rsidRDefault="008F0BA4" w:rsidP="008F0BA4">
            <w:pPr>
              <w:jc w:val="center"/>
              <w:rPr>
                <w:sz w:val="18"/>
              </w:rPr>
            </w:pPr>
            <w:r>
              <w:rPr>
                <w:sz w:val="18"/>
              </w:rPr>
              <w:t>2/7/2018</w:t>
            </w:r>
          </w:p>
          <w:p w14:paraId="4B035F9C" w14:textId="77777777" w:rsidR="008F0BA4" w:rsidRDefault="008F0BA4" w:rsidP="008F0BA4">
            <w:pPr>
              <w:jc w:val="center"/>
              <w:rPr>
                <w:sz w:val="18"/>
              </w:rPr>
            </w:pPr>
          </w:p>
        </w:tc>
        <w:tc>
          <w:tcPr>
            <w:tcW w:w="1350" w:type="dxa"/>
          </w:tcPr>
          <w:p w14:paraId="5E88A5AF" w14:textId="77777777" w:rsidR="008F0BA4" w:rsidRDefault="008F0BA4" w:rsidP="008F0BA4">
            <w:pPr>
              <w:jc w:val="center"/>
              <w:rPr>
                <w:sz w:val="18"/>
              </w:rPr>
            </w:pPr>
          </w:p>
          <w:p w14:paraId="5B77B5DE" w14:textId="3B492349" w:rsidR="008F0BA4" w:rsidRDefault="008F0BA4" w:rsidP="008F0BA4">
            <w:pPr>
              <w:jc w:val="center"/>
              <w:rPr>
                <w:sz w:val="18"/>
              </w:rPr>
            </w:pPr>
            <w:r>
              <w:rPr>
                <w:sz w:val="18"/>
              </w:rPr>
              <w:t>4.1</w:t>
            </w:r>
          </w:p>
        </w:tc>
        <w:tc>
          <w:tcPr>
            <w:tcW w:w="1440" w:type="dxa"/>
          </w:tcPr>
          <w:p w14:paraId="7FDB72E5" w14:textId="77777777" w:rsidR="008F0BA4" w:rsidRDefault="008F0BA4" w:rsidP="008F0BA4">
            <w:pPr>
              <w:jc w:val="center"/>
              <w:rPr>
                <w:sz w:val="18"/>
              </w:rPr>
            </w:pPr>
          </w:p>
          <w:p w14:paraId="1A88E975" w14:textId="20D3B10E" w:rsidR="008F0BA4" w:rsidRDefault="008F0BA4" w:rsidP="008F0BA4">
            <w:pPr>
              <w:jc w:val="center"/>
              <w:rPr>
                <w:sz w:val="18"/>
              </w:rPr>
            </w:pPr>
            <w:r>
              <w:rPr>
                <w:sz w:val="18"/>
              </w:rPr>
              <w:t>3.7-4.8</w:t>
            </w:r>
          </w:p>
        </w:tc>
        <w:tc>
          <w:tcPr>
            <w:tcW w:w="900" w:type="dxa"/>
          </w:tcPr>
          <w:p w14:paraId="743C3548" w14:textId="77777777" w:rsidR="008F0BA4" w:rsidRDefault="008F0BA4" w:rsidP="008F0BA4">
            <w:pPr>
              <w:jc w:val="center"/>
              <w:rPr>
                <w:sz w:val="18"/>
              </w:rPr>
            </w:pPr>
          </w:p>
          <w:p w14:paraId="1170DEE3" w14:textId="44D50B22" w:rsidR="008F0BA4" w:rsidRDefault="008F0BA4" w:rsidP="008F0BA4">
            <w:pPr>
              <w:jc w:val="center"/>
              <w:rPr>
                <w:sz w:val="18"/>
              </w:rPr>
            </w:pPr>
            <w:r>
              <w:rPr>
                <w:sz w:val="18"/>
              </w:rPr>
              <w:t>500</w:t>
            </w:r>
          </w:p>
        </w:tc>
        <w:tc>
          <w:tcPr>
            <w:tcW w:w="1080" w:type="dxa"/>
          </w:tcPr>
          <w:p w14:paraId="3C18FA7B" w14:textId="77777777" w:rsidR="008F0BA4" w:rsidRDefault="008F0BA4" w:rsidP="008F0BA4">
            <w:pPr>
              <w:jc w:val="center"/>
              <w:rPr>
                <w:sz w:val="18"/>
              </w:rPr>
            </w:pPr>
          </w:p>
          <w:p w14:paraId="3223527A" w14:textId="254E2670" w:rsidR="008F0BA4" w:rsidRDefault="008F0BA4" w:rsidP="008F0BA4">
            <w:pPr>
              <w:jc w:val="center"/>
              <w:rPr>
                <w:sz w:val="18"/>
              </w:rPr>
            </w:pPr>
            <w:r>
              <w:rPr>
                <w:sz w:val="18"/>
              </w:rPr>
              <w:t>N/A</w:t>
            </w:r>
          </w:p>
        </w:tc>
        <w:tc>
          <w:tcPr>
            <w:tcW w:w="2808" w:type="dxa"/>
            <w:tcBorders>
              <w:right w:val="single" w:sz="6" w:space="0" w:color="auto"/>
            </w:tcBorders>
          </w:tcPr>
          <w:p w14:paraId="212132F7" w14:textId="77777777" w:rsidR="00292C28" w:rsidRDefault="00292C28" w:rsidP="008F0BA4">
            <w:pPr>
              <w:rPr>
                <w:sz w:val="18"/>
              </w:rPr>
            </w:pPr>
          </w:p>
          <w:p w14:paraId="60789978" w14:textId="77777777" w:rsidR="008F0BA4" w:rsidRDefault="008F0BA4" w:rsidP="008F0BA4">
            <w:pPr>
              <w:rPr>
                <w:sz w:val="18"/>
              </w:rPr>
            </w:pPr>
            <w:r>
              <w:rPr>
                <w:sz w:val="18"/>
              </w:rPr>
              <w:t>Runoff leaching from natural deposits; industrial waste</w:t>
            </w:r>
          </w:p>
          <w:p w14:paraId="101FEC03" w14:textId="77777777" w:rsidR="008F0BA4" w:rsidRDefault="008F0BA4" w:rsidP="008F0BA4">
            <w:pPr>
              <w:jc w:val="center"/>
              <w:rPr>
                <w:sz w:val="18"/>
              </w:rPr>
            </w:pPr>
          </w:p>
        </w:tc>
      </w:tr>
      <w:tr w:rsidR="008F0BA4" w:rsidRPr="001F3468" w14:paraId="1C6B2830" w14:textId="77777777" w:rsidTr="002F1DD3">
        <w:trPr>
          <w:trHeight w:val="432"/>
          <w:jc w:val="center"/>
        </w:trPr>
        <w:tc>
          <w:tcPr>
            <w:tcW w:w="2268" w:type="dxa"/>
            <w:gridSpan w:val="2"/>
            <w:tcBorders>
              <w:left w:val="single" w:sz="6" w:space="0" w:color="auto"/>
            </w:tcBorders>
          </w:tcPr>
          <w:p w14:paraId="14184D96" w14:textId="6F530235" w:rsidR="008F0BA4" w:rsidRDefault="008F0BA4" w:rsidP="008F0BA4">
            <w:pPr>
              <w:ind w:left="187"/>
              <w:jc w:val="center"/>
              <w:rPr>
                <w:sz w:val="18"/>
              </w:rPr>
            </w:pPr>
          </w:p>
          <w:p w14:paraId="147BF25E" w14:textId="76229143" w:rsidR="008F0BA4" w:rsidRDefault="008F0BA4" w:rsidP="008F0BA4">
            <w:pPr>
              <w:ind w:left="187"/>
              <w:jc w:val="center"/>
              <w:rPr>
                <w:sz w:val="18"/>
              </w:rPr>
            </w:pPr>
            <w:r>
              <w:rPr>
                <w:sz w:val="18"/>
              </w:rPr>
              <w:t>Color (units)</w:t>
            </w:r>
          </w:p>
        </w:tc>
        <w:tc>
          <w:tcPr>
            <w:tcW w:w="990" w:type="dxa"/>
          </w:tcPr>
          <w:p w14:paraId="422563CA" w14:textId="77777777" w:rsidR="008F0BA4" w:rsidRDefault="008F0BA4" w:rsidP="008F0BA4">
            <w:pPr>
              <w:jc w:val="center"/>
              <w:rPr>
                <w:sz w:val="18"/>
              </w:rPr>
            </w:pPr>
          </w:p>
          <w:p w14:paraId="2F7212B4" w14:textId="77777777" w:rsidR="008F0BA4" w:rsidRDefault="008F0BA4" w:rsidP="008F0BA4">
            <w:pPr>
              <w:jc w:val="center"/>
              <w:rPr>
                <w:sz w:val="18"/>
              </w:rPr>
            </w:pPr>
            <w:r>
              <w:rPr>
                <w:sz w:val="18"/>
              </w:rPr>
              <w:t>2/7/2018</w:t>
            </w:r>
          </w:p>
          <w:p w14:paraId="720DBDF6" w14:textId="77777777" w:rsidR="008F0BA4" w:rsidRDefault="008F0BA4" w:rsidP="008F0BA4">
            <w:pPr>
              <w:jc w:val="center"/>
              <w:rPr>
                <w:sz w:val="18"/>
              </w:rPr>
            </w:pPr>
          </w:p>
        </w:tc>
        <w:tc>
          <w:tcPr>
            <w:tcW w:w="1350" w:type="dxa"/>
          </w:tcPr>
          <w:p w14:paraId="4369A3C4" w14:textId="77777777" w:rsidR="008F0BA4" w:rsidRDefault="008F0BA4" w:rsidP="008F0BA4">
            <w:pPr>
              <w:jc w:val="center"/>
              <w:rPr>
                <w:sz w:val="18"/>
              </w:rPr>
            </w:pPr>
          </w:p>
          <w:p w14:paraId="143D80F4" w14:textId="46BC792F" w:rsidR="008F0BA4" w:rsidRDefault="008F0BA4" w:rsidP="008F0BA4">
            <w:pPr>
              <w:jc w:val="center"/>
              <w:rPr>
                <w:sz w:val="18"/>
              </w:rPr>
            </w:pPr>
            <w:r>
              <w:rPr>
                <w:sz w:val="18"/>
              </w:rPr>
              <w:t>4.1</w:t>
            </w:r>
          </w:p>
        </w:tc>
        <w:tc>
          <w:tcPr>
            <w:tcW w:w="1440" w:type="dxa"/>
          </w:tcPr>
          <w:p w14:paraId="4781D7E4" w14:textId="77777777" w:rsidR="008F0BA4" w:rsidRDefault="008F0BA4" w:rsidP="008F0BA4">
            <w:pPr>
              <w:jc w:val="center"/>
              <w:rPr>
                <w:sz w:val="18"/>
              </w:rPr>
            </w:pPr>
          </w:p>
          <w:p w14:paraId="1688CA6A" w14:textId="5B441B2C" w:rsidR="008F0BA4" w:rsidRDefault="008F0BA4" w:rsidP="008F0BA4">
            <w:pPr>
              <w:jc w:val="center"/>
              <w:rPr>
                <w:sz w:val="18"/>
              </w:rPr>
            </w:pPr>
            <w:r>
              <w:rPr>
                <w:sz w:val="18"/>
              </w:rPr>
              <w:t>3.0-10</w:t>
            </w:r>
          </w:p>
        </w:tc>
        <w:tc>
          <w:tcPr>
            <w:tcW w:w="900" w:type="dxa"/>
          </w:tcPr>
          <w:p w14:paraId="5ED33C8D" w14:textId="77777777" w:rsidR="008F0BA4" w:rsidRDefault="008F0BA4" w:rsidP="008F0BA4">
            <w:pPr>
              <w:jc w:val="center"/>
              <w:rPr>
                <w:sz w:val="18"/>
              </w:rPr>
            </w:pPr>
          </w:p>
          <w:p w14:paraId="18C9F9B6" w14:textId="68C6D7B2" w:rsidR="008F0BA4" w:rsidRDefault="008F0BA4" w:rsidP="008F0BA4">
            <w:pPr>
              <w:jc w:val="center"/>
              <w:rPr>
                <w:sz w:val="18"/>
              </w:rPr>
            </w:pPr>
            <w:r>
              <w:rPr>
                <w:sz w:val="18"/>
              </w:rPr>
              <w:t>15</w:t>
            </w:r>
          </w:p>
        </w:tc>
        <w:tc>
          <w:tcPr>
            <w:tcW w:w="1080" w:type="dxa"/>
          </w:tcPr>
          <w:p w14:paraId="2F4DA5C6" w14:textId="77777777" w:rsidR="008F0BA4" w:rsidRDefault="008F0BA4" w:rsidP="008F0BA4">
            <w:pPr>
              <w:jc w:val="center"/>
              <w:rPr>
                <w:sz w:val="18"/>
              </w:rPr>
            </w:pPr>
          </w:p>
          <w:p w14:paraId="177D6D3F" w14:textId="50DD7C2A" w:rsidR="008F0BA4" w:rsidRDefault="008F0BA4" w:rsidP="008F0BA4">
            <w:pPr>
              <w:jc w:val="center"/>
              <w:rPr>
                <w:sz w:val="18"/>
              </w:rPr>
            </w:pPr>
            <w:r>
              <w:rPr>
                <w:sz w:val="18"/>
              </w:rPr>
              <w:t>N/A</w:t>
            </w:r>
          </w:p>
        </w:tc>
        <w:tc>
          <w:tcPr>
            <w:tcW w:w="2808" w:type="dxa"/>
            <w:tcBorders>
              <w:right w:val="single" w:sz="6" w:space="0" w:color="auto"/>
            </w:tcBorders>
          </w:tcPr>
          <w:p w14:paraId="043284E7" w14:textId="77777777" w:rsidR="00292C28" w:rsidRDefault="00292C28" w:rsidP="008F0BA4">
            <w:pPr>
              <w:rPr>
                <w:sz w:val="18"/>
                <w:szCs w:val="18"/>
              </w:rPr>
            </w:pPr>
          </w:p>
          <w:p w14:paraId="7C1A61E0" w14:textId="77777777" w:rsidR="008F0BA4" w:rsidRDefault="008F0BA4" w:rsidP="008F0BA4">
            <w:pPr>
              <w:rPr>
                <w:sz w:val="18"/>
                <w:szCs w:val="18"/>
              </w:rPr>
            </w:pPr>
            <w:r w:rsidRPr="009C1731">
              <w:rPr>
                <w:sz w:val="18"/>
                <w:szCs w:val="18"/>
              </w:rPr>
              <w:t>Naturally-occurring organic materials</w:t>
            </w:r>
          </w:p>
          <w:p w14:paraId="41D4D138" w14:textId="77777777" w:rsidR="008F0BA4" w:rsidRDefault="008F0BA4" w:rsidP="008F0BA4">
            <w:pPr>
              <w:jc w:val="center"/>
              <w:rPr>
                <w:sz w:val="18"/>
              </w:rPr>
            </w:pPr>
          </w:p>
        </w:tc>
      </w:tr>
      <w:tr w:rsidR="008F0BA4" w:rsidRPr="001F3468" w14:paraId="4E623092" w14:textId="77777777" w:rsidTr="002F1DD3">
        <w:trPr>
          <w:trHeight w:val="432"/>
          <w:jc w:val="center"/>
        </w:trPr>
        <w:tc>
          <w:tcPr>
            <w:tcW w:w="2268" w:type="dxa"/>
            <w:gridSpan w:val="2"/>
            <w:tcBorders>
              <w:left w:val="single" w:sz="6" w:space="0" w:color="auto"/>
            </w:tcBorders>
          </w:tcPr>
          <w:p w14:paraId="5BF379FD" w14:textId="46444075" w:rsidR="008F0BA4" w:rsidRDefault="008F0BA4" w:rsidP="008F0BA4">
            <w:pPr>
              <w:ind w:left="187"/>
              <w:jc w:val="center"/>
              <w:rPr>
                <w:sz w:val="18"/>
              </w:rPr>
            </w:pPr>
          </w:p>
          <w:p w14:paraId="269BB441" w14:textId="77777777" w:rsidR="008F0BA4" w:rsidRDefault="008F0BA4" w:rsidP="008F0BA4">
            <w:pPr>
              <w:ind w:left="187"/>
              <w:jc w:val="center"/>
              <w:rPr>
                <w:sz w:val="18"/>
              </w:rPr>
            </w:pPr>
            <w:r>
              <w:rPr>
                <w:sz w:val="18"/>
              </w:rPr>
              <w:t>Total Dissolved Solids</w:t>
            </w:r>
          </w:p>
          <w:p w14:paraId="0D00D9BE" w14:textId="3E5EF72F" w:rsidR="008F0BA4" w:rsidRDefault="008F0BA4" w:rsidP="008F0BA4">
            <w:pPr>
              <w:ind w:left="187"/>
              <w:jc w:val="center"/>
              <w:rPr>
                <w:sz w:val="18"/>
              </w:rPr>
            </w:pPr>
            <w:r>
              <w:rPr>
                <w:sz w:val="18"/>
              </w:rPr>
              <w:t>(mg/L)</w:t>
            </w:r>
          </w:p>
        </w:tc>
        <w:tc>
          <w:tcPr>
            <w:tcW w:w="990" w:type="dxa"/>
          </w:tcPr>
          <w:p w14:paraId="5BF12BED" w14:textId="77777777" w:rsidR="008F0BA4" w:rsidRDefault="008F0BA4" w:rsidP="008F0BA4">
            <w:pPr>
              <w:jc w:val="center"/>
              <w:rPr>
                <w:sz w:val="18"/>
              </w:rPr>
            </w:pPr>
          </w:p>
          <w:p w14:paraId="74ADF788" w14:textId="4E2F06AD" w:rsidR="008F0BA4" w:rsidRDefault="008F0BA4" w:rsidP="008F0BA4">
            <w:pPr>
              <w:jc w:val="center"/>
              <w:rPr>
                <w:sz w:val="18"/>
              </w:rPr>
            </w:pPr>
            <w:r>
              <w:rPr>
                <w:sz w:val="18"/>
              </w:rPr>
              <w:t>2/7/2018</w:t>
            </w:r>
          </w:p>
        </w:tc>
        <w:tc>
          <w:tcPr>
            <w:tcW w:w="1350" w:type="dxa"/>
          </w:tcPr>
          <w:p w14:paraId="7D20040B" w14:textId="77777777" w:rsidR="008F0BA4" w:rsidRDefault="008F0BA4" w:rsidP="008F0BA4">
            <w:pPr>
              <w:jc w:val="center"/>
              <w:rPr>
                <w:sz w:val="18"/>
              </w:rPr>
            </w:pPr>
          </w:p>
          <w:p w14:paraId="50FE0E5F" w14:textId="50481B19" w:rsidR="008F0BA4" w:rsidRDefault="008F0BA4" w:rsidP="008F0BA4">
            <w:pPr>
              <w:jc w:val="center"/>
              <w:rPr>
                <w:sz w:val="18"/>
              </w:rPr>
            </w:pPr>
            <w:r>
              <w:rPr>
                <w:sz w:val="18"/>
              </w:rPr>
              <w:t>146.6</w:t>
            </w:r>
          </w:p>
        </w:tc>
        <w:tc>
          <w:tcPr>
            <w:tcW w:w="1440" w:type="dxa"/>
          </w:tcPr>
          <w:p w14:paraId="794466B8" w14:textId="77777777" w:rsidR="008F0BA4" w:rsidRDefault="008F0BA4" w:rsidP="008F0BA4">
            <w:pPr>
              <w:jc w:val="center"/>
              <w:rPr>
                <w:sz w:val="18"/>
              </w:rPr>
            </w:pPr>
          </w:p>
          <w:p w14:paraId="3D7A36FE" w14:textId="50259C7A" w:rsidR="008F0BA4" w:rsidRDefault="008F0BA4" w:rsidP="008F0BA4">
            <w:pPr>
              <w:jc w:val="center"/>
              <w:rPr>
                <w:sz w:val="18"/>
              </w:rPr>
            </w:pPr>
            <w:r>
              <w:rPr>
                <w:sz w:val="18"/>
              </w:rPr>
              <w:t>130-170</w:t>
            </w:r>
          </w:p>
        </w:tc>
        <w:tc>
          <w:tcPr>
            <w:tcW w:w="900" w:type="dxa"/>
          </w:tcPr>
          <w:p w14:paraId="4DF0C312" w14:textId="77777777" w:rsidR="008F0BA4" w:rsidRDefault="008F0BA4" w:rsidP="008F0BA4">
            <w:pPr>
              <w:jc w:val="center"/>
              <w:rPr>
                <w:sz w:val="18"/>
              </w:rPr>
            </w:pPr>
          </w:p>
          <w:p w14:paraId="149C7801" w14:textId="28785FB5" w:rsidR="008F0BA4" w:rsidRDefault="008F0BA4" w:rsidP="008F0BA4">
            <w:pPr>
              <w:jc w:val="center"/>
              <w:rPr>
                <w:sz w:val="18"/>
              </w:rPr>
            </w:pPr>
            <w:r>
              <w:rPr>
                <w:sz w:val="18"/>
              </w:rPr>
              <w:t>1000</w:t>
            </w:r>
          </w:p>
        </w:tc>
        <w:tc>
          <w:tcPr>
            <w:tcW w:w="1080" w:type="dxa"/>
          </w:tcPr>
          <w:p w14:paraId="2CFC7840" w14:textId="77777777" w:rsidR="008F0BA4" w:rsidRDefault="008F0BA4" w:rsidP="008F0BA4">
            <w:pPr>
              <w:jc w:val="center"/>
              <w:rPr>
                <w:sz w:val="18"/>
              </w:rPr>
            </w:pPr>
          </w:p>
          <w:p w14:paraId="51B48E03" w14:textId="6C9DEC64" w:rsidR="008F0BA4" w:rsidRDefault="008F0BA4" w:rsidP="008F0BA4">
            <w:pPr>
              <w:jc w:val="center"/>
              <w:rPr>
                <w:sz w:val="18"/>
              </w:rPr>
            </w:pPr>
            <w:r>
              <w:rPr>
                <w:sz w:val="18"/>
              </w:rPr>
              <w:t>N/A</w:t>
            </w:r>
          </w:p>
        </w:tc>
        <w:tc>
          <w:tcPr>
            <w:tcW w:w="2808" w:type="dxa"/>
            <w:tcBorders>
              <w:right w:val="single" w:sz="6" w:space="0" w:color="auto"/>
            </w:tcBorders>
          </w:tcPr>
          <w:p w14:paraId="46D76CD7" w14:textId="77777777" w:rsidR="00292C28" w:rsidRDefault="00292C28" w:rsidP="008F0BA4">
            <w:pPr>
              <w:jc w:val="center"/>
              <w:rPr>
                <w:sz w:val="18"/>
                <w:szCs w:val="18"/>
              </w:rPr>
            </w:pPr>
          </w:p>
          <w:p w14:paraId="16B8E627" w14:textId="3C295510" w:rsidR="008F0BA4" w:rsidRDefault="00292C28" w:rsidP="008F0BA4">
            <w:pPr>
              <w:jc w:val="center"/>
              <w:rPr>
                <w:sz w:val="18"/>
              </w:rPr>
            </w:pPr>
            <w:r w:rsidRPr="009C1731">
              <w:rPr>
                <w:sz w:val="18"/>
                <w:szCs w:val="18"/>
              </w:rPr>
              <w:t>Runoff/leaching from natural deposits</w:t>
            </w:r>
          </w:p>
        </w:tc>
      </w:tr>
      <w:tr w:rsidR="008F0BA4" w:rsidRPr="001F3468" w14:paraId="46A98103" w14:textId="77777777" w:rsidTr="002F1DD3">
        <w:trPr>
          <w:trHeight w:val="432"/>
          <w:jc w:val="center"/>
        </w:trPr>
        <w:tc>
          <w:tcPr>
            <w:tcW w:w="2268" w:type="dxa"/>
            <w:gridSpan w:val="2"/>
            <w:tcBorders>
              <w:left w:val="single" w:sz="6" w:space="0" w:color="auto"/>
            </w:tcBorders>
          </w:tcPr>
          <w:p w14:paraId="5C3D8A2F" w14:textId="77777777" w:rsidR="008F0BA4" w:rsidRDefault="008F0BA4" w:rsidP="008F0BA4">
            <w:pPr>
              <w:ind w:left="187"/>
              <w:jc w:val="center"/>
              <w:rPr>
                <w:sz w:val="18"/>
              </w:rPr>
            </w:pPr>
          </w:p>
          <w:p w14:paraId="5BB269BA" w14:textId="272BBD17" w:rsidR="008F0BA4" w:rsidRDefault="008F0BA4" w:rsidP="008F0BA4">
            <w:pPr>
              <w:ind w:left="187"/>
              <w:jc w:val="center"/>
              <w:rPr>
                <w:sz w:val="18"/>
              </w:rPr>
            </w:pPr>
            <w:r>
              <w:rPr>
                <w:sz w:val="18"/>
              </w:rPr>
              <w:t>Turbidity (NTU)</w:t>
            </w:r>
          </w:p>
        </w:tc>
        <w:tc>
          <w:tcPr>
            <w:tcW w:w="990" w:type="dxa"/>
          </w:tcPr>
          <w:p w14:paraId="01829A90" w14:textId="77777777" w:rsidR="008F0BA4" w:rsidRDefault="008F0BA4" w:rsidP="008F0BA4">
            <w:pPr>
              <w:jc w:val="center"/>
              <w:rPr>
                <w:sz w:val="18"/>
              </w:rPr>
            </w:pPr>
          </w:p>
          <w:p w14:paraId="0A703EE3" w14:textId="77777777" w:rsidR="008F0BA4" w:rsidRDefault="008F0BA4" w:rsidP="008F0BA4">
            <w:pPr>
              <w:jc w:val="center"/>
              <w:rPr>
                <w:sz w:val="18"/>
              </w:rPr>
            </w:pPr>
            <w:r>
              <w:rPr>
                <w:sz w:val="18"/>
              </w:rPr>
              <w:t>2/7/2018</w:t>
            </w:r>
          </w:p>
          <w:p w14:paraId="668EEC58" w14:textId="77777777" w:rsidR="008F0BA4" w:rsidRDefault="008F0BA4" w:rsidP="008F0BA4">
            <w:pPr>
              <w:jc w:val="center"/>
              <w:rPr>
                <w:sz w:val="18"/>
              </w:rPr>
            </w:pPr>
          </w:p>
        </w:tc>
        <w:tc>
          <w:tcPr>
            <w:tcW w:w="1350" w:type="dxa"/>
          </w:tcPr>
          <w:p w14:paraId="3D063A8B" w14:textId="77777777" w:rsidR="008F0BA4" w:rsidRDefault="008F0BA4" w:rsidP="008F0BA4">
            <w:pPr>
              <w:jc w:val="center"/>
              <w:rPr>
                <w:sz w:val="18"/>
              </w:rPr>
            </w:pPr>
          </w:p>
          <w:p w14:paraId="140DDBC4" w14:textId="3300B67C" w:rsidR="008F0BA4" w:rsidRDefault="008F0BA4" w:rsidP="008F0BA4">
            <w:pPr>
              <w:jc w:val="center"/>
              <w:rPr>
                <w:sz w:val="18"/>
              </w:rPr>
            </w:pPr>
            <w:r>
              <w:rPr>
                <w:sz w:val="18"/>
              </w:rPr>
              <w:t>.98</w:t>
            </w:r>
          </w:p>
        </w:tc>
        <w:tc>
          <w:tcPr>
            <w:tcW w:w="1440" w:type="dxa"/>
          </w:tcPr>
          <w:p w14:paraId="3D6575E2" w14:textId="77777777" w:rsidR="008F0BA4" w:rsidRDefault="008F0BA4" w:rsidP="008F0BA4">
            <w:pPr>
              <w:jc w:val="center"/>
              <w:rPr>
                <w:sz w:val="18"/>
              </w:rPr>
            </w:pPr>
          </w:p>
          <w:p w14:paraId="72B4A1FA" w14:textId="786839D6" w:rsidR="008F0BA4" w:rsidRDefault="008F0BA4" w:rsidP="008F0BA4">
            <w:pPr>
              <w:jc w:val="center"/>
              <w:rPr>
                <w:sz w:val="18"/>
              </w:rPr>
            </w:pPr>
            <w:r>
              <w:rPr>
                <w:sz w:val="18"/>
              </w:rPr>
              <w:t>0.10-0.65</w:t>
            </w:r>
          </w:p>
        </w:tc>
        <w:tc>
          <w:tcPr>
            <w:tcW w:w="900" w:type="dxa"/>
          </w:tcPr>
          <w:p w14:paraId="517FC5AC" w14:textId="77777777" w:rsidR="008F0BA4" w:rsidRDefault="008F0BA4" w:rsidP="008F0BA4">
            <w:pPr>
              <w:jc w:val="center"/>
              <w:rPr>
                <w:sz w:val="18"/>
              </w:rPr>
            </w:pPr>
          </w:p>
          <w:p w14:paraId="16B6E15E" w14:textId="2DCF25F0" w:rsidR="008F0BA4" w:rsidRDefault="008F0BA4" w:rsidP="008F0BA4">
            <w:pPr>
              <w:jc w:val="center"/>
              <w:rPr>
                <w:sz w:val="18"/>
              </w:rPr>
            </w:pPr>
            <w:r>
              <w:rPr>
                <w:sz w:val="18"/>
              </w:rPr>
              <w:t>5</w:t>
            </w:r>
          </w:p>
        </w:tc>
        <w:tc>
          <w:tcPr>
            <w:tcW w:w="1080" w:type="dxa"/>
          </w:tcPr>
          <w:p w14:paraId="7EEF227A" w14:textId="77777777" w:rsidR="008F0BA4" w:rsidRDefault="008F0BA4" w:rsidP="008F0BA4">
            <w:pPr>
              <w:jc w:val="center"/>
              <w:rPr>
                <w:sz w:val="18"/>
              </w:rPr>
            </w:pPr>
          </w:p>
          <w:p w14:paraId="00F09C35" w14:textId="370AAEA9" w:rsidR="008F0BA4" w:rsidRDefault="008F0BA4" w:rsidP="008F0BA4">
            <w:pPr>
              <w:jc w:val="center"/>
              <w:rPr>
                <w:sz w:val="18"/>
              </w:rPr>
            </w:pPr>
            <w:r>
              <w:rPr>
                <w:sz w:val="18"/>
              </w:rPr>
              <w:t>N/A</w:t>
            </w:r>
          </w:p>
        </w:tc>
        <w:tc>
          <w:tcPr>
            <w:tcW w:w="2808" w:type="dxa"/>
            <w:tcBorders>
              <w:right w:val="single" w:sz="6" w:space="0" w:color="auto"/>
            </w:tcBorders>
          </w:tcPr>
          <w:p w14:paraId="06A01878" w14:textId="77777777" w:rsidR="00292C28" w:rsidRDefault="00292C28" w:rsidP="008F0BA4">
            <w:pPr>
              <w:jc w:val="center"/>
              <w:rPr>
                <w:sz w:val="18"/>
                <w:szCs w:val="18"/>
              </w:rPr>
            </w:pPr>
          </w:p>
          <w:p w14:paraId="29A5548D" w14:textId="08141CC3" w:rsidR="008F0BA4" w:rsidRDefault="00292C28" w:rsidP="008F0BA4">
            <w:pPr>
              <w:jc w:val="center"/>
              <w:rPr>
                <w:sz w:val="18"/>
              </w:rPr>
            </w:pPr>
            <w:r w:rsidRPr="009C1731">
              <w:rPr>
                <w:sz w:val="18"/>
                <w:szCs w:val="18"/>
              </w:rPr>
              <w:t>Soil runoff</w:t>
            </w:r>
          </w:p>
        </w:tc>
      </w:tr>
      <w:tr w:rsidR="008F0BA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718E94F" w14:textId="0F294344" w:rsidR="008F0BA4" w:rsidRDefault="008F0BA4" w:rsidP="008F0BA4">
            <w:pPr>
              <w:ind w:left="187"/>
              <w:jc w:val="center"/>
              <w:rPr>
                <w:sz w:val="18"/>
              </w:rPr>
            </w:pPr>
          </w:p>
          <w:p w14:paraId="307ADA7C" w14:textId="51BB505E" w:rsidR="008F0BA4" w:rsidRPr="00F41F91" w:rsidRDefault="008F0BA4" w:rsidP="008F0BA4">
            <w:pPr>
              <w:ind w:left="187"/>
              <w:jc w:val="center"/>
              <w:rPr>
                <w:sz w:val="18"/>
              </w:rPr>
            </w:pPr>
            <w:r>
              <w:rPr>
                <w:sz w:val="18"/>
              </w:rPr>
              <w:t xml:space="preserve">Specific Conductance </w:t>
            </w:r>
            <w:r w:rsidRPr="009C1731">
              <w:rPr>
                <w:sz w:val="18"/>
                <w:szCs w:val="18"/>
              </w:rPr>
              <w:t>(µS/cm</w:t>
            </w:r>
            <w:r>
              <w:rPr>
                <w:sz w:val="18"/>
                <w:szCs w:val="18"/>
              </w:rPr>
              <w:t>)</w:t>
            </w:r>
          </w:p>
        </w:tc>
        <w:tc>
          <w:tcPr>
            <w:tcW w:w="990" w:type="dxa"/>
            <w:tcBorders>
              <w:bottom w:val="single" w:sz="18" w:space="0" w:color="auto"/>
            </w:tcBorders>
          </w:tcPr>
          <w:p w14:paraId="2FDB6B7A" w14:textId="77777777" w:rsidR="008F0BA4" w:rsidRDefault="008F0BA4" w:rsidP="008F0BA4">
            <w:pPr>
              <w:jc w:val="center"/>
              <w:rPr>
                <w:sz w:val="18"/>
              </w:rPr>
            </w:pPr>
          </w:p>
          <w:p w14:paraId="741CA754" w14:textId="0FB6F83F" w:rsidR="008F0BA4" w:rsidRPr="00F41F91" w:rsidRDefault="008F0BA4" w:rsidP="008F0BA4">
            <w:pPr>
              <w:jc w:val="center"/>
              <w:rPr>
                <w:sz w:val="18"/>
              </w:rPr>
            </w:pPr>
            <w:r>
              <w:rPr>
                <w:sz w:val="18"/>
              </w:rPr>
              <w:t>11/15/2019</w:t>
            </w:r>
          </w:p>
        </w:tc>
        <w:tc>
          <w:tcPr>
            <w:tcW w:w="1350" w:type="dxa"/>
            <w:tcBorders>
              <w:bottom w:val="single" w:sz="18" w:space="0" w:color="auto"/>
              <w:right w:val="single" w:sz="6" w:space="0" w:color="auto"/>
            </w:tcBorders>
          </w:tcPr>
          <w:p w14:paraId="795E42F4" w14:textId="77777777" w:rsidR="008F0BA4" w:rsidRDefault="008F0BA4" w:rsidP="008F0BA4">
            <w:pPr>
              <w:jc w:val="center"/>
              <w:rPr>
                <w:sz w:val="18"/>
              </w:rPr>
            </w:pPr>
          </w:p>
          <w:p w14:paraId="0A4C2B05" w14:textId="303B8214" w:rsidR="008F0BA4" w:rsidRPr="00F41F91" w:rsidRDefault="008F0BA4" w:rsidP="008F0BA4">
            <w:pPr>
              <w:jc w:val="center"/>
              <w:rPr>
                <w:sz w:val="18"/>
              </w:rPr>
            </w:pPr>
            <w:r>
              <w:rPr>
                <w:sz w:val="18"/>
              </w:rPr>
              <w:t>265</w:t>
            </w:r>
          </w:p>
        </w:tc>
        <w:tc>
          <w:tcPr>
            <w:tcW w:w="1440" w:type="dxa"/>
            <w:tcBorders>
              <w:left w:val="single" w:sz="6" w:space="0" w:color="auto"/>
              <w:bottom w:val="single" w:sz="18" w:space="0" w:color="auto"/>
              <w:right w:val="single" w:sz="6" w:space="0" w:color="auto"/>
            </w:tcBorders>
          </w:tcPr>
          <w:p w14:paraId="75FA016B" w14:textId="77777777" w:rsidR="008F0BA4" w:rsidRDefault="008F0BA4" w:rsidP="008F0BA4">
            <w:pPr>
              <w:jc w:val="center"/>
              <w:rPr>
                <w:sz w:val="18"/>
              </w:rPr>
            </w:pPr>
          </w:p>
          <w:p w14:paraId="271B08B4" w14:textId="13156301" w:rsidR="008F0BA4" w:rsidRPr="00F41F91" w:rsidRDefault="008F0BA4" w:rsidP="008F0BA4">
            <w:pPr>
              <w:jc w:val="center"/>
              <w:rPr>
                <w:sz w:val="18"/>
              </w:rPr>
            </w:pPr>
            <w:r>
              <w:rPr>
                <w:sz w:val="18"/>
              </w:rPr>
              <w:t>186-423</w:t>
            </w:r>
          </w:p>
        </w:tc>
        <w:tc>
          <w:tcPr>
            <w:tcW w:w="900" w:type="dxa"/>
            <w:tcBorders>
              <w:left w:val="single" w:sz="6" w:space="0" w:color="auto"/>
              <w:bottom w:val="single" w:sz="18" w:space="0" w:color="auto"/>
            </w:tcBorders>
          </w:tcPr>
          <w:p w14:paraId="3683DE07" w14:textId="77777777" w:rsidR="008F0BA4" w:rsidRDefault="008F0BA4" w:rsidP="008F0BA4">
            <w:pPr>
              <w:jc w:val="center"/>
              <w:rPr>
                <w:sz w:val="18"/>
              </w:rPr>
            </w:pPr>
          </w:p>
          <w:p w14:paraId="5329A979" w14:textId="7BE98303" w:rsidR="008F0BA4" w:rsidRPr="00F41F91" w:rsidRDefault="008F0BA4" w:rsidP="008F0BA4">
            <w:pPr>
              <w:jc w:val="center"/>
              <w:rPr>
                <w:sz w:val="18"/>
              </w:rPr>
            </w:pPr>
            <w:r>
              <w:rPr>
                <w:sz w:val="18"/>
              </w:rPr>
              <w:t>1600</w:t>
            </w:r>
          </w:p>
        </w:tc>
        <w:tc>
          <w:tcPr>
            <w:tcW w:w="1080" w:type="dxa"/>
            <w:tcBorders>
              <w:bottom w:val="single" w:sz="18" w:space="0" w:color="auto"/>
            </w:tcBorders>
          </w:tcPr>
          <w:p w14:paraId="48540D70" w14:textId="77777777" w:rsidR="008F0BA4" w:rsidRDefault="008F0BA4" w:rsidP="008F0BA4">
            <w:pPr>
              <w:jc w:val="center"/>
              <w:rPr>
                <w:sz w:val="18"/>
              </w:rPr>
            </w:pPr>
          </w:p>
          <w:p w14:paraId="005756C3" w14:textId="5B946B8F" w:rsidR="008F0BA4" w:rsidRPr="00F41F91" w:rsidRDefault="008F0BA4" w:rsidP="008F0BA4">
            <w:pPr>
              <w:jc w:val="center"/>
              <w:rPr>
                <w:sz w:val="18"/>
              </w:rPr>
            </w:pPr>
            <w:r>
              <w:rPr>
                <w:sz w:val="18"/>
              </w:rPr>
              <w:t>N/A</w:t>
            </w:r>
          </w:p>
        </w:tc>
        <w:tc>
          <w:tcPr>
            <w:tcW w:w="2808" w:type="dxa"/>
            <w:tcBorders>
              <w:bottom w:val="single" w:sz="18" w:space="0" w:color="auto"/>
              <w:right w:val="single" w:sz="6" w:space="0" w:color="auto"/>
            </w:tcBorders>
          </w:tcPr>
          <w:p w14:paraId="3CF46CB1" w14:textId="77777777" w:rsidR="00292C28" w:rsidRDefault="00292C28" w:rsidP="00292C28">
            <w:pPr>
              <w:rPr>
                <w:sz w:val="18"/>
              </w:rPr>
            </w:pPr>
            <w:r>
              <w:rPr>
                <w:sz w:val="18"/>
              </w:rPr>
              <w:t>Substance that form ions when in water; sea</w:t>
            </w:r>
          </w:p>
          <w:p w14:paraId="31A8151D" w14:textId="77777777" w:rsidR="008F0BA4" w:rsidRPr="00F41F91" w:rsidRDefault="008F0BA4" w:rsidP="008F0BA4">
            <w:pPr>
              <w:jc w:val="cente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76FE8D"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w:t>
      </w:r>
      <w:r w:rsidR="00292C28">
        <w:rPr>
          <w:rFonts w:ascii="Times New Roman" w:hAnsi="Times New Roman"/>
        </w:rPr>
        <w:t>ervice lines and home plumbing. The City of Kerman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5A66B978" w14:textId="77777777" w:rsidR="002B3B52" w:rsidRDefault="002B3B52">
            <w:pPr>
              <w:pStyle w:val="BodyText"/>
              <w:spacing w:before="0"/>
              <w:jc w:val="left"/>
              <w:rPr>
                <w:rFonts w:ascii="Times New Roman" w:hAnsi="Times New Roman"/>
              </w:rPr>
            </w:pPr>
          </w:p>
          <w:p w14:paraId="31E625B5" w14:textId="77777777" w:rsidR="00292C28" w:rsidRDefault="00292C28">
            <w:pPr>
              <w:pStyle w:val="BodyText"/>
              <w:spacing w:before="0"/>
              <w:jc w:val="left"/>
              <w:rPr>
                <w:rFonts w:ascii="Times New Roman" w:hAnsi="Times New Roman"/>
              </w:rPr>
            </w:pPr>
          </w:p>
          <w:p w14:paraId="654166EB" w14:textId="77777777" w:rsidR="00292C28" w:rsidRDefault="00292C28">
            <w:pPr>
              <w:pStyle w:val="BodyText"/>
              <w:spacing w:before="0"/>
              <w:jc w:val="left"/>
              <w:rPr>
                <w:rFonts w:ascii="Times New Roman" w:hAnsi="Times New Roman"/>
              </w:rPr>
            </w:pPr>
          </w:p>
          <w:p w14:paraId="1916413B" w14:textId="77777777" w:rsidR="00292C28" w:rsidRDefault="00292C28">
            <w:pPr>
              <w:pStyle w:val="BodyText"/>
              <w:spacing w:before="0"/>
              <w:jc w:val="left"/>
              <w:rPr>
                <w:rFonts w:ascii="Times New Roman" w:hAnsi="Times New Roman"/>
              </w:rPr>
            </w:pPr>
          </w:p>
          <w:p w14:paraId="087BB3B2" w14:textId="77777777" w:rsidR="00292C28" w:rsidRPr="001F3468" w:rsidRDefault="00292C28">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ACFDA54"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292C28">
              <w:rPr>
                <w:b/>
                <w:caps/>
              </w:rPr>
              <w:t>6</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bookmarkStart w:id="0" w:name="_GoBack"/>
        <w:bookmarkEnd w:id="0"/>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292C28">
            <w:pPr>
              <w:spacing w:before="20" w:after="20"/>
              <w:jc w:val="center"/>
              <w:rPr>
                <w:i/>
                <w:sz w:val="18"/>
              </w:rPr>
            </w:pPr>
            <w:r w:rsidRPr="00F41F91">
              <w:rPr>
                <w:i/>
                <w:sz w:val="18"/>
              </w:rPr>
              <w:t>E. coli</w:t>
            </w:r>
          </w:p>
        </w:tc>
        <w:tc>
          <w:tcPr>
            <w:tcW w:w="1350" w:type="dxa"/>
            <w:tcBorders>
              <w:top w:val="nil"/>
            </w:tcBorders>
          </w:tcPr>
          <w:p w14:paraId="4567B6A2" w14:textId="77777777" w:rsidR="00181F3E" w:rsidRDefault="00181F3E" w:rsidP="00F75012">
            <w:pPr>
              <w:spacing w:before="20" w:after="20"/>
              <w:jc w:val="center"/>
              <w:rPr>
                <w:sz w:val="18"/>
              </w:rPr>
            </w:pPr>
            <w:r w:rsidRPr="00F41F91">
              <w:rPr>
                <w:sz w:val="18"/>
              </w:rPr>
              <w:t>(In the year)</w:t>
            </w:r>
          </w:p>
          <w:p w14:paraId="35504704" w14:textId="36D643B6" w:rsidR="00292C28" w:rsidRPr="00F41F91" w:rsidRDefault="00292C28" w:rsidP="00F75012">
            <w:pPr>
              <w:spacing w:before="20" w:after="20"/>
              <w:jc w:val="center"/>
              <w:rPr>
                <w:sz w:val="18"/>
              </w:rPr>
            </w:pPr>
            <w:r>
              <w:rPr>
                <w:sz w:val="18"/>
              </w:rPr>
              <w:t>0</w:t>
            </w:r>
          </w:p>
        </w:tc>
        <w:tc>
          <w:tcPr>
            <w:tcW w:w="1350" w:type="dxa"/>
            <w:tcBorders>
              <w:top w:val="nil"/>
            </w:tcBorders>
          </w:tcPr>
          <w:p w14:paraId="63C1391F" w14:textId="6E1241E0" w:rsidR="00292C28" w:rsidRPr="00F41F91" w:rsidRDefault="00292C28" w:rsidP="00292C28">
            <w:pPr>
              <w:spacing w:before="20" w:after="20"/>
              <w:jc w:val="center"/>
              <w:rPr>
                <w:sz w:val="18"/>
              </w:rPr>
            </w:pPr>
            <w:r>
              <w:rPr>
                <w:sz w:val="18"/>
              </w:rPr>
              <w:t>Monthly</w:t>
            </w:r>
          </w:p>
        </w:tc>
        <w:tc>
          <w:tcPr>
            <w:tcW w:w="900" w:type="dxa"/>
            <w:tcBorders>
              <w:top w:val="nil"/>
            </w:tcBorders>
          </w:tcPr>
          <w:p w14:paraId="06B93DD8" w14:textId="77777777" w:rsidR="00181F3E" w:rsidRPr="00F41F91" w:rsidRDefault="00181F3E" w:rsidP="00292C28">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292C28">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292C28">
            <w:pPr>
              <w:spacing w:before="20" w:after="20"/>
              <w:jc w:val="center"/>
              <w:rPr>
                <w:sz w:val="18"/>
              </w:rPr>
            </w:pPr>
            <w:r w:rsidRPr="00F41F91">
              <w:rPr>
                <w:sz w:val="18"/>
              </w:rPr>
              <w:t>Enterococci</w:t>
            </w:r>
          </w:p>
        </w:tc>
        <w:tc>
          <w:tcPr>
            <w:tcW w:w="1350" w:type="dxa"/>
          </w:tcPr>
          <w:p w14:paraId="54F0754F" w14:textId="77777777" w:rsidR="00181F3E" w:rsidRDefault="00181F3E" w:rsidP="00F75012">
            <w:pPr>
              <w:spacing w:before="20" w:after="20"/>
              <w:jc w:val="center"/>
              <w:rPr>
                <w:sz w:val="18"/>
              </w:rPr>
            </w:pPr>
            <w:r w:rsidRPr="00F41F91">
              <w:rPr>
                <w:sz w:val="18"/>
              </w:rPr>
              <w:t>(In the year)</w:t>
            </w:r>
          </w:p>
          <w:p w14:paraId="60AE42FC" w14:textId="27D12986" w:rsidR="00292C28" w:rsidRPr="00F41F91" w:rsidRDefault="00292C28" w:rsidP="00F75012">
            <w:pPr>
              <w:spacing w:before="20" w:after="20"/>
              <w:jc w:val="center"/>
              <w:rPr>
                <w:sz w:val="18"/>
              </w:rPr>
            </w:pPr>
            <w:r>
              <w:rPr>
                <w:sz w:val="18"/>
              </w:rPr>
              <w:t>0</w:t>
            </w:r>
          </w:p>
        </w:tc>
        <w:tc>
          <w:tcPr>
            <w:tcW w:w="1350" w:type="dxa"/>
          </w:tcPr>
          <w:p w14:paraId="184CB2D0" w14:textId="2BD86CD4" w:rsidR="00181F3E" w:rsidRPr="00F41F91" w:rsidRDefault="00292C28" w:rsidP="00F75012">
            <w:pPr>
              <w:spacing w:before="20" w:after="20"/>
              <w:jc w:val="center"/>
              <w:rPr>
                <w:sz w:val="18"/>
              </w:rPr>
            </w:pPr>
            <w:r>
              <w:rPr>
                <w:sz w:val="18"/>
              </w:rPr>
              <w:t>Monthly</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292C28">
            <w:pPr>
              <w:spacing w:before="20" w:after="20"/>
              <w:jc w:val="center"/>
              <w:rPr>
                <w:sz w:val="18"/>
              </w:rPr>
            </w:pPr>
            <w:r w:rsidRPr="00F41F91">
              <w:rPr>
                <w:sz w:val="18"/>
              </w:rPr>
              <w:t>Coliphage</w:t>
            </w:r>
          </w:p>
        </w:tc>
        <w:tc>
          <w:tcPr>
            <w:tcW w:w="1350" w:type="dxa"/>
            <w:tcBorders>
              <w:bottom w:val="single" w:sz="18" w:space="0" w:color="auto"/>
            </w:tcBorders>
          </w:tcPr>
          <w:p w14:paraId="1E32BAA5" w14:textId="77777777" w:rsidR="00181F3E" w:rsidRDefault="00181F3E" w:rsidP="00F75012">
            <w:pPr>
              <w:spacing w:before="20" w:after="20"/>
              <w:jc w:val="center"/>
              <w:rPr>
                <w:sz w:val="18"/>
              </w:rPr>
            </w:pPr>
            <w:r w:rsidRPr="00F41F91">
              <w:rPr>
                <w:sz w:val="18"/>
              </w:rPr>
              <w:t>(In the year)</w:t>
            </w:r>
          </w:p>
          <w:p w14:paraId="4A8FE09D" w14:textId="1B2F11ED" w:rsidR="00292C28" w:rsidRPr="00F41F91" w:rsidRDefault="00292C28" w:rsidP="00F75012">
            <w:pPr>
              <w:spacing w:before="20" w:after="20"/>
              <w:jc w:val="center"/>
              <w:rPr>
                <w:sz w:val="18"/>
              </w:rPr>
            </w:pPr>
            <w:r>
              <w:rPr>
                <w:sz w:val="18"/>
              </w:rPr>
              <w:t>0</w:t>
            </w:r>
          </w:p>
        </w:tc>
        <w:tc>
          <w:tcPr>
            <w:tcW w:w="1350" w:type="dxa"/>
            <w:tcBorders>
              <w:bottom w:val="single" w:sz="18" w:space="0" w:color="auto"/>
            </w:tcBorders>
          </w:tcPr>
          <w:p w14:paraId="0CA8CA65" w14:textId="28D3B9BD" w:rsidR="00181F3E" w:rsidRPr="00F41F91" w:rsidRDefault="00292C28" w:rsidP="00F75012">
            <w:pPr>
              <w:spacing w:before="20" w:after="20"/>
              <w:jc w:val="center"/>
              <w:rPr>
                <w:sz w:val="18"/>
              </w:rPr>
            </w:pPr>
            <w:r>
              <w:rPr>
                <w:sz w:val="18"/>
              </w:rPr>
              <w:t>Monthly</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292C28">
      <w:pPr>
        <w:spacing w:before="360" w:after="240"/>
        <w:jc w:val="center"/>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7F30" w14:textId="77777777" w:rsidR="00312D61" w:rsidRDefault="00312D61">
      <w:r>
        <w:separator/>
      </w:r>
    </w:p>
  </w:endnote>
  <w:endnote w:type="continuationSeparator" w:id="0">
    <w:p w14:paraId="48E67B5B" w14:textId="77777777" w:rsidR="00312D61" w:rsidRDefault="0031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8F0BA4" w:rsidRDefault="008F0BA4">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8F0BA4" w:rsidRDefault="008F0BA4">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6F0C1" w14:textId="77777777" w:rsidR="00312D61" w:rsidRDefault="00312D61">
      <w:r>
        <w:separator/>
      </w:r>
    </w:p>
  </w:footnote>
  <w:footnote w:type="continuationSeparator" w:id="0">
    <w:p w14:paraId="09F87E37" w14:textId="77777777" w:rsidR="00312D61" w:rsidRDefault="00312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8F0BA4" w:rsidRDefault="008F0BA4"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8F0BA4" w:rsidRDefault="008F0B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8F0BA4" w:rsidRDefault="008F0BA4"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56B58">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56B58">
      <w:rPr>
        <w:rStyle w:val="PageNumber"/>
        <w:i/>
        <w:noProof/>
        <w:u w:val="single"/>
      </w:rPr>
      <w:t>5</w:t>
    </w:r>
    <w:r w:rsidRPr="00246D6E">
      <w:rPr>
        <w:rStyle w:val="PageNumber"/>
        <w:i/>
        <w:u w:val="single"/>
      </w:rPr>
      <w:fldChar w:fldCharType="end"/>
    </w:r>
  </w:p>
  <w:p w14:paraId="565CDDE1" w14:textId="77777777" w:rsidR="008F0BA4" w:rsidRPr="00E45705" w:rsidRDefault="008F0BA4"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C2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2D6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59EB"/>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8A1"/>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0BA4"/>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56B58"/>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3630"/>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44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536F"/>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5E59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Edward Vallejo</cp:lastModifiedBy>
  <cp:revision>2</cp:revision>
  <cp:lastPrinted>2020-06-30T14:49:00Z</cp:lastPrinted>
  <dcterms:created xsi:type="dcterms:W3CDTF">2020-06-30T19:27:00Z</dcterms:created>
  <dcterms:modified xsi:type="dcterms:W3CDTF">2020-06-30T19:27:00Z</dcterms:modified>
</cp:coreProperties>
</file>