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2FEA9A1D" w:rsidR="00BC6327" w:rsidRPr="001F7181" w:rsidRDefault="00BC6327" w:rsidP="008E66E2">
      <w:pPr>
        <w:pStyle w:val="Heading1"/>
        <w:spacing w:before="0"/>
        <w:jc w:val="center"/>
      </w:pPr>
      <w:bookmarkStart w:id="0" w:name="_Toc58336712"/>
      <w:r w:rsidRPr="001F7181">
        <w:t>20</w:t>
      </w:r>
      <w:r w:rsidR="00587220" w:rsidRPr="001F7181">
        <w:t>2</w:t>
      </w:r>
      <w:r w:rsidR="00654DBD">
        <w:t>1</w:t>
      </w:r>
      <w:r w:rsidR="00B606D3" w:rsidRPr="001F7181">
        <w:t xml:space="preserve"> </w:t>
      </w:r>
      <w:r w:rsidRPr="001F7181">
        <w:t>Consumer Confidence Report</w:t>
      </w:r>
      <w:bookmarkEnd w:id="0"/>
    </w:p>
    <w:p w14:paraId="3A02EFB4" w14:textId="6B823636" w:rsidR="004263A6" w:rsidRDefault="004263A6" w:rsidP="00BF628D">
      <w:pPr>
        <w:pStyle w:val="Heading2"/>
      </w:pPr>
      <w:bookmarkStart w:id="1" w:name="_Toc58336713"/>
      <w:r>
        <w:t>Water System Information</w:t>
      </w:r>
      <w:bookmarkEnd w:id="1"/>
    </w:p>
    <w:p w14:paraId="00F7E438" w14:textId="129C9BAA" w:rsidR="00D9256E" w:rsidRPr="007119B8" w:rsidRDefault="003A4CAA" w:rsidP="0092687A">
      <w:pPr>
        <w:spacing w:after="240"/>
        <w:rPr>
          <w:rFonts w:ascii="Arial" w:hAnsi="Arial" w:cs="Arial"/>
          <w:sz w:val="24"/>
          <w:szCs w:val="24"/>
        </w:rPr>
      </w:pPr>
      <w:r w:rsidRPr="003A4CAA">
        <w:rPr>
          <w:rFonts w:ascii="Arial" w:hAnsi="Arial" w:cs="Arial"/>
          <w:sz w:val="24"/>
          <w:szCs w:val="24"/>
        </w:rPr>
        <w:t>Water System Name</w:t>
      </w:r>
      <w:r w:rsidRPr="007119B8">
        <w:rPr>
          <w:rFonts w:ascii="Arial" w:hAnsi="Arial" w:cs="Arial"/>
          <w:sz w:val="24"/>
          <w:szCs w:val="24"/>
        </w:rPr>
        <w:t>:</w:t>
      </w:r>
      <w:r w:rsidR="00ED7919" w:rsidRPr="007119B8">
        <w:rPr>
          <w:rFonts w:ascii="Arial" w:hAnsi="Arial" w:cs="Arial"/>
          <w:sz w:val="24"/>
          <w:szCs w:val="24"/>
        </w:rPr>
        <w:t xml:space="preserve"> </w:t>
      </w:r>
      <w:r w:rsidR="00757986">
        <w:rPr>
          <w:rFonts w:ascii="Arial" w:hAnsi="Arial" w:cs="Arial"/>
          <w:sz w:val="24"/>
          <w:szCs w:val="24"/>
        </w:rPr>
        <w:t>CITY OF FIREBAUGH</w:t>
      </w:r>
    </w:p>
    <w:p w14:paraId="0AEE023E" w14:textId="77777777" w:rsidR="00757986" w:rsidRDefault="00ED7919" w:rsidP="0092687A">
      <w:pPr>
        <w:spacing w:after="240"/>
        <w:rPr>
          <w:rFonts w:ascii="Arial" w:hAnsi="Arial" w:cs="Arial"/>
          <w:sz w:val="24"/>
          <w:szCs w:val="24"/>
        </w:rPr>
      </w:pPr>
      <w:r w:rsidRPr="007119B8">
        <w:rPr>
          <w:rFonts w:ascii="Arial" w:hAnsi="Arial" w:cs="Arial"/>
          <w:sz w:val="24"/>
          <w:szCs w:val="24"/>
        </w:rPr>
        <w:t>Rep</w:t>
      </w:r>
      <w:r w:rsidR="003A4CAA" w:rsidRPr="007119B8">
        <w:rPr>
          <w:rFonts w:ascii="Arial" w:hAnsi="Arial" w:cs="Arial"/>
          <w:sz w:val="24"/>
          <w:szCs w:val="24"/>
        </w:rPr>
        <w:t>ort Date:</w:t>
      </w:r>
      <w:r w:rsidRPr="007119B8">
        <w:rPr>
          <w:rFonts w:ascii="Arial" w:hAnsi="Arial" w:cs="Arial"/>
          <w:sz w:val="24"/>
          <w:szCs w:val="24"/>
        </w:rPr>
        <w:t xml:space="preserve"> </w:t>
      </w:r>
      <w:r w:rsidR="00757986">
        <w:rPr>
          <w:rFonts w:ascii="Arial" w:hAnsi="Arial" w:cs="Arial"/>
          <w:sz w:val="24"/>
          <w:szCs w:val="24"/>
        </w:rPr>
        <w:t>6/29/22</w:t>
      </w:r>
    </w:p>
    <w:p w14:paraId="21C05768" w14:textId="65A496CB"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Type of Water Sources in Use: </w:t>
      </w:r>
      <w:r w:rsidR="00757986">
        <w:rPr>
          <w:rFonts w:ascii="Arial" w:hAnsi="Arial" w:cs="Arial"/>
          <w:sz w:val="24"/>
          <w:szCs w:val="24"/>
        </w:rPr>
        <w:t>SIX GROUND WATER WELLS</w:t>
      </w:r>
    </w:p>
    <w:p w14:paraId="2DC56D93" w14:textId="3E22230B" w:rsidR="00D11A92" w:rsidRPr="00D11A92" w:rsidRDefault="004263A6" w:rsidP="0092687A">
      <w:pPr>
        <w:spacing w:after="240"/>
      </w:pPr>
      <w:r w:rsidRPr="005F082E">
        <w:rPr>
          <w:rFonts w:ascii="Arial" w:hAnsi="Arial" w:cs="Arial"/>
          <w:sz w:val="24"/>
          <w:szCs w:val="24"/>
        </w:rPr>
        <w:t xml:space="preserve">Name and General Location of Sources: </w:t>
      </w:r>
      <w:r w:rsidR="00D11A92">
        <w:t>WELLS #13, #15, #16 SERVE WATER TREATMENT PLANT</w:t>
      </w:r>
      <w:r w:rsidR="00D11A92">
        <w:rPr>
          <w:spacing w:val="-7"/>
        </w:rPr>
        <w:t xml:space="preserve"> </w:t>
      </w:r>
      <w:r w:rsidR="00D11A92">
        <w:t>#1WELLS #11, #12 AND #17 SERVE WATER TREATMENT PLANT</w:t>
      </w:r>
      <w:r w:rsidR="00D11A92">
        <w:rPr>
          <w:spacing w:val="-18"/>
        </w:rPr>
        <w:t xml:space="preserve"> </w:t>
      </w:r>
      <w:r w:rsidR="00D11A92">
        <w:t>#2</w:t>
      </w:r>
    </w:p>
    <w:p w14:paraId="11D6F99D" w14:textId="3EA71FE8" w:rsidR="004263A6" w:rsidRDefault="004263A6" w:rsidP="0092687A">
      <w:pPr>
        <w:spacing w:after="240"/>
        <w:rPr>
          <w:position w:val="8"/>
        </w:rPr>
      </w:pPr>
      <w:r w:rsidRPr="005F082E">
        <w:rPr>
          <w:rFonts w:ascii="Arial" w:hAnsi="Arial" w:cs="Arial"/>
          <w:sz w:val="24"/>
          <w:szCs w:val="24"/>
        </w:rPr>
        <w:t>Drinking Water Source Assessment</w:t>
      </w:r>
      <w:r w:rsidR="00A32EB0" w:rsidRPr="005F082E">
        <w:rPr>
          <w:rFonts w:ascii="Arial" w:hAnsi="Arial" w:cs="Arial"/>
          <w:sz w:val="24"/>
          <w:szCs w:val="24"/>
        </w:rPr>
        <w:t xml:space="preserve"> Information</w:t>
      </w:r>
      <w:r w:rsidRPr="005F082E">
        <w:rPr>
          <w:rFonts w:ascii="Arial" w:hAnsi="Arial" w:cs="Arial"/>
          <w:sz w:val="24"/>
          <w:szCs w:val="24"/>
        </w:rPr>
        <w:t xml:space="preserve">: </w:t>
      </w:r>
      <w:r w:rsidR="00D11A92">
        <w:t>Source water assessment surveys for Wells #11, #12 and #13 which produce water for the City of Firebaugh Water System was conducted on July 1</w:t>
      </w:r>
      <w:proofErr w:type="spellStart"/>
      <w:r w:rsidR="00D11A92">
        <w:rPr>
          <w:position w:val="8"/>
          <w:sz w:val="14"/>
        </w:rPr>
        <w:t>st</w:t>
      </w:r>
      <w:proofErr w:type="spellEnd"/>
      <w:r w:rsidR="00D11A92">
        <w:rPr>
          <w:position w:val="8"/>
        </w:rPr>
        <w:t>, 2002. A source water assessment survey was completed September 2012 for Wells #15 and #16. The State Water Resource Control Board Division of Drinking Water is currently working on the source water assessment for Well #17</w:t>
      </w:r>
    </w:p>
    <w:p w14:paraId="0EDB1A8B" w14:textId="77777777" w:rsidR="00D11A92" w:rsidRDefault="00D11A92" w:rsidP="00D11A92">
      <w:pPr>
        <w:ind w:left="-108" w:firstLine="22"/>
        <w:rPr>
          <w:rFonts w:ascii="Calibri" w:eastAsia="Calibri" w:hAnsi="Calibri" w:cs="Calibri"/>
          <w:sz w:val="24"/>
          <w:u w:val="single"/>
        </w:rPr>
      </w:pPr>
      <w:r>
        <w:rPr>
          <w:rFonts w:ascii="Calibri" w:eastAsia="Calibri" w:hAnsi="Calibri" w:cs="Calibri"/>
          <w:sz w:val="24"/>
          <w:u w:val="single"/>
        </w:rPr>
        <w:t>WELL #11</w:t>
      </w:r>
    </w:p>
    <w:p w14:paraId="0695F854" w14:textId="77777777" w:rsidR="00D11A92" w:rsidRDefault="00D11A92" w:rsidP="00D11A92">
      <w:pPr>
        <w:ind w:left="-108" w:firstLine="22"/>
        <w:rPr>
          <w:rFonts w:ascii="Calibri" w:eastAsia="Calibri" w:hAnsi="Calibri" w:cs="Calibri"/>
        </w:rPr>
      </w:pPr>
      <w:r>
        <w:rPr>
          <w:rFonts w:ascii="Calibri" w:eastAsia="Calibri" w:hAnsi="Calibri" w:cs="Calibri"/>
        </w:rPr>
        <w:t xml:space="preserve">The source is considered most vulnerable to the following activities not associated with any detected </w:t>
      </w:r>
      <w:proofErr w:type="gramStart"/>
      <w:r>
        <w:rPr>
          <w:rFonts w:ascii="Calibri" w:eastAsia="Calibri" w:hAnsi="Calibri" w:cs="Calibri"/>
        </w:rPr>
        <w:t>contaminates:</w:t>
      </w:r>
      <w:proofErr w:type="gramEnd"/>
      <w:r>
        <w:rPr>
          <w:rFonts w:ascii="Calibri" w:eastAsia="Calibri" w:hAnsi="Calibri" w:cs="Calibri"/>
        </w:rPr>
        <w:t xml:space="preserve"> surface water bodies, automobile-gas stations and septic systems-high density &gt;1 acre. The city’s water quality monitoring has not detected any contaminants that are associated with the identified Possible Contaminating Activities in the area. Naturally occurring arsenic is present in three of the wells and naturally occurring iron and manganese are present in </w:t>
      </w:r>
      <w:proofErr w:type="gramStart"/>
      <w:r>
        <w:rPr>
          <w:rFonts w:ascii="Calibri" w:eastAsia="Calibri" w:hAnsi="Calibri" w:cs="Calibri"/>
        </w:rPr>
        <w:t>all of</w:t>
      </w:r>
      <w:proofErr w:type="gramEnd"/>
      <w:r>
        <w:rPr>
          <w:rFonts w:ascii="Calibri" w:eastAsia="Calibri" w:hAnsi="Calibri" w:cs="Calibri"/>
        </w:rPr>
        <w:t xml:space="preserve"> the wells. The city provides treatment to reduce arsenic, iron, and manganese concentrations. The discharge from this well is blended with wells No. 12 and 17 prior to treatment</w:t>
      </w:r>
    </w:p>
    <w:p w14:paraId="426459F9" w14:textId="77777777" w:rsidR="00D11A92" w:rsidRDefault="00D11A92" w:rsidP="00D11A92">
      <w:pPr>
        <w:ind w:left="-108" w:firstLine="22"/>
        <w:rPr>
          <w:rFonts w:ascii="Calibri" w:eastAsia="Calibri" w:hAnsi="Calibri" w:cs="Calibri"/>
          <w:sz w:val="24"/>
          <w:u w:val="single"/>
        </w:rPr>
      </w:pPr>
      <w:r>
        <w:rPr>
          <w:rFonts w:ascii="Calibri" w:eastAsia="Calibri" w:hAnsi="Calibri" w:cs="Calibri"/>
          <w:sz w:val="24"/>
          <w:u w:val="single"/>
        </w:rPr>
        <w:t>WELL #12</w:t>
      </w:r>
    </w:p>
    <w:p w14:paraId="1EDC8CC9" w14:textId="77777777" w:rsidR="00D11A92" w:rsidRDefault="00D11A92" w:rsidP="00D11A92">
      <w:pPr>
        <w:ind w:right="528"/>
      </w:pPr>
      <w:r>
        <w:t xml:space="preserve">The source is considered most vulnerable to the following activities not associated with any detected </w:t>
      </w:r>
      <w:proofErr w:type="gramStart"/>
      <w:r>
        <w:t>contaminates:</w:t>
      </w:r>
      <w:proofErr w:type="gramEnd"/>
      <w:r>
        <w:t xml:space="preserve"> Surface water bodies, automobile-gas stations and septic systems-high &gt;1 acre. The city’s water quality monitoring has not detected any contaminants that are associated with the identified Possible Contaminating Activities in the area. Naturally occurring arsenic is present in three of the wells and naturally occurring iron and manganese are present in </w:t>
      </w:r>
      <w:proofErr w:type="gramStart"/>
      <w:r>
        <w:t>all of</w:t>
      </w:r>
      <w:proofErr w:type="gramEnd"/>
      <w:r>
        <w:t xml:space="preserve"> the wells. The city provides treatment to reduce arsenic, iron, and manganese concentrations. The discharge from this well is blended with wells No. 11 and 17 prior to treatment.</w:t>
      </w:r>
    </w:p>
    <w:p w14:paraId="0E11C102" w14:textId="77777777" w:rsidR="00D11A92" w:rsidRDefault="00D11A92" w:rsidP="00D11A92">
      <w:pPr>
        <w:ind w:left="-108" w:firstLine="22"/>
        <w:rPr>
          <w:rFonts w:ascii="Calibri" w:eastAsia="Calibri" w:hAnsi="Calibri" w:cs="Calibri"/>
          <w:sz w:val="24"/>
          <w:u w:val="single"/>
        </w:rPr>
      </w:pPr>
      <w:r>
        <w:rPr>
          <w:rFonts w:ascii="Calibri" w:eastAsia="Calibri" w:hAnsi="Calibri" w:cs="Calibri"/>
          <w:sz w:val="24"/>
          <w:u w:val="single"/>
        </w:rPr>
        <w:t>WELL #13</w:t>
      </w:r>
    </w:p>
    <w:p w14:paraId="5A260FDD" w14:textId="77777777" w:rsidR="00D11A92" w:rsidRDefault="00D11A92" w:rsidP="00D11A92">
      <w:pPr>
        <w:ind w:right="329"/>
      </w:pPr>
      <w:r>
        <w:t xml:space="preserve">The source is considered most vulnerable to the following activities not associated with any detected </w:t>
      </w:r>
      <w:proofErr w:type="gramStart"/>
      <w:r>
        <w:t>contaminates:</w:t>
      </w:r>
      <w:proofErr w:type="gramEnd"/>
      <w:r>
        <w:t xml:space="preserve"> Surface water bodies, automobile-gas stations, landfill/dumps, waste water treatment plants and septic systems-higher density &gt;1 acre. The city’s water quality monitoring has not detected any contaminants that are associated with the identified Possible Contaminating Activities in the area. Naturally occurring arsenic is present in three of the wells and naturally occurring iron and manganese are present in </w:t>
      </w:r>
      <w:proofErr w:type="gramStart"/>
      <w:r>
        <w:t>all of</w:t>
      </w:r>
      <w:proofErr w:type="gramEnd"/>
      <w:r>
        <w:t xml:space="preserve"> the wells. The city provides treatment to reduce arsenic, iron, and manganese concentrations. The discharge from this well is blended with wells No. 10,15and 16 prior to treatment.</w:t>
      </w:r>
    </w:p>
    <w:p w14:paraId="013B7C96" w14:textId="77777777" w:rsidR="00D11A92" w:rsidRDefault="00D11A92" w:rsidP="00D11A92">
      <w:pPr>
        <w:ind w:left="-108" w:firstLine="22"/>
        <w:rPr>
          <w:rFonts w:ascii="Calibri" w:eastAsia="Calibri" w:hAnsi="Calibri" w:cs="Calibri"/>
          <w:sz w:val="24"/>
          <w:u w:val="single"/>
        </w:rPr>
      </w:pPr>
      <w:r>
        <w:rPr>
          <w:rFonts w:ascii="Calibri" w:eastAsia="Calibri" w:hAnsi="Calibri" w:cs="Calibri"/>
          <w:sz w:val="24"/>
          <w:u w:val="single"/>
        </w:rPr>
        <w:t>WELL #15</w:t>
      </w:r>
    </w:p>
    <w:p w14:paraId="62273E2A" w14:textId="77777777" w:rsidR="00D11A92" w:rsidRDefault="00D11A92" w:rsidP="00D11A92">
      <w:pPr>
        <w:ind w:right="347"/>
      </w:pPr>
      <w:r>
        <w:t xml:space="preserve">The source is considered most vulnerable to the following activities associated with contaminates detected in the water supply: Schools. The source is considered most vulnerable to the following activities not associated with any detected contaminates: Agricultural drainage. Manganese, arsenic, and iron were detected at levels above MCL. Iron and manganese are naturally occurring and were not associated with any PCA activities. Arsenic could be naturally </w:t>
      </w:r>
      <w:proofErr w:type="gramStart"/>
      <w:r>
        <w:t>occurring</w:t>
      </w:r>
      <w:proofErr w:type="gramEnd"/>
      <w:r>
        <w:t xml:space="preserve"> or the nearby school could be contributing to the arsenic contamination. All three contaminants are currently removed from the water supply via a treatment plant.</w:t>
      </w:r>
    </w:p>
    <w:p w14:paraId="1688A987" w14:textId="77777777" w:rsidR="00D11A92" w:rsidRDefault="00D11A92" w:rsidP="00D11A92">
      <w:pPr>
        <w:ind w:left="-108" w:firstLine="22"/>
        <w:rPr>
          <w:rFonts w:ascii="Calibri" w:eastAsia="Calibri" w:hAnsi="Calibri" w:cs="Calibri"/>
          <w:sz w:val="24"/>
          <w:u w:val="single"/>
        </w:rPr>
      </w:pPr>
      <w:r>
        <w:rPr>
          <w:rFonts w:ascii="Calibri" w:eastAsia="Calibri" w:hAnsi="Calibri" w:cs="Calibri"/>
          <w:sz w:val="24"/>
          <w:u w:val="single"/>
        </w:rPr>
        <w:t>WELL #16</w:t>
      </w:r>
    </w:p>
    <w:p w14:paraId="13DC5DF0" w14:textId="77777777" w:rsidR="00D11A92" w:rsidRDefault="00D11A92" w:rsidP="00D11A92">
      <w:pPr>
        <w:ind w:right="273"/>
      </w:pPr>
      <w:r>
        <w:t>The source is considered most vulnerable to the following activities associated with contaminates detected in the water supply: Airports-maintenance fueling areas, automobile-body shops, automobile-repair shops, fleet/truck/bus terminals, junk/scrap/salvage yards, schools. The source is considered most vulnerable to the following activities not associated with contaminates detected in the water supply: historic gas stations. The water system’s water quality monitoring has identified arsenic, manganese, and iron as testing above the MCL set for these constituents. The arsenic</w:t>
      </w:r>
      <w:r>
        <w:rPr>
          <w:spacing w:val="-36"/>
        </w:rPr>
        <w:t xml:space="preserve"> </w:t>
      </w:r>
      <w:r>
        <w:t xml:space="preserve">contamination was associated with 16 possible contaminating activities in the zones surrounding well 16. It is also possible that the Arsenic contamination could be naturally occurring. Iron was </w:t>
      </w:r>
      <w:r>
        <w:lastRenderedPageBreak/>
        <w:t>not associated with any possible contaminating activities and must be naturally occurring. All three contaminants are currently removed from the water supply via a treatment plant.</w:t>
      </w:r>
    </w:p>
    <w:p w14:paraId="080C7504" w14:textId="77777777" w:rsidR="00D11A92" w:rsidRDefault="00D11A92" w:rsidP="00D11A92">
      <w:pPr>
        <w:ind w:left="-108" w:firstLine="22"/>
        <w:rPr>
          <w:rFonts w:ascii="Calibri" w:eastAsia="Calibri" w:hAnsi="Calibri" w:cs="Calibri"/>
          <w:sz w:val="24"/>
          <w:u w:val="single"/>
        </w:rPr>
      </w:pPr>
      <w:r>
        <w:rPr>
          <w:rFonts w:ascii="Calibri" w:eastAsia="Calibri" w:hAnsi="Calibri" w:cs="Calibri"/>
          <w:sz w:val="24"/>
          <w:u w:val="single"/>
        </w:rPr>
        <w:t>WELL #17</w:t>
      </w:r>
    </w:p>
    <w:p w14:paraId="60F1D01A" w14:textId="77777777" w:rsidR="00D11A92" w:rsidRDefault="00D11A92" w:rsidP="00D11A92">
      <w:pPr>
        <w:ind w:left="-108" w:firstLine="22"/>
        <w:rPr>
          <w:rFonts w:ascii="Calibri" w:eastAsia="Calibri" w:hAnsi="Calibri" w:cs="Calibri"/>
        </w:rPr>
      </w:pPr>
      <w:r>
        <w:rPr>
          <w:rFonts w:ascii="Calibri" w:eastAsia="Calibri" w:hAnsi="Calibri" w:cs="Calibri"/>
          <w:u w:val="single"/>
        </w:rPr>
        <w:t>Not</w:t>
      </w:r>
      <w:r>
        <w:rPr>
          <w:rFonts w:ascii="Calibri" w:eastAsia="Calibri" w:hAnsi="Calibri" w:cs="Calibri"/>
          <w:spacing w:val="-2"/>
          <w:u w:val="single"/>
        </w:rPr>
        <w:t xml:space="preserve"> </w:t>
      </w:r>
      <w:r>
        <w:rPr>
          <w:rFonts w:ascii="Calibri" w:eastAsia="Calibri" w:hAnsi="Calibri" w:cs="Calibri"/>
          <w:u w:val="single"/>
        </w:rPr>
        <w:t>completed</w:t>
      </w:r>
    </w:p>
    <w:p w14:paraId="2C7FE8FD" w14:textId="77777777" w:rsidR="00D11A92" w:rsidRPr="005F082E" w:rsidRDefault="00D11A92" w:rsidP="0092687A">
      <w:pPr>
        <w:spacing w:after="240"/>
        <w:rPr>
          <w:rFonts w:ascii="Arial" w:hAnsi="Arial" w:cs="Arial"/>
          <w:sz w:val="24"/>
          <w:szCs w:val="24"/>
        </w:rPr>
      </w:pPr>
    </w:p>
    <w:p w14:paraId="55CC3D7E" w14:textId="5BE33C6D"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Time and Place of Regularly Scheduled Board Meetings for Public Participation: </w:t>
      </w:r>
      <w:r w:rsidR="00D11A92">
        <w:rPr>
          <w:rFonts w:ascii="Calibri" w:eastAsia="Calibri" w:hAnsi="Calibri" w:cs="Calibri"/>
        </w:rPr>
        <w:t>1</w:t>
      </w:r>
      <w:proofErr w:type="spellStart"/>
      <w:r w:rsidR="00D11A92">
        <w:rPr>
          <w:rFonts w:ascii="Calibri" w:eastAsia="Calibri" w:hAnsi="Calibri" w:cs="Calibri"/>
          <w:position w:val="8"/>
          <w:sz w:val="14"/>
        </w:rPr>
        <w:t>st</w:t>
      </w:r>
      <w:proofErr w:type="spellEnd"/>
      <w:r w:rsidR="00D11A92">
        <w:rPr>
          <w:rFonts w:ascii="Calibri" w:eastAsia="Calibri" w:hAnsi="Calibri" w:cs="Calibri"/>
          <w:position w:val="8"/>
          <w:sz w:val="14"/>
        </w:rPr>
        <w:t xml:space="preserve"> </w:t>
      </w:r>
      <w:r w:rsidR="00D11A92">
        <w:rPr>
          <w:rFonts w:ascii="Calibri" w:eastAsia="Calibri" w:hAnsi="Calibri" w:cs="Calibri"/>
          <w:position w:val="8"/>
        </w:rPr>
        <w:t>and 3</w:t>
      </w:r>
      <w:r w:rsidR="00D11A92">
        <w:rPr>
          <w:rFonts w:ascii="Calibri" w:eastAsia="Calibri" w:hAnsi="Calibri" w:cs="Calibri"/>
          <w:position w:val="8"/>
          <w:sz w:val="14"/>
        </w:rPr>
        <w:t xml:space="preserve">rd </w:t>
      </w:r>
      <w:r w:rsidR="00D11A92">
        <w:rPr>
          <w:rFonts w:ascii="Calibri" w:eastAsia="Calibri" w:hAnsi="Calibri" w:cs="Calibri"/>
          <w:position w:val="8"/>
        </w:rPr>
        <w:t>Mondays of each month at 6:00 pm. Location: Firebaugh Community Center 1655 13</w:t>
      </w:r>
      <w:r w:rsidR="00D11A92">
        <w:rPr>
          <w:rFonts w:ascii="Calibri" w:eastAsia="Calibri" w:hAnsi="Calibri" w:cs="Calibri"/>
          <w:position w:val="8"/>
          <w:sz w:val="14"/>
        </w:rPr>
        <w:t xml:space="preserve">th </w:t>
      </w:r>
      <w:r w:rsidR="00D11A92">
        <w:rPr>
          <w:rFonts w:ascii="Calibri" w:eastAsia="Calibri" w:hAnsi="Calibri" w:cs="Calibri"/>
          <w:position w:val="8"/>
        </w:rPr>
        <w:t>Street Firebaugh Ca. 93622</w:t>
      </w:r>
    </w:p>
    <w:p w14:paraId="175FE9EF" w14:textId="00AF093D" w:rsidR="004263A6" w:rsidRPr="005F082E" w:rsidRDefault="0065365D" w:rsidP="0065365D">
      <w:pPr>
        <w:rPr>
          <w:rFonts w:ascii="Arial" w:hAnsi="Arial" w:cs="Arial"/>
          <w:sz w:val="24"/>
          <w:szCs w:val="24"/>
        </w:rPr>
      </w:pPr>
      <w:r w:rsidRPr="005F082E">
        <w:rPr>
          <w:rFonts w:ascii="Arial" w:hAnsi="Arial" w:cs="Arial"/>
          <w:sz w:val="24"/>
          <w:szCs w:val="24"/>
        </w:rPr>
        <w:t>For More Information</w:t>
      </w:r>
      <w:r w:rsidR="00FE1715" w:rsidRPr="005F082E">
        <w:rPr>
          <w:rFonts w:ascii="Arial" w:hAnsi="Arial" w:cs="Arial"/>
          <w:sz w:val="24"/>
          <w:szCs w:val="24"/>
        </w:rPr>
        <w:t>,</w:t>
      </w:r>
      <w:r w:rsidRPr="005F082E">
        <w:rPr>
          <w:rFonts w:ascii="Arial" w:hAnsi="Arial" w:cs="Arial"/>
          <w:sz w:val="24"/>
          <w:szCs w:val="24"/>
        </w:rPr>
        <w:t xml:space="preserve"> Contact</w:t>
      </w:r>
      <w:r w:rsidR="00A32EB0" w:rsidRPr="005F082E">
        <w:rPr>
          <w:rFonts w:ascii="Arial" w:hAnsi="Arial" w:cs="Arial"/>
          <w:sz w:val="24"/>
          <w:szCs w:val="24"/>
        </w:rPr>
        <w:t>:</w:t>
      </w:r>
      <w:r w:rsidR="004263A6" w:rsidRPr="005F082E">
        <w:rPr>
          <w:rFonts w:ascii="Arial" w:hAnsi="Arial" w:cs="Arial"/>
          <w:sz w:val="24"/>
          <w:szCs w:val="24"/>
        </w:rPr>
        <w:t xml:space="preserve"> </w:t>
      </w:r>
      <w:r w:rsidR="009B7945">
        <w:rPr>
          <w:rFonts w:ascii="Arial" w:hAnsi="Arial" w:cs="Arial"/>
          <w:sz w:val="24"/>
          <w:szCs w:val="24"/>
        </w:rPr>
        <w:t>BEN GALLEGOS (559)659-2043</w:t>
      </w:r>
    </w:p>
    <w:p w14:paraId="291D569C" w14:textId="2A26D907" w:rsidR="00ED7919" w:rsidRPr="005F082E" w:rsidRDefault="008404C1" w:rsidP="001F7181">
      <w:pPr>
        <w:pStyle w:val="Heading2"/>
      </w:pPr>
      <w:bookmarkStart w:id="2" w:name="_Toc58336714"/>
      <w:r w:rsidRPr="005F082E">
        <w:t>About This Report</w:t>
      </w:r>
      <w:bookmarkEnd w:id="2"/>
    </w:p>
    <w:p w14:paraId="14AA4D8D" w14:textId="41EEFE39" w:rsidR="00BC6327" w:rsidRPr="005F082E" w:rsidRDefault="00BC6327" w:rsidP="008404C1">
      <w:pPr>
        <w:rPr>
          <w:rFonts w:ascii="Arial" w:hAnsi="Arial" w:cs="Arial"/>
          <w:sz w:val="24"/>
          <w:szCs w:val="24"/>
        </w:rPr>
      </w:pPr>
      <w:r w:rsidRPr="005F082E">
        <w:rPr>
          <w:rFonts w:ascii="Arial" w:hAnsi="Arial" w:cs="Arial"/>
          <w:sz w:val="24"/>
          <w:szCs w:val="24"/>
        </w:rPr>
        <w:t xml:space="preserve">We test the drinking water quality for many constituents as required by </w:t>
      </w:r>
      <w:r w:rsidR="004848BB" w:rsidRPr="005F082E">
        <w:rPr>
          <w:rFonts w:ascii="Arial" w:hAnsi="Arial" w:cs="Arial"/>
          <w:sz w:val="24"/>
          <w:szCs w:val="24"/>
        </w:rPr>
        <w:t>s</w:t>
      </w:r>
      <w:r w:rsidRPr="005F082E">
        <w:rPr>
          <w:rFonts w:ascii="Arial" w:hAnsi="Arial" w:cs="Arial"/>
          <w:sz w:val="24"/>
          <w:szCs w:val="24"/>
        </w:rPr>
        <w:t xml:space="preserve">tate and </w:t>
      </w:r>
      <w:r w:rsidR="004848BB" w:rsidRPr="005F082E">
        <w:rPr>
          <w:rFonts w:ascii="Arial" w:hAnsi="Arial" w:cs="Arial"/>
          <w:sz w:val="24"/>
          <w:szCs w:val="24"/>
        </w:rPr>
        <w:t>f</w:t>
      </w:r>
      <w:r w:rsidRPr="005F082E">
        <w:rPr>
          <w:rFonts w:ascii="Arial" w:hAnsi="Arial" w:cs="Arial"/>
          <w:sz w:val="24"/>
          <w:szCs w:val="24"/>
        </w:rPr>
        <w:t xml:space="preserve">ederal </w:t>
      </w:r>
      <w:r w:rsidR="004848BB" w:rsidRPr="005F082E">
        <w:rPr>
          <w:rFonts w:ascii="Arial" w:hAnsi="Arial" w:cs="Arial"/>
          <w:sz w:val="24"/>
          <w:szCs w:val="24"/>
        </w:rPr>
        <w:t>r</w:t>
      </w:r>
      <w:r w:rsidRPr="005F082E">
        <w:rPr>
          <w:rFonts w:ascii="Arial" w:hAnsi="Arial" w:cs="Arial"/>
          <w:sz w:val="24"/>
          <w:szCs w:val="24"/>
        </w:rPr>
        <w:t xml:space="preserve">egulations.  This report shows the results of our monitoring for the period of January 1 </w:t>
      </w:r>
      <w:r w:rsidR="003C2FCC" w:rsidRPr="005F082E">
        <w:rPr>
          <w:rFonts w:ascii="Arial" w:hAnsi="Arial" w:cs="Arial"/>
          <w:sz w:val="24"/>
          <w:szCs w:val="24"/>
        </w:rPr>
        <w:t>to</w:t>
      </w:r>
      <w:r w:rsidRPr="005F082E">
        <w:rPr>
          <w:rFonts w:ascii="Arial" w:hAnsi="Arial" w:cs="Arial"/>
          <w:sz w:val="24"/>
          <w:szCs w:val="24"/>
        </w:rPr>
        <w:t xml:space="preserve"> December 31, </w:t>
      </w:r>
      <w:proofErr w:type="gramStart"/>
      <w:r w:rsidRPr="00494E6C">
        <w:rPr>
          <w:rFonts w:ascii="Arial" w:hAnsi="Arial" w:cs="Arial"/>
          <w:sz w:val="24"/>
          <w:szCs w:val="24"/>
          <w:highlight w:val="yellow"/>
        </w:rPr>
        <w:t>20</w:t>
      </w:r>
      <w:r w:rsidR="00E34F9C" w:rsidRPr="00494E6C">
        <w:rPr>
          <w:rFonts w:ascii="Arial" w:hAnsi="Arial" w:cs="Arial"/>
          <w:sz w:val="24"/>
          <w:szCs w:val="24"/>
          <w:highlight w:val="yellow"/>
        </w:rPr>
        <w:t>2</w:t>
      </w:r>
      <w:r w:rsidR="00494E6C" w:rsidRPr="00494E6C">
        <w:rPr>
          <w:rFonts w:ascii="Arial" w:hAnsi="Arial" w:cs="Arial"/>
          <w:sz w:val="24"/>
          <w:szCs w:val="24"/>
          <w:highlight w:val="yellow"/>
        </w:rPr>
        <w:t>1</w:t>
      </w:r>
      <w:proofErr w:type="gramEnd"/>
      <w:r w:rsidR="00D37E1F" w:rsidRPr="005F082E">
        <w:rPr>
          <w:rFonts w:ascii="Arial" w:hAnsi="Arial" w:cs="Arial"/>
          <w:sz w:val="24"/>
          <w:szCs w:val="24"/>
        </w:rPr>
        <w:t xml:space="preserve"> and may include earlier monitoring data</w:t>
      </w:r>
      <w:r w:rsidRPr="005F082E">
        <w:rPr>
          <w:rFonts w:ascii="Arial" w:hAnsi="Arial" w:cs="Arial"/>
          <w:sz w:val="24"/>
          <w:szCs w:val="24"/>
        </w:rPr>
        <w:t>.</w:t>
      </w:r>
    </w:p>
    <w:p w14:paraId="2B0A66E8" w14:textId="544B9A19" w:rsidR="008404C1" w:rsidRPr="005F082E" w:rsidRDefault="008404C1" w:rsidP="008404C1">
      <w:pPr>
        <w:pStyle w:val="Heading2"/>
      </w:pPr>
      <w:r w:rsidRPr="005F082E">
        <w:t>Importance of This Report Statement in Five Non-English Languages (Spanish, Mandarin, Tagalog, Vietnamese, and Hmong)</w:t>
      </w:r>
    </w:p>
    <w:p w14:paraId="76F47AA3" w14:textId="0F1E2199" w:rsidR="006537F6" w:rsidRPr="009B7945" w:rsidRDefault="0092687A" w:rsidP="009B7945">
      <w:pPr>
        <w:spacing w:after="180"/>
        <w:rPr>
          <w:rFonts w:ascii="Arial" w:hAnsi="Arial" w:cs="Arial"/>
          <w:sz w:val="24"/>
          <w:szCs w:val="24"/>
          <w:lang w:val="es-MX"/>
        </w:rPr>
      </w:pPr>
      <w:proofErr w:type="spellStart"/>
      <w:r w:rsidRPr="0050755D">
        <w:rPr>
          <w:rFonts w:ascii="Arial" w:hAnsi="Arial" w:cs="Arial"/>
          <w:sz w:val="24"/>
          <w:szCs w:val="24"/>
          <w:lang w:val="es-MX"/>
        </w:rPr>
        <w:t>Language</w:t>
      </w:r>
      <w:proofErr w:type="spellEnd"/>
      <w:r w:rsidRPr="0050755D">
        <w:rPr>
          <w:rFonts w:ascii="Arial" w:hAnsi="Arial" w:cs="Arial"/>
          <w:sz w:val="24"/>
          <w:szCs w:val="24"/>
          <w:lang w:val="es-MX"/>
        </w:rPr>
        <w:t xml:space="preserve"> in </w:t>
      </w:r>
      <w:proofErr w:type="spellStart"/>
      <w:r w:rsidR="008404C1" w:rsidRPr="0050755D">
        <w:rPr>
          <w:rFonts w:ascii="Arial" w:hAnsi="Arial" w:cs="Arial"/>
          <w:sz w:val="24"/>
          <w:szCs w:val="24"/>
          <w:lang w:val="es-MX"/>
        </w:rPr>
        <w:t>Spanish</w:t>
      </w:r>
      <w:proofErr w:type="spellEnd"/>
      <w:r w:rsidR="009B7945" w:rsidRPr="0050755D">
        <w:rPr>
          <w:rFonts w:ascii="Arial" w:hAnsi="Arial" w:cs="Arial"/>
          <w:sz w:val="24"/>
          <w:szCs w:val="24"/>
          <w:lang w:val="es-MX"/>
        </w:rPr>
        <w:t>:  Este informe contiene información muy importante sobre su agua par</w:t>
      </w:r>
      <w:r w:rsidR="009B7945">
        <w:rPr>
          <w:rFonts w:ascii="Arial" w:hAnsi="Arial" w:cs="Arial"/>
          <w:sz w:val="24"/>
          <w:szCs w:val="24"/>
          <w:lang w:val="es-MX"/>
        </w:rPr>
        <w:t>a beber.  Favor de comunicarse CITY OF FIREBAUGH a (559)659-2043</w:t>
      </w:r>
      <w:r w:rsidR="009B7945" w:rsidRPr="0050755D">
        <w:rPr>
          <w:rFonts w:ascii="Arial" w:hAnsi="Arial" w:cs="Arial"/>
          <w:sz w:val="24"/>
          <w:szCs w:val="24"/>
          <w:lang w:val="es-MX"/>
        </w:rPr>
        <w:t xml:space="preserve"> para asistirlo en español.</w:t>
      </w:r>
    </w:p>
    <w:p w14:paraId="38F1FFCA" w14:textId="0D9CBA62" w:rsidR="00D32406" w:rsidRPr="005F082E" w:rsidRDefault="00D32406" w:rsidP="00701C81">
      <w:pPr>
        <w:pStyle w:val="Heading2"/>
        <w:spacing w:before="0" w:after="40"/>
      </w:pPr>
      <w:bookmarkStart w:id="3" w:name="_Toc58336715"/>
      <w:r w:rsidRPr="005F082E">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450A4E" w:rsidRPr="005F082E" w14:paraId="0C093E19" w14:textId="77777777" w:rsidTr="00701C81">
        <w:trPr>
          <w:trHeight w:val="226"/>
          <w:tblHeader/>
        </w:trPr>
        <w:tc>
          <w:tcPr>
            <w:tcW w:w="2695" w:type="dxa"/>
            <w:vAlign w:val="center"/>
          </w:tcPr>
          <w:p w14:paraId="2ACB8DFB" w14:textId="0F774D35"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Term</w:t>
            </w:r>
          </w:p>
        </w:tc>
        <w:tc>
          <w:tcPr>
            <w:tcW w:w="8095" w:type="dxa"/>
            <w:vAlign w:val="center"/>
          </w:tcPr>
          <w:p w14:paraId="5E12A322" w14:textId="643186E6"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Definition</w:t>
            </w:r>
          </w:p>
        </w:tc>
      </w:tr>
      <w:tr w:rsidR="00450A4E" w:rsidRPr="005F082E" w14:paraId="29D134EB" w14:textId="77777777" w:rsidTr="00701C81">
        <w:tc>
          <w:tcPr>
            <w:tcW w:w="2695" w:type="dxa"/>
            <w:tcMar>
              <w:left w:w="58" w:type="dxa"/>
              <w:right w:w="86" w:type="dxa"/>
            </w:tcMar>
          </w:tcPr>
          <w:p w14:paraId="42816E15" w14:textId="2BD3ECE2" w:rsidR="00450A4E" w:rsidRPr="005F082E" w:rsidRDefault="00450A4E" w:rsidP="00C31F01">
            <w:r w:rsidRPr="005F082E">
              <w:rPr>
                <w:rFonts w:ascii="Arial" w:hAnsi="Arial" w:cs="Arial"/>
                <w:sz w:val="24"/>
                <w:szCs w:val="24"/>
              </w:rPr>
              <w:t>Level 1 Assessment</w:t>
            </w:r>
          </w:p>
        </w:tc>
        <w:tc>
          <w:tcPr>
            <w:tcW w:w="8095" w:type="dxa"/>
          </w:tcPr>
          <w:p w14:paraId="7A690427" w14:textId="0FBAE947" w:rsidR="00450A4E" w:rsidRPr="005F082E" w:rsidRDefault="00450A4E" w:rsidP="00C31F01">
            <w:r w:rsidRPr="005F082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450A4E" w:rsidRPr="005F082E" w14:paraId="6579B5C5" w14:textId="77777777" w:rsidTr="00701C81">
        <w:tc>
          <w:tcPr>
            <w:tcW w:w="2695" w:type="dxa"/>
            <w:tcMar>
              <w:left w:w="58" w:type="dxa"/>
              <w:right w:w="86" w:type="dxa"/>
            </w:tcMar>
          </w:tcPr>
          <w:p w14:paraId="59E7F2D0" w14:textId="7C3358E3" w:rsidR="00450A4E" w:rsidRPr="005F082E" w:rsidRDefault="00450A4E" w:rsidP="00C31F01">
            <w:r w:rsidRPr="005F082E">
              <w:rPr>
                <w:rFonts w:ascii="Arial" w:hAnsi="Arial" w:cs="Arial"/>
                <w:sz w:val="24"/>
                <w:szCs w:val="24"/>
              </w:rPr>
              <w:t>Level 2 Assessment</w:t>
            </w:r>
          </w:p>
        </w:tc>
        <w:tc>
          <w:tcPr>
            <w:tcW w:w="8095" w:type="dxa"/>
          </w:tcPr>
          <w:p w14:paraId="325AEE6E" w14:textId="5C7C9F8C" w:rsidR="00450A4E" w:rsidRPr="005F082E" w:rsidRDefault="00450A4E" w:rsidP="00C31F01">
            <w:r w:rsidRPr="005F082E">
              <w:rPr>
                <w:rFonts w:ascii="Arial" w:hAnsi="Arial" w:cs="Arial"/>
                <w:sz w:val="24"/>
                <w:szCs w:val="24"/>
              </w:rPr>
              <w:t xml:space="preserve">A Level 2 assessment is a very detailed study of the water system to identify potential problems and determine (if possible) why an </w:t>
            </w:r>
            <w:r w:rsidRPr="005F082E">
              <w:rPr>
                <w:rFonts w:ascii="Arial" w:hAnsi="Arial" w:cs="Arial"/>
                <w:i/>
                <w:sz w:val="24"/>
                <w:szCs w:val="24"/>
              </w:rPr>
              <w:t>E. coli</w:t>
            </w:r>
            <w:r w:rsidRPr="005F082E">
              <w:rPr>
                <w:rFonts w:ascii="Arial" w:hAnsi="Arial" w:cs="Arial"/>
                <w:sz w:val="24"/>
                <w:szCs w:val="24"/>
              </w:rPr>
              <w:t xml:space="preserve"> MCL violation has occurred and/or why total coliform bacteria have been found in our water system on multiple occasions.</w:t>
            </w:r>
          </w:p>
        </w:tc>
      </w:tr>
      <w:tr w:rsidR="00450A4E" w:rsidRPr="005F082E" w14:paraId="451942FE" w14:textId="77777777" w:rsidTr="00701C81">
        <w:tc>
          <w:tcPr>
            <w:tcW w:w="2695" w:type="dxa"/>
            <w:tcMar>
              <w:left w:w="58" w:type="dxa"/>
              <w:right w:w="86" w:type="dxa"/>
            </w:tcMar>
          </w:tcPr>
          <w:p w14:paraId="093F2F2C" w14:textId="339E3AD7" w:rsidR="00450A4E" w:rsidRPr="005F082E" w:rsidRDefault="00450A4E" w:rsidP="00C31F01">
            <w:r w:rsidRPr="005F082E">
              <w:rPr>
                <w:rFonts w:ascii="Arial" w:hAnsi="Arial" w:cs="Arial"/>
                <w:sz w:val="24"/>
                <w:szCs w:val="24"/>
              </w:rPr>
              <w:t>Maximum Contaminant Level (MCL)</w:t>
            </w:r>
          </w:p>
        </w:tc>
        <w:tc>
          <w:tcPr>
            <w:tcW w:w="8095" w:type="dxa"/>
          </w:tcPr>
          <w:p w14:paraId="58014DFA" w14:textId="701C336F" w:rsidR="00450A4E" w:rsidRPr="005F082E" w:rsidRDefault="00450A4E" w:rsidP="00C31F01">
            <w:r w:rsidRPr="005F082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450A4E" w:rsidRPr="005F082E" w14:paraId="6DFAD1DA" w14:textId="77777777" w:rsidTr="00701C81">
        <w:tc>
          <w:tcPr>
            <w:tcW w:w="2695" w:type="dxa"/>
            <w:tcMar>
              <w:left w:w="58" w:type="dxa"/>
              <w:right w:w="86" w:type="dxa"/>
            </w:tcMar>
          </w:tcPr>
          <w:p w14:paraId="752BD593" w14:textId="41EC6261" w:rsidR="00450A4E" w:rsidRPr="005F082E" w:rsidRDefault="00450A4E" w:rsidP="00C31F01">
            <w:r w:rsidRPr="005F082E">
              <w:rPr>
                <w:rFonts w:ascii="Arial" w:hAnsi="Arial" w:cs="Arial"/>
                <w:sz w:val="24"/>
                <w:szCs w:val="24"/>
              </w:rPr>
              <w:t>Maximum Contaminant Level Goal (MCLG)</w:t>
            </w:r>
          </w:p>
        </w:tc>
        <w:tc>
          <w:tcPr>
            <w:tcW w:w="8095" w:type="dxa"/>
          </w:tcPr>
          <w:p w14:paraId="2DAD574C" w14:textId="53444A1C" w:rsidR="00450A4E" w:rsidRPr="005F082E" w:rsidRDefault="00450A4E" w:rsidP="00C31F01">
            <w:r w:rsidRPr="005F082E">
              <w:rPr>
                <w:rFonts w:ascii="Arial" w:hAnsi="Arial" w:cs="Arial"/>
                <w:sz w:val="24"/>
                <w:szCs w:val="24"/>
              </w:rPr>
              <w:t>The level of a contaminant in drinking water below which there is no known or expected risk to health.  MCLGs are set by the U.S. Environmental Protection Agency (U.S. EPA).</w:t>
            </w:r>
          </w:p>
        </w:tc>
      </w:tr>
      <w:tr w:rsidR="00450A4E" w:rsidRPr="005F082E" w14:paraId="1DC07BBF" w14:textId="77777777" w:rsidTr="00701C81">
        <w:tc>
          <w:tcPr>
            <w:tcW w:w="2695" w:type="dxa"/>
            <w:tcMar>
              <w:left w:w="58" w:type="dxa"/>
              <w:right w:w="86" w:type="dxa"/>
            </w:tcMar>
          </w:tcPr>
          <w:p w14:paraId="4A5190D4" w14:textId="2486FA3B" w:rsidR="00450A4E" w:rsidRPr="005F082E" w:rsidRDefault="00450A4E" w:rsidP="00C31F01">
            <w:r w:rsidRPr="005F082E">
              <w:rPr>
                <w:rFonts w:ascii="Arial" w:hAnsi="Arial" w:cs="Arial"/>
                <w:sz w:val="24"/>
                <w:szCs w:val="24"/>
              </w:rPr>
              <w:t>Maximum Residual Disinfectant Level (MRDL)</w:t>
            </w:r>
          </w:p>
        </w:tc>
        <w:tc>
          <w:tcPr>
            <w:tcW w:w="8095" w:type="dxa"/>
          </w:tcPr>
          <w:p w14:paraId="362DFFF0" w14:textId="2CB8A05A" w:rsidR="00450A4E" w:rsidRPr="005F082E" w:rsidRDefault="00450A4E" w:rsidP="00C31F01">
            <w:r w:rsidRPr="005F082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450A4E" w:rsidRPr="005F082E" w14:paraId="0F0E3CA0" w14:textId="77777777" w:rsidTr="00701C81">
        <w:tc>
          <w:tcPr>
            <w:tcW w:w="2695" w:type="dxa"/>
            <w:tcMar>
              <w:left w:w="58" w:type="dxa"/>
              <w:right w:w="86" w:type="dxa"/>
            </w:tcMar>
          </w:tcPr>
          <w:p w14:paraId="7C5814E4" w14:textId="11AFF8D1" w:rsidR="00450A4E" w:rsidRPr="005F082E" w:rsidRDefault="00450A4E" w:rsidP="00C31F01">
            <w:r w:rsidRPr="005F082E">
              <w:rPr>
                <w:rFonts w:ascii="Arial" w:hAnsi="Arial" w:cs="Arial"/>
                <w:sz w:val="24"/>
                <w:szCs w:val="24"/>
              </w:rPr>
              <w:t>Maximum Residual Disinfectant Level Goal (MRDLG)</w:t>
            </w:r>
          </w:p>
        </w:tc>
        <w:tc>
          <w:tcPr>
            <w:tcW w:w="8095" w:type="dxa"/>
          </w:tcPr>
          <w:p w14:paraId="5A266C1B" w14:textId="2D9057A7" w:rsidR="00450A4E" w:rsidRPr="005F082E" w:rsidRDefault="00450A4E" w:rsidP="00C31F01">
            <w:r w:rsidRPr="005F082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450A4E" w:rsidRPr="005F082E" w14:paraId="25AE90FE" w14:textId="77777777" w:rsidTr="00701C81">
        <w:tc>
          <w:tcPr>
            <w:tcW w:w="2695" w:type="dxa"/>
            <w:tcMar>
              <w:left w:w="58" w:type="dxa"/>
              <w:right w:w="86" w:type="dxa"/>
            </w:tcMar>
          </w:tcPr>
          <w:p w14:paraId="449D0EF7" w14:textId="06BF645D" w:rsidR="00450A4E" w:rsidRPr="005F082E" w:rsidRDefault="00450A4E" w:rsidP="00C31F01">
            <w:pPr>
              <w:rPr>
                <w:rFonts w:ascii="Arial" w:hAnsi="Arial" w:cs="Arial"/>
                <w:sz w:val="24"/>
                <w:szCs w:val="24"/>
              </w:rPr>
            </w:pPr>
            <w:r w:rsidRPr="005F082E">
              <w:rPr>
                <w:rFonts w:ascii="Arial" w:hAnsi="Arial" w:cs="Arial"/>
                <w:sz w:val="24"/>
                <w:szCs w:val="24"/>
              </w:rPr>
              <w:lastRenderedPageBreak/>
              <w:t>Primary Drinking Water Standards (PDWS)</w:t>
            </w:r>
          </w:p>
        </w:tc>
        <w:tc>
          <w:tcPr>
            <w:tcW w:w="8095" w:type="dxa"/>
          </w:tcPr>
          <w:p w14:paraId="5853E615" w14:textId="2495FDF9" w:rsidR="00450A4E" w:rsidRPr="005F082E" w:rsidRDefault="00450A4E" w:rsidP="00C31F01">
            <w:pPr>
              <w:rPr>
                <w:rFonts w:ascii="Arial" w:hAnsi="Arial" w:cs="Arial"/>
                <w:sz w:val="24"/>
                <w:szCs w:val="24"/>
              </w:rPr>
            </w:pPr>
            <w:r w:rsidRPr="005F082E">
              <w:rPr>
                <w:rFonts w:ascii="Arial" w:hAnsi="Arial" w:cs="Arial"/>
                <w:sz w:val="24"/>
                <w:szCs w:val="24"/>
              </w:rPr>
              <w:t>MCLs and MRDLs for contaminants that affect health along with their monitoring and reporting requirements, and water treatment requirements.</w:t>
            </w:r>
          </w:p>
        </w:tc>
      </w:tr>
      <w:tr w:rsidR="00450A4E" w:rsidRPr="005F082E" w14:paraId="5A323592" w14:textId="77777777" w:rsidTr="00701C81">
        <w:tc>
          <w:tcPr>
            <w:tcW w:w="2695" w:type="dxa"/>
            <w:tcMar>
              <w:left w:w="58" w:type="dxa"/>
              <w:right w:w="86" w:type="dxa"/>
            </w:tcMar>
          </w:tcPr>
          <w:p w14:paraId="6C6675B8" w14:textId="77777777" w:rsidR="00A63BCD" w:rsidRPr="005F082E" w:rsidRDefault="00450A4E" w:rsidP="00C31F01">
            <w:pPr>
              <w:rPr>
                <w:rFonts w:ascii="Arial" w:hAnsi="Arial" w:cs="Arial"/>
                <w:sz w:val="24"/>
                <w:szCs w:val="24"/>
              </w:rPr>
            </w:pPr>
            <w:r w:rsidRPr="005F082E">
              <w:rPr>
                <w:rFonts w:ascii="Arial" w:hAnsi="Arial" w:cs="Arial"/>
                <w:sz w:val="24"/>
                <w:szCs w:val="24"/>
              </w:rPr>
              <w:t>Public Health Goal</w:t>
            </w:r>
          </w:p>
          <w:p w14:paraId="46067879" w14:textId="084F191B" w:rsidR="00450A4E" w:rsidRPr="005F082E" w:rsidRDefault="00450A4E" w:rsidP="00C31F01">
            <w:pPr>
              <w:rPr>
                <w:rFonts w:ascii="Arial" w:hAnsi="Arial" w:cs="Arial"/>
                <w:sz w:val="24"/>
                <w:szCs w:val="24"/>
              </w:rPr>
            </w:pPr>
            <w:r w:rsidRPr="005F082E">
              <w:rPr>
                <w:rFonts w:ascii="Arial" w:hAnsi="Arial" w:cs="Arial"/>
                <w:sz w:val="24"/>
                <w:szCs w:val="24"/>
              </w:rPr>
              <w:t>(PHG)</w:t>
            </w:r>
          </w:p>
        </w:tc>
        <w:tc>
          <w:tcPr>
            <w:tcW w:w="8095" w:type="dxa"/>
          </w:tcPr>
          <w:p w14:paraId="0148A017" w14:textId="01C7920D" w:rsidR="00450A4E" w:rsidRPr="005F082E" w:rsidRDefault="00450A4E" w:rsidP="00C31F01">
            <w:pPr>
              <w:rPr>
                <w:rFonts w:ascii="Arial" w:hAnsi="Arial" w:cs="Arial"/>
                <w:sz w:val="24"/>
                <w:szCs w:val="24"/>
              </w:rPr>
            </w:pPr>
            <w:r w:rsidRPr="005F082E">
              <w:rPr>
                <w:rFonts w:ascii="Arial" w:hAnsi="Arial" w:cs="Arial"/>
                <w:sz w:val="24"/>
                <w:szCs w:val="24"/>
              </w:rPr>
              <w:t>The level of a contaminant in drinking water below which there is no known or expected risk to health.  PHGs are set by the California Environmental Protection Agency.</w:t>
            </w:r>
          </w:p>
        </w:tc>
      </w:tr>
      <w:tr w:rsidR="00450A4E" w:rsidRPr="005F082E" w14:paraId="6EE23F85" w14:textId="77777777" w:rsidTr="00701C81">
        <w:tc>
          <w:tcPr>
            <w:tcW w:w="2695" w:type="dxa"/>
            <w:tcMar>
              <w:left w:w="58" w:type="dxa"/>
              <w:right w:w="86" w:type="dxa"/>
            </w:tcMar>
          </w:tcPr>
          <w:p w14:paraId="086221DD" w14:textId="77777777" w:rsidR="00A63BCD" w:rsidRPr="005F082E" w:rsidRDefault="00450A4E" w:rsidP="00C31F01">
            <w:pPr>
              <w:rPr>
                <w:rFonts w:ascii="Arial" w:hAnsi="Arial" w:cs="Arial"/>
                <w:sz w:val="24"/>
                <w:szCs w:val="24"/>
              </w:rPr>
            </w:pPr>
            <w:r w:rsidRPr="005F082E">
              <w:rPr>
                <w:rFonts w:ascii="Arial" w:hAnsi="Arial" w:cs="Arial"/>
                <w:sz w:val="24"/>
                <w:szCs w:val="24"/>
              </w:rPr>
              <w:t>Regulatory Action Level</w:t>
            </w:r>
          </w:p>
          <w:p w14:paraId="204DD0FA" w14:textId="5D82D3D5" w:rsidR="00450A4E" w:rsidRPr="005F082E" w:rsidRDefault="00450A4E" w:rsidP="00C31F01">
            <w:pPr>
              <w:rPr>
                <w:rFonts w:ascii="Arial" w:hAnsi="Arial" w:cs="Arial"/>
                <w:sz w:val="24"/>
                <w:szCs w:val="24"/>
              </w:rPr>
            </w:pPr>
            <w:r w:rsidRPr="005F082E">
              <w:rPr>
                <w:rFonts w:ascii="Arial" w:hAnsi="Arial" w:cs="Arial"/>
                <w:sz w:val="24"/>
                <w:szCs w:val="24"/>
              </w:rPr>
              <w:t>(AL)</w:t>
            </w:r>
          </w:p>
        </w:tc>
        <w:tc>
          <w:tcPr>
            <w:tcW w:w="8095" w:type="dxa"/>
          </w:tcPr>
          <w:p w14:paraId="6456BECA" w14:textId="688ED567" w:rsidR="00450A4E" w:rsidRPr="005F082E" w:rsidRDefault="00450A4E" w:rsidP="00C31F01">
            <w:pPr>
              <w:rPr>
                <w:rFonts w:ascii="Arial" w:hAnsi="Arial" w:cs="Arial"/>
                <w:sz w:val="24"/>
                <w:szCs w:val="24"/>
              </w:rPr>
            </w:pPr>
            <w:r w:rsidRPr="005F082E">
              <w:rPr>
                <w:rFonts w:ascii="Arial" w:hAnsi="Arial" w:cs="Arial"/>
                <w:sz w:val="24"/>
                <w:szCs w:val="24"/>
              </w:rPr>
              <w:t>The concentration of a contaminant which, if exceeded, triggers treatment or other requirements that a water system must follow.</w:t>
            </w:r>
          </w:p>
        </w:tc>
      </w:tr>
      <w:tr w:rsidR="00450A4E" w:rsidRPr="005F082E" w14:paraId="13979CE7" w14:textId="77777777" w:rsidTr="00701C81">
        <w:tc>
          <w:tcPr>
            <w:tcW w:w="2695" w:type="dxa"/>
            <w:tcMar>
              <w:left w:w="58" w:type="dxa"/>
              <w:right w:w="86" w:type="dxa"/>
            </w:tcMar>
          </w:tcPr>
          <w:p w14:paraId="0D4C54D5" w14:textId="73FB0A03" w:rsidR="00450A4E" w:rsidRPr="005F082E" w:rsidRDefault="00450A4E" w:rsidP="00C31F01">
            <w:pPr>
              <w:rPr>
                <w:rFonts w:ascii="Arial" w:hAnsi="Arial" w:cs="Arial"/>
                <w:sz w:val="24"/>
                <w:szCs w:val="24"/>
              </w:rPr>
            </w:pPr>
            <w:r w:rsidRPr="005F082E">
              <w:rPr>
                <w:rFonts w:ascii="Arial" w:hAnsi="Arial" w:cs="Arial"/>
                <w:sz w:val="24"/>
                <w:szCs w:val="24"/>
              </w:rPr>
              <w:t>Secondary Drinking Water Standards (SDWS)</w:t>
            </w:r>
          </w:p>
        </w:tc>
        <w:tc>
          <w:tcPr>
            <w:tcW w:w="8095" w:type="dxa"/>
          </w:tcPr>
          <w:p w14:paraId="445F3596" w14:textId="640EFB07" w:rsidR="00450A4E" w:rsidRPr="005F082E" w:rsidRDefault="00450A4E" w:rsidP="00C31F01">
            <w:pPr>
              <w:rPr>
                <w:rFonts w:ascii="Arial" w:hAnsi="Arial" w:cs="Arial"/>
                <w:sz w:val="24"/>
                <w:szCs w:val="24"/>
              </w:rPr>
            </w:pPr>
            <w:r w:rsidRPr="005F082E">
              <w:rPr>
                <w:rFonts w:ascii="Arial" w:hAnsi="Arial" w:cs="Arial"/>
                <w:sz w:val="24"/>
                <w:szCs w:val="24"/>
              </w:rPr>
              <w:t>MCLs for contaminants that affect taste, odor, or appearance of the drinking water.  Contaminants with SDWSs do not affect the health at the MCL levels.</w:t>
            </w:r>
          </w:p>
        </w:tc>
      </w:tr>
      <w:tr w:rsidR="00052743" w:rsidRPr="005F082E" w14:paraId="2F14A5E0" w14:textId="77777777" w:rsidTr="00701C81">
        <w:tc>
          <w:tcPr>
            <w:tcW w:w="2695" w:type="dxa"/>
            <w:tcMar>
              <w:left w:w="58" w:type="dxa"/>
              <w:right w:w="86" w:type="dxa"/>
            </w:tcMar>
          </w:tcPr>
          <w:p w14:paraId="082C3C3C" w14:textId="77777777" w:rsidR="00A63BCD" w:rsidRPr="005F082E" w:rsidRDefault="00052743" w:rsidP="00C31F01">
            <w:pPr>
              <w:rPr>
                <w:rFonts w:ascii="Arial" w:hAnsi="Arial" w:cs="Arial"/>
                <w:sz w:val="24"/>
                <w:szCs w:val="24"/>
              </w:rPr>
            </w:pPr>
            <w:r w:rsidRPr="005F082E">
              <w:rPr>
                <w:rFonts w:ascii="Arial" w:hAnsi="Arial" w:cs="Arial"/>
                <w:sz w:val="24"/>
                <w:szCs w:val="24"/>
              </w:rPr>
              <w:t>Treatment Technique</w:t>
            </w:r>
          </w:p>
          <w:p w14:paraId="7020F160" w14:textId="7F0586F7" w:rsidR="00052743" w:rsidRPr="005F082E" w:rsidRDefault="00052743" w:rsidP="00C31F01">
            <w:pPr>
              <w:rPr>
                <w:rFonts w:ascii="Arial" w:hAnsi="Arial" w:cs="Arial"/>
                <w:sz w:val="24"/>
                <w:szCs w:val="24"/>
              </w:rPr>
            </w:pPr>
            <w:r w:rsidRPr="005F082E">
              <w:rPr>
                <w:rFonts w:ascii="Arial" w:hAnsi="Arial" w:cs="Arial"/>
                <w:sz w:val="24"/>
                <w:szCs w:val="24"/>
              </w:rPr>
              <w:t>(TT)</w:t>
            </w:r>
          </w:p>
        </w:tc>
        <w:tc>
          <w:tcPr>
            <w:tcW w:w="8095" w:type="dxa"/>
          </w:tcPr>
          <w:p w14:paraId="3AD8ED4E" w14:textId="36401C45" w:rsidR="00052743" w:rsidRPr="005F082E" w:rsidRDefault="00052743" w:rsidP="00C31F01">
            <w:pPr>
              <w:rPr>
                <w:rFonts w:ascii="Arial" w:hAnsi="Arial" w:cs="Arial"/>
                <w:sz w:val="24"/>
                <w:szCs w:val="24"/>
              </w:rPr>
            </w:pPr>
            <w:r w:rsidRPr="005F082E">
              <w:rPr>
                <w:rFonts w:ascii="Arial" w:hAnsi="Arial" w:cs="Arial"/>
                <w:sz w:val="24"/>
                <w:szCs w:val="24"/>
              </w:rPr>
              <w:t>A required process intended to reduce the level of a contaminant in drinking water.</w:t>
            </w:r>
          </w:p>
        </w:tc>
      </w:tr>
      <w:tr w:rsidR="00052743" w:rsidRPr="005F082E" w14:paraId="0462F9C1" w14:textId="77777777" w:rsidTr="00701C81">
        <w:tc>
          <w:tcPr>
            <w:tcW w:w="2695" w:type="dxa"/>
            <w:tcMar>
              <w:left w:w="58" w:type="dxa"/>
              <w:right w:w="86" w:type="dxa"/>
            </w:tcMar>
          </w:tcPr>
          <w:p w14:paraId="0A367A40" w14:textId="1B86B3D4" w:rsidR="00052743" w:rsidRPr="005F082E" w:rsidRDefault="00052743" w:rsidP="00C31F01">
            <w:pPr>
              <w:rPr>
                <w:rFonts w:ascii="Arial" w:hAnsi="Arial" w:cs="Arial"/>
                <w:sz w:val="24"/>
                <w:szCs w:val="24"/>
              </w:rPr>
            </w:pPr>
            <w:r w:rsidRPr="005F082E">
              <w:rPr>
                <w:rFonts w:ascii="Arial" w:hAnsi="Arial" w:cs="Arial"/>
                <w:sz w:val="24"/>
                <w:szCs w:val="24"/>
              </w:rPr>
              <w:t>Variances and Exemptions</w:t>
            </w:r>
          </w:p>
        </w:tc>
        <w:tc>
          <w:tcPr>
            <w:tcW w:w="8095" w:type="dxa"/>
          </w:tcPr>
          <w:p w14:paraId="66FC9EBF" w14:textId="607B8C3D" w:rsidR="00052743" w:rsidRPr="005F082E" w:rsidRDefault="00052743" w:rsidP="00C31F01">
            <w:pPr>
              <w:rPr>
                <w:rFonts w:ascii="Arial" w:hAnsi="Arial" w:cs="Arial"/>
                <w:sz w:val="24"/>
                <w:szCs w:val="24"/>
              </w:rPr>
            </w:pPr>
            <w:r w:rsidRPr="005F082E">
              <w:rPr>
                <w:rFonts w:ascii="Arial" w:hAnsi="Arial" w:cs="Arial"/>
                <w:sz w:val="24"/>
                <w:szCs w:val="24"/>
              </w:rPr>
              <w:t>Permissions from the State Water Resources Control Board (State Board) to exceed an MCL or not comply with a treatment technique under certain conditions.</w:t>
            </w:r>
          </w:p>
        </w:tc>
      </w:tr>
      <w:tr w:rsidR="001F7181" w:rsidRPr="005F082E" w14:paraId="60196C83" w14:textId="77777777" w:rsidTr="00701C81">
        <w:tc>
          <w:tcPr>
            <w:tcW w:w="2695" w:type="dxa"/>
            <w:tcMar>
              <w:left w:w="58" w:type="dxa"/>
              <w:right w:w="86" w:type="dxa"/>
            </w:tcMar>
          </w:tcPr>
          <w:p w14:paraId="027E61F2" w14:textId="0137D622" w:rsidR="001F7181" w:rsidRPr="005F082E" w:rsidRDefault="001F7181" w:rsidP="00C31F01">
            <w:pPr>
              <w:rPr>
                <w:rFonts w:ascii="Arial" w:hAnsi="Arial" w:cs="Arial"/>
                <w:sz w:val="24"/>
                <w:szCs w:val="24"/>
              </w:rPr>
            </w:pPr>
            <w:r w:rsidRPr="005F082E">
              <w:rPr>
                <w:rFonts w:ascii="Arial" w:hAnsi="Arial" w:cs="Arial"/>
                <w:sz w:val="24"/>
                <w:szCs w:val="24"/>
              </w:rPr>
              <w:t>ND</w:t>
            </w:r>
          </w:p>
        </w:tc>
        <w:tc>
          <w:tcPr>
            <w:tcW w:w="8095" w:type="dxa"/>
          </w:tcPr>
          <w:p w14:paraId="45802508" w14:textId="5444DC5E" w:rsidR="001F7181" w:rsidRPr="005F082E" w:rsidRDefault="001F7181" w:rsidP="00C31F01">
            <w:pPr>
              <w:rPr>
                <w:rFonts w:ascii="Arial" w:hAnsi="Arial" w:cs="Arial"/>
                <w:sz w:val="24"/>
                <w:szCs w:val="24"/>
              </w:rPr>
            </w:pPr>
            <w:r w:rsidRPr="005F082E">
              <w:rPr>
                <w:rFonts w:ascii="Arial" w:hAnsi="Arial" w:cs="Arial"/>
                <w:sz w:val="24"/>
                <w:szCs w:val="24"/>
              </w:rPr>
              <w:t>Not detectable at testing limit.</w:t>
            </w:r>
          </w:p>
        </w:tc>
      </w:tr>
      <w:tr w:rsidR="001F7181" w:rsidRPr="005F082E" w14:paraId="4F131ED2" w14:textId="77777777" w:rsidTr="00701C81">
        <w:tc>
          <w:tcPr>
            <w:tcW w:w="2695" w:type="dxa"/>
            <w:tcMar>
              <w:left w:w="58" w:type="dxa"/>
              <w:right w:w="86" w:type="dxa"/>
            </w:tcMar>
          </w:tcPr>
          <w:p w14:paraId="4A5C476F" w14:textId="64C94A55" w:rsidR="001F7181" w:rsidRPr="005F082E" w:rsidRDefault="001F7181" w:rsidP="00C31F01">
            <w:pPr>
              <w:rPr>
                <w:rFonts w:ascii="Arial" w:hAnsi="Arial" w:cs="Arial"/>
                <w:sz w:val="24"/>
                <w:szCs w:val="24"/>
              </w:rPr>
            </w:pPr>
            <w:r w:rsidRPr="005F082E">
              <w:rPr>
                <w:rFonts w:ascii="Arial" w:hAnsi="Arial" w:cs="Arial"/>
                <w:sz w:val="24"/>
                <w:szCs w:val="24"/>
              </w:rPr>
              <w:t>ppm</w:t>
            </w:r>
          </w:p>
        </w:tc>
        <w:tc>
          <w:tcPr>
            <w:tcW w:w="8095" w:type="dxa"/>
          </w:tcPr>
          <w:p w14:paraId="512D39E6" w14:textId="72F865AC" w:rsidR="001F7181" w:rsidRPr="005F082E" w:rsidRDefault="001F7181" w:rsidP="00C31F01">
            <w:pPr>
              <w:rPr>
                <w:rFonts w:ascii="Arial" w:hAnsi="Arial" w:cs="Arial"/>
                <w:sz w:val="24"/>
                <w:szCs w:val="24"/>
              </w:rPr>
            </w:pPr>
            <w:r w:rsidRPr="005F082E">
              <w:rPr>
                <w:rFonts w:ascii="Arial" w:hAnsi="Arial" w:cs="Arial"/>
                <w:sz w:val="24"/>
                <w:szCs w:val="24"/>
              </w:rPr>
              <w:t>parts per million or milligrams per liter (mg/L)</w:t>
            </w:r>
          </w:p>
        </w:tc>
      </w:tr>
      <w:tr w:rsidR="001F7181" w:rsidRPr="005F082E" w14:paraId="13C3BC89" w14:textId="77777777" w:rsidTr="00701C81">
        <w:tc>
          <w:tcPr>
            <w:tcW w:w="2695" w:type="dxa"/>
            <w:tcMar>
              <w:left w:w="58" w:type="dxa"/>
              <w:right w:w="86" w:type="dxa"/>
            </w:tcMar>
          </w:tcPr>
          <w:p w14:paraId="55D2A658" w14:textId="3DB86334" w:rsidR="001F7181" w:rsidRPr="005F082E" w:rsidRDefault="001F7181" w:rsidP="00C31F01">
            <w:pPr>
              <w:rPr>
                <w:rFonts w:ascii="Arial" w:hAnsi="Arial" w:cs="Arial"/>
                <w:sz w:val="24"/>
                <w:szCs w:val="24"/>
              </w:rPr>
            </w:pPr>
            <w:r w:rsidRPr="005F082E">
              <w:rPr>
                <w:rFonts w:ascii="Arial" w:hAnsi="Arial" w:cs="Arial"/>
                <w:sz w:val="24"/>
                <w:szCs w:val="24"/>
              </w:rPr>
              <w:t>ppb</w:t>
            </w:r>
          </w:p>
        </w:tc>
        <w:tc>
          <w:tcPr>
            <w:tcW w:w="8095" w:type="dxa"/>
          </w:tcPr>
          <w:p w14:paraId="0D44642D" w14:textId="4762EBED" w:rsidR="001F7181" w:rsidRPr="005F082E" w:rsidRDefault="000F7BDF" w:rsidP="00C31F01">
            <w:pPr>
              <w:rPr>
                <w:rFonts w:ascii="Arial" w:hAnsi="Arial" w:cs="Arial"/>
                <w:sz w:val="24"/>
                <w:szCs w:val="24"/>
              </w:rPr>
            </w:pPr>
            <w:r w:rsidRPr="005F082E">
              <w:rPr>
                <w:rFonts w:ascii="Arial" w:hAnsi="Arial" w:cs="Arial"/>
                <w:sz w:val="24"/>
                <w:szCs w:val="24"/>
              </w:rPr>
              <w:t xml:space="preserve">parts per </w:t>
            </w:r>
            <w:r>
              <w:rPr>
                <w:rFonts w:ascii="Arial" w:hAnsi="Arial" w:cs="Arial"/>
                <w:sz w:val="24"/>
                <w:szCs w:val="24"/>
              </w:rPr>
              <w:t>billion or micrograms per liter (</w:t>
            </w:r>
            <w:r w:rsidRPr="00627B22">
              <w:rPr>
                <w:rFonts w:ascii="Arial" w:hAnsi="Arial" w:cs="Arial"/>
                <w:sz w:val="24"/>
                <w:szCs w:val="24"/>
              </w:rPr>
              <w:t>µ</w:t>
            </w:r>
            <w:r>
              <w:rPr>
                <w:rFonts w:ascii="Arial" w:hAnsi="Arial" w:cs="Arial"/>
                <w:sz w:val="24"/>
                <w:szCs w:val="24"/>
              </w:rPr>
              <w:t>g/L)</w:t>
            </w:r>
          </w:p>
        </w:tc>
      </w:tr>
      <w:tr w:rsidR="001F7181" w:rsidRPr="005F082E" w14:paraId="1E79E62A" w14:textId="77777777" w:rsidTr="00701C81">
        <w:tc>
          <w:tcPr>
            <w:tcW w:w="2695" w:type="dxa"/>
            <w:tcMar>
              <w:left w:w="58" w:type="dxa"/>
              <w:right w:w="86" w:type="dxa"/>
            </w:tcMar>
          </w:tcPr>
          <w:p w14:paraId="497B8081" w14:textId="2609A574" w:rsidR="001F7181" w:rsidRPr="005F082E" w:rsidRDefault="001F7181" w:rsidP="00C31F01">
            <w:pPr>
              <w:rPr>
                <w:rFonts w:ascii="Arial" w:hAnsi="Arial" w:cs="Arial"/>
                <w:sz w:val="24"/>
                <w:szCs w:val="24"/>
              </w:rPr>
            </w:pPr>
            <w:r w:rsidRPr="005F082E">
              <w:rPr>
                <w:rFonts w:ascii="Arial" w:hAnsi="Arial" w:cs="Arial"/>
                <w:sz w:val="24"/>
                <w:szCs w:val="24"/>
              </w:rPr>
              <w:t>ppt</w:t>
            </w:r>
          </w:p>
        </w:tc>
        <w:tc>
          <w:tcPr>
            <w:tcW w:w="8095" w:type="dxa"/>
          </w:tcPr>
          <w:p w14:paraId="21FDBE4A" w14:textId="4FEB77F3" w:rsidR="001F7181" w:rsidRPr="005F082E" w:rsidRDefault="001F7181" w:rsidP="00C31F01">
            <w:pPr>
              <w:rPr>
                <w:rFonts w:ascii="Arial" w:hAnsi="Arial" w:cs="Arial"/>
                <w:sz w:val="24"/>
                <w:szCs w:val="24"/>
              </w:rPr>
            </w:pPr>
            <w:r w:rsidRPr="005F082E">
              <w:rPr>
                <w:rFonts w:ascii="Arial" w:hAnsi="Arial" w:cs="Arial"/>
                <w:sz w:val="24"/>
                <w:szCs w:val="24"/>
              </w:rPr>
              <w:t>parts per trillion or nanograms per liter (ng/L)</w:t>
            </w:r>
          </w:p>
        </w:tc>
      </w:tr>
      <w:tr w:rsidR="001F7181" w:rsidRPr="005F082E" w14:paraId="63CCA28F" w14:textId="77777777" w:rsidTr="00701C81">
        <w:tc>
          <w:tcPr>
            <w:tcW w:w="2695" w:type="dxa"/>
            <w:tcMar>
              <w:left w:w="58" w:type="dxa"/>
              <w:right w:w="86" w:type="dxa"/>
            </w:tcMar>
          </w:tcPr>
          <w:p w14:paraId="6C5B33F8" w14:textId="537A464F" w:rsidR="001F7181" w:rsidRPr="005F082E" w:rsidRDefault="001F7181" w:rsidP="00C31F01">
            <w:pPr>
              <w:rPr>
                <w:rFonts w:ascii="Arial" w:hAnsi="Arial" w:cs="Arial"/>
                <w:sz w:val="24"/>
                <w:szCs w:val="24"/>
              </w:rPr>
            </w:pPr>
            <w:proofErr w:type="spellStart"/>
            <w:r w:rsidRPr="005F082E">
              <w:rPr>
                <w:rFonts w:ascii="Arial" w:hAnsi="Arial" w:cs="Arial"/>
                <w:sz w:val="24"/>
                <w:szCs w:val="24"/>
              </w:rPr>
              <w:t>ppq</w:t>
            </w:r>
            <w:proofErr w:type="spellEnd"/>
          </w:p>
        </w:tc>
        <w:tc>
          <w:tcPr>
            <w:tcW w:w="8095" w:type="dxa"/>
          </w:tcPr>
          <w:p w14:paraId="01E5B13A" w14:textId="0A19E315" w:rsidR="001F7181" w:rsidRPr="005F082E" w:rsidRDefault="001F7181" w:rsidP="00C31F01">
            <w:pPr>
              <w:rPr>
                <w:rFonts w:ascii="Arial" w:hAnsi="Arial" w:cs="Arial"/>
                <w:sz w:val="24"/>
                <w:szCs w:val="24"/>
              </w:rPr>
            </w:pPr>
            <w:r w:rsidRPr="005F082E">
              <w:rPr>
                <w:rFonts w:ascii="Arial" w:hAnsi="Arial" w:cs="Arial"/>
                <w:sz w:val="24"/>
                <w:szCs w:val="24"/>
              </w:rPr>
              <w:t>parts per quadrillion or picogram per liter (</w:t>
            </w:r>
            <w:proofErr w:type="spellStart"/>
            <w:r w:rsidRPr="005F082E">
              <w:rPr>
                <w:rFonts w:ascii="Arial" w:hAnsi="Arial" w:cs="Arial"/>
                <w:sz w:val="24"/>
                <w:szCs w:val="24"/>
              </w:rPr>
              <w:t>pg</w:t>
            </w:r>
            <w:proofErr w:type="spellEnd"/>
            <w:r w:rsidRPr="005F082E">
              <w:rPr>
                <w:rFonts w:ascii="Arial" w:hAnsi="Arial" w:cs="Arial"/>
                <w:sz w:val="24"/>
                <w:szCs w:val="24"/>
              </w:rPr>
              <w:t>/L)</w:t>
            </w:r>
          </w:p>
        </w:tc>
      </w:tr>
      <w:tr w:rsidR="001F7181" w:rsidRPr="005F082E" w14:paraId="00F9CF16" w14:textId="77777777" w:rsidTr="00701C81">
        <w:tc>
          <w:tcPr>
            <w:tcW w:w="2695" w:type="dxa"/>
            <w:tcMar>
              <w:left w:w="58" w:type="dxa"/>
              <w:right w:w="86" w:type="dxa"/>
            </w:tcMar>
          </w:tcPr>
          <w:p w14:paraId="6894C658" w14:textId="36CFA397" w:rsidR="001F7181" w:rsidRPr="005F082E" w:rsidRDefault="001F7181" w:rsidP="00C31F01">
            <w:pPr>
              <w:rPr>
                <w:rFonts w:ascii="Arial" w:hAnsi="Arial" w:cs="Arial"/>
                <w:sz w:val="24"/>
                <w:szCs w:val="24"/>
              </w:rPr>
            </w:pPr>
            <w:proofErr w:type="spellStart"/>
            <w:r w:rsidRPr="005F082E">
              <w:rPr>
                <w:rFonts w:ascii="Arial" w:hAnsi="Arial" w:cs="Arial"/>
                <w:sz w:val="24"/>
                <w:szCs w:val="24"/>
              </w:rPr>
              <w:t>pCi</w:t>
            </w:r>
            <w:proofErr w:type="spellEnd"/>
            <w:r w:rsidRPr="005F082E">
              <w:rPr>
                <w:rFonts w:ascii="Arial" w:hAnsi="Arial" w:cs="Arial"/>
                <w:sz w:val="24"/>
                <w:szCs w:val="24"/>
              </w:rPr>
              <w:t>/L</w:t>
            </w:r>
          </w:p>
        </w:tc>
        <w:tc>
          <w:tcPr>
            <w:tcW w:w="8095" w:type="dxa"/>
          </w:tcPr>
          <w:p w14:paraId="2E8A0BF7" w14:textId="620E4174" w:rsidR="001F7181" w:rsidRPr="005F082E" w:rsidRDefault="001F7181" w:rsidP="00C31F01">
            <w:pPr>
              <w:rPr>
                <w:rFonts w:ascii="Arial" w:hAnsi="Arial" w:cs="Arial"/>
                <w:sz w:val="24"/>
                <w:szCs w:val="24"/>
              </w:rPr>
            </w:pPr>
            <w:r w:rsidRPr="005F082E">
              <w:rPr>
                <w:rFonts w:ascii="Arial" w:hAnsi="Arial" w:cs="Arial"/>
                <w:sz w:val="24"/>
                <w:szCs w:val="24"/>
              </w:rPr>
              <w:t>picocuries per liter (a measure of radiation)</w:t>
            </w:r>
          </w:p>
        </w:tc>
      </w:tr>
    </w:tbl>
    <w:p w14:paraId="31C1E29F" w14:textId="43CE0F9F" w:rsidR="00CF02C7" w:rsidRPr="005F082E" w:rsidRDefault="00E870EB" w:rsidP="00D61A0E">
      <w:pPr>
        <w:pStyle w:val="Heading2"/>
      </w:pPr>
      <w:bookmarkStart w:id="4" w:name="_Toc58336716"/>
      <w:r w:rsidRPr="005F082E">
        <w:t>Sources of Drinking Water</w:t>
      </w:r>
      <w:r w:rsidR="00CF02C7" w:rsidRPr="005F082E">
        <w:t xml:space="preserve"> and </w:t>
      </w:r>
      <w:r w:rsidR="007A473C" w:rsidRPr="005F082E">
        <w:t>Contaminants that May Be Present in Source Water</w:t>
      </w:r>
      <w:bookmarkEnd w:id="4"/>
    </w:p>
    <w:p w14:paraId="0BC0D931" w14:textId="73F0DB52" w:rsidR="00BC6327" w:rsidRPr="005F082E" w:rsidRDefault="00BC6327" w:rsidP="007A473C">
      <w:pPr>
        <w:spacing w:after="240"/>
        <w:rPr>
          <w:rFonts w:ascii="Arial" w:hAnsi="Arial" w:cs="Arial"/>
          <w:sz w:val="24"/>
          <w:szCs w:val="24"/>
        </w:rPr>
      </w:pPr>
      <w:r w:rsidRPr="005F082E">
        <w:rPr>
          <w:rFonts w:ascii="Arial" w:hAnsi="Arial" w:cs="Arial"/>
          <w:bCs/>
          <w:sz w:val="24"/>
          <w:szCs w:val="24"/>
        </w:rPr>
        <w:t>The sources of drinking water (</w:t>
      </w:r>
      <w:r w:rsidRPr="005F082E">
        <w:rPr>
          <w:rFonts w:ascii="Arial" w:hAnsi="Arial" w:cs="Arial"/>
          <w:sz w:val="24"/>
          <w:szCs w:val="24"/>
        </w:rPr>
        <w:t xml:space="preserve">both tap water and bottled water) include rivers, lakes, streams, ponds, reservoirs, springs, and wells.  As water travels over the surface of the land or through the ground, it dissolves </w:t>
      </w:r>
      <w:proofErr w:type="gramStart"/>
      <w:r w:rsidRPr="005F082E">
        <w:rPr>
          <w:rFonts w:ascii="Arial" w:hAnsi="Arial" w:cs="Arial"/>
          <w:sz w:val="24"/>
          <w:szCs w:val="24"/>
        </w:rPr>
        <w:t>naturally-occurring</w:t>
      </w:r>
      <w:proofErr w:type="gramEnd"/>
      <w:r w:rsidRPr="005F082E">
        <w:rPr>
          <w:rFonts w:ascii="Arial" w:hAnsi="Arial" w:cs="Arial"/>
          <w:sz w:val="24"/>
          <w:szCs w:val="24"/>
        </w:rPr>
        <w:t xml:space="preserve"> minerals and, in some cases, radioactive material, and can pick up substances resulting from the presence of animals or from human activity.</w:t>
      </w:r>
    </w:p>
    <w:p w14:paraId="06F2262B" w14:textId="0669FE4A" w:rsidR="00E870EB" w:rsidRPr="005F082E" w:rsidRDefault="00E870EB" w:rsidP="004F23D7">
      <w:pPr>
        <w:spacing w:after="240"/>
        <w:rPr>
          <w:rFonts w:ascii="Arial" w:hAnsi="Arial" w:cs="Arial"/>
          <w:bCs/>
          <w:sz w:val="24"/>
          <w:szCs w:val="24"/>
        </w:rPr>
      </w:pPr>
      <w:r w:rsidRPr="005F082E">
        <w:rPr>
          <w:rFonts w:ascii="Arial" w:hAnsi="Arial" w:cs="Arial"/>
          <w:bCs/>
          <w:sz w:val="24"/>
          <w:szCs w:val="24"/>
        </w:rPr>
        <w:t>Contaminants that may be present in source water include:</w:t>
      </w:r>
    </w:p>
    <w:p w14:paraId="6E500210" w14:textId="77777777" w:rsidR="00BC6327" w:rsidRPr="005F082E" w:rsidRDefault="00BC6327" w:rsidP="004F23D7">
      <w:pPr>
        <w:pStyle w:val="ListParagraph"/>
        <w:spacing w:after="240"/>
      </w:pPr>
      <w:r w:rsidRPr="005F082E">
        <w:t>Microbial contaminants, such as viruses and bacteria, that may come from sewage treatment plants, septic systems, agricultural livestock operations, and wildlife.</w:t>
      </w:r>
    </w:p>
    <w:p w14:paraId="0E6C1B39" w14:textId="77777777" w:rsidR="00BC6327" w:rsidRPr="005F082E" w:rsidRDefault="00BC6327" w:rsidP="004F23D7">
      <w:pPr>
        <w:pStyle w:val="ListParagraph"/>
        <w:spacing w:after="240"/>
      </w:pPr>
      <w:r w:rsidRPr="005F082E">
        <w:t>Inorganic contaminants, such as salts and metals,</w:t>
      </w:r>
      <w:r w:rsidR="003B1F6B" w:rsidRPr="005F082E">
        <w:t xml:space="preserve"> </w:t>
      </w:r>
      <w:r w:rsidRPr="005F082E">
        <w:t xml:space="preserve">that can be </w:t>
      </w:r>
      <w:proofErr w:type="gramStart"/>
      <w:r w:rsidRPr="005F082E">
        <w:t>naturally-occurring</w:t>
      </w:r>
      <w:proofErr w:type="gramEnd"/>
      <w:r w:rsidRPr="005F082E">
        <w:t xml:space="preserve"> or result from urban stormwater runoff, industrial or domestic wastewater discharges, oil and gas production, mining, or farming.</w:t>
      </w:r>
    </w:p>
    <w:p w14:paraId="645D21DC" w14:textId="77777777" w:rsidR="00BC6327" w:rsidRPr="005F082E" w:rsidRDefault="00BC6327" w:rsidP="004F23D7">
      <w:pPr>
        <w:pStyle w:val="ListParagraph"/>
        <w:spacing w:after="240"/>
      </w:pPr>
      <w:r w:rsidRPr="005F082E">
        <w:t xml:space="preserve">Pesticides and herbicides, </w:t>
      </w:r>
      <w:r w:rsidR="000450D8" w:rsidRPr="005F082E">
        <w:t>that</w:t>
      </w:r>
      <w:r w:rsidRPr="005F082E">
        <w:t xml:space="preserve"> may come from a variety of sources such as agriculture, urban stormwater runoff, and residential uses.</w:t>
      </w:r>
    </w:p>
    <w:p w14:paraId="63E8F20D" w14:textId="77777777" w:rsidR="00BC6327" w:rsidRPr="005F082E" w:rsidRDefault="00BC6327" w:rsidP="004F23D7">
      <w:pPr>
        <w:pStyle w:val="ListParagraph"/>
        <w:spacing w:after="240"/>
      </w:pPr>
      <w:r w:rsidRPr="005F082E">
        <w:lastRenderedPageBreak/>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F082E" w:rsidRDefault="00BC6327" w:rsidP="00CB6F44">
      <w:pPr>
        <w:pStyle w:val="ListParagraph"/>
        <w:spacing w:after="0"/>
      </w:pPr>
      <w:r w:rsidRPr="005F082E">
        <w:t xml:space="preserve">Radioactive contaminants, </w:t>
      </w:r>
      <w:r w:rsidR="00FC01B5" w:rsidRPr="005F082E">
        <w:t>that</w:t>
      </w:r>
      <w:r w:rsidRPr="005F082E">
        <w:t xml:space="preserve"> can be </w:t>
      </w:r>
      <w:proofErr w:type="gramStart"/>
      <w:r w:rsidRPr="005F082E">
        <w:t>naturally-occurring</w:t>
      </w:r>
      <w:proofErr w:type="gramEnd"/>
      <w:r w:rsidRPr="005F082E">
        <w:t xml:space="preserve"> or be the result of oil and gas production and mining activities.</w:t>
      </w:r>
    </w:p>
    <w:p w14:paraId="6F86F80B" w14:textId="2EE28F3E" w:rsidR="00CB6F44" w:rsidRPr="005F082E" w:rsidRDefault="00CB6F44" w:rsidP="00CB6F44">
      <w:pPr>
        <w:pStyle w:val="Heading2"/>
      </w:pPr>
      <w:r w:rsidRPr="005F082E">
        <w:t>Regulation of Drinking Water and Bottled Water Quality</w:t>
      </w:r>
    </w:p>
    <w:p w14:paraId="1E4EAD7C" w14:textId="060E06AE" w:rsidR="00BC6327" w:rsidRPr="005F082E" w:rsidRDefault="00BC6327" w:rsidP="0020216E">
      <w:pPr>
        <w:rPr>
          <w:rFonts w:ascii="Arial" w:hAnsi="Arial" w:cs="Arial"/>
          <w:sz w:val="24"/>
          <w:szCs w:val="24"/>
        </w:rPr>
      </w:pPr>
      <w:r w:rsidRPr="005F082E">
        <w:rPr>
          <w:rFonts w:ascii="Arial" w:hAnsi="Arial" w:cs="Arial"/>
          <w:bCs/>
          <w:sz w:val="24"/>
          <w:szCs w:val="24"/>
        </w:rPr>
        <w:t>In order to ensure that tap water is safe to drink,</w:t>
      </w:r>
      <w:r w:rsidRPr="005F082E">
        <w:rPr>
          <w:rFonts w:ascii="Arial" w:hAnsi="Arial" w:cs="Arial"/>
          <w:sz w:val="24"/>
          <w:szCs w:val="24"/>
        </w:rPr>
        <w:t xml:space="preserve"> </w:t>
      </w:r>
      <w:r w:rsidR="000450D8" w:rsidRPr="005F082E">
        <w:rPr>
          <w:rFonts w:ascii="Arial" w:hAnsi="Arial" w:cs="Arial"/>
          <w:sz w:val="24"/>
          <w:szCs w:val="24"/>
        </w:rPr>
        <w:t xml:space="preserve">the </w:t>
      </w:r>
      <w:r w:rsidRPr="005F082E">
        <w:rPr>
          <w:rFonts w:ascii="Arial" w:hAnsi="Arial" w:cs="Arial"/>
          <w:sz w:val="24"/>
          <w:szCs w:val="24"/>
        </w:rPr>
        <w:t>U</w:t>
      </w:r>
      <w:r w:rsidR="00EE7E33" w:rsidRPr="005F082E">
        <w:rPr>
          <w:rFonts w:ascii="Arial" w:hAnsi="Arial" w:cs="Arial"/>
          <w:sz w:val="24"/>
          <w:szCs w:val="24"/>
        </w:rPr>
        <w:t>.</w:t>
      </w:r>
      <w:r w:rsidRPr="005F082E">
        <w:rPr>
          <w:rFonts w:ascii="Arial" w:hAnsi="Arial" w:cs="Arial"/>
          <w:sz w:val="24"/>
          <w:szCs w:val="24"/>
        </w:rPr>
        <w:t>S</w:t>
      </w:r>
      <w:r w:rsidR="00EE7E33" w:rsidRPr="005F082E">
        <w:rPr>
          <w:rFonts w:ascii="Arial" w:hAnsi="Arial" w:cs="Arial"/>
          <w:sz w:val="24"/>
          <w:szCs w:val="24"/>
        </w:rPr>
        <w:t xml:space="preserve">. </w:t>
      </w:r>
      <w:r w:rsidRPr="005F082E">
        <w:rPr>
          <w:rFonts w:ascii="Arial" w:hAnsi="Arial" w:cs="Arial"/>
          <w:sz w:val="24"/>
          <w:szCs w:val="24"/>
        </w:rPr>
        <w:t xml:space="preserve">EPA and the </w:t>
      </w:r>
      <w:r w:rsidR="00173A3B" w:rsidRPr="005F082E">
        <w:rPr>
          <w:rFonts w:ascii="Arial" w:hAnsi="Arial" w:cs="Arial"/>
          <w:sz w:val="24"/>
          <w:szCs w:val="24"/>
        </w:rPr>
        <w:t>State Board</w:t>
      </w:r>
      <w:r w:rsidRPr="005F082E">
        <w:rPr>
          <w:rFonts w:ascii="Arial" w:hAnsi="Arial" w:cs="Arial"/>
          <w:sz w:val="24"/>
          <w:szCs w:val="24"/>
        </w:rPr>
        <w:t xml:space="preserve"> prescribe regulations that limit the </w:t>
      </w:r>
      <w:proofErr w:type="gramStart"/>
      <w:r w:rsidRPr="005F082E">
        <w:rPr>
          <w:rFonts w:ascii="Arial" w:hAnsi="Arial" w:cs="Arial"/>
          <w:sz w:val="24"/>
          <w:szCs w:val="24"/>
        </w:rPr>
        <w:t>amount</w:t>
      </w:r>
      <w:proofErr w:type="gramEnd"/>
      <w:r w:rsidRPr="005F082E">
        <w:rPr>
          <w:rFonts w:ascii="Arial" w:hAnsi="Arial" w:cs="Arial"/>
          <w:sz w:val="24"/>
          <w:szCs w:val="24"/>
        </w:rPr>
        <w:t xml:space="preserve"> of certain contaminants in water provided by public water systems.  </w:t>
      </w:r>
      <w:r w:rsidR="008642CC" w:rsidRPr="005F082E">
        <w:rPr>
          <w:rFonts w:ascii="Arial" w:hAnsi="Arial" w:cs="Arial"/>
          <w:sz w:val="24"/>
          <w:szCs w:val="24"/>
        </w:rPr>
        <w:t xml:space="preserve">The U.S. Food and Drug Administration regulations and California law </w:t>
      </w:r>
      <w:r w:rsidRPr="005F082E">
        <w:rPr>
          <w:rFonts w:ascii="Arial" w:hAnsi="Arial" w:cs="Arial"/>
          <w:sz w:val="24"/>
          <w:szCs w:val="24"/>
        </w:rPr>
        <w:t>also establish limits for contaminants in bottled water that provide the same protection for public health.</w:t>
      </w:r>
    </w:p>
    <w:p w14:paraId="2442810D" w14:textId="33C92F01" w:rsidR="00743F7B" w:rsidRPr="005F082E" w:rsidRDefault="003C597D" w:rsidP="00D61A0E">
      <w:pPr>
        <w:pStyle w:val="Heading2"/>
      </w:pPr>
      <w:bookmarkStart w:id="5" w:name="_Toc58336717"/>
      <w:r w:rsidRPr="005F082E">
        <w:t xml:space="preserve">About Your </w:t>
      </w:r>
      <w:r w:rsidR="00092955" w:rsidRPr="005F082E">
        <w:t xml:space="preserve">Drinking </w:t>
      </w:r>
      <w:r w:rsidRPr="005F082E">
        <w:t>Water Quality</w:t>
      </w:r>
      <w:bookmarkEnd w:id="5"/>
    </w:p>
    <w:p w14:paraId="70EABC0F" w14:textId="77777777" w:rsidR="00E130F9" w:rsidRPr="005F082E" w:rsidRDefault="00E130F9" w:rsidP="00174975">
      <w:pPr>
        <w:pStyle w:val="Heading3"/>
        <w:spacing w:before="120" w:after="120"/>
      </w:pPr>
      <w:bookmarkStart w:id="6" w:name="_Toc58336718"/>
      <w:bookmarkStart w:id="7" w:name="_Hlk57994699"/>
      <w:r w:rsidRPr="005F082E">
        <w:t>Drinking Water Contaminants Detected</w:t>
      </w:r>
      <w:bookmarkEnd w:id="6"/>
    </w:p>
    <w:p w14:paraId="4B622CE9" w14:textId="4343B20F" w:rsidR="00BC6327" w:rsidRPr="005F082E" w:rsidRDefault="00BC6327" w:rsidP="0065365D">
      <w:pPr>
        <w:rPr>
          <w:rFonts w:ascii="Arial" w:hAnsi="Arial" w:cs="Arial"/>
          <w:sz w:val="24"/>
          <w:szCs w:val="24"/>
        </w:rPr>
      </w:pPr>
      <w:r w:rsidRPr="005F082E">
        <w:rPr>
          <w:rFonts w:ascii="Arial" w:hAnsi="Arial" w:cs="Arial"/>
          <w:bCs/>
          <w:sz w:val="24"/>
          <w:szCs w:val="24"/>
        </w:rPr>
        <w:t xml:space="preserve">Tables 1, 2, 3, 4, </w:t>
      </w:r>
      <w:r w:rsidR="00814AAE" w:rsidRPr="005F082E">
        <w:rPr>
          <w:rFonts w:ascii="Arial" w:hAnsi="Arial" w:cs="Arial"/>
          <w:bCs/>
          <w:sz w:val="24"/>
          <w:szCs w:val="24"/>
        </w:rPr>
        <w:t>5, 6</w:t>
      </w:r>
      <w:r w:rsidR="00B704C3" w:rsidRPr="005F082E">
        <w:rPr>
          <w:rFonts w:ascii="Arial" w:hAnsi="Arial" w:cs="Arial"/>
          <w:bCs/>
          <w:sz w:val="24"/>
          <w:szCs w:val="24"/>
        </w:rPr>
        <w:t>, and 8</w:t>
      </w:r>
      <w:r w:rsidRPr="005F082E">
        <w:rPr>
          <w:rFonts w:ascii="Arial" w:hAnsi="Arial" w:cs="Arial"/>
          <w:bCs/>
          <w:sz w:val="24"/>
          <w:szCs w:val="24"/>
        </w:rPr>
        <w:t xml:space="preserve"> list </w:t>
      </w:r>
      <w:proofErr w:type="gramStart"/>
      <w:r w:rsidRPr="005F082E">
        <w:rPr>
          <w:rFonts w:ascii="Arial" w:hAnsi="Arial" w:cs="Arial"/>
          <w:bCs/>
          <w:sz w:val="24"/>
          <w:szCs w:val="24"/>
        </w:rPr>
        <w:t>all of</w:t>
      </w:r>
      <w:proofErr w:type="gramEnd"/>
      <w:r w:rsidRPr="005F082E">
        <w:rPr>
          <w:rFonts w:ascii="Arial" w:hAnsi="Arial" w:cs="Arial"/>
          <w:bCs/>
          <w:sz w:val="24"/>
          <w:szCs w:val="24"/>
        </w:rPr>
        <w:t xml:space="preserve"> the drinking water contaminants that were detected during the most recent sampling for the constituent.</w:t>
      </w:r>
      <w:r w:rsidRPr="005F082E">
        <w:rPr>
          <w:rFonts w:ascii="Arial" w:hAnsi="Arial" w:cs="Arial"/>
          <w:sz w:val="24"/>
          <w:szCs w:val="24"/>
        </w:rPr>
        <w:t xml:space="preserve">  The presence of these contaminants in the water does not necessarily indicate that the water poses a health risk.  The </w:t>
      </w:r>
      <w:r w:rsidR="00127B6D" w:rsidRPr="005F082E">
        <w:rPr>
          <w:rFonts w:ascii="Arial" w:hAnsi="Arial" w:cs="Arial"/>
          <w:sz w:val="24"/>
          <w:szCs w:val="24"/>
        </w:rPr>
        <w:t>State Board</w:t>
      </w:r>
      <w:r w:rsidRPr="005F082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F082E">
        <w:rPr>
          <w:rFonts w:ascii="Arial" w:hAnsi="Arial" w:cs="Arial"/>
          <w:sz w:val="24"/>
          <w:szCs w:val="24"/>
        </w:rPr>
        <w:t xml:space="preserve">  Any violation of an AL, MCL, MRDL, or TT is asterisked.  Additional information regarding the violation is provided </w:t>
      </w:r>
      <w:r w:rsidR="0065365D" w:rsidRPr="005F082E">
        <w:rPr>
          <w:rFonts w:ascii="Arial" w:hAnsi="Arial" w:cs="Arial"/>
          <w:sz w:val="24"/>
          <w:szCs w:val="24"/>
        </w:rPr>
        <w:t>later in this report.</w:t>
      </w:r>
    </w:p>
    <w:bookmarkEnd w:id="7"/>
    <w:p w14:paraId="530BF6F4" w14:textId="231248E8" w:rsidR="00095AAC" w:rsidRPr="008D7ABF" w:rsidRDefault="00095AAC" w:rsidP="00115004">
      <w:pPr>
        <w:pStyle w:val="Caption"/>
      </w:pPr>
      <w:r w:rsidRPr="008D7ABF">
        <w:t xml:space="preserve">Table </w:t>
      </w:r>
      <w:r w:rsidR="00441943">
        <w:fldChar w:fldCharType="begin"/>
      </w:r>
      <w:r w:rsidR="00441943">
        <w:instrText xml:space="preserve"> SEQ Table \* ARABIC </w:instrText>
      </w:r>
      <w:r w:rsidR="00441943">
        <w:fldChar w:fldCharType="separate"/>
      </w:r>
      <w:r w:rsidR="00961E01" w:rsidRPr="008D7ABF">
        <w:rPr>
          <w:noProof/>
        </w:rPr>
        <w:t>1</w:t>
      </w:r>
      <w:r w:rsidR="00441943">
        <w:rPr>
          <w:noProof/>
        </w:rPr>
        <w:fldChar w:fldCharType="end"/>
      </w:r>
      <w:r w:rsidRPr="008D7ABF">
        <w:t>.  Samp</w:t>
      </w:r>
      <w:r w:rsidR="00DE240A" w:rsidRPr="008D7ABF">
        <w:t>l</w:t>
      </w:r>
      <w:r w:rsidRPr="008D7ABF">
        <w:t>ing Results Showing the Detection of Coliform Bacteria</w:t>
      </w:r>
    </w:p>
    <w:p w14:paraId="30F828A9" w14:textId="1217A3D9" w:rsidR="006B5CF2" w:rsidRPr="008D7ABF" w:rsidRDefault="006B5CF2" w:rsidP="00115004">
      <w:pPr>
        <w:keepNext/>
        <w:rPr>
          <w:rFonts w:ascii="Arial" w:hAnsi="Arial" w:cs="Arial"/>
          <w:sz w:val="24"/>
          <w:szCs w:val="24"/>
        </w:rPr>
      </w:pPr>
      <w:r w:rsidRPr="008D7ABF">
        <w:rPr>
          <w:rFonts w:ascii="Arial" w:hAnsi="Arial" w:cs="Arial"/>
          <w:sz w:val="24"/>
          <w:szCs w:val="24"/>
        </w:rPr>
        <w:t xml:space="preserve">Complete if bacteria </w:t>
      </w:r>
      <w:r w:rsidR="00174975" w:rsidRPr="008D7ABF">
        <w:rPr>
          <w:rFonts w:ascii="Arial" w:hAnsi="Arial" w:cs="Arial"/>
          <w:sz w:val="24"/>
          <w:szCs w:val="24"/>
        </w:rPr>
        <w:t xml:space="preserve">are </w:t>
      </w:r>
      <w:r w:rsidRPr="008D7ABF">
        <w:rPr>
          <w:rFonts w:ascii="Arial" w:hAnsi="Arial" w:cs="Arial"/>
          <w:sz w:val="24"/>
          <w:szCs w:val="24"/>
        </w:rPr>
        <w:t>detected.</w:t>
      </w:r>
    </w:p>
    <w:p w14:paraId="53753A25" w14:textId="77777777" w:rsidR="006B5CF2" w:rsidRPr="008D7ABF" w:rsidRDefault="006B5CF2" w:rsidP="00115004">
      <w:pPr>
        <w:keepNext/>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095AAC" w:rsidRPr="008D7ABF" w14:paraId="6769928C" w14:textId="77777777" w:rsidTr="00B75B6B">
        <w:trPr>
          <w:cantSplit/>
          <w:trHeight w:val="719"/>
          <w:tblHeader/>
        </w:trPr>
        <w:tc>
          <w:tcPr>
            <w:tcW w:w="2065" w:type="dxa"/>
            <w:vAlign w:val="center"/>
          </w:tcPr>
          <w:p w14:paraId="6DAD43D0" w14:textId="545BE729" w:rsidR="00095AAC" w:rsidRPr="008D7ABF" w:rsidRDefault="00095AAC" w:rsidP="00F96FCF">
            <w:pPr>
              <w:spacing w:before="40" w:after="40"/>
              <w:jc w:val="center"/>
              <w:rPr>
                <w:rFonts w:ascii="Arial" w:hAnsi="Arial" w:cs="Arial"/>
                <w:b/>
                <w:bCs/>
                <w:sz w:val="24"/>
                <w:szCs w:val="24"/>
              </w:rPr>
            </w:pPr>
            <w:r w:rsidRPr="008D7ABF">
              <w:rPr>
                <w:rFonts w:ascii="Arial" w:hAnsi="Arial" w:cs="Arial"/>
                <w:b/>
                <w:bCs/>
                <w:sz w:val="24"/>
                <w:szCs w:val="24"/>
              </w:rPr>
              <w:t>Microbiological Contaminants</w:t>
            </w:r>
            <w:r w:rsidR="00624516" w:rsidRPr="008D7ABF">
              <w:rPr>
                <w:rFonts w:ascii="Arial" w:hAnsi="Arial" w:cs="Arial"/>
                <w:b/>
                <w:bCs/>
                <w:sz w:val="24"/>
                <w:szCs w:val="24"/>
              </w:rPr>
              <w:t xml:space="preserve"> </w:t>
            </w:r>
          </w:p>
        </w:tc>
        <w:tc>
          <w:tcPr>
            <w:tcW w:w="1617" w:type="dxa"/>
            <w:vAlign w:val="center"/>
          </w:tcPr>
          <w:p w14:paraId="2B0F6A6A" w14:textId="77777777" w:rsidR="00095AAC" w:rsidRPr="008D7ABF" w:rsidRDefault="00095AAC" w:rsidP="00F96FCF">
            <w:pPr>
              <w:spacing w:before="40" w:after="40"/>
              <w:jc w:val="center"/>
              <w:rPr>
                <w:rFonts w:ascii="Arial" w:hAnsi="Arial" w:cs="Arial"/>
                <w:b/>
                <w:bCs/>
                <w:sz w:val="24"/>
                <w:szCs w:val="24"/>
              </w:rPr>
            </w:pPr>
            <w:r w:rsidRPr="008D7ABF">
              <w:rPr>
                <w:rFonts w:ascii="Arial" w:hAnsi="Arial" w:cs="Arial"/>
                <w:b/>
                <w:bCs/>
                <w:sz w:val="24"/>
                <w:szCs w:val="24"/>
              </w:rPr>
              <w:t>Highest No. of Detections</w:t>
            </w:r>
          </w:p>
        </w:tc>
        <w:tc>
          <w:tcPr>
            <w:tcW w:w="1443" w:type="dxa"/>
            <w:vAlign w:val="center"/>
          </w:tcPr>
          <w:p w14:paraId="0972350F" w14:textId="77777777" w:rsidR="00095AAC" w:rsidRPr="008D7ABF" w:rsidRDefault="00095AAC" w:rsidP="00F96FCF">
            <w:pPr>
              <w:spacing w:before="40" w:after="40"/>
              <w:jc w:val="center"/>
              <w:rPr>
                <w:rFonts w:ascii="Arial" w:hAnsi="Arial" w:cs="Arial"/>
                <w:b/>
                <w:bCs/>
                <w:sz w:val="24"/>
                <w:szCs w:val="24"/>
              </w:rPr>
            </w:pPr>
            <w:r w:rsidRPr="008D7ABF">
              <w:rPr>
                <w:rFonts w:ascii="Arial" w:hAnsi="Arial" w:cs="Arial"/>
                <w:b/>
                <w:bCs/>
                <w:sz w:val="24"/>
                <w:szCs w:val="24"/>
              </w:rPr>
              <w:t>No. of Months in Violation</w:t>
            </w:r>
          </w:p>
        </w:tc>
        <w:tc>
          <w:tcPr>
            <w:tcW w:w="2610" w:type="dxa"/>
            <w:vAlign w:val="center"/>
          </w:tcPr>
          <w:p w14:paraId="7D6A3E09" w14:textId="77777777" w:rsidR="00095AAC" w:rsidRPr="008D7ABF" w:rsidRDefault="00095AAC" w:rsidP="00F96FCF">
            <w:pPr>
              <w:spacing w:before="40" w:after="40"/>
              <w:jc w:val="center"/>
              <w:rPr>
                <w:rFonts w:ascii="Arial" w:hAnsi="Arial" w:cs="Arial"/>
                <w:b/>
                <w:bCs/>
                <w:sz w:val="24"/>
                <w:szCs w:val="24"/>
              </w:rPr>
            </w:pPr>
            <w:r w:rsidRPr="008D7ABF">
              <w:rPr>
                <w:rFonts w:ascii="Arial" w:hAnsi="Arial" w:cs="Arial"/>
                <w:b/>
                <w:bCs/>
                <w:sz w:val="24"/>
                <w:szCs w:val="24"/>
              </w:rPr>
              <w:t>MCL</w:t>
            </w:r>
          </w:p>
        </w:tc>
        <w:tc>
          <w:tcPr>
            <w:tcW w:w="990" w:type="dxa"/>
            <w:vAlign w:val="center"/>
          </w:tcPr>
          <w:p w14:paraId="6FDAEB4F" w14:textId="77777777" w:rsidR="00095AAC" w:rsidRPr="008D7ABF" w:rsidRDefault="00095AAC" w:rsidP="00F96FCF">
            <w:pPr>
              <w:spacing w:before="40" w:after="40"/>
              <w:jc w:val="center"/>
              <w:rPr>
                <w:rFonts w:ascii="Arial" w:hAnsi="Arial" w:cs="Arial"/>
                <w:b/>
                <w:bCs/>
                <w:sz w:val="24"/>
                <w:szCs w:val="24"/>
              </w:rPr>
            </w:pPr>
            <w:r w:rsidRPr="008D7ABF">
              <w:rPr>
                <w:rFonts w:ascii="Arial" w:hAnsi="Arial" w:cs="Arial"/>
                <w:b/>
                <w:bCs/>
                <w:sz w:val="24"/>
                <w:szCs w:val="24"/>
              </w:rPr>
              <w:t>MCLG</w:t>
            </w:r>
          </w:p>
        </w:tc>
        <w:tc>
          <w:tcPr>
            <w:tcW w:w="2071" w:type="dxa"/>
            <w:vAlign w:val="center"/>
          </w:tcPr>
          <w:p w14:paraId="3C822245" w14:textId="77777777" w:rsidR="00095AAC" w:rsidRPr="008D7ABF" w:rsidRDefault="00095AAC" w:rsidP="00F96FCF">
            <w:pPr>
              <w:spacing w:before="40" w:after="40"/>
              <w:jc w:val="center"/>
              <w:rPr>
                <w:rFonts w:ascii="Arial" w:hAnsi="Arial" w:cs="Arial"/>
                <w:b/>
                <w:bCs/>
                <w:sz w:val="24"/>
                <w:szCs w:val="24"/>
              </w:rPr>
            </w:pPr>
            <w:r w:rsidRPr="008D7ABF">
              <w:rPr>
                <w:rFonts w:ascii="Arial" w:hAnsi="Arial" w:cs="Arial"/>
                <w:b/>
                <w:bCs/>
                <w:sz w:val="24"/>
                <w:szCs w:val="24"/>
              </w:rPr>
              <w:t>Typical Source of Bacteria</w:t>
            </w:r>
          </w:p>
        </w:tc>
      </w:tr>
      <w:tr w:rsidR="00B75B6B" w:rsidRPr="008D7ABF" w14:paraId="6D5D8707" w14:textId="77777777" w:rsidTr="00960466">
        <w:tc>
          <w:tcPr>
            <w:tcW w:w="2065" w:type="dxa"/>
          </w:tcPr>
          <w:p w14:paraId="4DCCEFD0" w14:textId="72013676" w:rsidR="00B75B6B" w:rsidRPr="008D7ABF" w:rsidRDefault="00B75B6B" w:rsidP="00B75B6B">
            <w:pPr>
              <w:spacing w:before="40" w:after="40"/>
              <w:rPr>
                <w:rFonts w:ascii="Arial" w:hAnsi="Arial" w:cs="Arial"/>
                <w:sz w:val="24"/>
                <w:szCs w:val="24"/>
              </w:rPr>
            </w:pPr>
            <w:r w:rsidRPr="008D7ABF">
              <w:rPr>
                <w:rFonts w:ascii="Arial" w:hAnsi="Arial" w:cs="Arial"/>
                <w:i/>
                <w:sz w:val="24"/>
                <w:szCs w:val="24"/>
              </w:rPr>
              <w:br/>
            </w:r>
            <w:r w:rsidRPr="008D7ABF">
              <w:rPr>
                <w:rFonts w:ascii="Arial" w:hAnsi="Arial" w:cs="Arial"/>
                <w:sz w:val="24"/>
                <w:szCs w:val="24"/>
              </w:rPr>
              <w:t>Total Coliform Bacteria</w:t>
            </w:r>
            <w:r w:rsidRPr="008D7ABF">
              <w:rPr>
                <w:rFonts w:ascii="Arial" w:hAnsi="Arial" w:cs="Arial"/>
                <w:sz w:val="24"/>
                <w:szCs w:val="24"/>
              </w:rPr>
              <w:br/>
              <w:t>(State Total Coliform Rule)</w:t>
            </w:r>
          </w:p>
        </w:tc>
        <w:tc>
          <w:tcPr>
            <w:tcW w:w="1617" w:type="dxa"/>
          </w:tcPr>
          <w:p w14:paraId="4A18E97C" w14:textId="4551BF3E" w:rsidR="00B75B6B" w:rsidRPr="008D7ABF" w:rsidRDefault="00882418" w:rsidP="00B75B6B">
            <w:pPr>
              <w:spacing w:before="40" w:after="40"/>
              <w:jc w:val="center"/>
              <w:rPr>
                <w:rFonts w:ascii="Arial" w:hAnsi="Arial" w:cs="Arial"/>
                <w:sz w:val="24"/>
                <w:szCs w:val="24"/>
              </w:rPr>
            </w:pPr>
            <w:r w:rsidRPr="008D7ABF">
              <w:rPr>
                <w:rFonts w:ascii="Arial" w:hAnsi="Arial" w:cs="Arial"/>
                <w:sz w:val="24"/>
                <w:szCs w:val="24"/>
              </w:rPr>
              <w:t>3</w:t>
            </w:r>
          </w:p>
        </w:tc>
        <w:tc>
          <w:tcPr>
            <w:tcW w:w="1443" w:type="dxa"/>
          </w:tcPr>
          <w:p w14:paraId="38C21B9B" w14:textId="0A3A0BAC" w:rsidR="00B75B6B" w:rsidRPr="008D7ABF" w:rsidRDefault="008D7ABF" w:rsidP="00B75B6B">
            <w:pPr>
              <w:spacing w:before="40" w:after="40"/>
              <w:jc w:val="center"/>
              <w:rPr>
                <w:rFonts w:ascii="Arial" w:hAnsi="Arial" w:cs="Arial"/>
                <w:color w:val="000000" w:themeColor="text1"/>
                <w:sz w:val="24"/>
                <w:szCs w:val="24"/>
              </w:rPr>
            </w:pPr>
            <w:r w:rsidRPr="008D7ABF">
              <w:rPr>
                <w:rFonts w:ascii="Arial" w:hAnsi="Arial" w:cs="Arial"/>
                <w:color w:val="000000" w:themeColor="text1"/>
                <w:sz w:val="24"/>
                <w:szCs w:val="24"/>
              </w:rPr>
              <w:t>1</w:t>
            </w:r>
          </w:p>
        </w:tc>
        <w:tc>
          <w:tcPr>
            <w:tcW w:w="2610" w:type="dxa"/>
          </w:tcPr>
          <w:p w14:paraId="09A9CFD2" w14:textId="0460835B" w:rsidR="00B75B6B" w:rsidRPr="008D7ABF" w:rsidRDefault="00B75B6B" w:rsidP="00B75B6B">
            <w:pPr>
              <w:spacing w:before="40" w:after="40"/>
              <w:jc w:val="center"/>
              <w:rPr>
                <w:rFonts w:ascii="Arial" w:hAnsi="Arial" w:cs="Arial"/>
                <w:sz w:val="24"/>
                <w:szCs w:val="24"/>
              </w:rPr>
            </w:pPr>
            <w:r w:rsidRPr="008D7ABF">
              <w:rPr>
                <w:rFonts w:ascii="Arial" w:hAnsi="Arial" w:cs="Arial"/>
                <w:sz w:val="24"/>
                <w:szCs w:val="24"/>
              </w:rPr>
              <w:t>(a)</w:t>
            </w:r>
          </w:p>
        </w:tc>
        <w:tc>
          <w:tcPr>
            <w:tcW w:w="990" w:type="dxa"/>
          </w:tcPr>
          <w:p w14:paraId="52965BD7" w14:textId="77777777" w:rsidR="00B75B6B" w:rsidRPr="008D7ABF" w:rsidRDefault="00B75B6B" w:rsidP="00B75B6B">
            <w:pPr>
              <w:spacing w:before="40" w:after="40"/>
              <w:jc w:val="center"/>
              <w:rPr>
                <w:rFonts w:ascii="Arial" w:hAnsi="Arial" w:cs="Arial"/>
                <w:sz w:val="24"/>
                <w:szCs w:val="24"/>
              </w:rPr>
            </w:pPr>
            <w:r w:rsidRPr="008D7ABF">
              <w:rPr>
                <w:rFonts w:ascii="Arial" w:hAnsi="Arial" w:cs="Arial"/>
                <w:sz w:val="24"/>
                <w:szCs w:val="24"/>
              </w:rPr>
              <w:t>0</w:t>
            </w:r>
          </w:p>
        </w:tc>
        <w:tc>
          <w:tcPr>
            <w:tcW w:w="2071" w:type="dxa"/>
          </w:tcPr>
          <w:p w14:paraId="6D4E3BEB" w14:textId="635EE686" w:rsidR="00B75B6B" w:rsidRPr="008D7ABF" w:rsidRDefault="00B75B6B" w:rsidP="00B75B6B">
            <w:pPr>
              <w:spacing w:before="40" w:after="40"/>
              <w:rPr>
                <w:rFonts w:ascii="Arial" w:hAnsi="Arial" w:cs="Arial"/>
                <w:sz w:val="24"/>
                <w:szCs w:val="24"/>
              </w:rPr>
            </w:pPr>
            <w:r w:rsidRPr="008D7ABF">
              <w:rPr>
                <w:rFonts w:ascii="Arial" w:hAnsi="Arial" w:cs="Arial"/>
                <w:sz w:val="24"/>
                <w:szCs w:val="24"/>
              </w:rPr>
              <w:t>Naturally present in the environment</w:t>
            </w:r>
          </w:p>
        </w:tc>
      </w:tr>
    </w:tbl>
    <w:p w14:paraId="5AF47EF1" w14:textId="4ABE94B8" w:rsidR="00BF6317" w:rsidRPr="008D7ABF" w:rsidRDefault="00BF6317" w:rsidP="00E1732D">
      <w:pPr>
        <w:rPr>
          <w:rFonts w:ascii="Arial" w:hAnsi="Arial" w:cs="Arial"/>
          <w:sz w:val="24"/>
          <w:szCs w:val="24"/>
        </w:rPr>
      </w:pPr>
    </w:p>
    <w:p w14:paraId="0C5C4238" w14:textId="77777777" w:rsidR="00B75B6B" w:rsidRPr="008D7ABF" w:rsidRDefault="00B75B6B" w:rsidP="00E1732D">
      <w:pPr>
        <w:rPr>
          <w:rFonts w:ascii="Arial" w:hAnsi="Arial" w:cs="Arial"/>
          <w:sz w:val="24"/>
          <w:szCs w:val="24"/>
        </w:rPr>
      </w:pPr>
    </w:p>
    <w:p w14:paraId="0F753E9D" w14:textId="497E97BE" w:rsidR="00095AAC" w:rsidRPr="008D7ABF" w:rsidRDefault="00BF6317" w:rsidP="00E1732D">
      <w:pPr>
        <w:rPr>
          <w:rFonts w:ascii="Arial" w:hAnsi="Arial" w:cs="Arial"/>
          <w:sz w:val="24"/>
          <w:szCs w:val="24"/>
        </w:rPr>
      </w:pPr>
      <w:r w:rsidRPr="008D7ABF">
        <w:rPr>
          <w:rFonts w:ascii="Arial" w:hAnsi="Arial" w:cs="Arial"/>
          <w:sz w:val="24"/>
          <w:szCs w:val="24"/>
        </w:rPr>
        <w:t>(</w:t>
      </w:r>
      <w:r w:rsidR="00020032" w:rsidRPr="008D7ABF">
        <w:rPr>
          <w:rFonts w:ascii="Arial" w:hAnsi="Arial" w:cs="Arial"/>
          <w:sz w:val="24"/>
          <w:szCs w:val="24"/>
        </w:rPr>
        <w:t>a</w:t>
      </w:r>
      <w:r w:rsidRPr="008D7ABF">
        <w:rPr>
          <w:rFonts w:ascii="Arial" w:hAnsi="Arial" w:cs="Arial"/>
          <w:sz w:val="24"/>
          <w:szCs w:val="24"/>
        </w:rPr>
        <w:t xml:space="preserve">) Routine and repeat samples are total coliform-positive and either is </w:t>
      </w:r>
      <w:r w:rsidRPr="008D7ABF">
        <w:rPr>
          <w:rFonts w:ascii="Arial" w:hAnsi="Arial" w:cs="Arial"/>
          <w:i/>
          <w:sz w:val="24"/>
          <w:szCs w:val="24"/>
        </w:rPr>
        <w:t>E. coli</w:t>
      </w:r>
      <w:r w:rsidRPr="008D7ABF">
        <w:rPr>
          <w:rFonts w:ascii="Arial" w:hAnsi="Arial" w:cs="Arial"/>
          <w:sz w:val="24"/>
          <w:szCs w:val="24"/>
        </w:rPr>
        <w:t>-</w:t>
      </w:r>
      <w:proofErr w:type="gramStart"/>
      <w:r w:rsidRPr="008D7ABF">
        <w:rPr>
          <w:rFonts w:ascii="Arial" w:hAnsi="Arial" w:cs="Arial"/>
          <w:sz w:val="24"/>
          <w:szCs w:val="24"/>
        </w:rPr>
        <w:t>positive</w:t>
      </w:r>
      <w:proofErr w:type="gramEnd"/>
      <w:r w:rsidRPr="008D7ABF">
        <w:rPr>
          <w:rFonts w:ascii="Arial" w:hAnsi="Arial" w:cs="Arial"/>
          <w:sz w:val="24"/>
          <w:szCs w:val="24"/>
        </w:rPr>
        <w:t xml:space="preserve"> or system fails to take repeat samples following </w:t>
      </w:r>
      <w:r w:rsidRPr="008D7ABF">
        <w:rPr>
          <w:rFonts w:ascii="Arial" w:hAnsi="Arial" w:cs="Arial"/>
          <w:i/>
          <w:sz w:val="24"/>
          <w:szCs w:val="24"/>
        </w:rPr>
        <w:t>E. coli</w:t>
      </w:r>
      <w:r w:rsidRPr="008D7ABF">
        <w:rPr>
          <w:rFonts w:ascii="Arial" w:hAnsi="Arial" w:cs="Arial"/>
          <w:sz w:val="24"/>
          <w:szCs w:val="24"/>
        </w:rPr>
        <w:t xml:space="preserve">-positive routine sample or system fails to analyze total coliform-positive repeat sample for </w:t>
      </w:r>
      <w:r w:rsidRPr="008D7ABF">
        <w:rPr>
          <w:rFonts w:ascii="Arial" w:hAnsi="Arial" w:cs="Arial"/>
          <w:i/>
          <w:sz w:val="24"/>
          <w:szCs w:val="24"/>
        </w:rPr>
        <w:t>E. coli</w:t>
      </w:r>
      <w:r w:rsidRPr="008D7ABF">
        <w:rPr>
          <w:rFonts w:ascii="Arial" w:hAnsi="Arial" w:cs="Arial"/>
          <w:sz w:val="24"/>
          <w:szCs w:val="24"/>
        </w:rPr>
        <w:t>.</w:t>
      </w:r>
    </w:p>
    <w:p w14:paraId="19F1AA7D" w14:textId="67264AF5" w:rsidR="00E0214A" w:rsidRPr="008D7ABF" w:rsidRDefault="00E0214A" w:rsidP="00E1732D">
      <w:pPr>
        <w:rPr>
          <w:rFonts w:ascii="Arial" w:hAnsi="Arial" w:cs="Arial"/>
          <w:sz w:val="24"/>
          <w:szCs w:val="24"/>
        </w:rPr>
      </w:pPr>
    </w:p>
    <w:p w14:paraId="43169922" w14:textId="0556D863" w:rsidR="00E0214A" w:rsidRPr="008D7ABF" w:rsidRDefault="00E0214A" w:rsidP="00E1732D">
      <w:pPr>
        <w:rPr>
          <w:rFonts w:ascii="Arial" w:hAnsi="Arial" w:cs="Arial"/>
          <w:b/>
          <w:bCs/>
          <w:sz w:val="24"/>
          <w:szCs w:val="24"/>
        </w:rPr>
      </w:pPr>
      <w:r w:rsidRPr="008D7ABF">
        <w:rPr>
          <w:rFonts w:ascii="Arial" w:hAnsi="Arial" w:cs="Arial"/>
          <w:b/>
          <w:bCs/>
          <w:sz w:val="24"/>
          <w:szCs w:val="24"/>
        </w:rPr>
        <w:t xml:space="preserve">Table 1.A. Compliance with Total Coliform MCL </w:t>
      </w:r>
      <w:r w:rsidR="003D622F" w:rsidRPr="008D7ABF">
        <w:rPr>
          <w:rFonts w:ascii="Arial" w:hAnsi="Arial" w:cs="Arial"/>
          <w:b/>
          <w:bCs/>
          <w:sz w:val="24"/>
          <w:szCs w:val="24"/>
        </w:rPr>
        <w:t xml:space="preserve">between January 1, </w:t>
      </w:r>
      <w:proofErr w:type="gramStart"/>
      <w:r w:rsidR="003D622F" w:rsidRPr="008D7ABF">
        <w:rPr>
          <w:rFonts w:ascii="Arial" w:hAnsi="Arial" w:cs="Arial"/>
          <w:b/>
          <w:bCs/>
          <w:sz w:val="24"/>
          <w:szCs w:val="24"/>
        </w:rPr>
        <w:t>2021</w:t>
      </w:r>
      <w:proofErr w:type="gramEnd"/>
      <w:r w:rsidR="003D622F" w:rsidRPr="008D7ABF">
        <w:rPr>
          <w:rFonts w:ascii="Arial" w:hAnsi="Arial" w:cs="Arial"/>
          <w:b/>
          <w:bCs/>
          <w:sz w:val="24"/>
          <w:szCs w:val="24"/>
        </w:rPr>
        <w:t xml:space="preserve"> and June 30, 2021 (</w:t>
      </w:r>
      <w:r w:rsidR="007F6E56" w:rsidRPr="008D7ABF">
        <w:rPr>
          <w:rFonts w:ascii="Arial" w:hAnsi="Arial" w:cs="Arial"/>
          <w:b/>
          <w:bCs/>
          <w:sz w:val="24"/>
          <w:szCs w:val="24"/>
        </w:rPr>
        <w:t>i</w:t>
      </w:r>
      <w:r w:rsidR="003D622F" w:rsidRPr="008D7ABF">
        <w:rPr>
          <w:rFonts w:ascii="Arial" w:hAnsi="Arial" w:cs="Arial"/>
          <w:b/>
          <w:bCs/>
          <w:sz w:val="24"/>
          <w:szCs w:val="24"/>
        </w:rPr>
        <w:t>nclusive)</w:t>
      </w:r>
    </w:p>
    <w:p w14:paraId="15DFE267" w14:textId="48FD45BC" w:rsidR="00E0214A" w:rsidRPr="008D7ABF" w:rsidRDefault="00E0214A" w:rsidP="00E1732D">
      <w:pPr>
        <w:rPr>
          <w:rFonts w:ascii="Arial" w:hAnsi="Arial" w:cs="Arial"/>
          <w:sz w:val="24"/>
          <w:szCs w:val="24"/>
        </w:rPr>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E0214A" w:rsidRPr="008D7ABF" w14:paraId="221E3497" w14:textId="77777777" w:rsidTr="0019131E">
        <w:trPr>
          <w:cantSplit/>
          <w:trHeight w:val="611"/>
          <w:tblHeader/>
        </w:trPr>
        <w:tc>
          <w:tcPr>
            <w:tcW w:w="2065" w:type="dxa"/>
            <w:vAlign w:val="center"/>
          </w:tcPr>
          <w:p w14:paraId="56EE3CC6" w14:textId="77777777" w:rsidR="00E0214A" w:rsidRPr="008D7ABF" w:rsidRDefault="00E0214A" w:rsidP="0019131E">
            <w:pPr>
              <w:spacing w:before="40" w:after="40"/>
              <w:jc w:val="center"/>
              <w:rPr>
                <w:rFonts w:ascii="Arial" w:hAnsi="Arial" w:cs="Arial"/>
                <w:b/>
                <w:bCs/>
                <w:sz w:val="24"/>
                <w:szCs w:val="24"/>
              </w:rPr>
            </w:pPr>
            <w:r w:rsidRPr="008D7ABF">
              <w:rPr>
                <w:rFonts w:ascii="Arial" w:hAnsi="Arial" w:cs="Arial"/>
                <w:b/>
                <w:bCs/>
                <w:sz w:val="24"/>
                <w:szCs w:val="24"/>
              </w:rPr>
              <w:lastRenderedPageBreak/>
              <w:t xml:space="preserve">Microbiological Contaminants </w:t>
            </w:r>
          </w:p>
        </w:tc>
        <w:tc>
          <w:tcPr>
            <w:tcW w:w="1617" w:type="dxa"/>
            <w:vAlign w:val="center"/>
          </w:tcPr>
          <w:p w14:paraId="0C9E4C01" w14:textId="77777777" w:rsidR="00E0214A" w:rsidRPr="008D7ABF" w:rsidRDefault="00E0214A" w:rsidP="0019131E">
            <w:pPr>
              <w:spacing w:before="40" w:after="40"/>
              <w:jc w:val="center"/>
              <w:rPr>
                <w:rFonts w:ascii="Arial" w:hAnsi="Arial" w:cs="Arial"/>
                <w:b/>
                <w:bCs/>
                <w:sz w:val="24"/>
                <w:szCs w:val="24"/>
              </w:rPr>
            </w:pPr>
            <w:r w:rsidRPr="008D7ABF">
              <w:rPr>
                <w:rFonts w:ascii="Arial" w:hAnsi="Arial" w:cs="Arial"/>
                <w:b/>
                <w:bCs/>
                <w:sz w:val="24"/>
                <w:szCs w:val="24"/>
              </w:rPr>
              <w:t>Highest No. of Detections</w:t>
            </w:r>
          </w:p>
        </w:tc>
        <w:tc>
          <w:tcPr>
            <w:tcW w:w="1443" w:type="dxa"/>
            <w:vAlign w:val="center"/>
          </w:tcPr>
          <w:p w14:paraId="2FD66E33" w14:textId="77777777" w:rsidR="00E0214A" w:rsidRPr="008D7ABF" w:rsidRDefault="00E0214A" w:rsidP="0019131E">
            <w:pPr>
              <w:spacing w:before="40" w:after="40"/>
              <w:jc w:val="center"/>
              <w:rPr>
                <w:rFonts w:ascii="Arial" w:hAnsi="Arial" w:cs="Arial"/>
                <w:b/>
                <w:bCs/>
                <w:sz w:val="24"/>
                <w:szCs w:val="24"/>
              </w:rPr>
            </w:pPr>
            <w:r w:rsidRPr="008D7ABF">
              <w:rPr>
                <w:rFonts w:ascii="Arial" w:hAnsi="Arial" w:cs="Arial"/>
                <w:b/>
                <w:bCs/>
                <w:sz w:val="24"/>
                <w:szCs w:val="24"/>
              </w:rPr>
              <w:t>No. of Months in Violation</w:t>
            </w:r>
          </w:p>
        </w:tc>
        <w:tc>
          <w:tcPr>
            <w:tcW w:w="2610" w:type="dxa"/>
            <w:vAlign w:val="center"/>
          </w:tcPr>
          <w:p w14:paraId="504E57F8" w14:textId="77777777" w:rsidR="00E0214A" w:rsidRPr="008D7ABF" w:rsidRDefault="00E0214A" w:rsidP="0019131E">
            <w:pPr>
              <w:spacing w:before="40" w:after="40"/>
              <w:jc w:val="center"/>
              <w:rPr>
                <w:rFonts w:ascii="Arial" w:hAnsi="Arial" w:cs="Arial"/>
                <w:b/>
                <w:bCs/>
                <w:sz w:val="24"/>
                <w:szCs w:val="24"/>
              </w:rPr>
            </w:pPr>
            <w:r w:rsidRPr="008D7ABF">
              <w:rPr>
                <w:rFonts w:ascii="Arial" w:hAnsi="Arial" w:cs="Arial"/>
                <w:b/>
                <w:bCs/>
                <w:sz w:val="24"/>
                <w:szCs w:val="24"/>
              </w:rPr>
              <w:t>MCL</w:t>
            </w:r>
          </w:p>
        </w:tc>
        <w:tc>
          <w:tcPr>
            <w:tcW w:w="990" w:type="dxa"/>
            <w:vAlign w:val="center"/>
          </w:tcPr>
          <w:p w14:paraId="68919CD5" w14:textId="77777777" w:rsidR="00E0214A" w:rsidRPr="008D7ABF" w:rsidRDefault="00E0214A" w:rsidP="0019131E">
            <w:pPr>
              <w:spacing w:before="40" w:after="40"/>
              <w:jc w:val="center"/>
              <w:rPr>
                <w:rFonts w:ascii="Arial" w:hAnsi="Arial" w:cs="Arial"/>
                <w:b/>
                <w:bCs/>
                <w:sz w:val="24"/>
                <w:szCs w:val="24"/>
              </w:rPr>
            </w:pPr>
            <w:r w:rsidRPr="008D7ABF">
              <w:rPr>
                <w:rFonts w:ascii="Arial" w:hAnsi="Arial" w:cs="Arial"/>
                <w:b/>
                <w:bCs/>
                <w:sz w:val="24"/>
                <w:szCs w:val="24"/>
              </w:rPr>
              <w:t>MCLG</w:t>
            </w:r>
          </w:p>
        </w:tc>
        <w:tc>
          <w:tcPr>
            <w:tcW w:w="2071" w:type="dxa"/>
            <w:vAlign w:val="center"/>
          </w:tcPr>
          <w:p w14:paraId="353A8C1E" w14:textId="77777777" w:rsidR="00E0214A" w:rsidRPr="008D7ABF" w:rsidRDefault="00E0214A" w:rsidP="0019131E">
            <w:pPr>
              <w:spacing w:before="40" w:after="40"/>
              <w:jc w:val="center"/>
              <w:rPr>
                <w:rFonts w:ascii="Arial" w:hAnsi="Arial" w:cs="Arial"/>
                <w:b/>
                <w:bCs/>
                <w:sz w:val="24"/>
                <w:szCs w:val="24"/>
              </w:rPr>
            </w:pPr>
            <w:r w:rsidRPr="008D7ABF">
              <w:rPr>
                <w:rFonts w:ascii="Arial" w:hAnsi="Arial" w:cs="Arial"/>
                <w:b/>
                <w:bCs/>
                <w:sz w:val="24"/>
                <w:szCs w:val="24"/>
              </w:rPr>
              <w:t>Typical Source of Bacteria</w:t>
            </w:r>
          </w:p>
        </w:tc>
      </w:tr>
      <w:tr w:rsidR="00015E3A" w:rsidRPr="008D7ABF" w14:paraId="25C2E342" w14:textId="77777777" w:rsidTr="009E4BDC">
        <w:trPr>
          <w:cantSplit/>
          <w:trHeight w:val="611"/>
          <w:tblHeader/>
        </w:trPr>
        <w:tc>
          <w:tcPr>
            <w:tcW w:w="2065" w:type="dxa"/>
          </w:tcPr>
          <w:p w14:paraId="014BE714" w14:textId="4EAF24D8" w:rsidR="00015E3A" w:rsidRPr="008D7ABF" w:rsidRDefault="00015E3A" w:rsidP="009E4BDC">
            <w:pPr>
              <w:spacing w:before="40" w:after="40"/>
              <w:rPr>
                <w:rFonts w:ascii="Arial" w:hAnsi="Arial" w:cs="Arial"/>
                <w:sz w:val="24"/>
                <w:szCs w:val="24"/>
              </w:rPr>
            </w:pPr>
            <w:r w:rsidRPr="008D7ABF">
              <w:rPr>
                <w:rFonts w:ascii="Arial" w:hAnsi="Arial" w:cs="Arial"/>
                <w:sz w:val="24"/>
                <w:szCs w:val="24"/>
              </w:rPr>
              <w:t xml:space="preserve">Total Coliform Bacteria </w:t>
            </w:r>
          </w:p>
        </w:tc>
        <w:tc>
          <w:tcPr>
            <w:tcW w:w="1617" w:type="dxa"/>
          </w:tcPr>
          <w:p w14:paraId="57ECA3E2" w14:textId="47D5A461" w:rsidR="00015E3A" w:rsidRPr="008D7ABF" w:rsidRDefault="008D7ABF" w:rsidP="005D48A3">
            <w:pPr>
              <w:spacing w:before="40" w:after="40"/>
              <w:jc w:val="center"/>
              <w:rPr>
                <w:rFonts w:ascii="Arial" w:hAnsi="Arial" w:cs="Arial"/>
                <w:sz w:val="24"/>
                <w:szCs w:val="24"/>
              </w:rPr>
            </w:pPr>
            <w:r w:rsidRPr="008D7ABF">
              <w:rPr>
                <w:rFonts w:ascii="Arial" w:hAnsi="Arial" w:cs="Arial"/>
                <w:sz w:val="24"/>
                <w:szCs w:val="24"/>
              </w:rPr>
              <w:t>3</w:t>
            </w:r>
          </w:p>
        </w:tc>
        <w:tc>
          <w:tcPr>
            <w:tcW w:w="1443" w:type="dxa"/>
          </w:tcPr>
          <w:p w14:paraId="2C580918" w14:textId="02B17E7E" w:rsidR="00015E3A" w:rsidRPr="008D7ABF" w:rsidRDefault="008D7ABF" w:rsidP="009E4BDC">
            <w:pPr>
              <w:spacing w:before="40" w:after="40"/>
              <w:rPr>
                <w:rFonts w:ascii="Arial" w:hAnsi="Arial" w:cs="Arial"/>
                <w:sz w:val="24"/>
                <w:szCs w:val="24"/>
              </w:rPr>
            </w:pPr>
            <w:r w:rsidRPr="008D7ABF">
              <w:rPr>
                <w:rFonts w:ascii="Arial" w:hAnsi="Arial" w:cs="Arial"/>
                <w:sz w:val="24"/>
                <w:szCs w:val="24"/>
              </w:rPr>
              <w:t>1</w:t>
            </w:r>
          </w:p>
        </w:tc>
        <w:tc>
          <w:tcPr>
            <w:tcW w:w="2610" w:type="dxa"/>
          </w:tcPr>
          <w:p w14:paraId="4861A38D" w14:textId="7F9271C4" w:rsidR="00015E3A" w:rsidRPr="008D7ABF" w:rsidRDefault="009E4BDC" w:rsidP="009E4BDC">
            <w:pPr>
              <w:spacing w:before="40" w:after="40"/>
              <w:rPr>
                <w:rFonts w:ascii="Arial" w:hAnsi="Arial" w:cs="Arial"/>
                <w:sz w:val="24"/>
                <w:szCs w:val="24"/>
              </w:rPr>
            </w:pPr>
            <w:r w:rsidRPr="008D7ABF">
              <w:rPr>
                <w:rFonts w:ascii="Arial" w:hAnsi="Arial" w:cs="Arial"/>
                <w:sz w:val="24"/>
                <w:szCs w:val="24"/>
              </w:rPr>
              <w:t>1 positive monthly sample (a)</w:t>
            </w:r>
          </w:p>
        </w:tc>
        <w:tc>
          <w:tcPr>
            <w:tcW w:w="990" w:type="dxa"/>
          </w:tcPr>
          <w:p w14:paraId="64CC3D26" w14:textId="6310AAC8" w:rsidR="00015E3A" w:rsidRPr="008D7ABF" w:rsidRDefault="009E4BDC" w:rsidP="009E4BDC">
            <w:pPr>
              <w:spacing w:before="40" w:after="40"/>
              <w:rPr>
                <w:rFonts w:ascii="Arial" w:hAnsi="Arial" w:cs="Arial"/>
                <w:sz w:val="24"/>
                <w:szCs w:val="24"/>
              </w:rPr>
            </w:pPr>
            <w:r w:rsidRPr="008D7ABF">
              <w:rPr>
                <w:rFonts w:ascii="Arial" w:hAnsi="Arial" w:cs="Arial"/>
                <w:sz w:val="24"/>
                <w:szCs w:val="24"/>
              </w:rPr>
              <w:t>0</w:t>
            </w:r>
          </w:p>
        </w:tc>
        <w:tc>
          <w:tcPr>
            <w:tcW w:w="2071" w:type="dxa"/>
          </w:tcPr>
          <w:p w14:paraId="0A52CE59" w14:textId="1ED79575" w:rsidR="00015E3A" w:rsidRPr="008D7ABF" w:rsidRDefault="009E4BDC" w:rsidP="009E4BDC">
            <w:pPr>
              <w:spacing w:before="40" w:after="40"/>
              <w:rPr>
                <w:rFonts w:ascii="Arial" w:hAnsi="Arial" w:cs="Arial"/>
                <w:sz w:val="24"/>
                <w:szCs w:val="24"/>
              </w:rPr>
            </w:pPr>
            <w:r w:rsidRPr="008D7ABF">
              <w:rPr>
                <w:rFonts w:ascii="Arial" w:hAnsi="Arial" w:cs="Arial"/>
                <w:sz w:val="24"/>
                <w:szCs w:val="24"/>
              </w:rPr>
              <w:t>Naturally present in the environment</w:t>
            </w:r>
          </w:p>
        </w:tc>
      </w:tr>
      <w:tr w:rsidR="009E4BDC" w:rsidRPr="008D7ABF" w14:paraId="10AB91A4" w14:textId="77777777" w:rsidTr="009E4BDC">
        <w:trPr>
          <w:cantSplit/>
          <w:trHeight w:val="611"/>
          <w:tblHeader/>
        </w:trPr>
        <w:tc>
          <w:tcPr>
            <w:tcW w:w="2065" w:type="dxa"/>
          </w:tcPr>
          <w:p w14:paraId="082A8E41" w14:textId="4BEE5AE0" w:rsidR="009E4BDC" w:rsidRPr="008D7ABF" w:rsidRDefault="009E4BDC" w:rsidP="009E4BDC">
            <w:pPr>
              <w:spacing w:before="40" w:after="40"/>
              <w:rPr>
                <w:rFonts w:ascii="Arial" w:hAnsi="Arial" w:cs="Arial"/>
                <w:sz w:val="24"/>
                <w:szCs w:val="24"/>
              </w:rPr>
            </w:pPr>
            <w:r w:rsidRPr="008D7ABF">
              <w:rPr>
                <w:rFonts w:ascii="Arial" w:hAnsi="Arial" w:cs="Arial"/>
                <w:sz w:val="24"/>
                <w:szCs w:val="24"/>
              </w:rPr>
              <w:t xml:space="preserve">Fecal Coliform </w:t>
            </w:r>
            <w:r w:rsidR="00BE7ABC" w:rsidRPr="008D7ABF">
              <w:rPr>
                <w:rFonts w:ascii="Arial" w:hAnsi="Arial" w:cs="Arial"/>
                <w:sz w:val="24"/>
                <w:szCs w:val="24"/>
              </w:rPr>
              <w:t>and</w:t>
            </w:r>
            <w:r w:rsidRPr="008D7ABF">
              <w:rPr>
                <w:rFonts w:ascii="Arial" w:hAnsi="Arial" w:cs="Arial"/>
                <w:sz w:val="24"/>
                <w:szCs w:val="24"/>
              </w:rPr>
              <w:t xml:space="preserve"> </w:t>
            </w:r>
            <w:r w:rsidRPr="008D7ABF">
              <w:rPr>
                <w:rFonts w:ascii="Arial" w:hAnsi="Arial" w:cs="Arial"/>
                <w:i/>
                <w:iCs/>
                <w:sz w:val="24"/>
                <w:szCs w:val="24"/>
              </w:rPr>
              <w:t xml:space="preserve">E. coli </w:t>
            </w:r>
          </w:p>
        </w:tc>
        <w:tc>
          <w:tcPr>
            <w:tcW w:w="1617" w:type="dxa"/>
          </w:tcPr>
          <w:p w14:paraId="63A01207" w14:textId="4E014415" w:rsidR="005D48A3" w:rsidRPr="008D7ABF" w:rsidRDefault="008D7ABF" w:rsidP="00B01942">
            <w:pPr>
              <w:spacing w:before="40" w:after="40"/>
              <w:jc w:val="center"/>
              <w:rPr>
                <w:rFonts w:ascii="Arial" w:hAnsi="Arial" w:cs="Arial"/>
                <w:sz w:val="24"/>
                <w:szCs w:val="24"/>
              </w:rPr>
            </w:pPr>
            <w:r w:rsidRPr="008D7ABF">
              <w:rPr>
                <w:rFonts w:ascii="Arial" w:hAnsi="Arial" w:cs="Arial"/>
                <w:sz w:val="24"/>
                <w:szCs w:val="24"/>
              </w:rPr>
              <w:t>0</w:t>
            </w:r>
          </w:p>
        </w:tc>
        <w:tc>
          <w:tcPr>
            <w:tcW w:w="1443" w:type="dxa"/>
          </w:tcPr>
          <w:p w14:paraId="0EE07C26" w14:textId="382EE8F5" w:rsidR="009E4BDC" w:rsidRPr="008D7ABF" w:rsidRDefault="008D7ABF" w:rsidP="009E4BDC">
            <w:pPr>
              <w:spacing w:before="40" w:after="40"/>
              <w:rPr>
                <w:rFonts w:ascii="Arial" w:hAnsi="Arial" w:cs="Arial"/>
                <w:sz w:val="24"/>
                <w:szCs w:val="24"/>
              </w:rPr>
            </w:pPr>
            <w:r w:rsidRPr="008D7ABF">
              <w:rPr>
                <w:rFonts w:ascii="Arial" w:hAnsi="Arial" w:cs="Arial"/>
                <w:sz w:val="24"/>
                <w:szCs w:val="24"/>
              </w:rPr>
              <w:t>0</w:t>
            </w:r>
          </w:p>
        </w:tc>
        <w:tc>
          <w:tcPr>
            <w:tcW w:w="2610" w:type="dxa"/>
          </w:tcPr>
          <w:p w14:paraId="55077CF8" w14:textId="2BFF9276" w:rsidR="009E4BDC" w:rsidRPr="008D7ABF" w:rsidRDefault="00020032" w:rsidP="009E4BDC">
            <w:pPr>
              <w:spacing w:before="40" w:after="40"/>
              <w:rPr>
                <w:rFonts w:ascii="Arial" w:hAnsi="Arial" w:cs="Arial"/>
                <w:sz w:val="24"/>
                <w:szCs w:val="24"/>
              </w:rPr>
            </w:pPr>
            <w:r w:rsidRPr="008D7ABF">
              <w:rPr>
                <w:rFonts w:ascii="Arial" w:hAnsi="Arial" w:cs="Arial"/>
                <w:sz w:val="24"/>
                <w:szCs w:val="24"/>
              </w:rPr>
              <w:t>0</w:t>
            </w:r>
          </w:p>
        </w:tc>
        <w:tc>
          <w:tcPr>
            <w:tcW w:w="990" w:type="dxa"/>
          </w:tcPr>
          <w:p w14:paraId="1B5214A8" w14:textId="10CC3AF3" w:rsidR="009E4BDC" w:rsidRPr="008D7ABF" w:rsidRDefault="009E4BDC" w:rsidP="009E4BDC">
            <w:pPr>
              <w:spacing w:before="40" w:after="40"/>
              <w:rPr>
                <w:rFonts w:ascii="Arial" w:hAnsi="Arial" w:cs="Arial"/>
                <w:sz w:val="24"/>
                <w:szCs w:val="24"/>
              </w:rPr>
            </w:pPr>
            <w:r w:rsidRPr="008D7ABF">
              <w:rPr>
                <w:rFonts w:ascii="Arial" w:hAnsi="Arial" w:cs="Arial"/>
                <w:sz w:val="24"/>
                <w:szCs w:val="24"/>
              </w:rPr>
              <w:t>None</w:t>
            </w:r>
          </w:p>
        </w:tc>
        <w:tc>
          <w:tcPr>
            <w:tcW w:w="2071" w:type="dxa"/>
          </w:tcPr>
          <w:p w14:paraId="36EF2D59" w14:textId="21C4FC57" w:rsidR="009E4BDC" w:rsidRPr="008D7ABF" w:rsidRDefault="009E4BDC" w:rsidP="009E4BDC">
            <w:pPr>
              <w:spacing w:before="40" w:after="40"/>
              <w:rPr>
                <w:rFonts w:ascii="Arial" w:hAnsi="Arial" w:cs="Arial"/>
                <w:sz w:val="24"/>
                <w:szCs w:val="24"/>
              </w:rPr>
            </w:pPr>
            <w:r w:rsidRPr="008D7ABF">
              <w:rPr>
                <w:rFonts w:ascii="Arial" w:hAnsi="Arial" w:cs="Arial"/>
                <w:sz w:val="24"/>
                <w:szCs w:val="24"/>
              </w:rPr>
              <w:t>Human and animal fecal waste</w:t>
            </w:r>
          </w:p>
        </w:tc>
      </w:tr>
    </w:tbl>
    <w:p w14:paraId="79F33091" w14:textId="226CF236" w:rsidR="005D48A3" w:rsidRPr="008D7ABF" w:rsidRDefault="009E4BDC" w:rsidP="000E693A">
      <w:pPr>
        <w:rPr>
          <w:rFonts w:ascii="Arial" w:hAnsi="Arial" w:cs="Arial"/>
          <w:sz w:val="24"/>
          <w:szCs w:val="24"/>
        </w:rPr>
      </w:pPr>
      <w:r w:rsidRPr="008D7ABF">
        <w:rPr>
          <w:rFonts w:ascii="Arial" w:hAnsi="Arial" w:cs="Arial"/>
          <w:sz w:val="24"/>
          <w:szCs w:val="24"/>
        </w:rPr>
        <w:t>(a)</w:t>
      </w:r>
      <w:r w:rsidR="000A0347" w:rsidRPr="008D7ABF">
        <w:rPr>
          <w:rFonts w:ascii="Arial" w:hAnsi="Arial" w:cs="Arial"/>
          <w:sz w:val="24"/>
          <w:szCs w:val="24"/>
        </w:rPr>
        <w:t xml:space="preserve"> For systems collecting fewer than 40 samples per month: </w:t>
      </w:r>
      <w:r w:rsidR="00FA2B3B" w:rsidRPr="008D7ABF">
        <w:rPr>
          <w:rFonts w:ascii="Arial" w:hAnsi="Arial" w:cs="Arial"/>
          <w:sz w:val="24"/>
          <w:szCs w:val="24"/>
        </w:rPr>
        <w:t>t</w:t>
      </w:r>
      <w:r w:rsidR="009D5D09" w:rsidRPr="008D7ABF">
        <w:rPr>
          <w:rFonts w:ascii="Arial" w:hAnsi="Arial" w:cs="Arial"/>
          <w:sz w:val="24"/>
          <w:szCs w:val="24"/>
        </w:rPr>
        <w:t>wo or more positively monthly samples is a violation of the total coliform MCL</w:t>
      </w:r>
    </w:p>
    <w:p w14:paraId="1F4CCED8" w14:textId="1576D5F6" w:rsidR="001654B0" w:rsidRPr="001654B0" w:rsidRDefault="00475CB9" w:rsidP="00070C22">
      <w:pPr>
        <w:pStyle w:val="Caption"/>
      </w:pPr>
      <w:r w:rsidRPr="006564A6">
        <w:rPr>
          <w:b w:val="0"/>
          <w:bCs/>
        </w:rPr>
        <w:t>For violation of the total coliform MCL, i</w:t>
      </w:r>
      <w:r w:rsidR="00E614E6" w:rsidRPr="006564A6">
        <w:rPr>
          <w:b w:val="0"/>
          <w:bCs/>
        </w:rPr>
        <w:t xml:space="preserve">nclude </w:t>
      </w:r>
      <w:r w:rsidR="00FC1912" w:rsidRPr="006564A6">
        <w:rPr>
          <w:b w:val="0"/>
          <w:bCs/>
        </w:rPr>
        <w:t xml:space="preserve">potential adverse health effects, </w:t>
      </w:r>
      <w:r w:rsidRPr="006564A6">
        <w:rPr>
          <w:b w:val="0"/>
          <w:bCs/>
        </w:rPr>
        <w:t xml:space="preserve">and </w:t>
      </w:r>
      <w:r w:rsidR="00FC1912" w:rsidRPr="006564A6">
        <w:rPr>
          <w:b w:val="0"/>
          <w:bCs/>
        </w:rPr>
        <w:t>actions taken by water system to address the violation</w:t>
      </w:r>
      <w:r w:rsidR="001654B0" w:rsidRPr="006564A6">
        <w:t xml:space="preserve">: </w:t>
      </w:r>
      <w:r w:rsidR="006564A6">
        <w:rPr>
          <w:b w:val="0"/>
          <w:bCs/>
        </w:rPr>
        <w:t>Violation was due to operator error. More training was given.</w:t>
      </w:r>
    </w:p>
    <w:p w14:paraId="643E57A7" w14:textId="3751493B" w:rsidR="005210D2" w:rsidRPr="005F082E" w:rsidRDefault="005210D2" w:rsidP="00070C22">
      <w:pPr>
        <w:pStyle w:val="Caption"/>
      </w:pPr>
      <w:r w:rsidRPr="005F082E">
        <w:t xml:space="preserve">Table </w:t>
      </w:r>
      <w:r w:rsidR="00441943">
        <w:fldChar w:fldCharType="begin"/>
      </w:r>
      <w:r w:rsidR="00441943">
        <w:instrText xml:space="preserve"> SEQ Table \* ARABIC </w:instrText>
      </w:r>
      <w:r w:rsidR="00441943">
        <w:fldChar w:fldCharType="separate"/>
      </w:r>
      <w:r w:rsidR="00961E01">
        <w:rPr>
          <w:noProof/>
        </w:rPr>
        <w:t>2</w:t>
      </w:r>
      <w:r w:rsidR="00441943">
        <w:rPr>
          <w:noProof/>
        </w:rPr>
        <w:fldChar w:fldCharType="end"/>
      </w:r>
      <w:r w:rsidRPr="005F082E">
        <w:t>.  Sampling Results Showing the Detection of Lead and Copper</w:t>
      </w:r>
    </w:p>
    <w:p w14:paraId="7AC29736" w14:textId="302ED67B" w:rsidR="006B5CF2" w:rsidRPr="005F082E" w:rsidRDefault="006B5CF2" w:rsidP="006B5CF2">
      <w:pPr>
        <w:rPr>
          <w:rFonts w:ascii="Arial" w:hAnsi="Arial" w:cs="Arial"/>
          <w:sz w:val="24"/>
          <w:szCs w:val="24"/>
        </w:rPr>
      </w:pPr>
      <w:r w:rsidRPr="005F082E">
        <w:rPr>
          <w:rFonts w:ascii="Arial" w:hAnsi="Arial" w:cs="Arial"/>
          <w:sz w:val="24"/>
          <w:szCs w:val="24"/>
        </w:rPr>
        <w:t>Complete if lead or copper is detected in the last sample set.</w:t>
      </w:r>
    </w:p>
    <w:p w14:paraId="7592214A" w14:textId="77777777" w:rsidR="006B5CF2" w:rsidRPr="005F082E" w:rsidRDefault="006B5CF2" w:rsidP="006B5CF2"/>
    <w:tbl>
      <w:tblPr>
        <w:tblStyle w:val="TableGrid"/>
        <w:tblW w:w="10885" w:type="dxa"/>
        <w:tblLayout w:type="fixed"/>
        <w:tblLook w:val="0020" w:firstRow="1" w:lastRow="0" w:firstColumn="0" w:lastColumn="0" w:noHBand="0" w:noVBand="0"/>
      </w:tblPr>
      <w:tblGrid>
        <w:gridCol w:w="985"/>
        <w:gridCol w:w="1440"/>
        <w:gridCol w:w="900"/>
        <w:gridCol w:w="990"/>
        <w:gridCol w:w="900"/>
        <w:gridCol w:w="540"/>
        <w:gridCol w:w="540"/>
        <w:gridCol w:w="1350"/>
        <w:gridCol w:w="3240"/>
      </w:tblGrid>
      <w:tr w:rsidR="00ED6A23" w:rsidRPr="005F082E" w14:paraId="36B51181" w14:textId="77777777" w:rsidTr="006D480B">
        <w:trPr>
          <w:cantSplit/>
          <w:trHeight w:val="1862"/>
          <w:tblHeader/>
        </w:trPr>
        <w:tc>
          <w:tcPr>
            <w:tcW w:w="985" w:type="dxa"/>
            <w:tcMar>
              <w:left w:w="86" w:type="dxa"/>
              <w:right w:w="86" w:type="dxa"/>
            </w:tcMar>
            <w:textDirection w:val="btLr"/>
            <w:vAlign w:val="center"/>
          </w:tcPr>
          <w:p w14:paraId="200AAF06" w14:textId="3C89A4DF"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Lead and Copper</w:t>
            </w:r>
            <w:r w:rsidR="004F23D7" w:rsidRPr="005F082E">
              <w:rPr>
                <w:rFonts w:ascii="Arial" w:hAnsi="Arial" w:cs="Arial"/>
                <w:b/>
                <w:bCs/>
                <w:sz w:val="24"/>
                <w:szCs w:val="24"/>
              </w:rPr>
              <w:t xml:space="preserve"> </w:t>
            </w:r>
          </w:p>
        </w:tc>
        <w:tc>
          <w:tcPr>
            <w:tcW w:w="1440" w:type="dxa"/>
            <w:tcMar>
              <w:left w:w="86" w:type="dxa"/>
              <w:right w:w="86" w:type="dxa"/>
            </w:tcMar>
            <w:textDirection w:val="btLr"/>
            <w:vAlign w:val="center"/>
          </w:tcPr>
          <w:p w14:paraId="54E947A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Sample Date</w:t>
            </w:r>
          </w:p>
        </w:tc>
        <w:tc>
          <w:tcPr>
            <w:tcW w:w="900" w:type="dxa"/>
            <w:tcMar>
              <w:left w:w="86" w:type="dxa"/>
              <w:right w:w="86" w:type="dxa"/>
            </w:tcMar>
            <w:textDirection w:val="btLr"/>
            <w:vAlign w:val="center"/>
          </w:tcPr>
          <w:p w14:paraId="146DCC26"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Samples Collected</w:t>
            </w:r>
          </w:p>
        </w:tc>
        <w:tc>
          <w:tcPr>
            <w:tcW w:w="990" w:type="dxa"/>
            <w:tcMar>
              <w:left w:w="86" w:type="dxa"/>
              <w:right w:w="86" w:type="dxa"/>
            </w:tcMar>
            <w:textDirection w:val="btLr"/>
            <w:vAlign w:val="center"/>
          </w:tcPr>
          <w:p w14:paraId="533D8D6B"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90</w:t>
            </w:r>
            <w:r w:rsidRPr="005F082E">
              <w:rPr>
                <w:rFonts w:ascii="Arial" w:hAnsi="Arial" w:cs="Arial"/>
                <w:b/>
                <w:bCs/>
                <w:sz w:val="24"/>
                <w:szCs w:val="24"/>
                <w:vertAlign w:val="superscript"/>
              </w:rPr>
              <w:t>th</w:t>
            </w:r>
            <w:r w:rsidRPr="005F082E">
              <w:rPr>
                <w:rFonts w:ascii="Arial" w:hAnsi="Arial" w:cs="Arial"/>
                <w:b/>
                <w:bCs/>
                <w:sz w:val="24"/>
                <w:szCs w:val="24"/>
              </w:rPr>
              <w:t xml:space="preserve"> Percentile Level Detected</w:t>
            </w:r>
          </w:p>
        </w:tc>
        <w:tc>
          <w:tcPr>
            <w:tcW w:w="900" w:type="dxa"/>
            <w:tcMar>
              <w:left w:w="86" w:type="dxa"/>
              <w:right w:w="86" w:type="dxa"/>
            </w:tcMar>
            <w:textDirection w:val="btLr"/>
            <w:vAlign w:val="center"/>
          </w:tcPr>
          <w:p w14:paraId="7B6723E0" w14:textId="07A4F5E8"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Sites Exceeding AL</w:t>
            </w:r>
          </w:p>
        </w:tc>
        <w:tc>
          <w:tcPr>
            <w:tcW w:w="540" w:type="dxa"/>
            <w:tcMar>
              <w:left w:w="86" w:type="dxa"/>
              <w:right w:w="86" w:type="dxa"/>
            </w:tcMar>
            <w:textDirection w:val="btLr"/>
            <w:vAlign w:val="center"/>
          </w:tcPr>
          <w:p w14:paraId="3ED838B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AL</w:t>
            </w:r>
          </w:p>
        </w:tc>
        <w:tc>
          <w:tcPr>
            <w:tcW w:w="540" w:type="dxa"/>
            <w:tcMar>
              <w:left w:w="86" w:type="dxa"/>
              <w:right w:w="86" w:type="dxa"/>
            </w:tcMar>
            <w:textDirection w:val="btLr"/>
            <w:vAlign w:val="center"/>
          </w:tcPr>
          <w:p w14:paraId="0803C2EF"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PHG</w:t>
            </w:r>
          </w:p>
        </w:tc>
        <w:tc>
          <w:tcPr>
            <w:tcW w:w="1350" w:type="dxa"/>
            <w:tcMar>
              <w:left w:w="86" w:type="dxa"/>
              <w:right w:w="86" w:type="dxa"/>
            </w:tcMar>
            <w:textDirection w:val="btLr"/>
            <w:vAlign w:val="center"/>
          </w:tcPr>
          <w:p w14:paraId="2C30767E" w14:textId="5E7A879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Schools Requesting Lead Sampling</w:t>
            </w:r>
          </w:p>
        </w:tc>
        <w:tc>
          <w:tcPr>
            <w:tcW w:w="3240" w:type="dxa"/>
            <w:textDirection w:val="btLr"/>
            <w:vAlign w:val="center"/>
          </w:tcPr>
          <w:p w14:paraId="2AA33393" w14:textId="1DB0A28B" w:rsidR="002A5101" w:rsidRPr="005F082E" w:rsidRDefault="007F457C" w:rsidP="002A5101">
            <w:pPr>
              <w:jc w:val="center"/>
              <w:rPr>
                <w:rFonts w:ascii="Arial" w:hAnsi="Arial" w:cs="Arial"/>
                <w:b/>
                <w:bCs/>
                <w:sz w:val="24"/>
                <w:szCs w:val="24"/>
              </w:rPr>
            </w:pPr>
            <w:r w:rsidRPr="005F082E">
              <w:rPr>
                <w:rFonts w:ascii="Arial" w:hAnsi="Arial" w:cs="Arial"/>
                <w:b/>
                <w:bCs/>
                <w:sz w:val="24"/>
                <w:szCs w:val="24"/>
              </w:rPr>
              <w:t>Typical Source of</w:t>
            </w:r>
          </w:p>
          <w:p w14:paraId="7E2A4564" w14:textId="38803CA4"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Contaminant</w:t>
            </w:r>
          </w:p>
        </w:tc>
      </w:tr>
      <w:tr w:rsidR="00ED6A23" w:rsidRPr="005F082E" w14:paraId="08D72929" w14:textId="77777777" w:rsidTr="006D480B">
        <w:tc>
          <w:tcPr>
            <w:tcW w:w="985" w:type="dxa"/>
            <w:tcMar>
              <w:left w:w="86" w:type="dxa"/>
              <w:right w:w="86" w:type="dxa"/>
            </w:tcMar>
          </w:tcPr>
          <w:p w14:paraId="5B6D4539" w14:textId="77777777" w:rsidR="008572DA" w:rsidRPr="005F082E" w:rsidRDefault="008572DA" w:rsidP="00960466">
            <w:pPr>
              <w:spacing w:before="40" w:after="40"/>
              <w:rPr>
                <w:rFonts w:ascii="Arial" w:hAnsi="Arial" w:cs="Arial"/>
                <w:sz w:val="24"/>
                <w:szCs w:val="24"/>
              </w:rPr>
            </w:pPr>
            <w:r w:rsidRPr="005F082E">
              <w:rPr>
                <w:rFonts w:ascii="Arial" w:hAnsi="Arial" w:cs="Arial"/>
                <w:sz w:val="24"/>
                <w:szCs w:val="24"/>
              </w:rPr>
              <w:t>Lead (ppb)</w:t>
            </w:r>
          </w:p>
        </w:tc>
        <w:tc>
          <w:tcPr>
            <w:tcW w:w="1440" w:type="dxa"/>
            <w:tcMar>
              <w:left w:w="86" w:type="dxa"/>
              <w:right w:w="86" w:type="dxa"/>
            </w:tcMar>
          </w:tcPr>
          <w:p w14:paraId="0A0580DD" w14:textId="4E6F35D6" w:rsidR="008572DA" w:rsidRPr="005F082E" w:rsidRDefault="00D0074C" w:rsidP="00960466">
            <w:pPr>
              <w:spacing w:before="40" w:after="40"/>
              <w:jc w:val="center"/>
              <w:rPr>
                <w:rFonts w:ascii="Arial" w:hAnsi="Arial" w:cs="Arial"/>
                <w:color w:val="000000" w:themeColor="text1"/>
                <w:sz w:val="24"/>
                <w:szCs w:val="24"/>
              </w:rPr>
            </w:pPr>
            <w:r>
              <w:rPr>
                <w:rFonts w:ascii="Arial" w:hAnsi="Arial" w:cs="Arial"/>
                <w:color w:val="000000" w:themeColor="text1"/>
                <w:sz w:val="24"/>
                <w:szCs w:val="24"/>
              </w:rPr>
              <w:t>9/18/18</w:t>
            </w:r>
          </w:p>
        </w:tc>
        <w:tc>
          <w:tcPr>
            <w:tcW w:w="900" w:type="dxa"/>
            <w:tcMar>
              <w:left w:w="86" w:type="dxa"/>
              <w:right w:w="86" w:type="dxa"/>
            </w:tcMar>
          </w:tcPr>
          <w:p w14:paraId="102D5A02" w14:textId="479592BD" w:rsidR="008572DA" w:rsidRPr="005F082E" w:rsidRDefault="00D0074C"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20</w:t>
            </w:r>
          </w:p>
        </w:tc>
        <w:tc>
          <w:tcPr>
            <w:tcW w:w="990" w:type="dxa"/>
            <w:tcMar>
              <w:left w:w="86" w:type="dxa"/>
              <w:right w:w="86" w:type="dxa"/>
            </w:tcMar>
          </w:tcPr>
          <w:p w14:paraId="36E2A949" w14:textId="5E12680E" w:rsidR="008572DA" w:rsidRPr="005F082E" w:rsidRDefault="00D0074C"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ND</w:t>
            </w:r>
          </w:p>
        </w:tc>
        <w:tc>
          <w:tcPr>
            <w:tcW w:w="900" w:type="dxa"/>
            <w:tcMar>
              <w:left w:w="86" w:type="dxa"/>
              <w:right w:w="86" w:type="dxa"/>
            </w:tcMar>
          </w:tcPr>
          <w:p w14:paraId="308535F4" w14:textId="7A8BFD16" w:rsidR="008572DA" w:rsidRPr="005F082E" w:rsidRDefault="00D0074C"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w:t>
            </w:r>
          </w:p>
        </w:tc>
        <w:tc>
          <w:tcPr>
            <w:tcW w:w="540" w:type="dxa"/>
            <w:tcMar>
              <w:left w:w="86" w:type="dxa"/>
              <w:right w:w="86" w:type="dxa"/>
            </w:tcMar>
          </w:tcPr>
          <w:p w14:paraId="0173A2B8" w14:textId="77777777" w:rsidR="008572DA" w:rsidRPr="005F082E" w:rsidRDefault="008572DA" w:rsidP="00960466">
            <w:pPr>
              <w:spacing w:before="40" w:after="40"/>
              <w:jc w:val="center"/>
              <w:rPr>
                <w:rFonts w:ascii="Arial" w:hAnsi="Arial" w:cs="Arial"/>
                <w:sz w:val="24"/>
                <w:szCs w:val="24"/>
              </w:rPr>
            </w:pPr>
            <w:r w:rsidRPr="005F082E">
              <w:rPr>
                <w:rFonts w:ascii="Arial" w:hAnsi="Arial" w:cs="Arial"/>
                <w:sz w:val="24"/>
                <w:szCs w:val="24"/>
              </w:rPr>
              <w:t>15</w:t>
            </w:r>
          </w:p>
        </w:tc>
        <w:tc>
          <w:tcPr>
            <w:tcW w:w="540" w:type="dxa"/>
            <w:tcMar>
              <w:left w:w="86" w:type="dxa"/>
              <w:right w:w="86" w:type="dxa"/>
            </w:tcMar>
          </w:tcPr>
          <w:p w14:paraId="4C360E7C" w14:textId="77777777" w:rsidR="008572DA" w:rsidRPr="005F082E" w:rsidRDefault="008572DA" w:rsidP="00960466">
            <w:pPr>
              <w:spacing w:before="40" w:after="40"/>
              <w:jc w:val="center"/>
              <w:rPr>
                <w:rFonts w:ascii="Arial" w:hAnsi="Arial" w:cs="Arial"/>
                <w:sz w:val="24"/>
                <w:szCs w:val="24"/>
              </w:rPr>
            </w:pPr>
            <w:r w:rsidRPr="005F082E">
              <w:rPr>
                <w:rFonts w:ascii="Arial" w:hAnsi="Arial" w:cs="Arial"/>
                <w:sz w:val="24"/>
                <w:szCs w:val="24"/>
              </w:rPr>
              <w:t>0.2</w:t>
            </w:r>
          </w:p>
        </w:tc>
        <w:tc>
          <w:tcPr>
            <w:tcW w:w="1350" w:type="dxa"/>
            <w:tcMar>
              <w:left w:w="86" w:type="dxa"/>
              <w:right w:w="86" w:type="dxa"/>
            </w:tcMar>
          </w:tcPr>
          <w:p w14:paraId="2A95BBE1" w14:textId="3C835DBE" w:rsidR="008572DA" w:rsidRPr="005F082E" w:rsidRDefault="00D0074C" w:rsidP="00960466">
            <w:pPr>
              <w:spacing w:before="40" w:after="40"/>
              <w:jc w:val="center"/>
              <w:rPr>
                <w:rFonts w:ascii="Arial" w:hAnsi="Arial" w:cs="Arial"/>
                <w:sz w:val="24"/>
                <w:szCs w:val="24"/>
              </w:rPr>
            </w:pPr>
            <w:r>
              <w:rPr>
                <w:rFonts w:ascii="Arial" w:hAnsi="Arial" w:cs="Arial"/>
                <w:color w:val="000000" w:themeColor="text1"/>
                <w:sz w:val="24"/>
                <w:szCs w:val="24"/>
              </w:rPr>
              <w:t>0</w:t>
            </w:r>
          </w:p>
        </w:tc>
        <w:tc>
          <w:tcPr>
            <w:tcW w:w="3240" w:type="dxa"/>
          </w:tcPr>
          <w:p w14:paraId="53E810BE" w14:textId="23D40162" w:rsidR="008572DA" w:rsidRPr="005F082E" w:rsidRDefault="008572DA" w:rsidP="00960466">
            <w:pPr>
              <w:spacing w:before="40" w:after="40"/>
              <w:rPr>
                <w:rFonts w:ascii="Arial" w:hAnsi="Arial" w:cs="Arial"/>
                <w:sz w:val="24"/>
                <w:szCs w:val="24"/>
              </w:rPr>
            </w:pPr>
            <w:r w:rsidRPr="005F082E">
              <w:rPr>
                <w:rFonts w:ascii="Arial" w:hAnsi="Arial" w:cs="Arial"/>
                <w:sz w:val="24"/>
                <w:szCs w:val="24"/>
              </w:rPr>
              <w:t>Internal corrosion of household water plumbing systems; discharges from industrial manufacturers; erosion of natural deposits</w:t>
            </w:r>
          </w:p>
        </w:tc>
      </w:tr>
      <w:tr w:rsidR="00FC33C4" w:rsidRPr="005F082E" w14:paraId="3E0C72DE" w14:textId="77777777" w:rsidTr="006D480B">
        <w:tc>
          <w:tcPr>
            <w:tcW w:w="985" w:type="dxa"/>
            <w:tcMar>
              <w:left w:w="86" w:type="dxa"/>
              <w:right w:w="86" w:type="dxa"/>
            </w:tcMar>
          </w:tcPr>
          <w:p w14:paraId="4152BF18" w14:textId="77777777" w:rsidR="00FC33C4" w:rsidRPr="005F082E" w:rsidRDefault="00FC33C4" w:rsidP="00FC33C4">
            <w:pPr>
              <w:spacing w:before="40" w:after="40"/>
              <w:rPr>
                <w:rFonts w:ascii="Arial" w:hAnsi="Arial" w:cs="Arial"/>
                <w:sz w:val="24"/>
                <w:szCs w:val="24"/>
              </w:rPr>
            </w:pPr>
            <w:r w:rsidRPr="005F082E">
              <w:rPr>
                <w:rFonts w:ascii="Arial" w:hAnsi="Arial" w:cs="Arial"/>
                <w:sz w:val="24"/>
                <w:szCs w:val="24"/>
              </w:rPr>
              <w:t>Copper (ppm)</w:t>
            </w:r>
          </w:p>
        </w:tc>
        <w:tc>
          <w:tcPr>
            <w:tcW w:w="1440" w:type="dxa"/>
            <w:tcMar>
              <w:left w:w="86" w:type="dxa"/>
              <w:right w:w="86" w:type="dxa"/>
            </w:tcMar>
          </w:tcPr>
          <w:p w14:paraId="1E79D436" w14:textId="6515B3E9" w:rsidR="00FC33C4" w:rsidRPr="005F082E" w:rsidRDefault="00D0074C"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9/18/18</w:t>
            </w:r>
          </w:p>
        </w:tc>
        <w:tc>
          <w:tcPr>
            <w:tcW w:w="900" w:type="dxa"/>
            <w:tcMar>
              <w:left w:w="86" w:type="dxa"/>
              <w:right w:w="86" w:type="dxa"/>
            </w:tcMar>
          </w:tcPr>
          <w:p w14:paraId="42CEE2F3" w14:textId="4B0F7DD2" w:rsidR="00FC33C4" w:rsidRPr="005F082E" w:rsidRDefault="00D0074C"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20</w:t>
            </w:r>
          </w:p>
        </w:tc>
        <w:tc>
          <w:tcPr>
            <w:tcW w:w="990" w:type="dxa"/>
            <w:tcMar>
              <w:left w:w="86" w:type="dxa"/>
              <w:right w:w="86" w:type="dxa"/>
            </w:tcMar>
          </w:tcPr>
          <w:p w14:paraId="15E55B1F" w14:textId="6ACE74B1" w:rsidR="00FC33C4" w:rsidRPr="005F082E" w:rsidRDefault="00D0074C"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.096</w:t>
            </w:r>
          </w:p>
        </w:tc>
        <w:tc>
          <w:tcPr>
            <w:tcW w:w="900" w:type="dxa"/>
            <w:tcMar>
              <w:left w:w="86" w:type="dxa"/>
              <w:right w:w="86" w:type="dxa"/>
            </w:tcMar>
          </w:tcPr>
          <w:p w14:paraId="1AE57BBF" w14:textId="30146FAC" w:rsidR="00FC33C4" w:rsidRPr="005F082E" w:rsidRDefault="00D0074C"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w:t>
            </w:r>
          </w:p>
        </w:tc>
        <w:tc>
          <w:tcPr>
            <w:tcW w:w="540" w:type="dxa"/>
            <w:tcMar>
              <w:left w:w="86" w:type="dxa"/>
              <w:right w:w="86" w:type="dxa"/>
            </w:tcMar>
          </w:tcPr>
          <w:p w14:paraId="70C90CCD"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1.3</w:t>
            </w:r>
          </w:p>
        </w:tc>
        <w:tc>
          <w:tcPr>
            <w:tcW w:w="540" w:type="dxa"/>
            <w:tcMar>
              <w:left w:w="86" w:type="dxa"/>
              <w:right w:w="86" w:type="dxa"/>
            </w:tcMar>
          </w:tcPr>
          <w:p w14:paraId="6BFCFA13"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0.3</w:t>
            </w:r>
          </w:p>
        </w:tc>
        <w:tc>
          <w:tcPr>
            <w:tcW w:w="1350" w:type="dxa"/>
            <w:tcMar>
              <w:left w:w="86" w:type="dxa"/>
              <w:right w:w="86" w:type="dxa"/>
            </w:tcMar>
          </w:tcPr>
          <w:p w14:paraId="0C5D1F0F"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Not</w:t>
            </w:r>
          </w:p>
          <w:p w14:paraId="60640B47" w14:textId="0040228E"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applicable</w:t>
            </w:r>
          </w:p>
        </w:tc>
        <w:tc>
          <w:tcPr>
            <w:tcW w:w="3240" w:type="dxa"/>
          </w:tcPr>
          <w:p w14:paraId="5A3BAA98" w14:textId="4D55672D" w:rsidR="00FC33C4" w:rsidRPr="005F082E" w:rsidRDefault="00FC33C4" w:rsidP="00FC33C4">
            <w:pPr>
              <w:spacing w:before="40" w:after="40"/>
              <w:rPr>
                <w:rFonts w:ascii="Arial" w:hAnsi="Arial" w:cs="Arial"/>
                <w:sz w:val="24"/>
                <w:szCs w:val="24"/>
              </w:rPr>
            </w:pPr>
            <w:r w:rsidRPr="005F082E">
              <w:rPr>
                <w:rFonts w:ascii="Arial" w:hAnsi="Arial" w:cs="Arial"/>
                <w:sz w:val="24"/>
                <w:szCs w:val="24"/>
              </w:rPr>
              <w:t>Internal corrosion of household plumbing systems; erosion of natural deposits; leaching from wood preservatives</w:t>
            </w:r>
          </w:p>
        </w:tc>
      </w:tr>
    </w:tbl>
    <w:p w14:paraId="28CE577E" w14:textId="6C2E2F8E" w:rsidR="005D3708" w:rsidRPr="005F082E" w:rsidRDefault="005D3708" w:rsidP="00070C22">
      <w:pPr>
        <w:pStyle w:val="Caption"/>
      </w:pPr>
      <w:r w:rsidRPr="005F082E">
        <w:t xml:space="preserve">Table </w:t>
      </w:r>
      <w:r w:rsidR="00441943">
        <w:fldChar w:fldCharType="begin"/>
      </w:r>
      <w:r w:rsidR="00441943">
        <w:instrText xml:space="preserve"> SEQ Table \* ARABIC </w:instrText>
      </w:r>
      <w:r w:rsidR="00441943">
        <w:fldChar w:fldCharType="separate"/>
      </w:r>
      <w:r w:rsidR="00961E01">
        <w:rPr>
          <w:noProof/>
        </w:rPr>
        <w:t>3</w:t>
      </w:r>
      <w:r w:rsidR="00441943">
        <w:rPr>
          <w:noProof/>
        </w:rPr>
        <w:fldChar w:fldCharType="end"/>
      </w:r>
      <w:r w:rsidRPr="005F082E">
        <w:t>.  Sampling Results for Sodium and Hardness</w:t>
      </w:r>
    </w:p>
    <w:tbl>
      <w:tblPr>
        <w:tblStyle w:val="TableGrid"/>
        <w:tblW w:w="10836" w:type="dxa"/>
        <w:tblLayout w:type="fixed"/>
        <w:tblLook w:val="0020" w:firstRow="1" w:lastRow="0" w:firstColumn="0" w:lastColumn="0" w:noHBand="0" w:noVBand="0"/>
      </w:tblPr>
      <w:tblGrid>
        <w:gridCol w:w="2250"/>
        <w:gridCol w:w="1345"/>
        <w:gridCol w:w="1260"/>
        <w:gridCol w:w="1530"/>
        <w:gridCol w:w="810"/>
        <w:gridCol w:w="1080"/>
        <w:gridCol w:w="2561"/>
      </w:tblGrid>
      <w:tr w:rsidR="005D3708" w:rsidRPr="005F082E" w14:paraId="6B0CD754" w14:textId="77777777" w:rsidTr="00CD78A4">
        <w:tc>
          <w:tcPr>
            <w:tcW w:w="2250" w:type="dxa"/>
            <w:tcMar>
              <w:left w:w="58" w:type="dxa"/>
              <w:right w:w="58" w:type="dxa"/>
            </w:tcMar>
            <w:vAlign w:val="center"/>
          </w:tcPr>
          <w:p w14:paraId="4E31B692"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Level</w:t>
            </w:r>
            <w:r w:rsidR="00624516" w:rsidRPr="005F082E">
              <w:rPr>
                <w:rFonts w:ascii="Arial" w:hAnsi="Arial" w:cs="Arial"/>
                <w:b/>
                <w:sz w:val="24"/>
                <w:szCs w:val="24"/>
              </w:rPr>
              <w:t xml:space="preserve"> </w:t>
            </w:r>
            <w:r w:rsidRPr="005F082E">
              <w:rPr>
                <w:rFonts w:ascii="Arial" w:hAnsi="Arial" w:cs="Arial"/>
                <w:b/>
                <w:sz w:val="24"/>
                <w:szCs w:val="24"/>
              </w:rPr>
              <w:t>Detected</w:t>
            </w:r>
          </w:p>
        </w:tc>
        <w:tc>
          <w:tcPr>
            <w:tcW w:w="1530" w:type="dxa"/>
            <w:tcMar>
              <w:left w:w="58" w:type="dxa"/>
              <w:right w:w="58" w:type="dxa"/>
            </w:tcMar>
            <w:vAlign w:val="center"/>
          </w:tcPr>
          <w:p w14:paraId="1799385A"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MCL</w:t>
            </w:r>
          </w:p>
        </w:tc>
        <w:tc>
          <w:tcPr>
            <w:tcW w:w="1080" w:type="dxa"/>
            <w:tcMar>
              <w:left w:w="58" w:type="dxa"/>
              <w:right w:w="58" w:type="dxa"/>
            </w:tcMar>
            <w:vAlign w:val="center"/>
          </w:tcPr>
          <w:p w14:paraId="43BDC445" w14:textId="0D468C53"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561" w:type="dxa"/>
            <w:tcMar>
              <w:left w:w="58" w:type="dxa"/>
              <w:right w:w="58" w:type="dxa"/>
            </w:tcMar>
            <w:vAlign w:val="center"/>
          </w:tcPr>
          <w:p w14:paraId="621F6FB1"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Typical Source of Contaminant</w:t>
            </w:r>
          </w:p>
        </w:tc>
      </w:tr>
      <w:tr w:rsidR="00684C7E" w:rsidRPr="005F082E" w14:paraId="0E0C1E93" w14:textId="77777777" w:rsidTr="00CD78A4">
        <w:trPr>
          <w:trHeight w:val="432"/>
        </w:trPr>
        <w:tc>
          <w:tcPr>
            <w:tcW w:w="2250" w:type="dxa"/>
          </w:tcPr>
          <w:p w14:paraId="66AD9F49"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Sodium (ppm)</w:t>
            </w:r>
          </w:p>
        </w:tc>
        <w:tc>
          <w:tcPr>
            <w:tcW w:w="1345" w:type="dxa"/>
            <w:tcMar>
              <w:left w:w="58" w:type="dxa"/>
              <w:right w:w="58" w:type="dxa"/>
            </w:tcMar>
          </w:tcPr>
          <w:p w14:paraId="2DC49168" w14:textId="324FF4CF" w:rsidR="00684C7E" w:rsidRPr="005F082E" w:rsidRDefault="00D0074C" w:rsidP="00684C7E">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2017</w:t>
            </w:r>
          </w:p>
        </w:tc>
        <w:tc>
          <w:tcPr>
            <w:tcW w:w="1260" w:type="dxa"/>
            <w:tcMar>
              <w:left w:w="58" w:type="dxa"/>
              <w:right w:w="58" w:type="dxa"/>
            </w:tcMar>
          </w:tcPr>
          <w:p w14:paraId="690B0D1C" w14:textId="45E94C56" w:rsidR="00684C7E" w:rsidRPr="005F082E" w:rsidRDefault="00D0074C"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131.6</w:t>
            </w:r>
          </w:p>
        </w:tc>
        <w:tc>
          <w:tcPr>
            <w:tcW w:w="1530" w:type="dxa"/>
            <w:tcMar>
              <w:left w:w="58" w:type="dxa"/>
              <w:right w:w="58" w:type="dxa"/>
            </w:tcMar>
          </w:tcPr>
          <w:p w14:paraId="6802CC34" w14:textId="483E8166" w:rsidR="00684C7E" w:rsidRPr="005F082E" w:rsidRDefault="00D0074C"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100-500</w:t>
            </w:r>
          </w:p>
        </w:tc>
        <w:tc>
          <w:tcPr>
            <w:tcW w:w="810" w:type="dxa"/>
            <w:tcMar>
              <w:left w:w="58" w:type="dxa"/>
              <w:right w:w="58" w:type="dxa"/>
            </w:tcMar>
          </w:tcPr>
          <w:p w14:paraId="4E60C959"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14:paraId="721928BB"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14:paraId="4A3C8020"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Salt present in the water and is generally naturally occurring</w:t>
            </w:r>
          </w:p>
        </w:tc>
      </w:tr>
      <w:tr w:rsidR="00684C7E" w:rsidRPr="005F082E" w14:paraId="2ACD2463" w14:textId="77777777" w:rsidTr="00CD78A4">
        <w:tc>
          <w:tcPr>
            <w:tcW w:w="2250" w:type="dxa"/>
          </w:tcPr>
          <w:p w14:paraId="01FDA3CE"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Hardness (ppm)</w:t>
            </w:r>
          </w:p>
        </w:tc>
        <w:tc>
          <w:tcPr>
            <w:tcW w:w="1345" w:type="dxa"/>
            <w:tcMar>
              <w:left w:w="58" w:type="dxa"/>
              <w:right w:w="58" w:type="dxa"/>
            </w:tcMar>
          </w:tcPr>
          <w:p w14:paraId="7A81C45D" w14:textId="49EF1E05" w:rsidR="00684C7E" w:rsidRPr="005F082E" w:rsidRDefault="00D0074C"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2017</w:t>
            </w:r>
          </w:p>
        </w:tc>
        <w:tc>
          <w:tcPr>
            <w:tcW w:w="1260" w:type="dxa"/>
            <w:tcMar>
              <w:left w:w="58" w:type="dxa"/>
              <w:right w:w="58" w:type="dxa"/>
            </w:tcMar>
          </w:tcPr>
          <w:p w14:paraId="5F571C45" w14:textId="0E881DCA" w:rsidR="00684C7E" w:rsidRPr="005F082E" w:rsidRDefault="00D0074C"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195</w:t>
            </w:r>
          </w:p>
        </w:tc>
        <w:tc>
          <w:tcPr>
            <w:tcW w:w="1530" w:type="dxa"/>
            <w:tcMar>
              <w:left w:w="58" w:type="dxa"/>
              <w:right w:w="58" w:type="dxa"/>
            </w:tcMar>
          </w:tcPr>
          <w:p w14:paraId="2BE476FB" w14:textId="3A6C2280" w:rsidR="00684C7E" w:rsidRPr="005F082E" w:rsidRDefault="00D0074C"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100-270</w:t>
            </w:r>
          </w:p>
        </w:tc>
        <w:tc>
          <w:tcPr>
            <w:tcW w:w="810" w:type="dxa"/>
            <w:tcMar>
              <w:left w:w="58" w:type="dxa"/>
              <w:right w:w="58" w:type="dxa"/>
            </w:tcMar>
          </w:tcPr>
          <w:p w14:paraId="76B554F2"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14:paraId="2588B8FC"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14:paraId="092D52C6"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 xml:space="preserve">Sum of polyvalent cations </w:t>
            </w:r>
            <w:proofErr w:type="gramStart"/>
            <w:r w:rsidRPr="005F082E">
              <w:rPr>
                <w:rFonts w:ascii="Arial" w:hAnsi="Arial" w:cs="Arial"/>
                <w:sz w:val="24"/>
                <w:szCs w:val="24"/>
              </w:rPr>
              <w:t>present</w:t>
            </w:r>
            <w:proofErr w:type="gramEnd"/>
            <w:r w:rsidRPr="005F082E">
              <w:rPr>
                <w:rFonts w:ascii="Arial" w:hAnsi="Arial" w:cs="Arial"/>
                <w:sz w:val="24"/>
                <w:szCs w:val="24"/>
              </w:rPr>
              <w:t xml:space="preserve"> in the </w:t>
            </w:r>
            <w:r w:rsidRPr="005F082E">
              <w:rPr>
                <w:rFonts w:ascii="Arial" w:hAnsi="Arial" w:cs="Arial"/>
                <w:sz w:val="24"/>
                <w:szCs w:val="24"/>
              </w:rPr>
              <w:lastRenderedPageBreak/>
              <w:t>water, generally magnesium and calcium, and are usually naturally occurring</w:t>
            </w:r>
          </w:p>
        </w:tc>
      </w:tr>
    </w:tbl>
    <w:p w14:paraId="26E86F03" w14:textId="51BF2476" w:rsidR="005D3708" w:rsidRPr="005F082E" w:rsidRDefault="005D3708" w:rsidP="00070C22">
      <w:pPr>
        <w:pStyle w:val="Caption"/>
      </w:pPr>
      <w:r w:rsidRPr="005F082E">
        <w:lastRenderedPageBreak/>
        <w:t xml:space="preserve">Table </w:t>
      </w:r>
      <w:r w:rsidR="00441943">
        <w:fldChar w:fldCharType="begin"/>
      </w:r>
      <w:r w:rsidR="00441943">
        <w:instrText xml:space="preserve"> SEQ Table \* ARABIC </w:instrText>
      </w:r>
      <w:r w:rsidR="00441943">
        <w:fldChar w:fldCharType="separate"/>
      </w:r>
      <w:r w:rsidR="00961E01">
        <w:rPr>
          <w:noProof/>
        </w:rPr>
        <w:t>4</w:t>
      </w:r>
      <w:r w:rsidR="00441943">
        <w:rPr>
          <w:noProof/>
        </w:rPr>
        <w:fldChar w:fldCharType="end"/>
      </w:r>
      <w:r w:rsidRPr="005F082E">
        <w:t>.  Detection of Contaminants with a Primary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1170"/>
        <w:gridCol w:w="1260"/>
        <w:gridCol w:w="1931"/>
      </w:tblGrid>
      <w:tr w:rsidR="005D3708" w:rsidRPr="005F082E" w14:paraId="4FC0937E" w14:textId="77777777" w:rsidTr="00512D8C">
        <w:trPr>
          <w:cantSplit/>
          <w:trHeight w:val="1511"/>
        </w:trPr>
        <w:tc>
          <w:tcPr>
            <w:tcW w:w="2245" w:type="dxa"/>
            <w:vAlign w:val="center"/>
          </w:tcPr>
          <w:p w14:paraId="5D305F3C" w14:textId="77777777"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Chemical or Constituent</w:t>
            </w:r>
          </w:p>
          <w:p w14:paraId="5BD8AAE1" w14:textId="38A9E5D5"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w:t>
            </w:r>
            <w:proofErr w:type="gramStart"/>
            <w:r w:rsidRPr="005F082E">
              <w:rPr>
                <w:rFonts w:ascii="Arial" w:hAnsi="Arial" w:cs="Arial"/>
                <w:b/>
                <w:sz w:val="24"/>
                <w:szCs w:val="24"/>
              </w:rPr>
              <w:t>and</w:t>
            </w:r>
            <w:proofErr w:type="gramEnd"/>
          </w:p>
          <w:p w14:paraId="5EAC0E0C" w14:textId="7515AE9D"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reporting units)</w:t>
            </w:r>
          </w:p>
        </w:tc>
        <w:tc>
          <w:tcPr>
            <w:tcW w:w="1440" w:type="dxa"/>
            <w:vAlign w:val="center"/>
          </w:tcPr>
          <w:p w14:paraId="09A3D0BB"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Level</w:t>
            </w:r>
            <w:r w:rsidR="005D3BD9" w:rsidRPr="005F082E">
              <w:rPr>
                <w:rFonts w:ascii="Arial" w:hAnsi="Arial" w:cs="Arial"/>
                <w:b/>
                <w:sz w:val="24"/>
                <w:szCs w:val="24"/>
              </w:rPr>
              <w:t xml:space="preserve"> </w:t>
            </w:r>
            <w:r w:rsidRPr="005F082E">
              <w:rPr>
                <w:rFonts w:ascii="Arial" w:hAnsi="Arial" w:cs="Arial"/>
                <w:b/>
                <w:sz w:val="24"/>
                <w:szCs w:val="24"/>
              </w:rPr>
              <w:t>Detected</w:t>
            </w:r>
          </w:p>
        </w:tc>
        <w:tc>
          <w:tcPr>
            <w:tcW w:w="1530" w:type="dxa"/>
            <w:vAlign w:val="center"/>
          </w:tcPr>
          <w:p w14:paraId="39BF4DF6"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Range of Detections</w:t>
            </w:r>
          </w:p>
        </w:tc>
        <w:tc>
          <w:tcPr>
            <w:tcW w:w="1170" w:type="dxa"/>
            <w:vAlign w:val="center"/>
          </w:tcPr>
          <w:p w14:paraId="7B1E983A" w14:textId="3813232C"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MCL</w:t>
            </w:r>
            <w:r w:rsidR="00624516" w:rsidRPr="005F082E">
              <w:rPr>
                <w:rFonts w:ascii="Arial" w:hAnsi="Arial" w:cs="Arial"/>
                <w:b/>
                <w:sz w:val="24"/>
                <w:szCs w:val="24"/>
              </w:rPr>
              <w:t xml:space="preserve"> </w:t>
            </w:r>
            <w:r w:rsidRPr="005F082E">
              <w:rPr>
                <w:rFonts w:ascii="Arial" w:hAnsi="Arial" w:cs="Arial"/>
                <w:b/>
                <w:sz w:val="24"/>
                <w:szCs w:val="24"/>
              </w:rPr>
              <w:t>[MRDL]</w:t>
            </w:r>
          </w:p>
        </w:tc>
        <w:tc>
          <w:tcPr>
            <w:tcW w:w="1260" w:type="dxa"/>
            <w:vAlign w:val="center"/>
          </w:tcPr>
          <w:p w14:paraId="5FC2DC4F" w14:textId="302D51E1"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r w:rsidR="00624516" w:rsidRPr="005F082E">
              <w:rPr>
                <w:rFonts w:ascii="Arial" w:hAnsi="Arial" w:cs="Arial"/>
                <w:b/>
                <w:sz w:val="24"/>
                <w:szCs w:val="24"/>
              </w:rPr>
              <w:t xml:space="preserve"> </w:t>
            </w:r>
            <w:r w:rsidRPr="005F082E">
              <w:rPr>
                <w:rFonts w:ascii="Arial" w:hAnsi="Arial" w:cs="Arial"/>
                <w:b/>
                <w:sz w:val="24"/>
                <w:szCs w:val="24"/>
              </w:rPr>
              <w:t>[MRDLG]</w:t>
            </w:r>
          </w:p>
        </w:tc>
        <w:tc>
          <w:tcPr>
            <w:tcW w:w="1931" w:type="dxa"/>
            <w:vAlign w:val="center"/>
          </w:tcPr>
          <w:p w14:paraId="518AAAA0"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Typical Source of Contaminant</w:t>
            </w:r>
          </w:p>
        </w:tc>
      </w:tr>
      <w:tr w:rsidR="00512D8C" w:rsidRPr="005F082E" w14:paraId="7C96DD6F" w14:textId="77777777" w:rsidTr="00512D8C">
        <w:trPr>
          <w:trHeight w:val="432"/>
        </w:trPr>
        <w:tc>
          <w:tcPr>
            <w:tcW w:w="2245" w:type="dxa"/>
            <w:tcMar>
              <w:left w:w="58" w:type="dxa"/>
              <w:right w:w="58" w:type="dxa"/>
            </w:tcMar>
          </w:tcPr>
          <w:p w14:paraId="2A2642D0" w14:textId="77777777" w:rsidR="002E1228" w:rsidRPr="001F30D1" w:rsidRDefault="002E1228" w:rsidP="002E1228">
            <w:pPr>
              <w:ind w:left="290"/>
            </w:pPr>
            <w:r w:rsidRPr="001F30D1">
              <w:t>ARSENIC (PPB)</w:t>
            </w:r>
          </w:p>
          <w:p w14:paraId="18DDF7FD" w14:textId="77777777" w:rsidR="002E1228" w:rsidRPr="001F30D1" w:rsidRDefault="002E1228" w:rsidP="002E1228">
            <w:pPr>
              <w:spacing w:before="2"/>
              <w:ind w:left="290"/>
            </w:pPr>
            <w:r w:rsidRPr="001F30D1">
              <w:t>Treatment Plant</w:t>
            </w:r>
            <w:r w:rsidRPr="001F30D1">
              <w:rPr>
                <w:spacing w:val="-5"/>
              </w:rPr>
              <w:t xml:space="preserve"> </w:t>
            </w:r>
            <w:r w:rsidRPr="001F30D1">
              <w:t>#1</w:t>
            </w:r>
          </w:p>
          <w:p w14:paraId="29E71AAC" w14:textId="167F50E5" w:rsidR="00512D8C" w:rsidRPr="001F30D1" w:rsidRDefault="002E1228" w:rsidP="002E1228">
            <w:pPr>
              <w:keepNext/>
              <w:keepLines/>
              <w:spacing w:before="40" w:after="40"/>
              <w:ind w:left="30"/>
              <w:jc w:val="both"/>
              <w:rPr>
                <w:rFonts w:ascii="Arial" w:hAnsi="Arial" w:cs="Arial"/>
                <w:color w:val="000000" w:themeColor="text1"/>
                <w:sz w:val="24"/>
                <w:szCs w:val="24"/>
              </w:rPr>
            </w:pPr>
            <w:r w:rsidRPr="001F30D1">
              <w:t xml:space="preserve">       Treatment Plant</w:t>
            </w:r>
            <w:r w:rsidRPr="001F30D1">
              <w:rPr>
                <w:spacing w:val="-5"/>
              </w:rPr>
              <w:t xml:space="preserve"> </w:t>
            </w:r>
            <w:r w:rsidRPr="001F30D1">
              <w:t>#2</w:t>
            </w:r>
          </w:p>
        </w:tc>
        <w:tc>
          <w:tcPr>
            <w:tcW w:w="1440" w:type="dxa"/>
          </w:tcPr>
          <w:p w14:paraId="21F7006B" w14:textId="0F2ED0FA" w:rsidR="00512D8C" w:rsidRPr="001F30D1" w:rsidRDefault="001F30D1" w:rsidP="00512D8C">
            <w:pPr>
              <w:keepNext/>
              <w:keepLines/>
              <w:spacing w:before="40" w:after="40"/>
              <w:jc w:val="center"/>
              <w:rPr>
                <w:rFonts w:ascii="Arial" w:hAnsi="Arial" w:cs="Arial"/>
                <w:color w:val="000000" w:themeColor="text1"/>
                <w:sz w:val="24"/>
                <w:szCs w:val="24"/>
              </w:rPr>
            </w:pPr>
            <w:r w:rsidRPr="001F30D1">
              <w:rPr>
                <w:rFonts w:ascii="Arial" w:hAnsi="Arial" w:cs="Arial"/>
                <w:color w:val="000000" w:themeColor="text1"/>
                <w:sz w:val="24"/>
                <w:szCs w:val="24"/>
              </w:rPr>
              <w:t>2021</w:t>
            </w:r>
          </w:p>
        </w:tc>
        <w:tc>
          <w:tcPr>
            <w:tcW w:w="1260" w:type="dxa"/>
          </w:tcPr>
          <w:p w14:paraId="0BB90B07" w14:textId="77777777" w:rsidR="00512D8C" w:rsidRPr="001F30D1" w:rsidRDefault="001F30D1" w:rsidP="00512D8C">
            <w:pPr>
              <w:keepNext/>
              <w:keepLines/>
              <w:spacing w:before="40" w:after="40"/>
              <w:jc w:val="center"/>
              <w:rPr>
                <w:rFonts w:ascii="Arial" w:hAnsi="Arial" w:cs="Arial"/>
                <w:color w:val="000000" w:themeColor="text1"/>
                <w:sz w:val="24"/>
                <w:szCs w:val="24"/>
              </w:rPr>
            </w:pPr>
            <w:r w:rsidRPr="001F30D1">
              <w:rPr>
                <w:rFonts w:ascii="Arial" w:hAnsi="Arial" w:cs="Arial"/>
                <w:color w:val="000000" w:themeColor="text1"/>
                <w:sz w:val="24"/>
                <w:szCs w:val="24"/>
              </w:rPr>
              <w:t>6.7</w:t>
            </w:r>
          </w:p>
          <w:p w14:paraId="1BD7CABC" w14:textId="718C71D7" w:rsidR="001F30D1" w:rsidRPr="001F30D1" w:rsidRDefault="001F30D1" w:rsidP="00512D8C">
            <w:pPr>
              <w:keepNext/>
              <w:keepLines/>
              <w:spacing w:before="40" w:after="40"/>
              <w:jc w:val="center"/>
              <w:rPr>
                <w:rFonts w:ascii="Arial" w:hAnsi="Arial" w:cs="Arial"/>
                <w:color w:val="000000" w:themeColor="text1"/>
                <w:sz w:val="24"/>
                <w:szCs w:val="24"/>
              </w:rPr>
            </w:pPr>
            <w:r w:rsidRPr="001F30D1">
              <w:rPr>
                <w:rFonts w:ascii="Arial" w:hAnsi="Arial" w:cs="Arial"/>
                <w:color w:val="000000" w:themeColor="text1"/>
                <w:sz w:val="24"/>
                <w:szCs w:val="24"/>
              </w:rPr>
              <w:t>3.4</w:t>
            </w:r>
          </w:p>
        </w:tc>
        <w:tc>
          <w:tcPr>
            <w:tcW w:w="1530" w:type="dxa"/>
          </w:tcPr>
          <w:p w14:paraId="40895B2C" w14:textId="6B8F0005" w:rsidR="00512D8C" w:rsidRPr="001F30D1" w:rsidRDefault="001F30D1" w:rsidP="008905F3">
            <w:pPr>
              <w:keepNext/>
              <w:keepLines/>
              <w:spacing w:before="40" w:after="40"/>
              <w:rPr>
                <w:rFonts w:ascii="Arial" w:hAnsi="Arial" w:cs="Arial"/>
                <w:color w:val="000000" w:themeColor="text1"/>
                <w:sz w:val="24"/>
                <w:szCs w:val="24"/>
              </w:rPr>
            </w:pPr>
            <w:r w:rsidRPr="001F30D1">
              <w:rPr>
                <w:rFonts w:ascii="Arial" w:hAnsi="Arial" w:cs="Arial"/>
                <w:color w:val="000000" w:themeColor="text1"/>
                <w:sz w:val="24"/>
                <w:szCs w:val="24"/>
              </w:rPr>
              <w:t>3.9-10.4</w:t>
            </w:r>
          </w:p>
        </w:tc>
        <w:tc>
          <w:tcPr>
            <w:tcW w:w="1170" w:type="dxa"/>
          </w:tcPr>
          <w:p w14:paraId="707B8EC2" w14:textId="00F79D11" w:rsidR="00512D8C" w:rsidRPr="001F30D1" w:rsidRDefault="005410BA" w:rsidP="008905F3">
            <w:pPr>
              <w:keepNext/>
              <w:keepLines/>
              <w:spacing w:before="40" w:after="40"/>
              <w:rPr>
                <w:rFonts w:ascii="Arial" w:hAnsi="Arial" w:cs="Arial"/>
                <w:color w:val="000000" w:themeColor="text1"/>
                <w:sz w:val="24"/>
                <w:szCs w:val="24"/>
              </w:rPr>
            </w:pPr>
            <w:r w:rsidRPr="001F30D1">
              <w:rPr>
                <w:rFonts w:ascii="Arial" w:hAnsi="Arial" w:cs="Arial"/>
                <w:color w:val="000000" w:themeColor="text1"/>
                <w:sz w:val="24"/>
                <w:szCs w:val="24"/>
              </w:rPr>
              <w:t>10</w:t>
            </w:r>
          </w:p>
        </w:tc>
        <w:tc>
          <w:tcPr>
            <w:tcW w:w="1260" w:type="dxa"/>
          </w:tcPr>
          <w:p w14:paraId="4F209845" w14:textId="20EDD2C0" w:rsidR="00512D8C" w:rsidRPr="001F30D1" w:rsidRDefault="00F30680" w:rsidP="008905F3">
            <w:pPr>
              <w:keepNext/>
              <w:keepLines/>
              <w:spacing w:before="40" w:after="40"/>
              <w:rPr>
                <w:rFonts w:ascii="Arial" w:hAnsi="Arial" w:cs="Arial"/>
                <w:color w:val="000000" w:themeColor="text1"/>
                <w:sz w:val="24"/>
                <w:szCs w:val="24"/>
              </w:rPr>
            </w:pPr>
            <w:r w:rsidRPr="001F30D1">
              <w:rPr>
                <w:rFonts w:ascii="Arial" w:hAnsi="Arial" w:cs="Arial"/>
                <w:color w:val="000000" w:themeColor="text1"/>
                <w:sz w:val="24"/>
                <w:szCs w:val="24"/>
              </w:rPr>
              <w:t>.004</w:t>
            </w:r>
          </w:p>
        </w:tc>
        <w:tc>
          <w:tcPr>
            <w:tcW w:w="1931" w:type="dxa"/>
          </w:tcPr>
          <w:p w14:paraId="307E6935" w14:textId="59B03356" w:rsidR="00512D8C" w:rsidRPr="001F30D1" w:rsidRDefault="00F30680" w:rsidP="008905F3">
            <w:pPr>
              <w:keepNext/>
              <w:keepLines/>
              <w:spacing w:before="40" w:after="40"/>
              <w:rPr>
                <w:rFonts w:ascii="Arial" w:hAnsi="Arial" w:cs="Arial"/>
                <w:color w:val="000000" w:themeColor="text1"/>
                <w:sz w:val="24"/>
                <w:szCs w:val="24"/>
              </w:rPr>
            </w:pPr>
            <w:r w:rsidRPr="001F30D1">
              <w:t>Erosion of natural deposits: runoff from orchards: glass and electronics products wastes.</w:t>
            </w:r>
          </w:p>
        </w:tc>
      </w:tr>
      <w:tr w:rsidR="00244938" w:rsidRPr="005F082E" w14:paraId="7E778FAF" w14:textId="77777777" w:rsidTr="00512D8C">
        <w:trPr>
          <w:trHeight w:val="432"/>
        </w:trPr>
        <w:tc>
          <w:tcPr>
            <w:tcW w:w="2245" w:type="dxa"/>
            <w:tcMar>
              <w:left w:w="58" w:type="dxa"/>
              <w:right w:w="58" w:type="dxa"/>
            </w:tcMar>
          </w:tcPr>
          <w:p w14:paraId="2BC454A4" w14:textId="7D2E88E9" w:rsidR="008905F3" w:rsidRPr="001F30D1" w:rsidRDefault="008905F3" w:rsidP="00244938">
            <w:pPr>
              <w:spacing w:before="40" w:after="40"/>
              <w:ind w:left="30"/>
              <w:jc w:val="both"/>
              <w:rPr>
                <w:rFonts w:ascii="Arial" w:hAnsi="Arial" w:cs="Arial"/>
                <w:color w:val="000000" w:themeColor="text1"/>
                <w:sz w:val="24"/>
                <w:szCs w:val="24"/>
              </w:rPr>
            </w:pPr>
            <w:r w:rsidRPr="001F30D1">
              <w:rPr>
                <w:sz w:val="18"/>
              </w:rPr>
              <w:t>Chlorine (ppm) Distribution System</w:t>
            </w:r>
            <w:r w:rsidRPr="001F30D1">
              <w:rPr>
                <w:rFonts w:ascii="Calibri" w:eastAsia="Calibri" w:hAnsi="Calibri" w:cs="Calibri"/>
                <w:sz w:val="18"/>
              </w:rPr>
              <w:t xml:space="preserve"> Residual</w:t>
            </w:r>
          </w:p>
        </w:tc>
        <w:tc>
          <w:tcPr>
            <w:tcW w:w="1440" w:type="dxa"/>
          </w:tcPr>
          <w:p w14:paraId="25EFD446" w14:textId="0C6E3254" w:rsidR="00244938" w:rsidRPr="001F30D1" w:rsidRDefault="0065717D" w:rsidP="00244938">
            <w:pPr>
              <w:spacing w:before="40" w:after="40"/>
              <w:jc w:val="center"/>
              <w:rPr>
                <w:rFonts w:ascii="Arial" w:hAnsi="Arial" w:cs="Arial"/>
                <w:color w:val="000000" w:themeColor="text1"/>
                <w:sz w:val="24"/>
                <w:szCs w:val="24"/>
              </w:rPr>
            </w:pPr>
            <w:r w:rsidRPr="001F30D1">
              <w:rPr>
                <w:rFonts w:ascii="Arial" w:hAnsi="Arial" w:cs="Arial"/>
                <w:color w:val="000000" w:themeColor="text1"/>
                <w:sz w:val="24"/>
                <w:szCs w:val="24"/>
              </w:rPr>
              <w:t>2021</w:t>
            </w:r>
          </w:p>
        </w:tc>
        <w:tc>
          <w:tcPr>
            <w:tcW w:w="1260" w:type="dxa"/>
          </w:tcPr>
          <w:p w14:paraId="7CAF39D9" w14:textId="308DA8CB" w:rsidR="00244938" w:rsidRPr="001F30D1" w:rsidRDefault="0065717D" w:rsidP="008905F3">
            <w:pPr>
              <w:spacing w:before="40" w:after="40"/>
              <w:rPr>
                <w:rFonts w:ascii="Arial" w:hAnsi="Arial" w:cs="Arial"/>
                <w:color w:val="000000" w:themeColor="text1"/>
                <w:sz w:val="24"/>
                <w:szCs w:val="24"/>
              </w:rPr>
            </w:pPr>
            <w:r w:rsidRPr="001F30D1">
              <w:rPr>
                <w:rFonts w:ascii="Arial" w:hAnsi="Arial" w:cs="Arial"/>
                <w:color w:val="000000" w:themeColor="text1"/>
                <w:sz w:val="24"/>
                <w:szCs w:val="24"/>
              </w:rPr>
              <w:t>1.30</w:t>
            </w:r>
          </w:p>
        </w:tc>
        <w:tc>
          <w:tcPr>
            <w:tcW w:w="1530" w:type="dxa"/>
          </w:tcPr>
          <w:p w14:paraId="694B316A" w14:textId="7C350DEA" w:rsidR="00244938" w:rsidRPr="001F30D1" w:rsidRDefault="0065717D" w:rsidP="008905F3">
            <w:pPr>
              <w:spacing w:before="40" w:after="40"/>
              <w:rPr>
                <w:rFonts w:ascii="Arial" w:hAnsi="Arial" w:cs="Arial"/>
                <w:color w:val="000000" w:themeColor="text1"/>
                <w:sz w:val="24"/>
                <w:szCs w:val="24"/>
              </w:rPr>
            </w:pPr>
            <w:r w:rsidRPr="001F30D1">
              <w:rPr>
                <w:rFonts w:ascii="Arial" w:hAnsi="Arial" w:cs="Arial"/>
                <w:color w:val="000000" w:themeColor="text1"/>
                <w:sz w:val="24"/>
                <w:szCs w:val="24"/>
              </w:rPr>
              <w:t>.95-1.48</w:t>
            </w:r>
          </w:p>
        </w:tc>
        <w:tc>
          <w:tcPr>
            <w:tcW w:w="1170" w:type="dxa"/>
          </w:tcPr>
          <w:p w14:paraId="04B3ABD1" w14:textId="4F88CE4E" w:rsidR="00244938" w:rsidRPr="001F30D1" w:rsidRDefault="00894A25" w:rsidP="008905F3">
            <w:pPr>
              <w:spacing w:before="40" w:after="40"/>
              <w:rPr>
                <w:rFonts w:ascii="Arial" w:hAnsi="Arial" w:cs="Arial"/>
                <w:color w:val="000000" w:themeColor="text1"/>
                <w:sz w:val="24"/>
                <w:szCs w:val="24"/>
              </w:rPr>
            </w:pPr>
            <w:r w:rsidRPr="001F30D1">
              <w:rPr>
                <w:rFonts w:ascii="Arial" w:hAnsi="Arial" w:cs="Arial"/>
                <w:color w:val="000000" w:themeColor="text1"/>
                <w:sz w:val="24"/>
                <w:szCs w:val="24"/>
              </w:rPr>
              <w:t>4</w:t>
            </w:r>
          </w:p>
        </w:tc>
        <w:tc>
          <w:tcPr>
            <w:tcW w:w="1260" w:type="dxa"/>
          </w:tcPr>
          <w:p w14:paraId="7BD33183" w14:textId="4E5F54EF" w:rsidR="00244938" w:rsidRPr="001F30D1" w:rsidRDefault="00894A25" w:rsidP="008905F3">
            <w:pPr>
              <w:spacing w:before="40" w:after="40"/>
              <w:rPr>
                <w:rFonts w:ascii="Arial" w:hAnsi="Arial" w:cs="Arial"/>
                <w:color w:val="000000" w:themeColor="text1"/>
                <w:sz w:val="24"/>
                <w:szCs w:val="24"/>
              </w:rPr>
            </w:pPr>
            <w:r w:rsidRPr="001F30D1">
              <w:rPr>
                <w:rFonts w:ascii="Arial" w:hAnsi="Arial" w:cs="Arial"/>
                <w:color w:val="000000" w:themeColor="text1"/>
                <w:sz w:val="24"/>
                <w:szCs w:val="24"/>
              </w:rPr>
              <w:t>4</w:t>
            </w:r>
          </w:p>
        </w:tc>
        <w:tc>
          <w:tcPr>
            <w:tcW w:w="1931" w:type="dxa"/>
          </w:tcPr>
          <w:p w14:paraId="701F5E75" w14:textId="47E3AAED" w:rsidR="00244938" w:rsidRPr="001F30D1" w:rsidRDefault="00894A25" w:rsidP="008905F3">
            <w:pPr>
              <w:spacing w:before="40" w:after="40"/>
              <w:rPr>
                <w:rFonts w:ascii="Arial" w:hAnsi="Arial" w:cs="Arial"/>
                <w:color w:val="000000" w:themeColor="text1"/>
                <w:sz w:val="24"/>
                <w:szCs w:val="24"/>
              </w:rPr>
            </w:pPr>
            <w:r w:rsidRPr="001F30D1">
              <w:t>Drinking water disinfectant added for treatment.</w:t>
            </w:r>
          </w:p>
        </w:tc>
      </w:tr>
      <w:tr w:rsidR="008905F3" w:rsidRPr="005F082E" w14:paraId="4C82B11A" w14:textId="77777777" w:rsidTr="00512D8C">
        <w:trPr>
          <w:trHeight w:val="432"/>
        </w:trPr>
        <w:tc>
          <w:tcPr>
            <w:tcW w:w="2245" w:type="dxa"/>
            <w:tcMar>
              <w:left w:w="58" w:type="dxa"/>
              <w:right w:w="58" w:type="dxa"/>
            </w:tcMar>
          </w:tcPr>
          <w:p w14:paraId="1D8F0516" w14:textId="77777777" w:rsidR="008905F3" w:rsidRPr="0030241A" w:rsidRDefault="008905F3" w:rsidP="008905F3">
            <w:pPr>
              <w:spacing w:before="40" w:after="40"/>
              <w:ind w:left="30"/>
              <w:jc w:val="both"/>
              <w:rPr>
                <w:rFonts w:ascii="Calibri" w:eastAsia="Calibri" w:hAnsi="Calibri" w:cs="Calibri"/>
                <w:sz w:val="18"/>
              </w:rPr>
            </w:pPr>
            <w:r w:rsidRPr="0030241A">
              <w:rPr>
                <w:rFonts w:eastAsia="Calibri"/>
                <w:sz w:val="18"/>
              </w:rPr>
              <w:t>Barium</w:t>
            </w:r>
            <w:r w:rsidRPr="0030241A">
              <w:rPr>
                <w:rFonts w:ascii="Calibri" w:eastAsia="Calibri" w:hAnsi="Calibri" w:cs="Calibri"/>
                <w:sz w:val="18"/>
              </w:rPr>
              <w:t xml:space="preserve"> (ppm)</w:t>
            </w:r>
          </w:p>
          <w:p w14:paraId="7ED781A3" w14:textId="7C3B0856" w:rsidR="008905F3" w:rsidRPr="0030241A" w:rsidRDefault="008905F3" w:rsidP="008905F3">
            <w:pPr>
              <w:spacing w:before="40" w:after="40"/>
              <w:ind w:left="30"/>
              <w:jc w:val="both"/>
              <w:rPr>
                <w:rFonts w:eastAsia="Calibri"/>
                <w:sz w:val="18"/>
              </w:rPr>
            </w:pPr>
          </w:p>
        </w:tc>
        <w:tc>
          <w:tcPr>
            <w:tcW w:w="1440" w:type="dxa"/>
          </w:tcPr>
          <w:p w14:paraId="2C955416" w14:textId="729D982B" w:rsidR="008905F3" w:rsidRPr="0030241A" w:rsidRDefault="008905F3" w:rsidP="008905F3">
            <w:pPr>
              <w:spacing w:before="40" w:after="40"/>
              <w:jc w:val="center"/>
              <w:rPr>
                <w:rFonts w:ascii="Arial" w:hAnsi="Arial" w:cs="Arial"/>
                <w:color w:val="000000" w:themeColor="text1"/>
                <w:sz w:val="24"/>
                <w:szCs w:val="24"/>
              </w:rPr>
            </w:pPr>
            <w:r w:rsidRPr="0030241A">
              <w:rPr>
                <w:rFonts w:ascii="Arial" w:hAnsi="Arial" w:cs="Arial"/>
                <w:color w:val="000000" w:themeColor="text1"/>
                <w:sz w:val="24"/>
                <w:szCs w:val="24"/>
              </w:rPr>
              <w:t>2017</w:t>
            </w:r>
          </w:p>
        </w:tc>
        <w:tc>
          <w:tcPr>
            <w:tcW w:w="1260" w:type="dxa"/>
          </w:tcPr>
          <w:p w14:paraId="77C78BDB" w14:textId="30BEC80D" w:rsidR="008905F3" w:rsidRPr="0030241A" w:rsidRDefault="008905F3" w:rsidP="008905F3">
            <w:pPr>
              <w:spacing w:before="40" w:after="40"/>
              <w:jc w:val="center"/>
              <w:rPr>
                <w:rFonts w:ascii="Arial" w:hAnsi="Arial" w:cs="Arial"/>
                <w:color w:val="000000" w:themeColor="text1"/>
                <w:sz w:val="24"/>
                <w:szCs w:val="24"/>
              </w:rPr>
            </w:pPr>
            <w:r w:rsidRPr="0030241A">
              <w:rPr>
                <w:rFonts w:ascii="Arial" w:hAnsi="Arial" w:cs="Arial"/>
                <w:color w:val="000000" w:themeColor="text1"/>
                <w:sz w:val="24"/>
                <w:szCs w:val="24"/>
              </w:rPr>
              <w:t>.014</w:t>
            </w:r>
          </w:p>
        </w:tc>
        <w:tc>
          <w:tcPr>
            <w:tcW w:w="1530" w:type="dxa"/>
          </w:tcPr>
          <w:p w14:paraId="3D4D55C8" w14:textId="5126AA1F" w:rsidR="008905F3" w:rsidRPr="0030241A" w:rsidRDefault="008905F3" w:rsidP="008905F3">
            <w:pPr>
              <w:spacing w:before="40" w:after="40"/>
              <w:jc w:val="center"/>
              <w:rPr>
                <w:rFonts w:ascii="Arial" w:hAnsi="Arial" w:cs="Arial"/>
                <w:color w:val="000000" w:themeColor="text1"/>
                <w:sz w:val="24"/>
                <w:szCs w:val="24"/>
              </w:rPr>
            </w:pPr>
            <w:r w:rsidRPr="0030241A">
              <w:rPr>
                <w:rFonts w:ascii="Arial" w:hAnsi="Arial" w:cs="Arial"/>
                <w:color w:val="000000" w:themeColor="text1"/>
                <w:sz w:val="24"/>
                <w:szCs w:val="24"/>
              </w:rPr>
              <w:t>.089-23</w:t>
            </w:r>
          </w:p>
        </w:tc>
        <w:tc>
          <w:tcPr>
            <w:tcW w:w="1170" w:type="dxa"/>
          </w:tcPr>
          <w:p w14:paraId="5AE0B1FF" w14:textId="5359552E" w:rsidR="008905F3" w:rsidRPr="0030241A" w:rsidRDefault="008905F3" w:rsidP="008905F3">
            <w:pPr>
              <w:spacing w:before="40" w:after="40"/>
              <w:jc w:val="center"/>
              <w:rPr>
                <w:rFonts w:ascii="Arial" w:hAnsi="Arial" w:cs="Arial"/>
                <w:color w:val="000000" w:themeColor="text1"/>
                <w:sz w:val="24"/>
                <w:szCs w:val="24"/>
              </w:rPr>
            </w:pPr>
            <w:r w:rsidRPr="0030241A">
              <w:rPr>
                <w:rFonts w:ascii="Arial" w:hAnsi="Arial" w:cs="Arial"/>
                <w:color w:val="000000" w:themeColor="text1"/>
                <w:sz w:val="24"/>
                <w:szCs w:val="24"/>
              </w:rPr>
              <w:t>4</w:t>
            </w:r>
          </w:p>
        </w:tc>
        <w:tc>
          <w:tcPr>
            <w:tcW w:w="1260" w:type="dxa"/>
          </w:tcPr>
          <w:p w14:paraId="79196364" w14:textId="2525B176" w:rsidR="008905F3" w:rsidRPr="0030241A" w:rsidRDefault="008905F3" w:rsidP="008905F3">
            <w:pPr>
              <w:spacing w:before="40" w:after="40"/>
              <w:jc w:val="center"/>
              <w:rPr>
                <w:rFonts w:ascii="Arial" w:hAnsi="Arial" w:cs="Arial"/>
                <w:color w:val="000000" w:themeColor="text1"/>
                <w:sz w:val="24"/>
                <w:szCs w:val="24"/>
              </w:rPr>
            </w:pPr>
            <w:r w:rsidRPr="0030241A">
              <w:rPr>
                <w:rFonts w:ascii="Arial" w:hAnsi="Arial" w:cs="Arial"/>
                <w:color w:val="000000" w:themeColor="text1"/>
                <w:sz w:val="24"/>
                <w:szCs w:val="24"/>
              </w:rPr>
              <w:t>4</w:t>
            </w:r>
          </w:p>
        </w:tc>
        <w:tc>
          <w:tcPr>
            <w:tcW w:w="1931" w:type="dxa"/>
          </w:tcPr>
          <w:p w14:paraId="5E06F8C6" w14:textId="0C3BDA4D" w:rsidR="008905F3" w:rsidRPr="0030241A" w:rsidRDefault="008905F3" w:rsidP="008905F3">
            <w:pPr>
              <w:spacing w:before="40" w:after="40"/>
              <w:jc w:val="center"/>
              <w:rPr>
                <w:rFonts w:ascii="Arial" w:hAnsi="Arial" w:cs="Arial"/>
                <w:color w:val="000000" w:themeColor="text1"/>
                <w:sz w:val="24"/>
                <w:szCs w:val="24"/>
              </w:rPr>
            </w:pPr>
            <w:r w:rsidRPr="0030241A">
              <w:t>Discharge of oil drilling waste and from metal refineries: erosion of natural deposits</w:t>
            </w:r>
          </w:p>
        </w:tc>
      </w:tr>
      <w:tr w:rsidR="008905F3" w:rsidRPr="005F082E" w14:paraId="62033314" w14:textId="77777777" w:rsidTr="00512D8C">
        <w:trPr>
          <w:trHeight w:val="432"/>
        </w:trPr>
        <w:tc>
          <w:tcPr>
            <w:tcW w:w="2245" w:type="dxa"/>
            <w:tcMar>
              <w:left w:w="58" w:type="dxa"/>
              <w:right w:w="58" w:type="dxa"/>
            </w:tcMar>
          </w:tcPr>
          <w:p w14:paraId="1951EE1B" w14:textId="3BCE3BFC" w:rsidR="008905F3" w:rsidRPr="0030241A" w:rsidRDefault="008905F3" w:rsidP="008905F3">
            <w:pPr>
              <w:spacing w:before="40" w:after="40"/>
              <w:ind w:left="30"/>
              <w:jc w:val="both"/>
              <w:rPr>
                <w:rFonts w:eastAsia="Calibri"/>
                <w:sz w:val="18"/>
              </w:rPr>
            </w:pPr>
            <w:r w:rsidRPr="0030241A">
              <w:rPr>
                <w:rFonts w:ascii="Calibri" w:eastAsia="Calibri" w:hAnsi="Calibri" w:cs="Calibri"/>
                <w:sz w:val="18"/>
              </w:rPr>
              <w:t>Fluoride (ppm)</w:t>
            </w:r>
          </w:p>
        </w:tc>
        <w:tc>
          <w:tcPr>
            <w:tcW w:w="1440" w:type="dxa"/>
          </w:tcPr>
          <w:p w14:paraId="77283163" w14:textId="745A3EEB" w:rsidR="008905F3" w:rsidRPr="0030241A" w:rsidRDefault="002055BA" w:rsidP="008905F3">
            <w:pPr>
              <w:spacing w:before="40" w:after="40"/>
              <w:jc w:val="center"/>
              <w:rPr>
                <w:rFonts w:ascii="Arial" w:hAnsi="Arial" w:cs="Arial"/>
                <w:color w:val="000000" w:themeColor="text1"/>
                <w:sz w:val="24"/>
                <w:szCs w:val="24"/>
              </w:rPr>
            </w:pPr>
            <w:r w:rsidRPr="0030241A">
              <w:rPr>
                <w:rFonts w:ascii="Arial" w:hAnsi="Arial" w:cs="Arial"/>
                <w:color w:val="000000" w:themeColor="text1"/>
                <w:sz w:val="24"/>
                <w:szCs w:val="24"/>
              </w:rPr>
              <w:t>2017</w:t>
            </w:r>
          </w:p>
        </w:tc>
        <w:tc>
          <w:tcPr>
            <w:tcW w:w="1260" w:type="dxa"/>
          </w:tcPr>
          <w:p w14:paraId="5BFB89EA" w14:textId="369B9C15" w:rsidR="008905F3" w:rsidRPr="0030241A" w:rsidRDefault="002055BA" w:rsidP="008905F3">
            <w:pPr>
              <w:spacing w:before="40" w:after="40"/>
              <w:jc w:val="center"/>
              <w:rPr>
                <w:rFonts w:ascii="Arial" w:hAnsi="Arial" w:cs="Arial"/>
                <w:color w:val="000000" w:themeColor="text1"/>
                <w:sz w:val="24"/>
                <w:szCs w:val="24"/>
              </w:rPr>
            </w:pPr>
            <w:r w:rsidRPr="0030241A">
              <w:rPr>
                <w:rFonts w:ascii="Arial" w:hAnsi="Arial" w:cs="Arial"/>
                <w:color w:val="000000" w:themeColor="text1"/>
                <w:sz w:val="24"/>
                <w:szCs w:val="24"/>
              </w:rPr>
              <w:t>.058</w:t>
            </w:r>
          </w:p>
        </w:tc>
        <w:tc>
          <w:tcPr>
            <w:tcW w:w="1530" w:type="dxa"/>
          </w:tcPr>
          <w:p w14:paraId="5BE6C606" w14:textId="6080A0AE" w:rsidR="008905F3" w:rsidRPr="0030241A" w:rsidRDefault="002055BA" w:rsidP="008905F3">
            <w:pPr>
              <w:spacing w:before="40" w:after="40"/>
              <w:jc w:val="center"/>
              <w:rPr>
                <w:rFonts w:ascii="Arial" w:hAnsi="Arial" w:cs="Arial"/>
                <w:color w:val="000000" w:themeColor="text1"/>
                <w:sz w:val="24"/>
                <w:szCs w:val="24"/>
              </w:rPr>
            </w:pPr>
            <w:r w:rsidRPr="0030241A">
              <w:rPr>
                <w:rFonts w:ascii="Arial" w:hAnsi="Arial" w:cs="Arial"/>
                <w:color w:val="000000" w:themeColor="text1"/>
                <w:sz w:val="24"/>
                <w:szCs w:val="24"/>
              </w:rPr>
              <w:t>0-.24</w:t>
            </w:r>
          </w:p>
        </w:tc>
        <w:tc>
          <w:tcPr>
            <w:tcW w:w="1170" w:type="dxa"/>
          </w:tcPr>
          <w:p w14:paraId="3F47C339" w14:textId="41A11870" w:rsidR="008905F3" w:rsidRPr="0030241A" w:rsidRDefault="002055BA" w:rsidP="008905F3">
            <w:pPr>
              <w:spacing w:before="40" w:after="40"/>
              <w:jc w:val="center"/>
              <w:rPr>
                <w:rFonts w:ascii="Arial" w:hAnsi="Arial" w:cs="Arial"/>
                <w:color w:val="000000" w:themeColor="text1"/>
                <w:sz w:val="24"/>
                <w:szCs w:val="24"/>
              </w:rPr>
            </w:pPr>
            <w:r w:rsidRPr="0030241A">
              <w:rPr>
                <w:rFonts w:ascii="Arial" w:hAnsi="Arial" w:cs="Arial"/>
                <w:color w:val="000000" w:themeColor="text1"/>
                <w:sz w:val="24"/>
                <w:szCs w:val="24"/>
              </w:rPr>
              <w:t>2</w:t>
            </w:r>
          </w:p>
        </w:tc>
        <w:tc>
          <w:tcPr>
            <w:tcW w:w="1260" w:type="dxa"/>
          </w:tcPr>
          <w:p w14:paraId="3F1942E4" w14:textId="5C3369BC" w:rsidR="008905F3" w:rsidRPr="0030241A" w:rsidRDefault="002055BA" w:rsidP="008905F3">
            <w:pPr>
              <w:spacing w:before="40" w:after="40"/>
              <w:jc w:val="center"/>
              <w:rPr>
                <w:rFonts w:ascii="Arial" w:hAnsi="Arial" w:cs="Arial"/>
                <w:color w:val="000000" w:themeColor="text1"/>
                <w:sz w:val="24"/>
                <w:szCs w:val="24"/>
              </w:rPr>
            </w:pPr>
            <w:r w:rsidRPr="0030241A">
              <w:rPr>
                <w:rFonts w:ascii="Arial" w:hAnsi="Arial" w:cs="Arial"/>
                <w:color w:val="000000" w:themeColor="text1"/>
                <w:sz w:val="24"/>
                <w:szCs w:val="24"/>
              </w:rPr>
              <w:t>1</w:t>
            </w:r>
          </w:p>
        </w:tc>
        <w:tc>
          <w:tcPr>
            <w:tcW w:w="1931" w:type="dxa"/>
          </w:tcPr>
          <w:p w14:paraId="4727EEDB" w14:textId="57C3DD53" w:rsidR="008905F3" w:rsidRPr="0030241A" w:rsidRDefault="002055BA" w:rsidP="008905F3">
            <w:pPr>
              <w:spacing w:before="40" w:after="40"/>
              <w:jc w:val="center"/>
              <w:rPr>
                <w:rFonts w:ascii="Arial" w:hAnsi="Arial" w:cs="Arial"/>
                <w:color w:val="000000" w:themeColor="text1"/>
                <w:sz w:val="24"/>
                <w:szCs w:val="24"/>
              </w:rPr>
            </w:pPr>
            <w:r w:rsidRPr="0030241A">
              <w:t xml:space="preserve">Some people who drink water containing fluoride </w:t>
            </w:r>
            <w:proofErr w:type="gramStart"/>
            <w:r w:rsidRPr="0030241A">
              <w:t>in excess of</w:t>
            </w:r>
            <w:proofErr w:type="gramEnd"/>
            <w:r w:rsidRPr="0030241A">
              <w:t xml:space="preserve"> the federal MCL of 4 mg/L over many years may get bone disease, including pain and tenderness of the bones. Children who drink water containing fluoride </w:t>
            </w:r>
            <w:proofErr w:type="gramStart"/>
            <w:r w:rsidRPr="0030241A">
              <w:t>in excess of</w:t>
            </w:r>
            <w:proofErr w:type="gramEnd"/>
            <w:r w:rsidRPr="0030241A">
              <w:t xml:space="preserve"> the state MCL of 2 mg/L may get mottled teeth.</w:t>
            </w:r>
          </w:p>
        </w:tc>
      </w:tr>
      <w:tr w:rsidR="008905F3" w:rsidRPr="005F082E" w14:paraId="5A2E4EDA" w14:textId="77777777" w:rsidTr="00512D8C">
        <w:trPr>
          <w:trHeight w:val="432"/>
        </w:trPr>
        <w:tc>
          <w:tcPr>
            <w:tcW w:w="2245" w:type="dxa"/>
            <w:tcMar>
              <w:left w:w="58" w:type="dxa"/>
              <w:right w:w="58" w:type="dxa"/>
            </w:tcMar>
          </w:tcPr>
          <w:p w14:paraId="490802B3" w14:textId="7B16FC78" w:rsidR="008905F3" w:rsidRPr="0030241A" w:rsidRDefault="008905F3" w:rsidP="008905F3">
            <w:pPr>
              <w:spacing w:before="40" w:after="40"/>
              <w:jc w:val="both"/>
              <w:rPr>
                <w:rFonts w:ascii="Arial" w:hAnsi="Arial" w:cs="Arial"/>
                <w:color w:val="000000" w:themeColor="text1"/>
                <w:sz w:val="24"/>
                <w:szCs w:val="24"/>
              </w:rPr>
            </w:pPr>
            <w:r w:rsidRPr="0030241A">
              <w:rPr>
                <w:rFonts w:ascii="Calibri" w:eastAsia="Calibri" w:hAnsi="Calibri" w:cs="Calibri"/>
                <w:sz w:val="18"/>
              </w:rPr>
              <w:t>Gross Alpha (</w:t>
            </w:r>
            <w:proofErr w:type="spellStart"/>
            <w:r w:rsidRPr="0030241A">
              <w:rPr>
                <w:rFonts w:ascii="Calibri" w:eastAsia="Calibri" w:hAnsi="Calibri" w:cs="Calibri"/>
                <w:sz w:val="18"/>
              </w:rPr>
              <w:t>pCi</w:t>
            </w:r>
            <w:proofErr w:type="spellEnd"/>
            <w:r w:rsidRPr="0030241A">
              <w:rPr>
                <w:rFonts w:ascii="Calibri" w:eastAsia="Calibri" w:hAnsi="Calibri" w:cs="Calibri"/>
                <w:sz w:val="18"/>
              </w:rPr>
              <w:t>/L)</w:t>
            </w:r>
          </w:p>
        </w:tc>
        <w:tc>
          <w:tcPr>
            <w:tcW w:w="1440" w:type="dxa"/>
          </w:tcPr>
          <w:p w14:paraId="535C6478" w14:textId="3E03F622" w:rsidR="008905F3" w:rsidRPr="0030241A" w:rsidRDefault="002055BA" w:rsidP="008905F3">
            <w:pPr>
              <w:spacing w:before="40" w:after="40"/>
              <w:rPr>
                <w:rFonts w:ascii="Arial" w:hAnsi="Arial" w:cs="Arial"/>
                <w:color w:val="000000" w:themeColor="text1"/>
                <w:sz w:val="24"/>
                <w:szCs w:val="24"/>
              </w:rPr>
            </w:pPr>
            <w:r w:rsidRPr="0030241A">
              <w:rPr>
                <w:rFonts w:ascii="Arial" w:hAnsi="Arial" w:cs="Arial"/>
                <w:color w:val="000000" w:themeColor="text1"/>
                <w:sz w:val="24"/>
                <w:szCs w:val="24"/>
              </w:rPr>
              <w:t>2017</w:t>
            </w:r>
          </w:p>
        </w:tc>
        <w:tc>
          <w:tcPr>
            <w:tcW w:w="1260" w:type="dxa"/>
          </w:tcPr>
          <w:p w14:paraId="1A872876" w14:textId="00966326" w:rsidR="008905F3" w:rsidRPr="0030241A" w:rsidRDefault="0030241A" w:rsidP="008905F3">
            <w:pPr>
              <w:spacing w:before="40" w:after="40"/>
              <w:rPr>
                <w:rFonts w:ascii="Arial" w:hAnsi="Arial" w:cs="Arial"/>
                <w:color w:val="000000" w:themeColor="text1"/>
                <w:sz w:val="24"/>
                <w:szCs w:val="24"/>
              </w:rPr>
            </w:pPr>
            <w:r w:rsidRPr="0030241A">
              <w:rPr>
                <w:rFonts w:ascii="Arial" w:hAnsi="Arial" w:cs="Arial"/>
                <w:color w:val="000000" w:themeColor="text1"/>
                <w:sz w:val="24"/>
                <w:szCs w:val="24"/>
              </w:rPr>
              <w:t>8.3</w:t>
            </w:r>
          </w:p>
        </w:tc>
        <w:tc>
          <w:tcPr>
            <w:tcW w:w="1530" w:type="dxa"/>
          </w:tcPr>
          <w:p w14:paraId="4E27FAAD" w14:textId="7423D38D" w:rsidR="008905F3" w:rsidRPr="0030241A" w:rsidRDefault="0030241A" w:rsidP="008905F3">
            <w:pPr>
              <w:spacing w:before="40" w:after="40"/>
              <w:rPr>
                <w:rFonts w:ascii="Arial" w:hAnsi="Arial" w:cs="Arial"/>
                <w:color w:val="000000" w:themeColor="text1"/>
                <w:sz w:val="24"/>
                <w:szCs w:val="24"/>
              </w:rPr>
            </w:pPr>
            <w:r w:rsidRPr="0030241A">
              <w:rPr>
                <w:rFonts w:ascii="Arial" w:hAnsi="Arial" w:cs="Arial"/>
                <w:color w:val="000000" w:themeColor="text1"/>
                <w:sz w:val="24"/>
                <w:szCs w:val="24"/>
              </w:rPr>
              <w:t>1.76-15.4</w:t>
            </w:r>
          </w:p>
        </w:tc>
        <w:tc>
          <w:tcPr>
            <w:tcW w:w="1170" w:type="dxa"/>
          </w:tcPr>
          <w:p w14:paraId="6EC8A772" w14:textId="1434933F" w:rsidR="008905F3" w:rsidRPr="0030241A" w:rsidRDefault="0030241A" w:rsidP="008905F3">
            <w:pPr>
              <w:spacing w:before="40" w:after="40"/>
              <w:rPr>
                <w:rFonts w:ascii="Arial" w:hAnsi="Arial" w:cs="Arial"/>
                <w:color w:val="000000" w:themeColor="text1"/>
                <w:sz w:val="24"/>
                <w:szCs w:val="24"/>
              </w:rPr>
            </w:pPr>
            <w:r w:rsidRPr="0030241A">
              <w:rPr>
                <w:rFonts w:ascii="Arial" w:hAnsi="Arial" w:cs="Arial"/>
                <w:color w:val="000000" w:themeColor="text1"/>
                <w:sz w:val="24"/>
                <w:szCs w:val="24"/>
              </w:rPr>
              <w:t>15</w:t>
            </w:r>
          </w:p>
        </w:tc>
        <w:tc>
          <w:tcPr>
            <w:tcW w:w="1260" w:type="dxa"/>
          </w:tcPr>
          <w:p w14:paraId="22CCB022" w14:textId="21FB7CD3" w:rsidR="008905F3" w:rsidRPr="0030241A" w:rsidRDefault="0030241A" w:rsidP="008905F3">
            <w:pPr>
              <w:spacing w:before="40" w:after="40"/>
              <w:rPr>
                <w:rFonts w:ascii="Arial" w:hAnsi="Arial" w:cs="Arial"/>
                <w:color w:val="000000" w:themeColor="text1"/>
                <w:sz w:val="24"/>
                <w:szCs w:val="24"/>
              </w:rPr>
            </w:pPr>
            <w:r w:rsidRPr="0030241A">
              <w:rPr>
                <w:rFonts w:ascii="Arial" w:hAnsi="Arial" w:cs="Arial"/>
                <w:color w:val="000000" w:themeColor="text1"/>
                <w:sz w:val="24"/>
                <w:szCs w:val="24"/>
              </w:rPr>
              <w:t>N/A</w:t>
            </w:r>
          </w:p>
        </w:tc>
        <w:tc>
          <w:tcPr>
            <w:tcW w:w="1931" w:type="dxa"/>
          </w:tcPr>
          <w:p w14:paraId="218DDB99" w14:textId="4596873C" w:rsidR="008905F3" w:rsidRPr="0030241A" w:rsidRDefault="0030241A" w:rsidP="008905F3">
            <w:pPr>
              <w:spacing w:before="40" w:after="40"/>
              <w:rPr>
                <w:rFonts w:ascii="Arial" w:hAnsi="Arial" w:cs="Arial"/>
                <w:color w:val="000000" w:themeColor="text1"/>
                <w:sz w:val="24"/>
                <w:szCs w:val="24"/>
              </w:rPr>
            </w:pPr>
            <w:r w:rsidRPr="0030241A">
              <w:t>Decay of natural and man-made deposits</w:t>
            </w:r>
          </w:p>
        </w:tc>
      </w:tr>
      <w:tr w:rsidR="008905F3" w:rsidRPr="005F082E" w14:paraId="0ECFD9D2" w14:textId="77777777" w:rsidTr="00512D8C">
        <w:trPr>
          <w:trHeight w:val="432"/>
        </w:trPr>
        <w:tc>
          <w:tcPr>
            <w:tcW w:w="2245" w:type="dxa"/>
            <w:tcMar>
              <w:left w:w="58" w:type="dxa"/>
              <w:right w:w="58" w:type="dxa"/>
            </w:tcMar>
          </w:tcPr>
          <w:p w14:paraId="6719F8FF" w14:textId="2CFB72C6" w:rsidR="008905F3" w:rsidRPr="0030241A" w:rsidRDefault="002055BA" w:rsidP="008905F3">
            <w:pPr>
              <w:spacing w:before="40" w:after="40"/>
              <w:jc w:val="both"/>
              <w:rPr>
                <w:rFonts w:ascii="Calibri" w:eastAsia="Calibri" w:hAnsi="Calibri" w:cs="Calibri"/>
                <w:sz w:val="18"/>
              </w:rPr>
            </w:pPr>
            <w:r w:rsidRPr="0030241A">
              <w:rPr>
                <w:rFonts w:ascii="Calibri" w:eastAsia="Calibri" w:hAnsi="Calibri" w:cs="Calibri"/>
                <w:sz w:val="18"/>
              </w:rPr>
              <w:t>Selenium (ppb)</w:t>
            </w:r>
          </w:p>
        </w:tc>
        <w:tc>
          <w:tcPr>
            <w:tcW w:w="1440" w:type="dxa"/>
          </w:tcPr>
          <w:p w14:paraId="6A7231FD" w14:textId="092DB2F6" w:rsidR="008905F3" w:rsidRPr="0030241A" w:rsidRDefault="0030241A" w:rsidP="008905F3">
            <w:pPr>
              <w:spacing w:before="40" w:after="40"/>
              <w:rPr>
                <w:rFonts w:ascii="Arial" w:hAnsi="Arial" w:cs="Arial"/>
                <w:color w:val="000000" w:themeColor="text1"/>
                <w:sz w:val="24"/>
                <w:szCs w:val="24"/>
              </w:rPr>
            </w:pPr>
            <w:r w:rsidRPr="0030241A">
              <w:rPr>
                <w:rFonts w:ascii="Arial" w:hAnsi="Arial" w:cs="Arial"/>
                <w:color w:val="000000" w:themeColor="text1"/>
                <w:sz w:val="24"/>
                <w:szCs w:val="24"/>
              </w:rPr>
              <w:t>2017</w:t>
            </w:r>
          </w:p>
        </w:tc>
        <w:tc>
          <w:tcPr>
            <w:tcW w:w="1260" w:type="dxa"/>
          </w:tcPr>
          <w:p w14:paraId="39F4B192" w14:textId="54796AC7" w:rsidR="008905F3" w:rsidRPr="0030241A" w:rsidRDefault="0030241A" w:rsidP="008905F3">
            <w:pPr>
              <w:spacing w:before="40" w:after="40"/>
              <w:rPr>
                <w:rFonts w:ascii="Arial" w:hAnsi="Arial" w:cs="Arial"/>
                <w:color w:val="000000" w:themeColor="text1"/>
                <w:sz w:val="24"/>
                <w:szCs w:val="24"/>
              </w:rPr>
            </w:pPr>
            <w:r w:rsidRPr="0030241A">
              <w:rPr>
                <w:rFonts w:ascii="Arial" w:hAnsi="Arial" w:cs="Arial"/>
                <w:color w:val="000000" w:themeColor="text1"/>
                <w:sz w:val="24"/>
                <w:szCs w:val="24"/>
              </w:rPr>
              <w:t>1.21</w:t>
            </w:r>
          </w:p>
        </w:tc>
        <w:tc>
          <w:tcPr>
            <w:tcW w:w="1530" w:type="dxa"/>
          </w:tcPr>
          <w:p w14:paraId="7B4CEEC6" w14:textId="59D25994" w:rsidR="008905F3" w:rsidRPr="0030241A" w:rsidRDefault="0030241A" w:rsidP="008905F3">
            <w:pPr>
              <w:spacing w:before="40" w:after="40"/>
              <w:rPr>
                <w:rFonts w:ascii="Arial" w:hAnsi="Arial" w:cs="Arial"/>
                <w:color w:val="000000" w:themeColor="text1"/>
                <w:sz w:val="24"/>
                <w:szCs w:val="24"/>
              </w:rPr>
            </w:pPr>
            <w:r w:rsidRPr="0030241A">
              <w:rPr>
                <w:rFonts w:ascii="Arial" w:hAnsi="Arial" w:cs="Arial"/>
                <w:color w:val="000000" w:themeColor="text1"/>
                <w:sz w:val="24"/>
                <w:szCs w:val="24"/>
              </w:rPr>
              <w:t>0-2.7</w:t>
            </w:r>
          </w:p>
        </w:tc>
        <w:tc>
          <w:tcPr>
            <w:tcW w:w="1170" w:type="dxa"/>
          </w:tcPr>
          <w:p w14:paraId="51711FBC" w14:textId="64768473" w:rsidR="008905F3" w:rsidRPr="0030241A" w:rsidRDefault="0030241A" w:rsidP="008905F3">
            <w:pPr>
              <w:spacing w:before="40" w:after="40"/>
              <w:rPr>
                <w:rFonts w:ascii="Arial" w:hAnsi="Arial" w:cs="Arial"/>
                <w:color w:val="000000" w:themeColor="text1"/>
                <w:sz w:val="24"/>
                <w:szCs w:val="24"/>
              </w:rPr>
            </w:pPr>
            <w:r w:rsidRPr="0030241A">
              <w:rPr>
                <w:rFonts w:ascii="Arial" w:hAnsi="Arial" w:cs="Arial"/>
                <w:color w:val="000000" w:themeColor="text1"/>
                <w:sz w:val="24"/>
                <w:szCs w:val="24"/>
              </w:rPr>
              <w:t>50</w:t>
            </w:r>
          </w:p>
        </w:tc>
        <w:tc>
          <w:tcPr>
            <w:tcW w:w="1260" w:type="dxa"/>
          </w:tcPr>
          <w:p w14:paraId="7BDB483C" w14:textId="49DD751C" w:rsidR="008905F3" w:rsidRPr="0030241A" w:rsidRDefault="0030241A" w:rsidP="008905F3">
            <w:pPr>
              <w:spacing w:before="40" w:after="40"/>
              <w:rPr>
                <w:rFonts w:ascii="Arial" w:hAnsi="Arial" w:cs="Arial"/>
                <w:color w:val="000000" w:themeColor="text1"/>
                <w:sz w:val="24"/>
                <w:szCs w:val="24"/>
              </w:rPr>
            </w:pPr>
            <w:r w:rsidRPr="0030241A">
              <w:rPr>
                <w:rFonts w:ascii="Arial" w:hAnsi="Arial" w:cs="Arial"/>
                <w:color w:val="000000" w:themeColor="text1"/>
                <w:sz w:val="24"/>
                <w:szCs w:val="24"/>
              </w:rPr>
              <w:t>30</w:t>
            </w:r>
          </w:p>
        </w:tc>
        <w:tc>
          <w:tcPr>
            <w:tcW w:w="1931" w:type="dxa"/>
          </w:tcPr>
          <w:p w14:paraId="266F16F1" w14:textId="1F1AB8DA" w:rsidR="008905F3" w:rsidRPr="0030241A" w:rsidRDefault="0030241A" w:rsidP="008905F3">
            <w:pPr>
              <w:spacing w:before="40" w:after="40"/>
              <w:rPr>
                <w:rFonts w:ascii="Arial" w:hAnsi="Arial" w:cs="Arial"/>
                <w:color w:val="000000" w:themeColor="text1"/>
                <w:sz w:val="24"/>
                <w:szCs w:val="24"/>
              </w:rPr>
            </w:pPr>
            <w:r w:rsidRPr="0030241A">
              <w:t xml:space="preserve">Discharge from petroleum, </w:t>
            </w:r>
            <w:proofErr w:type="gramStart"/>
            <w:r w:rsidRPr="0030241A">
              <w:t>glass</w:t>
            </w:r>
            <w:proofErr w:type="gramEnd"/>
            <w:r w:rsidRPr="0030241A">
              <w:t xml:space="preserve"> and metal refineries: erosion of natural deposits: discharge from mines and chemical manufacturers</w:t>
            </w:r>
          </w:p>
        </w:tc>
      </w:tr>
      <w:tr w:rsidR="008905F3" w:rsidRPr="005F082E" w14:paraId="02641FBC" w14:textId="77777777" w:rsidTr="00512D8C">
        <w:trPr>
          <w:trHeight w:val="432"/>
        </w:trPr>
        <w:tc>
          <w:tcPr>
            <w:tcW w:w="2245" w:type="dxa"/>
            <w:tcMar>
              <w:left w:w="58" w:type="dxa"/>
              <w:right w:w="58" w:type="dxa"/>
            </w:tcMar>
          </w:tcPr>
          <w:p w14:paraId="5B7EA486" w14:textId="656D8B43" w:rsidR="008905F3" w:rsidRPr="0030241A" w:rsidRDefault="002055BA" w:rsidP="008905F3">
            <w:pPr>
              <w:spacing w:before="40" w:after="40"/>
              <w:jc w:val="both"/>
              <w:rPr>
                <w:rFonts w:ascii="Calibri" w:eastAsia="Calibri" w:hAnsi="Calibri" w:cs="Calibri"/>
                <w:sz w:val="18"/>
              </w:rPr>
            </w:pPr>
            <w:r w:rsidRPr="0030241A">
              <w:rPr>
                <w:rFonts w:ascii="Calibri" w:eastAsia="Calibri" w:hAnsi="Calibri" w:cs="Calibri"/>
                <w:sz w:val="18"/>
              </w:rPr>
              <w:t>Turbidity (</w:t>
            </w:r>
            <w:proofErr w:type="spellStart"/>
            <w:r w:rsidRPr="0030241A">
              <w:rPr>
                <w:rFonts w:ascii="Calibri" w:eastAsia="Calibri" w:hAnsi="Calibri" w:cs="Calibri"/>
                <w:sz w:val="18"/>
              </w:rPr>
              <w:t>ntu</w:t>
            </w:r>
            <w:proofErr w:type="spellEnd"/>
            <w:r w:rsidRPr="0030241A">
              <w:rPr>
                <w:rFonts w:ascii="Calibri" w:eastAsia="Calibri" w:hAnsi="Calibri" w:cs="Calibri"/>
                <w:sz w:val="18"/>
              </w:rPr>
              <w:t>)</w:t>
            </w:r>
          </w:p>
        </w:tc>
        <w:tc>
          <w:tcPr>
            <w:tcW w:w="1440" w:type="dxa"/>
          </w:tcPr>
          <w:p w14:paraId="247A86A4" w14:textId="5E20B5E9" w:rsidR="008905F3" w:rsidRPr="0030241A" w:rsidRDefault="0030241A" w:rsidP="008905F3">
            <w:pPr>
              <w:spacing w:before="40" w:after="40"/>
              <w:rPr>
                <w:rFonts w:ascii="Arial" w:hAnsi="Arial" w:cs="Arial"/>
                <w:color w:val="000000" w:themeColor="text1"/>
                <w:sz w:val="24"/>
                <w:szCs w:val="24"/>
              </w:rPr>
            </w:pPr>
            <w:r w:rsidRPr="0030241A">
              <w:rPr>
                <w:rFonts w:ascii="Arial" w:hAnsi="Arial" w:cs="Arial"/>
                <w:color w:val="000000" w:themeColor="text1"/>
                <w:sz w:val="24"/>
                <w:szCs w:val="24"/>
              </w:rPr>
              <w:t>2017</w:t>
            </w:r>
          </w:p>
        </w:tc>
        <w:tc>
          <w:tcPr>
            <w:tcW w:w="1260" w:type="dxa"/>
          </w:tcPr>
          <w:p w14:paraId="0B8C12E1" w14:textId="6394730A" w:rsidR="008905F3" w:rsidRPr="0030241A" w:rsidRDefault="0030241A" w:rsidP="008905F3">
            <w:pPr>
              <w:spacing w:before="40" w:after="40"/>
              <w:rPr>
                <w:rFonts w:ascii="Arial" w:hAnsi="Arial" w:cs="Arial"/>
                <w:color w:val="000000" w:themeColor="text1"/>
                <w:sz w:val="24"/>
                <w:szCs w:val="24"/>
              </w:rPr>
            </w:pPr>
            <w:r w:rsidRPr="0030241A">
              <w:rPr>
                <w:rFonts w:ascii="Arial" w:hAnsi="Arial" w:cs="Arial"/>
                <w:color w:val="000000" w:themeColor="text1"/>
                <w:sz w:val="24"/>
                <w:szCs w:val="24"/>
              </w:rPr>
              <w:t>1.19</w:t>
            </w:r>
          </w:p>
        </w:tc>
        <w:tc>
          <w:tcPr>
            <w:tcW w:w="1530" w:type="dxa"/>
          </w:tcPr>
          <w:p w14:paraId="17BCF84A" w14:textId="50CC8F05" w:rsidR="008905F3" w:rsidRPr="0030241A" w:rsidRDefault="0030241A" w:rsidP="008905F3">
            <w:pPr>
              <w:spacing w:before="40" w:after="40"/>
              <w:rPr>
                <w:rFonts w:ascii="Arial" w:hAnsi="Arial" w:cs="Arial"/>
                <w:color w:val="000000" w:themeColor="text1"/>
                <w:sz w:val="24"/>
                <w:szCs w:val="24"/>
              </w:rPr>
            </w:pPr>
            <w:r w:rsidRPr="0030241A">
              <w:rPr>
                <w:rFonts w:ascii="Arial" w:hAnsi="Arial" w:cs="Arial"/>
                <w:color w:val="000000" w:themeColor="text1"/>
                <w:sz w:val="24"/>
                <w:szCs w:val="24"/>
              </w:rPr>
              <w:t>17-2.5</w:t>
            </w:r>
          </w:p>
        </w:tc>
        <w:tc>
          <w:tcPr>
            <w:tcW w:w="1170" w:type="dxa"/>
          </w:tcPr>
          <w:p w14:paraId="478DEB5A" w14:textId="52978862" w:rsidR="008905F3" w:rsidRPr="0030241A" w:rsidRDefault="0030241A" w:rsidP="008905F3">
            <w:pPr>
              <w:spacing w:before="40" w:after="40"/>
              <w:rPr>
                <w:rFonts w:ascii="Arial" w:hAnsi="Arial" w:cs="Arial"/>
                <w:color w:val="000000" w:themeColor="text1"/>
                <w:sz w:val="24"/>
                <w:szCs w:val="24"/>
              </w:rPr>
            </w:pPr>
            <w:r w:rsidRPr="0030241A">
              <w:rPr>
                <w:rFonts w:ascii="Arial" w:hAnsi="Arial" w:cs="Arial"/>
                <w:color w:val="000000" w:themeColor="text1"/>
                <w:sz w:val="24"/>
                <w:szCs w:val="24"/>
              </w:rPr>
              <w:t>5</w:t>
            </w:r>
          </w:p>
        </w:tc>
        <w:tc>
          <w:tcPr>
            <w:tcW w:w="1260" w:type="dxa"/>
          </w:tcPr>
          <w:p w14:paraId="2A8AA594" w14:textId="425FA705" w:rsidR="008905F3" w:rsidRPr="0030241A" w:rsidRDefault="0030241A" w:rsidP="008905F3">
            <w:pPr>
              <w:spacing w:before="40" w:after="40"/>
              <w:rPr>
                <w:rFonts w:ascii="Arial" w:hAnsi="Arial" w:cs="Arial"/>
                <w:color w:val="000000" w:themeColor="text1"/>
                <w:sz w:val="24"/>
                <w:szCs w:val="24"/>
              </w:rPr>
            </w:pPr>
            <w:r w:rsidRPr="0030241A">
              <w:rPr>
                <w:rFonts w:ascii="Arial" w:hAnsi="Arial" w:cs="Arial"/>
                <w:color w:val="000000" w:themeColor="text1"/>
                <w:sz w:val="24"/>
                <w:szCs w:val="24"/>
              </w:rPr>
              <w:t>N/A</w:t>
            </w:r>
          </w:p>
        </w:tc>
        <w:tc>
          <w:tcPr>
            <w:tcW w:w="1931" w:type="dxa"/>
          </w:tcPr>
          <w:p w14:paraId="16597003" w14:textId="77777777" w:rsidR="0030241A" w:rsidRPr="0030241A" w:rsidRDefault="0030241A" w:rsidP="0030241A">
            <w:r w:rsidRPr="0030241A">
              <w:t>Soil runoff</w:t>
            </w:r>
          </w:p>
          <w:p w14:paraId="23FED5FD" w14:textId="77777777" w:rsidR="008905F3" w:rsidRPr="0030241A" w:rsidRDefault="008905F3" w:rsidP="008905F3">
            <w:pPr>
              <w:spacing w:before="40" w:after="40"/>
              <w:rPr>
                <w:rFonts w:ascii="Arial" w:hAnsi="Arial" w:cs="Arial"/>
                <w:color w:val="000000" w:themeColor="text1"/>
                <w:sz w:val="24"/>
                <w:szCs w:val="24"/>
              </w:rPr>
            </w:pPr>
          </w:p>
        </w:tc>
      </w:tr>
      <w:tr w:rsidR="0030241A" w:rsidRPr="005F082E" w14:paraId="12CFF44F" w14:textId="77777777" w:rsidTr="00512D8C">
        <w:trPr>
          <w:trHeight w:val="432"/>
        </w:trPr>
        <w:tc>
          <w:tcPr>
            <w:tcW w:w="2245" w:type="dxa"/>
            <w:tcMar>
              <w:left w:w="58" w:type="dxa"/>
              <w:right w:w="58" w:type="dxa"/>
            </w:tcMar>
          </w:tcPr>
          <w:p w14:paraId="01C62546" w14:textId="4D76D8B8" w:rsidR="0030241A" w:rsidRPr="0030241A" w:rsidRDefault="0030241A" w:rsidP="0030241A">
            <w:pPr>
              <w:spacing w:before="40" w:after="40"/>
              <w:jc w:val="both"/>
              <w:rPr>
                <w:rFonts w:ascii="Calibri" w:eastAsia="Calibri" w:hAnsi="Calibri" w:cs="Calibri"/>
                <w:sz w:val="18"/>
              </w:rPr>
            </w:pPr>
            <w:r w:rsidRPr="0030241A">
              <w:rPr>
                <w:rFonts w:ascii="Calibri" w:eastAsia="Calibri" w:hAnsi="Calibri" w:cs="Calibri"/>
                <w:sz w:val="18"/>
              </w:rPr>
              <w:lastRenderedPageBreak/>
              <w:t>Radium 228 (</w:t>
            </w:r>
            <w:proofErr w:type="spellStart"/>
            <w:r w:rsidRPr="0030241A">
              <w:rPr>
                <w:rFonts w:ascii="Calibri" w:eastAsia="Calibri" w:hAnsi="Calibri" w:cs="Calibri"/>
                <w:sz w:val="18"/>
              </w:rPr>
              <w:t>pci</w:t>
            </w:r>
            <w:proofErr w:type="spellEnd"/>
            <w:r w:rsidRPr="0030241A">
              <w:rPr>
                <w:rFonts w:ascii="Calibri" w:eastAsia="Calibri" w:hAnsi="Calibri" w:cs="Calibri"/>
                <w:sz w:val="18"/>
              </w:rPr>
              <w:t>/L)</w:t>
            </w:r>
          </w:p>
        </w:tc>
        <w:tc>
          <w:tcPr>
            <w:tcW w:w="1440" w:type="dxa"/>
          </w:tcPr>
          <w:p w14:paraId="29909851" w14:textId="71845F13" w:rsidR="0030241A" w:rsidRPr="0030241A" w:rsidRDefault="0030241A" w:rsidP="0030241A">
            <w:pPr>
              <w:spacing w:before="40" w:after="40"/>
              <w:rPr>
                <w:rFonts w:ascii="Arial" w:hAnsi="Arial" w:cs="Arial"/>
                <w:color w:val="000000" w:themeColor="text1"/>
                <w:sz w:val="24"/>
                <w:szCs w:val="24"/>
              </w:rPr>
            </w:pPr>
            <w:r w:rsidRPr="0030241A">
              <w:rPr>
                <w:rFonts w:ascii="Arial" w:hAnsi="Arial" w:cs="Arial"/>
                <w:color w:val="000000" w:themeColor="text1"/>
                <w:sz w:val="24"/>
                <w:szCs w:val="24"/>
              </w:rPr>
              <w:t>2018</w:t>
            </w:r>
          </w:p>
        </w:tc>
        <w:tc>
          <w:tcPr>
            <w:tcW w:w="1260" w:type="dxa"/>
          </w:tcPr>
          <w:p w14:paraId="2B302383" w14:textId="6C073300" w:rsidR="0030241A" w:rsidRPr="0030241A" w:rsidRDefault="0030241A" w:rsidP="0030241A">
            <w:pPr>
              <w:spacing w:before="40" w:after="40"/>
              <w:rPr>
                <w:rFonts w:ascii="Arial" w:hAnsi="Arial" w:cs="Arial"/>
                <w:color w:val="000000" w:themeColor="text1"/>
                <w:sz w:val="24"/>
                <w:szCs w:val="24"/>
              </w:rPr>
            </w:pPr>
            <w:r w:rsidRPr="0030241A">
              <w:rPr>
                <w:rFonts w:ascii="Arial" w:hAnsi="Arial" w:cs="Arial"/>
                <w:color w:val="000000" w:themeColor="text1"/>
                <w:sz w:val="24"/>
                <w:szCs w:val="24"/>
              </w:rPr>
              <w:t>.807</w:t>
            </w:r>
          </w:p>
        </w:tc>
        <w:tc>
          <w:tcPr>
            <w:tcW w:w="1530" w:type="dxa"/>
          </w:tcPr>
          <w:p w14:paraId="70CF1907" w14:textId="5435176B" w:rsidR="0030241A" w:rsidRPr="0030241A" w:rsidRDefault="0030241A" w:rsidP="0030241A">
            <w:pPr>
              <w:spacing w:before="40" w:after="40"/>
              <w:rPr>
                <w:rFonts w:ascii="Arial" w:hAnsi="Arial" w:cs="Arial"/>
                <w:color w:val="000000" w:themeColor="text1"/>
                <w:sz w:val="24"/>
                <w:szCs w:val="24"/>
              </w:rPr>
            </w:pPr>
            <w:r w:rsidRPr="0030241A">
              <w:rPr>
                <w:rFonts w:ascii="Arial" w:hAnsi="Arial" w:cs="Arial"/>
                <w:color w:val="000000" w:themeColor="text1"/>
                <w:sz w:val="24"/>
                <w:szCs w:val="24"/>
              </w:rPr>
              <w:t>.615-1.0</w:t>
            </w:r>
          </w:p>
        </w:tc>
        <w:tc>
          <w:tcPr>
            <w:tcW w:w="1170" w:type="dxa"/>
          </w:tcPr>
          <w:p w14:paraId="54000379" w14:textId="13D05132" w:rsidR="0030241A" w:rsidRPr="0030241A" w:rsidRDefault="0030241A" w:rsidP="0030241A">
            <w:pPr>
              <w:spacing w:before="40" w:after="40"/>
              <w:rPr>
                <w:rFonts w:ascii="Arial" w:hAnsi="Arial" w:cs="Arial"/>
                <w:color w:val="000000" w:themeColor="text1"/>
                <w:sz w:val="24"/>
                <w:szCs w:val="24"/>
              </w:rPr>
            </w:pPr>
            <w:r w:rsidRPr="0030241A">
              <w:rPr>
                <w:rFonts w:ascii="Arial" w:hAnsi="Arial" w:cs="Arial"/>
                <w:color w:val="000000" w:themeColor="text1"/>
                <w:sz w:val="24"/>
                <w:szCs w:val="24"/>
              </w:rPr>
              <w:t>5</w:t>
            </w:r>
          </w:p>
        </w:tc>
        <w:tc>
          <w:tcPr>
            <w:tcW w:w="1260" w:type="dxa"/>
          </w:tcPr>
          <w:p w14:paraId="1F922262" w14:textId="27F814E0" w:rsidR="0030241A" w:rsidRPr="0030241A" w:rsidRDefault="0030241A" w:rsidP="0030241A">
            <w:pPr>
              <w:spacing w:before="40" w:after="40"/>
              <w:rPr>
                <w:rFonts w:ascii="Arial" w:hAnsi="Arial" w:cs="Arial"/>
                <w:color w:val="000000" w:themeColor="text1"/>
                <w:sz w:val="24"/>
                <w:szCs w:val="24"/>
              </w:rPr>
            </w:pPr>
            <w:r w:rsidRPr="0030241A">
              <w:rPr>
                <w:rFonts w:ascii="Arial" w:hAnsi="Arial" w:cs="Arial"/>
                <w:color w:val="000000" w:themeColor="text1"/>
                <w:sz w:val="24"/>
                <w:szCs w:val="24"/>
              </w:rPr>
              <w:t>N/A</w:t>
            </w:r>
          </w:p>
        </w:tc>
        <w:tc>
          <w:tcPr>
            <w:tcW w:w="1931" w:type="dxa"/>
          </w:tcPr>
          <w:p w14:paraId="59BD76C9" w14:textId="77777777" w:rsidR="0030241A" w:rsidRPr="0030241A" w:rsidRDefault="0030241A" w:rsidP="0030241A">
            <w:pPr>
              <w:ind w:left="117" w:right="144"/>
              <w:rPr>
                <w:sz w:val="18"/>
              </w:rPr>
            </w:pPr>
            <w:r w:rsidRPr="0030241A">
              <w:rPr>
                <w:sz w:val="18"/>
              </w:rPr>
              <w:t xml:space="preserve">Some people who drink water containing radium 226 or 228 </w:t>
            </w:r>
            <w:proofErr w:type="gramStart"/>
            <w:r w:rsidRPr="0030241A">
              <w:rPr>
                <w:sz w:val="18"/>
              </w:rPr>
              <w:t>in excess of</w:t>
            </w:r>
            <w:proofErr w:type="gramEnd"/>
            <w:r w:rsidRPr="0030241A">
              <w:rPr>
                <w:sz w:val="18"/>
              </w:rPr>
              <w:t xml:space="preserve"> the MCL over many years may have an increase chance</w:t>
            </w:r>
          </w:p>
          <w:p w14:paraId="443DD2E2" w14:textId="5482E2B2" w:rsidR="0030241A" w:rsidRPr="0030241A" w:rsidRDefault="0030241A" w:rsidP="0030241A">
            <w:pPr>
              <w:spacing w:before="40" w:after="40"/>
              <w:rPr>
                <w:rFonts w:ascii="Arial" w:hAnsi="Arial" w:cs="Arial"/>
                <w:color w:val="000000" w:themeColor="text1"/>
                <w:sz w:val="24"/>
                <w:szCs w:val="24"/>
              </w:rPr>
            </w:pPr>
            <w:r w:rsidRPr="0030241A">
              <w:rPr>
                <w:sz w:val="18"/>
              </w:rPr>
              <w:t>of getting cancer</w:t>
            </w:r>
          </w:p>
        </w:tc>
      </w:tr>
      <w:tr w:rsidR="0030241A" w:rsidRPr="005F082E" w14:paraId="1BB036F4" w14:textId="77777777" w:rsidTr="00512D8C">
        <w:trPr>
          <w:trHeight w:val="432"/>
        </w:trPr>
        <w:tc>
          <w:tcPr>
            <w:tcW w:w="2245" w:type="dxa"/>
            <w:tcMar>
              <w:left w:w="58" w:type="dxa"/>
              <w:right w:w="58" w:type="dxa"/>
            </w:tcMar>
          </w:tcPr>
          <w:p w14:paraId="4C8E6CF7" w14:textId="77518DB4" w:rsidR="0030241A" w:rsidRPr="0030241A" w:rsidRDefault="0030241A" w:rsidP="0030241A">
            <w:pPr>
              <w:spacing w:before="40" w:after="40"/>
              <w:jc w:val="both"/>
              <w:rPr>
                <w:rFonts w:ascii="Calibri" w:eastAsia="Calibri" w:hAnsi="Calibri" w:cs="Calibri"/>
                <w:sz w:val="18"/>
              </w:rPr>
            </w:pPr>
            <w:r w:rsidRPr="0030241A">
              <w:rPr>
                <w:rFonts w:ascii="Calibri" w:eastAsia="Calibri" w:hAnsi="Calibri" w:cs="Calibri"/>
                <w:sz w:val="18"/>
              </w:rPr>
              <w:t>TTHM (ppb)</w:t>
            </w:r>
          </w:p>
        </w:tc>
        <w:tc>
          <w:tcPr>
            <w:tcW w:w="1440" w:type="dxa"/>
          </w:tcPr>
          <w:p w14:paraId="0EF72111" w14:textId="3A71F66B" w:rsidR="0030241A" w:rsidRPr="0030241A" w:rsidRDefault="0030241A" w:rsidP="0030241A">
            <w:pPr>
              <w:spacing w:before="40" w:after="40"/>
              <w:rPr>
                <w:rFonts w:ascii="Arial" w:hAnsi="Arial" w:cs="Arial"/>
                <w:color w:val="000000" w:themeColor="text1"/>
                <w:sz w:val="24"/>
                <w:szCs w:val="24"/>
              </w:rPr>
            </w:pPr>
            <w:r w:rsidRPr="0030241A">
              <w:rPr>
                <w:rFonts w:ascii="Arial" w:hAnsi="Arial" w:cs="Arial"/>
                <w:color w:val="000000" w:themeColor="text1"/>
                <w:sz w:val="24"/>
                <w:szCs w:val="24"/>
              </w:rPr>
              <w:t>2018</w:t>
            </w:r>
          </w:p>
        </w:tc>
        <w:tc>
          <w:tcPr>
            <w:tcW w:w="1260" w:type="dxa"/>
          </w:tcPr>
          <w:p w14:paraId="39BC3AC7" w14:textId="4FE5654B" w:rsidR="0030241A" w:rsidRPr="0030241A" w:rsidRDefault="0030241A" w:rsidP="0030241A">
            <w:pPr>
              <w:spacing w:before="40" w:after="40"/>
              <w:rPr>
                <w:rFonts w:ascii="Arial" w:hAnsi="Arial" w:cs="Arial"/>
                <w:color w:val="000000" w:themeColor="text1"/>
                <w:sz w:val="24"/>
                <w:szCs w:val="24"/>
              </w:rPr>
            </w:pPr>
            <w:r w:rsidRPr="0030241A">
              <w:rPr>
                <w:rFonts w:ascii="Arial" w:hAnsi="Arial" w:cs="Arial"/>
                <w:color w:val="000000" w:themeColor="text1"/>
                <w:sz w:val="24"/>
                <w:szCs w:val="24"/>
              </w:rPr>
              <w:t>58</w:t>
            </w:r>
          </w:p>
        </w:tc>
        <w:tc>
          <w:tcPr>
            <w:tcW w:w="1530" w:type="dxa"/>
          </w:tcPr>
          <w:p w14:paraId="0527C794" w14:textId="51474FD9" w:rsidR="0030241A" w:rsidRPr="0030241A" w:rsidRDefault="0030241A" w:rsidP="0030241A">
            <w:pPr>
              <w:spacing w:before="40" w:after="40"/>
              <w:rPr>
                <w:rFonts w:ascii="Arial" w:hAnsi="Arial" w:cs="Arial"/>
                <w:color w:val="000000" w:themeColor="text1"/>
                <w:sz w:val="24"/>
                <w:szCs w:val="24"/>
              </w:rPr>
            </w:pPr>
            <w:r w:rsidRPr="0030241A">
              <w:rPr>
                <w:rFonts w:ascii="Arial" w:hAnsi="Arial" w:cs="Arial"/>
                <w:color w:val="000000" w:themeColor="text1"/>
                <w:sz w:val="24"/>
                <w:szCs w:val="24"/>
              </w:rPr>
              <w:t>55-61</w:t>
            </w:r>
          </w:p>
        </w:tc>
        <w:tc>
          <w:tcPr>
            <w:tcW w:w="1170" w:type="dxa"/>
          </w:tcPr>
          <w:p w14:paraId="62201FBA" w14:textId="1DF70462" w:rsidR="0030241A" w:rsidRPr="0030241A" w:rsidRDefault="0030241A" w:rsidP="0030241A">
            <w:pPr>
              <w:spacing w:before="40" w:after="40"/>
              <w:rPr>
                <w:rFonts w:ascii="Arial" w:hAnsi="Arial" w:cs="Arial"/>
                <w:color w:val="000000" w:themeColor="text1"/>
                <w:sz w:val="24"/>
                <w:szCs w:val="24"/>
              </w:rPr>
            </w:pPr>
            <w:r w:rsidRPr="0030241A">
              <w:rPr>
                <w:rFonts w:ascii="Arial" w:hAnsi="Arial" w:cs="Arial"/>
                <w:color w:val="000000" w:themeColor="text1"/>
                <w:sz w:val="24"/>
                <w:szCs w:val="24"/>
              </w:rPr>
              <w:t>80</w:t>
            </w:r>
          </w:p>
        </w:tc>
        <w:tc>
          <w:tcPr>
            <w:tcW w:w="1260" w:type="dxa"/>
          </w:tcPr>
          <w:p w14:paraId="056E0DCC" w14:textId="53C2FC55" w:rsidR="0030241A" w:rsidRPr="0030241A" w:rsidRDefault="0030241A" w:rsidP="0030241A">
            <w:pPr>
              <w:spacing w:before="40" w:after="40"/>
              <w:rPr>
                <w:rFonts w:ascii="Arial" w:hAnsi="Arial" w:cs="Arial"/>
                <w:color w:val="000000" w:themeColor="text1"/>
                <w:sz w:val="24"/>
                <w:szCs w:val="24"/>
              </w:rPr>
            </w:pPr>
            <w:r w:rsidRPr="0030241A">
              <w:rPr>
                <w:rFonts w:ascii="Arial" w:hAnsi="Arial" w:cs="Arial"/>
                <w:color w:val="000000" w:themeColor="text1"/>
                <w:sz w:val="24"/>
                <w:szCs w:val="24"/>
              </w:rPr>
              <w:t>N/A</w:t>
            </w:r>
          </w:p>
        </w:tc>
        <w:tc>
          <w:tcPr>
            <w:tcW w:w="1931" w:type="dxa"/>
          </w:tcPr>
          <w:p w14:paraId="78BEC220" w14:textId="77777777" w:rsidR="0030241A" w:rsidRPr="0030241A" w:rsidRDefault="0030241A" w:rsidP="0030241A">
            <w:pPr>
              <w:ind w:right="119"/>
            </w:pPr>
            <w:r w:rsidRPr="0030241A">
              <w:t xml:space="preserve">Some people who drink water containing </w:t>
            </w:r>
            <w:proofErr w:type="spellStart"/>
            <w:r w:rsidRPr="0030241A">
              <w:t>trihalolmethanes</w:t>
            </w:r>
            <w:proofErr w:type="spellEnd"/>
            <w:r w:rsidRPr="0030241A">
              <w:t xml:space="preserve"> </w:t>
            </w:r>
            <w:proofErr w:type="gramStart"/>
            <w:r w:rsidRPr="0030241A">
              <w:t>in excess of</w:t>
            </w:r>
            <w:proofErr w:type="gramEnd"/>
            <w:r w:rsidRPr="0030241A">
              <w:t xml:space="preserve"> the MCL over many years may experience liver,</w:t>
            </w:r>
            <w:r w:rsidRPr="0030241A">
              <w:rPr>
                <w:spacing w:val="-15"/>
              </w:rPr>
              <w:t xml:space="preserve"> </w:t>
            </w:r>
            <w:r w:rsidRPr="0030241A">
              <w:t>kidney, or central nervous</w:t>
            </w:r>
            <w:r w:rsidRPr="0030241A">
              <w:rPr>
                <w:spacing w:val="-2"/>
              </w:rPr>
              <w:t xml:space="preserve"> </w:t>
            </w:r>
            <w:r w:rsidRPr="0030241A">
              <w:t>system</w:t>
            </w:r>
          </w:p>
          <w:p w14:paraId="6A13FBCF" w14:textId="492A4454" w:rsidR="0030241A" w:rsidRPr="0030241A" w:rsidRDefault="0030241A" w:rsidP="0030241A">
            <w:pPr>
              <w:spacing w:before="40" w:after="40"/>
              <w:rPr>
                <w:rFonts w:ascii="Arial" w:hAnsi="Arial" w:cs="Arial"/>
                <w:color w:val="000000" w:themeColor="text1"/>
                <w:sz w:val="24"/>
                <w:szCs w:val="24"/>
              </w:rPr>
            </w:pPr>
            <w:r w:rsidRPr="0030241A">
              <w:t>problems, and may have increased risk of getting cancer</w:t>
            </w:r>
          </w:p>
        </w:tc>
      </w:tr>
    </w:tbl>
    <w:p w14:paraId="7CEB1FE7" w14:textId="0B02ABD2" w:rsidR="005D3708" w:rsidRPr="005F082E" w:rsidRDefault="005D3708" w:rsidP="00070C22">
      <w:pPr>
        <w:pStyle w:val="Caption"/>
      </w:pPr>
      <w:r w:rsidRPr="005F082E">
        <w:t xml:space="preserve">Table </w:t>
      </w:r>
      <w:r w:rsidR="00441943">
        <w:fldChar w:fldCharType="begin"/>
      </w:r>
      <w:r w:rsidR="00441943">
        <w:instrText xml:space="preserve"> SEQ Table \* ARABIC </w:instrText>
      </w:r>
      <w:r w:rsidR="00441943">
        <w:fldChar w:fldCharType="separate"/>
      </w:r>
      <w:r w:rsidR="00961E01">
        <w:rPr>
          <w:noProof/>
        </w:rPr>
        <w:t>5</w:t>
      </w:r>
      <w:r w:rsidR="00441943">
        <w:rPr>
          <w:noProof/>
        </w:rPr>
        <w:fldChar w:fldCharType="end"/>
      </w:r>
      <w:r w:rsidRPr="005F082E">
        <w:t>.  Detection of Contaminants with a Secondary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900"/>
        <w:gridCol w:w="1170"/>
        <w:gridCol w:w="2291"/>
      </w:tblGrid>
      <w:tr w:rsidR="007A473C" w:rsidRPr="005F082E" w14:paraId="27E12E87" w14:textId="77777777" w:rsidTr="00640D92">
        <w:tc>
          <w:tcPr>
            <w:tcW w:w="2245" w:type="dxa"/>
            <w:tcMar>
              <w:left w:w="58" w:type="dxa"/>
              <w:right w:w="58" w:type="dxa"/>
            </w:tcMar>
            <w:vAlign w:val="center"/>
          </w:tcPr>
          <w:p w14:paraId="0D40CD83" w14:textId="2F8636A5" w:rsidR="005D3708" w:rsidRPr="005F082E" w:rsidRDefault="005D3708" w:rsidP="00DA4F32">
            <w:pPr>
              <w:keepNext/>
              <w:keepLines/>
              <w:spacing w:after="60" w:line="240" w:lineRule="exact"/>
              <w:jc w:val="center"/>
              <w:rPr>
                <w:rFonts w:ascii="Arial" w:hAnsi="Arial" w:cs="Arial"/>
                <w:b/>
                <w:sz w:val="24"/>
                <w:szCs w:val="24"/>
              </w:rPr>
            </w:pPr>
            <w:r w:rsidRPr="005F082E">
              <w:rPr>
                <w:rFonts w:ascii="Arial" w:hAnsi="Arial" w:cs="Arial"/>
                <w:b/>
                <w:sz w:val="24"/>
                <w:szCs w:val="24"/>
              </w:rPr>
              <w:t>Chemical or Constituent</w:t>
            </w:r>
            <w:r w:rsidR="00624516" w:rsidRPr="005F082E">
              <w:rPr>
                <w:rFonts w:ascii="Arial" w:hAnsi="Arial" w:cs="Arial"/>
                <w:b/>
                <w:sz w:val="24"/>
                <w:szCs w:val="24"/>
              </w:rPr>
              <w:t xml:space="preserve"> </w:t>
            </w:r>
            <w:r w:rsidRPr="005F082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SMCL</w:t>
            </w:r>
          </w:p>
        </w:tc>
        <w:tc>
          <w:tcPr>
            <w:tcW w:w="1170" w:type="dxa"/>
            <w:tcMar>
              <w:left w:w="58" w:type="dxa"/>
              <w:right w:w="58" w:type="dxa"/>
            </w:tcMar>
            <w:vAlign w:val="center"/>
          </w:tcPr>
          <w:p w14:paraId="7D3D1DD2" w14:textId="06EF2D22"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291" w:type="dxa"/>
            <w:tcMar>
              <w:left w:w="58" w:type="dxa"/>
              <w:right w:w="58" w:type="dxa"/>
            </w:tcMar>
            <w:vAlign w:val="center"/>
          </w:tcPr>
          <w:p w14:paraId="2D03CB52" w14:textId="77777777" w:rsidR="00DA4F32" w:rsidRPr="005F082E" w:rsidRDefault="005D3708" w:rsidP="00640D92">
            <w:pPr>
              <w:jc w:val="center"/>
              <w:rPr>
                <w:rFonts w:ascii="Arial" w:hAnsi="Arial" w:cs="Arial"/>
                <w:b/>
                <w:sz w:val="24"/>
                <w:szCs w:val="24"/>
              </w:rPr>
            </w:pPr>
            <w:r w:rsidRPr="005F082E">
              <w:rPr>
                <w:rFonts w:ascii="Arial" w:hAnsi="Arial" w:cs="Arial"/>
                <w:b/>
                <w:sz w:val="24"/>
                <w:szCs w:val="24"/>
              </w:rPr>
              <w:t>Typical Source</w:t>
            </w:r>
          </w:p>
          <w:p w14:paraId="443BBB3C" w14:textId="25C6E3B7" w:rsidR="00DA4F32" w:rsidRPr="005F082E" w:rsidRDefault="005D3708" w:rsidP="00640D92">
            <w:pPr>
              <w:jc w:val="center"/>
              <w:rPr>
                <w:rFonts w:ascii="Arial" w:hAnsi="Arial" w:cs="Arial"/>
                <w:b/>
                <w:sz w:val="24"/>
                <w:szCs w:val="24"/>
              </w:rPr>
            </w:pPr>
            <w:r w:rsidRPr="005F082E">
              <w:rPr>
                <w:rFonts w:ascii="Arial" w:hAnsi="Arial" w:cs="Arial"/>
                <w:b/>
                <w:sz w:val="24"/>
                <w:szCs w:val="24"/>
              </w:rPr>
              <w:t>of</w:t>
            </w:r>
          </w:p>
          <w:p w14:paraId="2CADF01C" w14:textId="5A1A9887" w:rsidR="005D3708" w:rsidRPr="005F082E" w:rsidRDefault="005D3708" w:rsidP="00640D92">
            <w:pPr>
              <w:spacing w:after="60"/>
              <w:jc w:val="center"/>
              <w:rPr>
                <w:rFonts w:ascii="Arial" w:hAnsi="Arial" w:cs="Arial"/>
                <w:b/>
                <w:sz w:val="24"/>
                <w:szCs w:val="24"/>
              </w:rPr>
            </w:pPr>
            <w:r w:rsidRPr="005F082E">
              <w:rPr>
                <w:rFonts w:ascii="Arial" w:hAnsi="Arial" w:cs="Arial"/>
                <w:b/>
                <w:sz w:val="24"/>
                <w:szCs w:val="24"/>
              </w:rPr>
              <w:t>Contaminant</w:t>
            </w:r>
          </w:p>
        </w:tc>
      </w:tr>
      <w:tr w:rsidR="00086BEB" w:rsidRPr="005F082E" w14:paraId="029A4A7D" w14:textId="77777777" w:rsidTr="00640D92">
        <w:trPr>
          <w:trHeight w:val="432"/>
        </w:trPr>
        <w:tc>
          <w:tcPr>
            <w:tcW w:w="2245" w:type="dxa"/>
          </w:tcPr>
          <w:p w14:paraId="04C2A80B" w14:textId="7911F4CA" w:rsidR="00086BEB" w:rsidRPr="00AE6DEC" w:rsidRDefault="00C134FE" w:rsidP="00C134FE">
            <w:pPr>
              <w:spacing w:before="40" w:after="40"/>
              <w:rPr>
                <w:rFonts w:ascii="Arial" w:hAnsi="Arial" w:cs="Arial"/>
                <w:color w:val="000000" w:themeColor="text1"/>
                <w:sz w:val="24"/>
                <w:szCs w:val="24"/>
              </w:rPr>
            </w:pPr>
            <w:r w:rsidRPr="00AE6DEC">
              <w:rPr>
                <w:rFonts w:ascii="Calibri" w:eastAsia="Calibri" w:hAnsi="Calibri" w:cs="Calibri"/>
                <w:sz w:val="18"/>
              </w:rPr>
              <w:t>Color (units)</w:t>
            </w:r>
          </w:p>
        </w:tc>
        <w:tc>
          <w:tcPr>
            <w:tcW w:w="1440" w:type="dxa"/>
          </w:tcPr>
          <w:p w14:paraId="3AB56DE9" w14:textId="40C5B613" w:rsidR="00086BEB" w:rsidRPr="00AE6DEC" w:rsidRDefault="009E5A4A" w:rsidP="00086BEB">
            <w:pPr>
              <w:spacing w:before="40" w:after="40"/>
              <w:rPr>
                <w:rFonts w:ascii="Arial" w:hAnsi="Arial" w:cs="Arial"/>
                <w:color w:val="000000" w:themeColor="text1"/>
                <w:sz w:val="24"/>
                <w:szCs w:val="24"/>
              </w:rPr>
            </w:pPr>
            <w:r w:rsidRPr="00AE6DEC">
              <w:rPr>
                <w:rFonts w:ascii="Arial" w:hAnsi="Arial" w:cs="Arial"/>
                <w:color w:val="000000" w:themeColor="text1"/>
                <w:sz w:val="24"/>
                <w:szCs w:val="24"/>
              </w:rPr>
              <w:t>2017</w:t>
            </w:r>
          </w:p>
        </w:tc>
        <w:tc>
          <w:tcPr>
            <w:tcW w:w="1260" w:type="dxa"/>
          </w:tcPr>
          <w:p w14:paraId="5D465B29" w14:textId="50B1F3B2" w:rsidR="00086BEB" w:rsidRPr="00AE6DEC" w:rsidRDefault="009E5A4A" w:rsidP="00086BEB">
            <w:pPr>
              <w:spacing w:before="40" w:after="40"/>
              <w:rPr>
                <w:rFonts w:ascii="Arial" w:hAnsi="Arial" w:cs="Arial"/>
                <w:color w:val="000000" w:themeColor="text1"/>
                <w:sz w:val="24"/>
                <w:szCs w:val="24"/>
              </w:rPr>
            </w:pPr>
            <w:r w:rsidRPr="00AE6DEC">
              <w:rPr>
                <w:rFonts w:ascii="Arial" w:hAnsi="Arial" w:cs="Arial"/>
                <w:color w:val="000000" w:themeColor="text1"/>
                <w:sz w:val="24"/>
                <w:szCs w:val="24"/>
              </w:rPr>
              <w:t>4.16</w:t>
            </w:r>
          </w:p>
        </w:tc>
        <w:tc>
          <w:tcPr>
            <w:tcW w:w="1530" w:type="dxa"/>
          </w:tcPr>
          <w:p w14:paraId="6F2413BA" w14:textId="30A8A11D" w:rsidR="00086BEB" w:rsidRPr="00AE6DEC" w:rsidRDefault="009E5A4A" w:rsidP="00086BEB">
            <w:pPr>
              <w:spacing w:before="40" w:after="40"/>
              <w:rPr>
                <w:rFonts w:ascii="Arial" w:hAnsi="Arial" w:cs="Arial"/>
                <w:color w:val="000000" w:themeColor="text1"/>
                <w:sz w:val="24"/>
                <w:szCs w:val="24"/>
              </w:rPr>
            </w:pPr>
            <w:r w:rsidRPr="00AE6DEC">
              <w:rPr>
                <w:rFonts w:ascii="Arial" w:hAnsi="Arial" w:cs="Arial"/>
                <w:color w:val="000000" w:themeColor="text1"/>
                <w:sz w:val="24"/>
                <w:szCs w:val="24"/>
              </w:rPr>
              <w:t>0-10</w:t>
            </w:r>
          </w:p>
        </w:tc>
        <w:tc>
          <w:tcPr>
            <w:tcW w:w="900" w:type="dxa"/>
          </w:tcPr>
          <w:p w14:paraId="5615AC9F" w14:textId="4C77B0AC" w:rsidR="00086BEB" w:rsidRPr="00AE6DEC" w:rsidRDefault="009E5A4A" w:rsidP="00086BEB">
            <w:pPr>
              <w:spacing w:before="40" w:after="40"/>
              <w:rPr>
                <w:rFonts w:ascii="Arial" w:hAnsi="Arial" w:cs="Arial"/>
                <w:color w:val="000000" w:themeColor="text1"/>
                <w:sz w:val="24"/>
                <w:szCs w:val="24"/>
              </w:rPr>
            </w:pPr>
            <w:r w:rsidRPr="00AE6DEC">
              <w:rPr>
                <w:rFonts w:ascii="Arial" w:hAnsi="Arial" w:cs="Arial"/>
                <w:color w:val="000000" w:themeColor="text1"/>
                <w:sz w:val="24"/>
                <w:szCs w:val="24"/>
              </w:rPr>
              <w:t>15</w:t>
            </w:r>
          </w:p>
        </w:tc>
        <w:tc>
          <w:tcPr>
            <w:tcW w:w="1170" w:type="dxa"/>
          </w:tcPr>
          <w:p w14:paraId="188C38E4" w14:textId="353094BC" w:rsidR="00086BEB" w:rsidRPr="00AE6DEC" w:rsidRDefault="009E5A4A" w:rsidP="00086BEB">
            <w:pPr>
              <w:spacing w:before="40" w:after="40"/>
              <w:rPr>
                <w:rFonts w:ascii="Arial" w:hAnsi="Arial" w:cs="Arial"/>
                <w:color w:val="000000" w:themeColor="text1"/>
                <w:sz w:val="24"/>
                <w:szCs w:val="24"/>
              </w:rPr>
            </w:pPr>
            <w:r w:rsidRPr="00AE6DEC">
              <w:rPr>
                <w:rFonts w:ascii="Arial" w:hAnsi="Arial" w:cs="Arial"/>
                <w:color w:val="000000" w:themeColor="text1"/>
                <w:sz w:val="24"/>
                <w:szCs w:val="24"/>
              </w:rPr>
              <w:t>N/A</w:t>
            </w:r>
          </w:p>
        </w:tc>
        <w:tc>
          <w:tcPr>
            <w:tcW w:w="2291" w:type="dxa"/>
          </w:tcPr>
          <w:p w14:paraId="566F303C" w14:textId="5A047B4A" w:rsidR="00086BEB" w:rsidRPr="00AE6DEC" w:rsidRDefault="003E7185" w:rsidP="00086BEB">
            <w:pPr>
              <w:spacing w:before="40" w:after="40"/>
              <w:rPr>
                <w:rFonts w:ascii="Arial" w:hAnsi="Arial" w:cs="Arial"/>
                <w:color w:val="000000" w:themeColor="text1"/>
                <w:sz w:val="24"/>
                <w:szCs w:val="24"/>
              </w:rPr>
            </w:pPr>
            <w:r w:rsidRPr="00AE6DEC">
              <w:rPr>
                <w:rFonts w:ascii="Calibri" w:eastAsia="Calibri" w:hAnsi="Calibri" w:cs="Calibri"/>
                <w:sz w:val="18"/>
              </w:rPr>
              <w:t>Natural occurring organic materials.</w:t>
            </w:r>
          </w:p>
        </w:tc>
      </w:tr>
      <w:tr w:rsidR="00086BEB" w:rsidRPr="005F082E" w14:paraId="43BA6B8D" w14:textId="77777777" w:rsidTr="00640D92">
        <w:trPr>
          <w:trHeight w:val="432"/>
        </w:trPr>
        <w:tc>
          <w:tcPr>
            <w:tcW w:w="2245" w:type="dxa"/>
          </w:tcPr>
          <w:p w14:paraId="581AB298" w14:textId="43A6F424" w:rsidR="00086BEB" w:rsidRPr="00AE6DEC" w:rsidRDefault="00C134FE" w:rsidP="00C134FE">
            <w:pPr>
              <w:spacing w:before="40" w:after="40"/>
              <w:rPr>
                <w:rFonts w:ascii="Arial" w:hAnsi="Arial" w:cs="Arial"/>
                <w:color w:val="000000" w:themeColor="text1"/>
                <w:sz w:val="24"/>
                <w:szCs w:val="24"/>
              </w:rPr>
            </w:pPr>
            <w:r w:rsidRPr="00AE6DEC">
              <w:rPr>
                <w:rFonts w:ascii="Calibri" w:eastAsia="Calibri" w:hAnsi="Calibri" w:cs="Calibri"/>
                <w:sz w:val="18"/>
              </w:rPr>
              <w:t>Conductivity (</w:t>
            </w:r>
            <w:proofErr w:type="spellStart"/>
            <w:r w:rsidRPr="00AE6DEC">
              <w:rPr>
                <w:rFonts w:ascii="Calibri" w:eastAsia="Calibri" w:hAnsi="Calibri" w:cs="Calibri"/>
                <w:sz w:val="18"/>
              </w:rPr>
              <w:t>uhmos</w:t>
            </w:r>
            <w:proofErr w:type="spellEnd"/>
            <w:r w:rsidRPr="00AE6DEC">
              <w:rPr>
                <w:rFonts w:ascii="Calibri" w:eastAsia="Calibri" w:hAnsi="Calibri" w:cs="Calibri"/>
                <w:sz w:val="18"/>
              </w:rPr>
              <w:t>/cm)</w:t>
            </w:r>
          </w:p>
        </w:tc>
        <w:tc>
          <w:tcPr>
            <w:tcW w:w="1440" w:type="dxa"/>
          </w:tcPr>
          <w:p w14:paraId="13425507" w14:textId="6691EC4A" w:rsidR="00086BEB" w:rsidRPr="00AE6DEC" w:rsidRDefault="009E5A4A" w:rsidP="00086BEB">
            <w:pPr>
              <w:spacing w:before="40" w:after="40"/>
              <w:rPr>
                <w:rFonts w:ascii="Arial" w:hAnsi="Arial" w:cs="Arial"/>
                <w:color w:val="000000" w:themeColor="text1"/>
                <w:sz w:val="24"/>
                <w:szCs w:val="24"/>
              </w:rPr>
            </w:pPr>
            <w:r w:rsidRPr="00AE6DEC">
              <w:rPr>
                <w:rFonts w:ascii="Arial" w:hAnsi="Arial" w:cs="Arial"/>
                <w:color w:val="000000" w:themeColor="text1"/>
                <w:sz w:val="24"/>
                <w:szCs w:val="24"/>
              </w:rPr>
              <w:t>2017</w:t>
            </w:r>
          </w:p>
        </w:tc>
        <w:tc>
          <w:tcPr>
            <w:tcW w:w="1260" w:type="dxa"/>
          </w:tcPr>
          <w:p w14:paraId="72C49EEB" w14:textId="72065D44" w:rsidR="00086BEB" w:rsidRPr="00AE6DEC" w:rsidRDefault="009E5A4A" w:rsidP="00086BEB">
            <w:pPr>
              <w:spacing w:before="40" w:after="40"/>
              <w:rPr>
                <w:rFonts w:ascii="Arial" w:hAnsi="Arial" w:cs="Arial"/>
                <w:color w:val="000000" w:themeColor="text1"/>
                <w:sz w:val="24"/>
                <w:szCs w:val="24"/>
              </w:rPr>
            </w:pPr>
            <w:r w:rsidRPr="00AE6DEC">
              <w:rPr>
                <w:rFonts w:ascii="Arial" w:hAnsi="Arial" w:cs="Arial"/>
                <w:color w:val="000000" w:themeColor="text1"/>
                <w:sz w:val="24"/>
                <w:szCs w:val="24"/>
              </w:rPr>
              <w:t>947</w:t>
            </w:r>
          </w:p>
        </w:tc>
        <w:tc>
          <w:tcPr>
            <w:tcW w:w="1530" w:type="dxa"/>
          </w:tcPr>
          <w:p w14:paraId="7C11921B" w14:textId="71AD4E39" w:rsidR="00086BEB" w:rsidRPr="00AE6DEC" w:rsidRDefault="009E5A4A" w:rsidP="00086BEB">
            <w:pPr>
              <w:spacing w:before="40" w:after="40"/>
              <w:rPr>
                <w:rFonts w:ascii="Arial" w:hAnsi="Arial" w:cs="Arial"/>
                <w:color w:val="000000" w:themeColor="text1"/>
                <w:sz w:val="24"/>
                <w:szCs w:val="24"/>
              </w:rPr>
            </w:pPr>
            <w:r w:rsidRPr="00AE6DEC">
              <w:rPr>
                <w:rFonts w:ascii="Arial" w:hAnsi="Arial" w:cs="Arial"/>
                <w:color w:val="000000" w:themeColor="text1"/>
                <w:sz w:val="24"/>
                <w:szCs w:val="24"/>
              </w:rPr>
              <w:t>910-1100</w:t>
            </w:r>
          </w:p>
        </w:tc>
        <w:tc>
          <w:tcPr>
            <w:tcW w:w="900" w:type="dxa"/>
          </w:tcPr>
          <w:p w14:paraId="491F1603" w14:textId="3B690555" w:rsidR="00086BEB" w:rsidRPr="00AE6DEC" w:rsidRDefault="009E5A4A" w:rsidP="00086BEB">
            <w:pPr>
              <w:spacing w:before="40" w:after="40"/>
              <w:rPr>
                <w:rFonts w:ascii="Arial" w:hAnsi="Arial" w:cs="Arial"/>
                <w:color w:val="000000" w:themeColor="text1"/>
                <w:sz w:val="24"/>
                <w:szCs w:val="24"/>
              </w:rPr>
            </w:pPr>
            <w:r w:rsidRPr="00AE6DEC">
              <w:rPr>
                <w:rFonts w:ascii="Arial" w:hAnsi="Arial" w:cs="Arial"/>
                <w:color w:val="000000" w:themeColor="text1"/>
                <w:sz w:val="24"/>
                <w:szCs w:val="24"/>
              </w:rPr>
              <w:t>1600</w:t>
            </w:r>
          </w:p>
        </w:tc>
        <w:tc>
          <w:tcPr>
            <w:tcW w:w="1170" w:type="dxa"/>
          </w:tcPr>
          <w:p w14:paraId="489C42D6" w14:textId="45CE6959" w:rsidR="009E5A4A" w:rsidRPr="00AE6DEC" w:rsidRDefault="009E5A4A" w:rsidP="00086BEB">
            <w:pPr>
              <w:spacing w:before="40" w:after="40"/>
              <w:rPr>
                <w:rFonts w:ascii="Arial" w:hAnsi="Arial" w:cs="Arial"/>
                <w:color w:val="000000" w:themeColor="text1"/>
                <w:sz w:val="24"/>
                <w:szCs w:val="24"/>
              </w:rPr>
            </w:pPr>
            <w:r w:rsidRPr="00AE6DEC">
              <w:rPr>
                <w:rFonts w:ascii="Arial" w:hAnsi="Arial" w:cs="Arial"/>
                <w:color w:val="000000" w:themeColor="text1"/>
                <w:sz w:val="24"/>
                <w:szCs w:val="24"/>
              </w:rPr>
              <w:t>N/A</w:t>
            </w:r>
          </w:p>
        </w:tc>
        <w:tc>
          <w:tcPr>
            <w:tcW w:w="2291" w:type="dxa"/>
          </w:tcPr>
          <w:p w14:paraId="2DBCEC1A" w14:textId="7739DA6A" w:rsidR="00086BEB" w:rsidRPr="00AE6DEC" w:rsidRDefault="003E7185" w:rsidP="00086BEB">
            <w:pPr>
              <w:spacing w:before="40" w:after="40"/>
              <w:rPr>
                <w:rFonts w:ascii="Arial" w:hAnsi="Arial" w:cs="Arial"/>
                <w:color w:val="000000" w:themeColor="text1"/>
                <w:sz w:val="24"/>
                <w:szCs w:val="24"/>
              </w:rPr>
            </w:pPr>
            <w:r w:rsidRPr="00AE6DEC">
              <w:rPr>
                <w:rFonts w:ascii="Calibri" w:eastAsia="Calibri" w:hAnsi="Calibri" w:cs="Calibri"/>
                <w:sz w:val="18"/>
              </w:rPr>
              <w:t>Substances that form ions when in water: sea water influence</w:t>
            </w:r>
          </w:p>
        </w:tc>
      </w:tr>
      <w:tr w:rsidR="00086BEB" w:rsidRPr="005F082E" w14:paraId="18FA2C38" w14:textId="77777777" w:rsidTr="00640D92">
        <w:trPr>
          <w:trHeight w:val="432"/>
        </w:trPr>
        <w:tc>
          <w:tcPr>
            <w:tcW w:w="2245" w:type="dxa"/>
          </w:tcPr>
          <w:p w14:paraId="3B91F7C0" w14:textId="77777777" w:rsidR="00C134FE" w:rsidRPr="007B445B" w:rsidRDefault="00C134FE" w:rsidP="00C134FE">
            <w:pPr>
              <w:ind w:left="297" w:right="504"/>
              <w:rPr>
                <w:sz w:val="18"/>
              </w:rPr>
            </w:pPr>
            <w:r w:rsidRPr="007B445B">
              <w:rPr>
                <w:sz w:val="18"/>
              </w:rPr>
              <w:t>Iron (ppb) Treatment Plant</w:t>
            </w:r>
            <w:r w:rsidRPr="007B445B">
              <w:rPr>
                <w:spacing w:val="-3"/>
                <w:sz w:val="18"/>
              </w:rPr>
              <w:t xml:space="preserve"> </w:t>
            </w:r>
            <w:r w:rsidRPr="007B445B">
              <w:rPr>
                <w:spacing w:val="-10"/>
                <w:sz w:val="18"/>
              </w:rPr>
              <w:t>#1</w:t>
            </w:r>
          </w:p>
          <w:p w14:paraId="39D2E538" w14:textId="69DA5EC8" w:rsidR="00086BEB" w:rsidRPr="007B445B" w:rsidRDefault="00C134FE" w:rsidP="00C134FE">
            <w:pPr>
              <w:spacing w:before="40" w:after="40"/>
              <w:rPr>
                <w:rFonts w:ascii="Arial" w:hAnsi="Arial" w:cs="Arial"/>
                <w:color w:val="000000" w:themeColor="text1"/>
                <w:sz w:val="24"/>
                <w:szCs w:val="24"/>
              </w:rPr>
            </w:pPr>
            <w:r w:rsidRPr="007B445B">
              <w:rPr>
                <w:rFonts w:ascii="Calibri" w:eastAsia="Calibri" w:hAnsi="Calibri" w:cs="Calibri"/>
                <w:sz w:val="18"/>
              </w:rPr>
              <w:t>Treatment Plant</w:t>
            </w:r>
            <w:r w:rsidRPr="007B445B">
              <w:rPr>
                <w:rFonts w:ascii="Calibri" w:eastAsia="Calibri" w:hAnsi="Calibri" w:cs="Calibri"/>
                <w:spacing w:val="-5"/>
                <w:sz w:val="18"/>
              </w:rPr>
              <w:t xml:space="preserve"> </w:t>
            </w:r>
            <w:r w:rsidRPr="007B445B">
              <w:rPr>
                <w:rFonts w:ascii="Calibri" w:eastAsia="Calibri" w:hAnsi="Calibri" w:cs="Calibri"/>
                <w:sz w:val="18"/>
              </w:rPr>
              <w:t>#2</w:t>
            </w:r>
          </w:p>
        </w:tc>
        <w:tc>
          <w:tcPr>
            <w:tcW w:w="1440" w:type="dxa"/>
          </w:tcPr>
          <w:p w14:paraId="6AB05BED" w14:textId="2902A43A" w:rsidR="00086BEB" w:rsidRPr="007B445B" w:rsidRDefault="009E5A4A" w:rsidP="00086BEB">
            <w:pPr>
              <w:spacing w:before="40" w:after="40"/>
              <w:rPr>
                <w:rFonts w:ascii="Arial" w:hAnsi="Arial" w:cs="Arial"/>
                <w:color w:val="000000" w:themeColor="text1"/>
                <w:sz w:val="24"/>
                <w:szCs w:val="24"/>
              </w:rPr>
            </w:pPr>
            <w:r w:rsidRPr="007B445B">
              <w:rPr>
                <w:rFonts w:ascii="Arial" w:hAnsi="Arial" w:cs="Arial"/>
                <w:color w:val="000000" w:themeColor="text1"/>
                <w:sz w:val="24"/>
                <w:szCs w:val="24"/>
              </w:rPr>
              <w:t>2021</w:t>
            </w:r>
          </w:p>
        </w:tc>
        <w:tc>
          <w:tcPr>
            <w:tcW w:w="1260" w:type="dxa"/>
          </w:tcPr>
          <w:p w14:paraId="09DF0D17" w14:textId="77777777" w:rsidR="00086BEB" w:rsidRPr="007B445B" w:rsidRDefault="007B445B" w:rsidP="00086BEB">
            <w:pPr>
              <w:spacing w:before="40" w:after="40"/>
              <w:rPr>
                <w:rFonts w:ascii="Arial" w:hAnsi="Arial" w:cs="Arial"/>
                <w:color w:val="000000" w:themeColor="text1"/>
                <w:sz w:val="24"/>
                <w:szCs w:val="24"/>
              </w:rPr>
            </w:pPr>
            <w:r w:rsidRPr="007B445B">
              <w:rPr>
                <w:rFonts w:ascii="Arial" w:hAnsi="Arial" w:cs="Arial"/>
                <w:color w:val="000000" w:themeColor="text1"/>
                <w:sz w:val="24"/>
                <w:szCs w:val="24"/>
              </w:rPr>
              <w:t>0</w:t>
            </w:r>
          </w:p>
          <w:p w14:paraId="0AC370FD" w14:textId="4D05E99F" w:rsidR="007B445B" w:rsidRPr="007B445B" w:rsidRDefault="007B445B" w:rsidP="00086BEB">
            <w:pPr>
              <w:spacing w:before="40" w:after="40"/>
              <w:rPr>
                <w:rFonts w:ascii="Arial" w:hAnsi="Arial" w:cs="Arial"/>
                <w:color w:val="000000" w:themeColor="text1"/>
                <w:sz w:val="24"/>
                <w:szCs w:val="24"/>
              </w:rPr>
            </w:pPr>
            <w:r w:rsidRPr="007B445B">
              <w:rPr>
                <w:rFonts w:ascii="Arial" w:hAnsi="Arial" w:cs="Arial"/>
                <w:color w:val="000000" w:themeColor="text1"/>
                <w:sz w:val="24"/>
                <w:szCs w:val="24"/>
              </w:rPr>
              <w:t>0</w:t>
            </w:r>
          </w:p>
        </w:tc>
        <w:tc>
          <w:tcPr>
            <w:tcW w:w="1530" w:type="dxa"/>
          </w:tcPr>
          <w:p w14:paraId="5F70BF15" w14:textId="77777777" w:rsidR="00086BEB" w:rsidRPr="007B445B" w:rsidRDefault="007B445B" w:rsidP="00086BEB">
            <w:pPr>
              <w:spacing w:before="40" w:after="40"/>
              <w:rPr>
                <w:rFonts w:ascii="Arial" w:hAnsi="Arial" w:cs="Arial"/>
                <w:color w:val="000000" w:themeColor="text1"/>
                <w:sz w:val="24"/>
                <w:szCs w:val="24"/>
              </w:rPr>
            </w:pPr>
            <w:r w:rsidRPr="007B445B">
              <w:rPr>
                <w:rFonts w:ascii="Arial" w:hAnsi="Arial" w:cs="Arial"/>
                <w:color w:val="000000" w:themeColor="text1"/>
                <w:sz w:val="24"/>
                <w:szCs w:val="24"/>
              </w:rPr>
              <w:t>0</w:t>
            </w:r>
          </w:p>
          <w:p w14:paraId="06D23DE1" w14:textId="1B1655E9" w:rsidR="007B445B" w:rsidRPr="007B445B" w:rsidRDefault="007B445B" w:rsidP="00086BEB">
            <w:pPr>
              <w:spacing w:before="40" w:after="40"/>
              <w:rPr>
                <w:rFonts w:ascii="Arial" w:hAnsi="Arial" w:cs="Arial"/>
                <w:color w:val="000000" w:themeColor="text1"/>
                <w:sz w:val="24"/>
                <w:szCs w:val="24"/>
              </w:rPr>
            </w:pPr>
            <w:r w:rsidRPr="007B445B">
              <w:rPr>
                <w:rFonts w:ascii="Arial" w:hAnsi="Arial" w:cs="Arial"/>
                <w:color w:val="000000" w:themeColor="text1"/>
                <w:sz w:val="24"/>
                <w:szCs w:val="24"/>
              </w:rPr>
              <w:t>0-.096</w:t>
            </w:r>
          </w:p>
        </w:tc>
        <w:tc>
          <w:tcPr>
            <w:tcW w:w="900" w:type="dxa"/>
          </w:tcPr>
          <w:p w14:paraId="4A9C9B68" w14:textId="57EA3509" w:rsidR="00086BEB" w:rsidRPr="007B445B" w:rsidRDefault="001F30D1" w:rsidP="00086BEB">
            <w:pPr>
              <w:spacing w:before="40" w:after="40"/>
              <w:rPr>
                <w:rFonts w:ascii="Arial" w:hAnsi="Arial" w:cs="Arial"/>
                <w:color w:val="000000" w:themeColor="text1"/>
                <w:sz w:val="24"/>
                <w:szCs w:val="24"/>
              </w:rPr>
            </w:pPr>
            <w:r w:rsidRPr="007B445B">
              <w:rPr>
                <w:rFonts w:ascii="Arial" w:hAnsi="Arial" w:cs="Arial"/>
                <w:color w:val="000000" w:themeColor="text1"/>
                <w:sz w:val="24"/>
                <w:szCs w:val="24"/>
              </w:rPr>
              <w:t>300</w:t>
            </w:r>
          </w:p>
        </w:tc>
        <w:tc>
          <w:tcPr>
            <w:tcW w:w="1170" w:type="dxa"/>
          </w:tcPr>
          <w:p w14:paraId="7502C73C" w14:textId="07F7F22D" w:rsidR="00086BEB" w:rsidRPr="007B445B" w:rsidRDefault="001F30D1" w:rsidP="00086BEB">
            <w:pPr>
              <w:spacing w:before="40" w:after="40"/>
              <w:rPr>
                <w:rFonts w:ascii="Arial" w:hAnsi="Arial" w:cs="Arial"/>
                <w:color w:val="000000" w:themeColor="text1"/>
                <w:sz w:val="24"/>
                <w:szCs w:val="24"/>
              </w:rPr>
            </w:pPr>
            <w:r w:rsidRPr="007B445B">
              <w:rPr>
                <w:rFonts w:ascii="Arial" w:hAnsi="Arial" w:cs="Arial"/>
                <w:color w:val="000000" w:themeColor="text1"/>
                <w:sz w:val="24"/>
                <w:szCs w:val="24"/>
              </w:rPr>
              <w:t>N/A</w:t>
            </w:r>
          </w:p>
        </w:tc>
        <w:tc>
          <w:tcPr>
            <w:tcW w:w="2291" w:type="dxa"/>
          </w:tcPr>
          <w:p w14:paraId="06A23C91" w14:textId="2BF03142" w:rsidR="00086BEB" w:rsidRPr="007B445B" w:rsidRDefault="003E7185" w:rsidP="00086BEB">
            <w:pPr>
              <w:spacing w:before="40" w:after="40"/>
              <w:rPr>
                <w:rFonts w:ascii="Arial" w:hAnsi="Arial" w:cs="Arial"/>
                <w:color w:val="000000" w:themeColor="text1"/>
                <w:sz w:val="24"/>
                <w:szCs w:val="24"/>
              </w:rPr>
            </w:pPr>
            <w:r w:rsidRPr="007B445B">
              <w:rPr>
                <w:rFonts w:ascii="Calibri" w:eastAsia="Calibri" w:hAnsi="Calibri" w:cs="Calibri"/>
                <w:sz w:val="18"/>
              </w:rPr>
              <w:t>Leaching from natural deposits. industrial waste</w:t>
            </w:r>
          </w:p>
        </w:tc>
      </w:tr>
      <w:tr w:rsidR="00C134FE" w:rsidRPr="005F082E" w14:paraId="6F062E1C" w14:textId="77777777" w:rsidTr="00640D92">
        <w:trPr>
          <w:trHeight w:val="432"/>
        </w:trPr>
        <w:tc>
          <w:tcPr>
            <w:tcW w:w="2245" w:type="dxa"/>
          </w:tcPr>
          <w:p w14:paraId="04DC68BA" w14:textId="77777777" w:rsidR="00C134FE" w:rsidRPr="007B445B" w:rsidRDefault="00C134FE" w:rsidP="00C134FE">
            <w:pPr>
              <w:ind w:left="297"/>
              <w:rPr>
                <w:sz w:val="18"/>
              </w:rPr>
            </w:pPr>
            <w:r w:rsidRPr="007B445B">
              <w:rPr>
                <w:sz w:val="18"/>
              </w:rPr>
              <w:t>Manganese (ppb) Treatment Plant</w:t>
            </w:r>
            <w:r w:rsidRPr="007B445B">
              <w:rPr>
                <w:spacing w:val="-3"/>
                <w:sz w:val="18"/>
              </w:rPr>
              <w:t xml:space="preserve"> </w:t>
            </w:r>
            <w:r w:rsidRPr="007B445B">
              <w:rPr>
                <w:spacing w:val="-10"/>
                <w:sz w:val="18"/>
              </w:rPr>
              <w:t>#1</w:t>
            </w:r>
          </w:p>
          <w:p w14:paraId="0C8DA696" w14:textId="16AA55F4" w:rsidR="00C134FE" w:rsidRPr="007B445B" w:rsidRDefault="00C134FE" w:rsidP="00C134FE">
            <w:pPr>
              <w:spacing w:before="40" w:after="40"/>
              <w:rPr>
                <w:rFonts w:ascii="Arial" w:hAnsi="Arial" w:cs="Arial"/>
                <w:color w:val="000000" w:themeColor="text1"/>
                <w:sz w:val="24"/>
                <w:szCs w:val="24"/>
              </w:rPr>
            </w:pPr>
            <w:r w:rsidRPr="007B445B">
              <w:rPr>
                <w:rFonts w:ascii="Calibri" w:eastAsia="Calibri" w:hAnsi="Calibri" w:cs="Calibri"/>
                <w:sz w:val="18"/>
              </w:rPr>
              <w:t>Treatment Plant</w:t>
            </w:r>
            <w:r w:rsidRPr="007B445B">
              <w:rPr>
                <w:rFonts w:ascii="Calibri" w:eastAsia="Calibri" w:hAnsi="Calibri" w:cs="Calibri"/>
                <w:spacing w:val="-5"/>
                <w:sz w:val="18"/>
              </w:rPr>
              <w:t xml:space="preserve"> </w:t>
            </w:r>
            <w:r w:rsidRPr="007B445B">
              <w:rPr>
                <w:rFonts w:ascii="Calibri" w:eastAsia="Calibri" w:hAnsi="Calibri" w:cs="Calibri"/>
                <w:sz w:val="18"/>
              </w:rPr>
              <w:t>#2</w:t>
            </w:r>
          </w:p>
        </w:tc>
        <w:tc>
          <w:tcPr>
            <w:tcW w:w="1440" w:type="dxa"/>
          </w:tcPr>
          <w:p w14:paraId="313C906D" w14:textId="6E27538D" w:rsidR="00C134FE" w:rsidRPr="007B445B" w:rsidRDefault="009E5A4A" w:rsidP="00086BEB">
            <w:pPr>
              <w:spacing w:before="40" w:after="40"/>
              <w:rPr>
                <w:rFonts w:ascii="Arial" w:hAnsi="Arial" w:cs="Arial"/>
                <w:color w:val="000000" w:themeColor="text1"/>
                <w:sz w:val="24"/>
                <w:szCs w:val="24"/>
              </w:rPr>
            </w:pPr>
            <w:r w:rsidRPr="007B445B">
              <w:rPr>
                <w:rFonts w:ascii="Arial" w:hAnsi="Arial" w:cs="Arial"/>
                <w:color w:val="000000" w:themeColor="text1"/>
                <w:sz w:val="24"/>
                <w:szCs w:val="24"/>
              </w:rPr>
              <w:t>2021</w:t>
            </w:r>
          </w:p>
        </w:tc>
        <w:tc>
          <w:tcPr>
            <w:tcW w:w="1260" w:type="dxa"/>
          </w:tcPr>
          <w:p w14:paraId="7B7D6775" w14:textId="41FF1D69" w:rsidR="00C134FE" w:rsidRPr="007B445B" w:rsidRDefault="001F30D1" w:rsidP="00086BEB">
            <w:pPr>
              <w:spacing w:before="40" w:after="40"/>
              <w:rPr>
                <w:rFonts w:ascii="Arial" w:hAnsi="Arial" w:cs="Arial"/>
                <w:color w:val="000000" w:themeColor="text1"/>
                <w:sz w:val="24"/>
                <w:szCs w:val="24"/>
              </w:rPr>
            </w:pPr>
            <w:r w:rsidRPr="007B445B">
              <w:rPr>
                <w:rFonts w:ascii="Arial" w:hAnsi="Arial" w:cs="Arial"/>
                <w:color w:val="000000" w:themeColor="text1"/>
                <w:sz w:val="24"/>
                <w:szCs w:val="24"/>
              </w:rPr>
              <w:t>0</w:t>
            </w:r>
          </w:p>
        </w:tc>
        <w:tc>
          <w:tcPr>
            <w:tcW w:w="1530" w:type="dxa"/>
          </w:tcPr>
          <w:p w14:paraId="14F6E6BF" w14:textId="73181BD5" w:rsidR="00C134FE" w:rsidRPr="007B445B" w:rsidRDefault="001F30D1" w:rsidP="00086BEB">
            <w:pPr>
              <w:spacing w:before="40" w:after="40"/>
              <w:rPr>
                <w:rFonts w:ascii="Arial" w:hAnsi="Arial" w:cs="Arial"/>
                <w:color w:val="000000" w:themeColor="text1"/>
                <w:sz w:val="24"/>
                <w:szCs w:val="24"/>
              </w:rPr>
            </w:pPr>
            <w:r w:rsidRPr="007B445B">
              <w:rPr>
                <w:rFonts w:ascii="Arial" w:hAnsi="Arial" w:cs="Arial"/>
                <w:color w:val="000000" w:themeColor="text1"/>
                <w:sz w:val="24"/>
                <w:szCs w:val="24"/>
              </w:rPr>
              <w:t>0</w:t>
            </w:r>
          </w:p>
        </w:tc>
        <w:tc>
          <w:tcPr>
            <w:tcW w:w="900" w:type="dxa"/>
          </w:tcPr>
          <w:p w14:paraId="5EFEEEF3" w14:textId="0A00579C" w:rsidR="00C134FE" w:rsidRPr="007B445B" w:rsidRDefault="001F30D1" w:rsidP="00086BEB">
            <w:pPr>
              <w:spacing w:before="40" w:after="40"/>
              <w:rPr>
                <w:rFonts w:ascii="Arial" w:hAnsi="Arial" w:cs="Arial"/>
                <w:color w:val="000000" w:themeColor="text1"/>
                <w:sz w:val="24"/>
                <w:szCs w:val="24"/>
              </w:rPr>
            </w:pPr>
            <w:r w:rsidRPr="007B445B">
              <w:rPr>
                <w:rFonts w:ascii="Arial" w:hAnsi="Arial" w:cs="Arial"/>
                <w:color w:val="000000" w:themeColor="text1"/>
                <w:sz w:val="24"/>
                <w:szCs w:val="24"/>
              </w:rPr>
              <w:t>50</w:t>
            </w:r>
          </w:p>
        </w:tc>
        <w:tc>
          <w:tcPr>
            <w:tcW w:w="1170" w:type="dxa"/>
          </w:tcPr>
          <w:p w14:paraId="7521B7A4" w14:textId="65743E09" w:rsidR="00C134FE" w:rsidRPr="007B445B" w:rsidRDefault="001F30D1" w:rsidP="00086BEB">
            <w:pPr>
              <w:spacing w:before="40" w:after="40"/>
              <w:rPr>
                <w:rFonts w:ascii="Arial" w:hAnsi="Arial" w:cs="Arial"/>
                <w:color w:val="000000" w:themeColor="text1"/>
                <w:sz w:val="24"/>
                <w:szCs w:val="24"/>
              </w:rPr>
            </w:pPr>
            <w:r w:rsidRPr="007B445B">
              <w:rPr>
                <w:rFonts w:ascii="Arial" w:hAnsi="Arial" w:cs="Arial"/>
                <w:color w:val="000000" w:themeColor="text1"/>
                <w:sz w:val="24"/>
                <w:szCs w:val="24"/>
              </w:rPr>
              <w:t>N/A</w:t>
            </w:r>
          </w:p>
        </w:tc>
        <w:tc>
          <w:tcPr>
            <w:tcW w:w="2291" w:type="dxa"/>
          </w:tcPr>
          <w:p w14:paraId="298F06D7" w14:textId="184C04CE" w:rsidR="00C134FE" w:rsidRPr="007B445B" w:rsidRDefault="003E7185" w:rsidP="00086BEB">
            <w:pPr>
              <w:spacing w:before="40" w:after="40"/>
              <w:rPr>
                <w:rFonts w:ascii="Arial" w:hAnsi="Arial" w:cs="Arial"/>
                <w:color w:val="000000" w:themeColor="text1"/>
                <w:sz w:val="24"/>
                <w:szCs w:val="24"/>
              </w:rPr>
            </w:pPr>
            <w:r w:rsidRPr="007B445B">
              <w:rPr>
                <w:rFonts w:ascii="Calibri" w:eastAsia="Calibri" w:hAnsi="Calibri" w:cs="Calibri"/>
                <w:sz w:val="18"/>
              </w:rPr>
              <w:t>Leaching from natural deposits.</w:t>
            </w:r>
          </w:p>
        </w:tc>
      </w:tr>
      <w:tr w:rsidR="00C134FE" w:rsidRPr="00AE6DEC" w14:paraId="447EF456" w14:textId="77777777" w:rsidTr="00640D92">
        <w:trPr>
          <w:trHeight w:val="432"/>
        </w:trPr>
        <w:tc>
          <w:tcPr>
            <w:tcW w:w="2245" w:type="dxa"/>
          </w:tcPr>
          <w:p w14:paraId="2799E23B" w14:textId="3D5B1C34" w:rsidR="00C134FE" w:rsidRPr="00AE6DEC" w:rsidRDefault="00C134FE" w:rsidP="00C134FE">
            <w:pPr>
              <w:spacing w:before="40" w:after="40"/>
              <w:rPr>
                <w:rFonts w:ascii="Arial" w:hAnsi="Arial" w:cs="Arial"/>
                <w:color w:val="000000" w:themeColor="text1"/>
                <w:sz w:val="24"/>
                <w:szCs w:val="24"/>
              </w:rPr>
            </w:pPr>
            <w:r w:rsidRPr="00AE6DEC">
              <w:rPr>
                <w:rFonts w:ascii="Calibri" w:eastAsia="Calibri" w:hAnsi="Calibri" w:cs="Calibri"/>
                <w:sz w:val="18"/>
              </w:rPr>
              <w:t>Odor (units)</w:t>
            </w:r>
          </w:p>
        </w:tc>
        <w:tc>
          <w:tcPr>
            <w:tcW w:w="1440" w:type="dxa"/>
          </w:tcPr>
          <w:p w14:paraId="5588C49A" w14:textId="26F91A79" w:rsidR="00C134FE" w:rsidRPr="00AE6DEC" w:rsidRDefault="009E5A4A" w:rsidP="00086BEB">
            <w:pPr>
              <w:spacing w:before="40" w:after="40"/>
              <w:rPr>
                <w:rFonts w:ascii="Arial" w:hAnsi="Arial" w:cs="Arial"/>
                <w:color w:val="000000" w:themeColor="text1"/>
                <w:sz w:val="24"/>
                <w:szCs w:val="24"/>
              </w:rPr>
            </w:pPr>
            <w:r w:rsidRPr="00AE6DEC">
              <w:rPr>
                <w:rFonts w:ascii="Arial" w:hAnsi="Arial" w:cs="Arial"/>
                <w:color w:val="000000" w:themeColor="text1"/>
                <w:sz w:val="24"/>
                <w:szCs w:val="24"/>
              </w:rPr>
              <w:t>2017</w:t>
            </w:r>
          </w:p>
        </w:tc>
        <w:tc>
          <w:tcPr>
            <w:tcW w:w="1260" w:type="dxa"/>
          </w:tcPr>
          <w:p w14:paraId="7AEB399C" w14:textId="3D794B8E" w:rsidR="00C134FE" w:rsidRPr="00AE6DEC" w:rsidRDefault="009E5A4A" w:rsidP="00086BEB">
            <w:pPr>
              <w:spacing w:before="40" w:after="40"/>
              <w:rPr>
                <w:rFonts w:ascii="Arial" w:hAnsi="Arial" w:cs="Arial"/>
                <w:color w:val="000000" w:themeColor="text1"/>
                <w:sz w:val="24"/>
                <w:szCs w:val="24"/>
              </w:rPr>
            </w:pPr>
            <w:r w:rsidRPr="00AE6DEC">
              <w:rPr>
                <w:rFonts w:ascii="Arial" w:hAnsi="Arial" w:cs="Arial"/>
                <w:color w:val="000000" w:themeColor="text1"/>
                <w:sz w:val="24"/>
                <w:szCs w:val="24"/>
              </w:rPr>
              <w:t>0</w:t>
            </w:r>
          </w:p>
        </w:tc>
        <w:tc>
          <w:tcPr>
            <w:tcW w:w="1530" w:type="dxa"/>
          </w:tcPr>
          <w:p w14:paraId="2D0E0491" w14:textId="715457E1" w:rsidR="00C134FE" w:rsidRPr="00AE6DEC" w:rsidRDefault="009E5A4A" w:rsidP="00086BEB">
            <w:pPr>
              <w:spacing w:before="40" w:after="40"/>
              <w:rPr>
                <w:rFonts w:ascii="Arial" w:hAnsi="Arial" w:cs="Arial"/>
                <w:color w:val="000000" w:themeColor="text1"/>
                <w:sz w:val="24"/>
                <w:szCs w:val="24"/>
              </w:rPr>
            </w:pPr>
            <w:r w:rsidRPr="00AE6DEC">
              <w:rPr>
                <w:rFonts w:ascii="Arial" w:hAnsi="Arial" w:cs="Arial"/>
                <w:color w:val="000000" w:themeColor="text1"/>
                <w:sz w:val="24"/>
                <w:szCs w:val="24"/>
              </w:rPr>
              <w:t>0</w:t>
            </w:r>
          </w:p>
        </w:tc>
        <w:tc>
          <w:tcPr>
            <w:tcW w:w="900" w:type="dxa"/>
          </w:tcPr>
          <w:p w14:paraId="0DD201ED" w14:textId="4BBC5603" w:rsidR="00C134FE" w:rsidRPr="00AE6DEC" w:rsidRDefault="009E5A4A" w:rsidP="00086BEB">
            <w:pPr>
              <w:spacing w:before="40" w:after="40"/>
              <w:rPr>
                <w:rFonts w:ascii="Arial" w:hAnsi="Arial" w:cs="Arial"/>
                <w:color w:val="000000" w:themeColor="text1"/>
                <w:sz w:val="24"/>
                <w:szCs w:val="24"/>
              </w:rPr>
            </w:pPr>
            <w:r w:rsidRPr="00AE6DEC">
              <w:rPr>
                <w:rFonts w:ascii="Arial" w:hAnsi="Arial" w:cs="Arial"/>
                <w:color w:val="000000" w:themeColor="text1"/>
                <w:sz w:val="24"/>
                <w:szCs w:val="24"/>
              </w:rPr>
              <w:t>3</w:t>
            </w:r>
          </w:p>
        </w:tc>
        <w:tc>
          <w:tcPr>
            <w:tcW w:w="1170" w:type="dxa"/>
          </w:tcPr>
          <w:p w14:paraId="4CA08D01" w14:textId="2182FA9F" w:rsidR="00C134FE" w:rsidRPr="00AE6DEC" w:rsidRDefault="009E5A4A" w:rsidP="00086BEB">
            <w:pPr>
              <w:spacing w:before="40" w:after="40"/>
              <w:rPr>
                <w:rFonts w:ascii="Arial" w:hAnsi="Arial" w:cs="Arial"/>
                <w:color w:val="000000" w:themeColor="text1"/>
                <w:sz w:val="24"/>
                <w:szCs w:val="24"/>
              </w:rPr>
            </w:pPr>
            <w:r w:rsidRPr="00AE6DEC">
              <w:rPr>
                <w:rFonts w:ascii="Arial" w:hAnsi="Arial" w:cs="Arial"/>
                <w:color w:val="000000" w:themeColor="text1"/>
                <w:sz w:val="24"/>
                <w:szCs w:val="24"/>
              </w:rPr>
              <w:t>N/A</w:t>
            </w:r>
          </w:p>
        </w:tc>
        <w:tc>
          <w:tcPr>
            <w:tcW w:w="2291" w:type="dxa"/>
          </w:tcPr>
          <w:p w14:paraId="464E4A23" w14:textId="293D46DD" w:rsidR="00C134FE" w:rsidRPr="00AE6DEC" w:rsidRDefault="003E7185" w:rsidP="00086BEB">
            <w:pPr>
              <w:spacing w:before="40" w:after="40"/>
              <w:rPr>
                <w:rFonts w:ascii="Arial" w:hAnsi="Arial" w:cs="Arial"/>
                <w:color w:val="000000" w:themeColor="text1"/>
                <w:sz w:val="24"/>
                <w:szCs w:val="24"/>
              </w:rPr>
            </w:pPr>
            <w:r w:rsidRPr="00AE6DEC">
              <w:rPr>
                <w:rFonts w:ascii="Calibri" w:eastAsia="Calibri" w:hAnsi="Calibri" w:cs="Calibri"/>
                <w:sz w:val="18"/>
              </w:rPr>
              <w:t>Natural occurring organic matter.</w:t>
            </w:r>
          </w:p>
        </w:tc>
      </w:tr>
      <w:tr w:rsidR="00C134FE" w:rsidRPr="00AE6DEC" w14:paraId="02FCC422" w14:textId="77777777" w:rsidTr="00640D92">
        <w:trPr>
          <w:trHeight w:val="432"/>
        </w:trPr>
        <w:tc>
          <w:tcPr>
            <w:tcW w:w="2245" w:type="dxa"/>
          </w:tcPr>
          <w:p w14:paraId="04233FFC" w14:textId="5C403376" w:rsidR="00C134FE" w:rsidRPr="00AE6DEC" w:rsidRDefault="00C134FE" w:rsidP="00C134FE">
            <w:pPr>
              <w:spacing w:before="40" w:after="40"/>
              <w:rPr>
                <w:rFonts w:ascii="Arial" w:hAnsi="Arial" w:cs="Arial"/>
                <w:color w:val="000000" w:themeColor="text1"/>
                <w:sz w:val="24"/>
                <w:szCs w:val="24"/>
              </w:rPr>
            </w:pPr>
            <w:r w:rsidRPr="00AE6DEC">
              <w:rPr>
                <w:rFonts w:ascii="Calibri" w:eastAsia="Calibri" w:hAnsi="Calibri" w:cs="Calibri"/>
                <w:sz w:val="18"/>
              </w:rPr>
              <w:t>Sulfate (ppm)</w:t>
            </w:r>
          </w:p>
        </w:tc>
        <w:tc>
          <w:tcPr>
            <w:tcW w:w="1440" w:type="dxa"/>
          </w:tcPr>
          <w:p w14:paraId="575A626A" w14:textId="791BE3EC" w:rsidR="00C134FE" w:rsidRPr="00AE6DEC" w:rsidRDefault="003E7185" w:rsidP="00086BEB">
            <w:pPr>
              <w:spacing w:before="40" w:after="40"/>
              <w:rPr>
                <w:rFonts w:ascii="Arial" w:hAnsi="Arial" w:cs="Arial"/>
                <w:color w:val="000000" w:themeColor="text1"/>
                <w:sz w:val="24"/>
                <w:szCs w:val="24"/>
              </w:rPr>
            </w:pPr>
            <w:r w:rsidRPr="00AE6DEC">
              <w:rPr>
                <w:rFonts w:ascii="Arial" w:hAnsi="Arial" w:cs="Arial"/>
                <w:color w:val="000000" w:themeColor="text1"/>
                <w:sz w:val="24"/>
                <w:szCs w:val="24"/>
              </w:rPr>
              <w:t>2017</w:t>
            </w:r>
          </w:p>
        </w:tc>
        <w:tc>
          <w:tcPr>
            <w:tcW w:w="1260" w:type="dxa"/>
          </w:tcPr>
          <w:p w14:paraId="417E5B5E" w14:textId="30C572B3" w:rsidR="00C134FE" w:rsidRPr="00AE6DEC" w:rsidRDefault="003E7185" w:rsidP="00086BEB">
            <w:pPr>
              <w:spacing w:before="40" w:after="40"/>
              <w:rPr>
                <w:rFonts w:ascii="Arial" w:hAnsi="Arial" w:cs="Arial"/>
                <w:color w:val="000000" w:themeColor="text1"/>
                <w:sz w:val="24"/>
                <w:szCs w:val="24"/>
              </w:rPr>
            </w:pPr>
            <w:r w:rsidRPr="00AE6DEC">
              <w:rPr>
                <w:rFonts w:ascii="Arial" w:hAnsi="Arial" w:cs="Arial"/>
                <w:color w:val="000000" w:themeColor="text1"/>
                <w:sz w:val="24"/>
                <w:szCs w:val="24"/>
              </w:rPr>
              <w:t>84</w:t>
            </w:r>
          </w:p>
        </w:tc>
        <w:tc>
          <w:tcPr>
            <w:tcW w:w="1530" w:type="dxa"/>
          </w:tcPr>
          <w:p w14:paraId="2783FD57" w14:textId="642A37B3" w:rsidR="00C134FE" w:rsidRPr="00AE6DEC" w:rsidRDefault="003E7185" w:rsidP="00086BEB">
            <w:pPr>
              <w:spacing w:before="40" w:after="40"/>
              <w:rPr>
                <w:rFonts w:ascii="Arial" w:hAnsi="Arial" w:cs="Arial"/>
                <w:color w:val="000000" w:themeColor="text1"/>
                <w:sz w:val="24"/>
                <w:szCs w:val="24"/>
              </w:rPr>
            </w:pPr>
            <w:r w:rsidRPr="00AE6DEC">
              <w:rPr>
                <w:rFonts w:ascii="Arial" w:hAnsi="Arial" w:cs="Arial"/>
                <w:color w:val="000000" w:themeColor="text1"/>
                <w:sz w:val="24"/>
                <w:szCs w:val="24"/>
              </w:rPr>
              <w:t>49-110</w:t>
            </w:r>
          </w:p>
        </w:tc>
        <w:tc>
          <w:tcPr>
            <w:tcW w:w="900" w:type="dxa"/>
          </w:tcPr>
          <w:p w14:paraId="0D9AC46E" w14:textId="5B1FB7F4" w:rsidR="00C134FE" w:rsidRPr="00AE6DEC" w:rsidRDefault="003E7185" w:rsidP="00086BEB">
            <w:pPr>
              <w:spacing w:before="40" w:after="40"/>
              <w:rPr>
                <w:rFonts w:ascii="Arial" w:hAnsi="Arial" w:cs="Arial"/>
                <w:color w:val="000000" w:themeColor="text1"/>
                <w:sz w:val="24"/>
                <w:szCs w:val="24"/>
              </w:rPr>
            </w:pPr>
            <w:r w:rsidRPr="00AE6DEC">
              <w:rPr>
                <w:rFonts w:ascii="Arial" w:hAnsi="Arial" w:cs="Arial"/>
                <w:color w:val="000000" w:themeColor="text1"/>
                <w:sz w:val="24"/>
                <w:szCs w:val="24"/>
              </w:rPr>
              <w:t>500</w:t>
            </w:r>
          </w:p>
        </w:tc>
        <w:tc>
          <w:tcPr>
            <w:tcW w:w="1170" w:type="dxa"/>
          </w:tcPr>
          <w:p w14:paraId="056E70ED" w14:textId="2DC5333F" w:rsidR="00C134FE" w:rsidRPr="00AE6DEC" w:rsidRDefault="003E7185" w:rsidP="00086BEB">
            <w:pPr>
              <w:spacing w:before="40" w:after="40"/>
              <w:rPr>
                <w:rFonts w:ascii="Arial" w:hAnsi="Arial" w:cs="Arial"/>
                <w:color w:val="000000" w:themeColor="text1"/>
                <w:sz w:val="24"/>
                <w:szCs w:val="24"/>
              </w:rPr>
            </w:pPr>
            <w:r w:rsidRPr="00AE6DEC">
              <w:rPr>
                <w:rFonts w:ascii="Arial" w:hAnsi="Arial" w:cs="Arial"/>
                <w:color w:val="000000" w:themeColor="text1"/>
                <w:sz w:val="24"/>
                <w:szCs w:val="24"/>
              </w:rPr>
              <w:t>N/A</w:t>
            </w:r>
          </w:p>
        </w:tc>
        <w:tc>
          <w:tcPr>
            <w:tcW w:w="2291" w:type="dxa"/>
          </w:tcPr>
          <w:p w14:paraId="78EEFA14" w14:textId="4637545A" w:rsidR="00C134FE" w:rsidRPr="00AE6DEC" w:rsidRDefault="003E7185" w:rsidP="00086BEB">
            <w:pPr>
              <w:spacing w:before="40" w:after="40"/>
              <w:rPr>
                <w:rFonts w:ascii="Arial" w:hAnsi="Arial" w:cs="Arial"/>
                <w:color w:val="000000" w:themeColor="text1"/>
                <w:sz w:val="24"/>
                <w:szCs w:val="24"/>
              </w:rPr>
            </w:pPr>
            <w:r w:rsidRPr="00AE6DEC">
              <w:rPr>
                <w:rFonts w:ascii="Calibri" w:eastAsia="Calibri" w:hAnsi="Calibri" w:cs="Calibri"/>
                <w:sz w:val="18"/>
              </w:rPr>
              <w:t>Runoff/Leaching from natural deposits: industrial wastes</w:t>
            </w:r>
          </w:p>
        </w:tc>
      </w:tr>
      <w:tr w:rsidR="00C134FE" w:rsidRPr="00AE6DEC" w14:paraId="4B59C0AC" w14:textId="77777777" w:rsidTr="00640D92">
        <w:trPr>
          <w:trHeight w:val="432"/>
        </w:trPr>
        <w:tc>
          <w:tcPr>
            <w:tcW w:w="2245" w:type="dxa"/>
          </w:tcPr>
          <w:p w14:paraId="4EB80EB0" w14:textId="0A868CE1" w:rsidR="00C134FE" w:rsidRPr="00AE6DEC" w:rsidRDefault="00C134FE" w:rsidP="00C134FE">
            <w:pPr>
              <w:spacing w:before="40" w:after="40"/>
              <w:rPr>
                <w:rFonts w:ascii="Arial" w:hAnsi="Arial" w:cs="Arial"/>
                <w:color w:val="000000" w:themeColor="text1"/>
                <w:sz w:val="24"/>
                <w:szCs w:val="24"/>
              </w:rPr>
            </w:pPr>
            <w:r w:rsidRPr="00AE6DEC">
              <w:rPr>
                <w:rFonts w:ascii="Calibri" w:eastAsia="Calibri" w:hAnsi="Calibri" w:cs="Calibri"/>
                <w:sz w:val="18"/>
              </w:rPr>
              <w:t>Total Dissolved Solids (ppm)</w:t>
            </w:r>
          </w:p>
        </w:tc>
        <w:tc>
          <w:tcPr>
            <w:tcW w:w="1440" w:type="dxa"/>
          </w:tcPr>
          <w:p w14:paraId="06184ECE" w14:textId="286E2858" w:rsidR="00C134FE" w:rsidRPr="00AE6DEC" w:rsidRDefault="003E7185" w:rsidP="00086BEB">
            <w:pPr>
              <w:spacing w:before="40" w:after="40"/>
              <w:rPr>
                <w:rFonts w:ascii="Arial" w:hAnsi="Arial" w:cs="Arial"/>
                <w:color w:val="000000" w:themeColor="text1"/>
                <w:sz w:val="24"/>
                <w:szCs w:val="24"/>
              </w:rPr>
            </w:pPr>
            <w:r w:rsidRPr="00AE6DEC">
              <w:rPr>
                <w:rFonts w:ascii="Arial" w:hAnsi="Arial" w:cs="Arial"/>
                <w:color w:val="000000" w:themeColor="text1"/>
                <w:sz w:val="24"/>
                <w:szCs w:val="24"/>
              </w:rPr>
              <w:t>2017</w:t>
            </w:r>
          </w:p>
        </w:tc>
        <w:tc>
          <w:tcPr>
            <w:tcW w:w="1260" w:type="dxa"/>
          </w:tcPr>
          <w:p w14:paraId="6D93F8A5" w14:textId="4BBEA844" w:rsidR="00C134FE" w:rsidRPr="00AE6DEC" w:rsidRDefault="003E7185" w:rsidP="00086BEB">
            <w:pPr>
              <w:spacing w:before="40" w:after="40"/>
              <w:rPr>
                <w:rFonts w:ascii="Arial" w:hAnsi="Arial" w:cs="Arial"/>
                <w:color w:val="000000" w:themeColor="text1"/>
                <w:sz w:val="24"/>
                <w:szCs w:val="24"/>
              </w:rPr>
            </w:pPr>
            <w:r w:rsidRPr="00AE6DEC">
              <w:rPr>
                <w:rFonts w:ascii="Arial" w:hAnsi="Arial" w:cs="Arial"/>
                <w:color w:val="000000" w:themeColor="text1"/>
                <w:sz w:val="24"/>
                <w:szCs w:val="24"/>
              </w:rPr>
              <w:t>560</w:t>
            </w:r>
          </w:p>
        </w:tc>
        <w:tc>
          <w:tcPr>
            <w:tcW w:w="1530" w:type="dxa"/>
          </w:tcPr>
          <w:p w14:paraId="60B6BA8A" w14:textId="3235B8E4" w:rsidR="00C134FE" w:rsidRPr="00AE6DEC" w:rsidRDefault="003E7185" w:rsidP="00086BEB">
            <w:pPr>
              <w:spacing w:before="40" w:after="40"/>
              <w:rPr>
                <w:rFonts w:ascii="Arial" w:hAnsi="Arial" w:cs="Arial"/>
                <w:color w:val="000000" w:themeColor="text1"/>
                <w:sz w:val="24"/>
                <w:szCs w:val="24"/>
              </w:rPr>
            </w:pPr>
            <w:r w:rsidRPr="00AE6DEC">
              <w:rPr>
                <w:rFonts w:ascii="Arial" w:hAnsi="Arial" w:cs="Arial"/>
                <w:color w:val="000000" w:themeColor="text1"/>
                <w:sz w:val="24"/>
                <w:szCs w:val="24"/>
              </w:rPr>
              <w:t>460-660</w:t>
            </w:r>
          </w:p>
        </w:tc>
        <w:tc>
          <w:tcPr>
            <w:tcW w:w="900" w:type="dxa"/>
          </w:tcPr>
          <w:p w14:paraId="5D1F2FD9" w14:textId="37707650" w:rsidR="00C134FE" w:rsidRPr="00AE6DEC" w:rsidRDefault="003E7185" w:rsidP="00086BEB">
            <w:pPr>
              <w:spacing w:before="40" w:after="40"/>
              <w:rPr>
                <w:rFonts w:ascii="Arial" w:hAnsi="Arial" w:cs="Arial"/>
                <w:color w:val="000000" w:themeColor="text1"/>
                <w:sz w:val="24"/>
                <w:szCs w:val="24"/>
              </w:rPr>
            </w:pPr>
            <w:r w:rsidRPr="00AE6DEC">
              <w:rPr>
                <w:rFonts w:ascii="Arial" w:hAnsi="Arial" w:cs="Arial"/>
                <w:color w:val="000000" w:themeColor="text1"/>
                <w:sz w:val="24"/>
                <w:szCs w:val="24"/>
              </w:rPr>
              <w:t>1000</w:t>
            </w:r>
          </w:p>
        </w:tc>
        <w:tc>
          <w:tcPr>
            <w:tcW w:w="1170" w:type="dxa"/>
          </w:tcPr>
          <w:p w14:paraId="107B915E" w14:textId="290016D7" w:rsidR="00C134FE" w:rsidRPr="00AE6DEC" w:rsidRDefault="003E7185" w:rsidP="00086BEB">
            <w:pPr>
              <w:spacing w:before="40" w:after="40"/>
              <w:rPr>
                <w:rFonts w:ascii="Arial" w:hAnsi="Arial" w:cs="Arial"/>
                <w:color w:val="000000" w:themeColor="text1"/>
                <w:sz w:val="24"/>
                <w:szCs w:val="24"/>
              </w:rPr>
            </w:pPr>
            <w:r w:rsidRPr="00AE6DEC">
              <w:rPr>
                <w:rFonts w:ascii="Arial" w:hAnsi="Arial" w:cs="Arial"/>
                <w:color w:val="000000" w:themeColor="text1"/>
                <w:sz w:val="24"/>
                <w:szCs w:val="24"/>
              </w:rPr>
              <w:t>N/A</w:t>
            </w:r>
          </w:p>
        </w:tc>
        <w:tc>
          <w:tcPr>
            <w:tcW w:w="2291" w:type="dxa"/>
          </w:tcPr>
          <w:p w14:paraId="6F848E73" w14:textId="43961FC1" w:rsidR="00C134FE" w:rsidRPr="00AE6DEC" w:rsidRDefault="003E7185" w:rsidP="00086BEB">
            <w:pPr>
              <w:spacing w:before="40" w:after="40"/>
              <w:rPr>
                <w:rFonts w:ascii="Arial" w:hAnsi="Arial" w:cs="Arial"/>
                <w:color w:val="000000" w:themeColor="text1"/>
                <w:sz w:val="24"/>
                <w:szCs w:val="24"/>
              </w:rPr>
            </w:pPr>
            <w:r w:rsidRPr="00AE6DEC">
              <w:rPr>
                <w:rFonts w:ascii="Calibri" w:eastAsia="Calibri" w:hAnsi="Calibri" w:cs="Calibri"/>
                <w:sz w:val="18"/>
              </w:rPr>
              <w:t>Runoff/Leaching from natural deposits</w:t>
            </w:r>
          </w:p>
        </w:tc>
      </w:tr>
      <w:tr w:rsidR="00C134FE" w:rsidRPr="00AE6DEC" w14:paraId="01551746" w14:textId="77777777" w:rsidTr="00640D92">
        <w:trPr>
          <w:trHeight w:val="432"/>
        </w:trPr>
        <w:tc>
          <w:tcPr>
            <w:tcW w:w="2245" w:type="dxa"/>
          </w:tcPr>
          <w:p w14:paraId="51E8DE55" w14:textId="6E96A9A6" w:rsidR="00C134FE" w:rsidRPr="00AE6DEC" w:rsidRDefault="00C134FE" w:rsidP="00C134FE">
            <w:pPr>
              <w:spacing w:before="40" w:after="40"/>
              <w:rPr>
                <w:rFonts w:ascii="Arial" w:hAnsi="Arial" w:cs="Arial"/>
                <w:color w:val="000000" w:themeColor="text1"/>
                <w:sz w:val="24"/>
                <w:szCs w:val="24"/>
              </w:rPr>
            </w:pPr>
            <w:r w:rsidRPr="00AE6DEC">
              <w:rPr>
                <w:rFonts w:ascii="Calibri" w:eastAsia="Calibri" w:hAnsi="Calibri" w:cs="Calibri"/>
                <w:sz w:val="18"/>
              </w:rPr>
              <w:t>Chloride (ppm)</w:t>
            </w:r>
          </w:p>
        </w:tc>
        <w:tc>
          <w:tcPr>
            <w:tcW w:w="1440" w:type="dxa"/>
          </w:tcPr>
          <w:p w14:paraId="6DA64CC0" w14:textId="6E04D31C" w:rsidR="00C134FE" w:rsidRPr="00AE6DEC" w:rsidRDefault="003E7185" w:rsidP="00086BEB">
            <w:pPr>
              <w:spacing w:before="40" w:after="40"/>
              <w:rPr>
                <w:rFonts w:ascii="Arial" w:hAnsi="Arial" w:cs="Arial"/>
                <w:color w:val="000000" w:themeColor="text1"/>
                <w:sz w:val="24"/>
                <w:szCs w:val="24"/>
              </w:rPr>
            </w:pPr>
            <w:r w:rsidRPr="00AE6DEC">
              <w:rPr>
                <w:rFonts w:ascii="Arial" w:hAnsi="Arial" w:cs="Arial"/>
                <w:color w:val="000000" w:themeColor="text1"/>
                <w:sz w:val="24"/>
                <w:szCs w:val="24"/>
              </w:rPr>
              <w:t>2017</w:t>
            </w:r>
          </w:p>
        </w:tc>
        <w:tc>
          <w:tcPr>
            <w:tcW w:w="1260" w:type="dxa"/>
          </w:tcPr>
          <w:p w14:paraId="1FDB54D8" w14:textId="176B3DE3" w:rsidR="00C134FE" w:rsidRPr="00AE6DEC" w:rsidRDefault="003E7185" w:rsidP="00086BEB">
            <w:pPr>
              <w:spacing w:before="40" w:after="40"/>
              <w:rPr>
                <w:rFonts w:ascii="Arial" w:hAnsi="Arial" w:cs="Arial"/>
                <w:color w:val="000000" w:themeColor="text1"/>
                <w:sz w:val="24"/>
                <w:szCs w:val="24"/>
              </w:rPr>
            </w:pPr>
            <w:r w:rsidRPr="00AE6DEC">
              <w:rPr>
                <w:rFonts w:ascii="Arial" w:hAnsi="Arial" w:cs="Arial"/>
                <w:color w:val="000000" w:themeColor="text1"/>
                <w:sz w:val="24"/>
                <w:szCs w:val="24"/>
              </w:rPr>
              <w:t>168</w:t>
            </w:r>
          </w:p>
        </w:tc>
        <w:tc>
          <w:tcPr>
            <w:tcW w:w="1530" w:type="dxa"/>
          </w:tcPr>
          <w:p w14:paraId="3C5295F2" w14:textId="315E31E7" w:rsidR="00C134FE" w:rsidRPr="00AE6DEC" w:rsidRDefault="003E7185" w:rsidP="00086BEB">
            <w:pPr>
              <w:spacing w:before="40" w:after="40"/>
              <w:rPr>
                <w:rFonts w:ascii="Arial" w:hAnsi="Arial" w:cs="Arial"/>
                <w:color w:val="000000" w:themeColor="text1"/>
                <w:sz w:val="24"/>
                <w:szCs w:val="24"/>
              </w:rPr>
            </w:pPr>
            <w:r w:rsidRPr="00AE6DEC">
              <w:rPr>
                <w:rFonts w:ascii="Arial" w:hAnsi="Arial" w:cs="Arial"/>
                <w:color w:val="000000" w:themeColor="text1"/>
                <w:sz w:val="24"/>
                <w:szCs w:val="24"/>
              </w:rPr>
              <w:t>140-210</w:t>
            </w:r>
          </w:p>
        </w:tc>
        <w:tc>
          <w:tcPr>
            <w:tcW w:w="900" w:type="dxa"/>
          </w:tcPr>
          <w:p w14:paraId="474F3696" w14:textId="0ED0A9A8" w:rsidR="00C134FE" w:rsidRPr="00AE6DEC" w:rsidRDefault="003E7185" w:rsidP="00086BEB">
            <w:pPr>
              <w:spacing w:before="40" w:after="40"/>
              <w:rPr>
                <w:rFonts w:ascii="Arial" w:hAnsi="Arial" w:cs="Arial"/>
                <w:color w:val="000000" w:themeColor="text1"/>
                <w:sz w:val="24"/>
                <w:szCs w:val="24"/>
              </w:rPr>
            </w:pPr>
            <w:r w:rsidRPr="00AE6DEC">
              <w:rPr>
                <w:rFonts w:ascii="Arial" w:hAnsi="Arial" w:cs="Arial"/>
                <w:color w:val="000000" w:themeColor="text1"/>
                <w:sz w:val="24"/>
                <w:szCs w:val="24"/>
              </w:rPr>
              <w:t>500</w:t>
            </w:r>
          </w:p>
        </w:tc>
        <w:tc>
          <w:tcPr>
            <w:tcW w:w="1170" w:type="dxa"/>
          </w:tcPr>
          <w:p w14:paraId="44EDF1E2" w14:textId="6A73D552" w:rsidR="00C134FE" w:rsidRPr="00AE6DEC" w:rsidRDefault="003E7185" w:rsidP="00086BEB">
            <w:pPr>
              <w:spacing w:before="40" w:after="40"/>
              <w:rPr>
                <w:rFonts w:ascii="Arial" w:hAnsi="Arial" w:cs="Arial"/>
                <w:color w:val="000000" w:themeColor="text1"/>
                <w:sz w:val="24"/>
                <w:szCs w:val="24"/>
              </w:rPr>
            </w:pPr>
            <w:r w:rsidRPr="00AE6DEC">
              <w:rPr>
                <w:rFonts w:ascii="Arial" w:hAnsi="Arial" w:cs="Arial"/>
                <w:color w:val="000000" w:themeColor="text1"/>
                <w:sz w:val="24"/>
                <w:szCs w:val="24"/>
              </w:rPr>
              <w:t>N/A</w:t>
            </w:r>
          </w:p>
        </w:tc>
        <w:tc>
          <w:tcPr>
            <w:tcW w:w="2291" w:type="dxa"/>
          </w:tcPr>
          <w:p w14:paraId="77653953" w14:textId="6E198EE9" w:rsidR="00C134FE" w:rsidRPr="00AE6DEC" w:rsidRDefault="003E7185" w:rsidP="00086BEB">
            <w:pPr>
              <w:spacing w:before="40" w:after="40"/>
              <w:rPr>
                <w:rFonts w:ascii="Arial" w:hAnsi="Arial" w:cs="Arial"/>
                <w:color w:val="000000" w:themeColor="text1"/>
                <w:sz w:val="24"/>
                <w:szCs w:val="24"/>
              </w:rPr>
            </w:pPr>
            <w:r w:rsidRPr="00AE6DEC">
              <w:rPr>
                <w:rFonts w:ascii="Calibri" w:eastAsia="Calibri" w:hAnsi="Calibri" w:cs="Calibri"/>
                <w:sz w:val="18"/>
              </w:rPr>
              <w:t>Runoff/leaching from natural deposits: seawater influence</w:t>
            </w:r>
          </w:p>
        </w:tc>
      </w:tr>
    </w:tbl>
    <w:p w14:paraId="69D3A731" w14:textId="52AC408F" w:rsidR="005D3708" w:rsidRPr="00AE6DEC" w:rsidRDefault="005D3708" w:rsidP="00875407">
      <w:pPr>
        <w:pStyle w:val="Caption"/>
        <w:widowControl w:val="0"/>
      </w:pPr>
      <w:r w:rsidRPr="00AE6DEC">
        <w:t xml:space="preserve">Table </w:t>
      </w:r>
      <w:r w:rsidR="00441943">
        <w:fldChar w:fldCharType="begin"/>
      </w:r>
      <w:r w:rsidR="00441943">
        <w:instrText xml:space="preserve"> SEQ Table \* ARABIC </w:instrText>
      </w:r>
      <w:r w:rsidR="00441943">
        <w:fldChar w:fldCharType="separate"/>
      </w:r>
      <w:r w:rsidR="00961E01" w:rsidRPr="00AE6DEC">
        <w:rPr>
          <w:noProof/>
        </w:rPr>
        <w:t>6</w:t>
      </w:r>
      <w:r w:rsidR="00441943">
        <w:rPr>
          <w:noProof/>
        </w:rPr>
        <w:fldChar w:fldCharType="end"/>
      </w:r>
      <w:r w:rsidRPr="00AE6DEC">
        <w:t>.  Detection of Unregulated Contaminants</w:t>
      </w:r>
    </w:p>
    <w:tbl>
      <w:tblPr>
        <w:tblStyle w:val="TableGrid"/>
        <w:tblW w:w="10836" w:type="dxa"/>
        <w:tblLayout w:type="fixed"/>
        <w:tblLook w:val="0020" w:firstRow="1" w:lastRow="0" w:firstColumn="0" w:lastColumn="0" w:noHBand="0" w:noVBand="0"/>
      </w:tblPr>
      <w:tblGrid>
        <w:gridCol w:w="2245"/>
        <w:gridCol w:w="1440"/>
        <w:gridCol w:w="1350"/>
        <w:gridCol w:w="1530"/>
        <w:gridCol w:w="1800"/>
        <w:gridCol w:w="2471"/>
      </w:tblGrid>
      <w:tr w:rsidR="007A473C" w:rsidRPr="00AE6DEC" w14:paraId="4516D550" w14:textId="77777777" w:rsidTr="000B13FC">
        <w:trPr>
          <w:trHeight w:val="440"/>
        </w:trPr>
        <w:tc>
          <w:tcPr>
            <w:tcW w:w="2245" w:type="dxa"/>
            <w:vAlign w:val="center"/>
          </w:tcPr>
          <w:p w14:paraId="2B82F8E8" w14:textId="7AF0DE37" w:rsidR="005D3708" w:rsidRPr="00AE6DEC" w:rsidRDefault="005D3708" w:rsidP="00875407">
            <w:pPr>
              <w:keepNext/>
              <w:widowControl w:val="0"/>
              <w:spacing w:before="40" w:after="40"/>
              <w:jc w:val="center"/>
              <w:rPr>
                <w:rFonts w:ascii="Arial" w:hAnsi="Arial" w:cs="Arial"/>
                <w:b/>
                <w:sz w:val="24"/>
                <w:szCs w:val="24"/>
              </w:rPr>
            </w:pPr>
            <w:r w:rsidRPr="00AE6DEC">
              <w:rPr>
                <w:rFonts w:ascii="Arial" w:hAnsi="Arial" w:cs="Arial"/>
                <w:b/>
                <w:sz w:val="24"/>
                <w:szCs w:val="24"/>
              </w:rPr>
              <w:lastRenderedPageBreak/>
              <w:t>Chemical or Constituent</w:t>
            </w:r>
            <w:r w:rsidR="006727C0" w:rsidRPr="00AE6DEC">
              <w:rPr>
                <w:rFonts w:ascii="Arial" w:hAnsi="Arial" w:cs="Arial"/>
                <w:b/>
                <w:sz w:val="24"/>
                <w:szCs w:val="24"/>
              </w:rPr>
              <w:t xml:space="preserve"> </w:t>
            </w:r>
            <w:r w:rsidRPr="00AE6DEC">
              <w:rPr>
                <w:rFonts w:ascii="Arial" w:hAnsi="Arial" w:cs="Arial"/>
                <w:b/>
                <w:sz w:val="24"/>
                <w:szCs w:val="24"/>
              </w:rPr>
              <w:t>(and reporting units)</w:t>
            </w:r>
          </w:p>
        </w:tc>
        <w:tc>
          <w:tcPr>
            <w:tcW w:w="1440" w:type="dxa"/>
            <w:vAlign w:val="center"/>
          </w:tcPr>
          <w:p w14:paraId="5A93A988" w14:textId="77777777" w:rsidR="005D3708" w:rsidRPr="00AE6DEC" w:rsidRDefault="005D3708" w:rsidP="00875407">
            <w:pPr>
              <w:keepNext/>
              <w:widowControl w:val="0"/>
              <w:spacing w:before="40" w:after="40"/>
              <w:jc w:val="center"/>
              <w:rPr>
                <w:rFonts w:ascii="Arial" w:hAnsi="Arial" w:cs="Arial"/>
                <w:b/>
                <w:sz w:val="24"/>
                <w:szCs w:val="24"/>
              </w:rPr>
            </w:pPr>
            <w:r w:rsidRPr="00AE6DEC">
              <w:rPr>
                <w:rFonts w:ascii="Arial" w:hAnsi="Arial" w:cs="Arial"/>
                <w:b/>
                <w:sz w:val="24"/>
                <w:szCs w:val="24"/>
              </w:rPr>
              <w:t>Sample Date</w:t>
            </w:r>
          </w:p>
        </w:tc>
        <w:tc>
          <w:tcPr>
            <w:tcW w:w="1350" w:type="dxa"/>
            <w:vAlign w:val="center"/>
          </w:tcPr>
          <w:p w14:paraId="6DDBAAA8" w14:textId="77777777" w:rsidR="005D3708" w:rsidRPr="00AE6DEC" w:rsidRDefault="005D3708" w:rsidP="00875407">
            <w:pPr>
              <w:keepNext/>
              <w:widowControl w:val="0"/>
              <w:spacing w:before="40" w:after="40"/>
              <w:jc w:val="center"/>
              <w:rPr>
                <w:rFonts w:ascii="Arial" w:hAnsi="Arial" w:cs="Arial"/>
                <w:b/>
                <w:sz w:val="24"/>
                <w:szCs w:val="24"/>
              </w:rPr>
            </w:pPr>
            <w:r w:rsidRPr="00AE6DEC">
              <w:rPr>
                <w:rFonts w:ascii="Arial" w:hAnsi="Arial" w:cs="Arial"/>
                <w:b/>
                <w:sz w:val="24"/>
                <w:szCs w:val="24"/>
              </w:rPr>
              <w:t>Level Detected</w:t>
            </w:r>
          </w:p>
        </w:tc>
        <w:tc>
          <w:tcPr>
            <w:tcW w:w="1530" w:type="dxa"/>
            <w:vAlign w:val="center"/>
          </w:tcPr>
          <w:p w14:paraId="1F2EF096" w14:textId="77777777" w:rsidR="005D3708" w:rsidRPr="00AE6DEC" w:rsidRDefault="005D3708" w:rsidP="00875407">
            <w:pPr>
              <w:keepNext/>
              <w:widowControl w:val="0"/>
              <w:spacing w:before="40" w:after="40"/>
              <w:jc w:val="center"/>
              <w:rPr>
                <w:rFonts w:ascii="Arial" w:hAnsi="Arial" w:cs="Arial"/>
                <w:b/>
                <w:sz w:val="24"/>
                <w:szCs w:val="24"/>
              </w:rPr>
            </w:pPr>
            <w:r w:rsidRPr="00AE6DEC">
              <w:rPr>
                <w:rFonts w:ascii="Arial" w:hAnsi="Arial" w:cs="Arial"/>
                <w:b/>
                <w:sz w:val="24"/>
                <w:szCs w:val="24"/>
              </w:rPr>
              <w:t>Range of Detections</w:t>
            </w:r>
          </w:p>
        </w:tc>
        <w:tc>
          <w:tcPr>
            <w:tcW w:w="1800" w:type="dxa"/>
            <w:vAlign w:val="center"/>
          </w:tcPr>
          <w:p w14:paraId="66D06037" w14:textId="77777777" w:rsidR="005D3708" w:rsidRPr="00AE6DEC" w:rsidRDefault="005D3708" w:rsidP="00875407">
            <w:pPr>
              <w:keepNext/>
              <w:widowControl w:val="0"/>
              <w:spacing w:before="40" w:after="40"/>
              <w:jc w:val="center"/>
              <w:rPr>
                <w:rFonts w:ascii="Arial" w:hAnsi="Arial" w:cs="Arial"/>
                <w:b/>
                <w:sz w:val="24"/>
                <w:szCs w:val="24"/>
              </w:rPr>
            </w:pPr>
            <w:r w:rsidRPr="00AE6DEC">
              <w:rPr>
                <w:rFonts w:ascii="Arial" w:hAnsi="Arial" w:cs="Arial"/>
                <w:b/>
                <w:sz w:val="24"/>
                <w:szCs w:val="24"/>
              </w:rPr>
              <w:t>Notification Level</w:t>
            </w:r>
          </w:p>
        </w:tc>
        <w:tc>
          <w:tcPr>
            <w:tcW w:w="2471" w:type="dxa"/>
            <w:vAlign w:val="center"/>
          </w:tcPr>
          <w:p w14:paraId="630800E2" w14:textId="07B37302" w:rsidR="005D3708" w:rsidRPr="00AE6DEC" w:rsidRDefault="005D3708" w:rsidP="00875407">
            <w:pPr>
              <w:keepNext/>
              <w:widowControl w:val="0"/>
              <w:spacing w:before="40" w:after="40"/>
              <w:jc w:val="center"/>
              <w:rPr>
                <w:rFonts w:ascii="Arial" w:hAnsi="Arial" w:cs="Arial"/>
                <w:b/>
                <w:sz w:val="24"/>
                <w:szCs w:val="24"/>
              </w:rPr>
            </w:pPr>
            <w:r w:rsidRPr="00AE6DEC">
              <w:rPr>
                <w:rFonts w:ascii="Arial" w:hAnsi="Arial" w:cs="Arial"/>
                <w:b/>
                <w:sz w:val="24"/>
                <w:szCs w:val="24"/>
              </w:rPr>
              <w:t xml:space="preserve">Health Effects </w:t>
            </w:r>
          </w:p>
        </w:tc>
      </w:tr>
      <w:tr w:rsidR="00AE6DEC" w:rsidRPr="00AE6DEC" w14:paraId="1F8E3CF7" w14:textId="77777777" w:rsidTr="009347A5">
        <w:trPr>
          <w:trHeight w:val="440"/>
        </w:trPr>
        <w:tc>
          <w:tcPr>
            <w:tcW w:w="2245" w:type="dxa"/>
          </w:tcPr>
          <w:p w14:paraId="56F194A1" w14:textId="77777777" w:rsidR="00AE6DEC" w:rsidRPr="00AE6DEC" w:rsidRDefault="00AE6DEC" w:rsidP="00AE6DEC">
            <w:pPr>
              <w:ind w:left="110"/>
              <w:rPr>
                <w:sz w:val="18"/>
              </w:rPr>
            </w:pPr>
            <w:r w:rsidRPr="00AE6DEC">
              <w:rPr>
                <w:sz w:val="18"/>
              </w:rPr>
              <w:t>Chlorate (ppb)</w:t>
            </w:r>
          </w:p>
          <w:p w14:paraId="123EAD51" w14:textId="0CDFC8E5" w:rsidR="00AE6DEC" w:rsidRPr="00AE6DEC" w:rsidRDefault="00AE6DEC" w:rsidP="00AE6DEC">
            <w:pPr>
              <w:keepNext/>
              <w:widowControl w:val="0"/>
              <w:spacing w:before="40" w:after="40"/>
              <w:jc w:val="center"/>
              <w:rPr>
                <w:rFonts w:ascii="Arial" w:hAnsi="Arial" w:cs="Arial"/>
                <w:b/>
                <w:sz w:val="24"/>
                <w:szCs w:val="24"/>
              </w:rPr>
            </w:pPr>
            <w:r w:rsidRPr="00AE6DEC">
              <w:rPr>
                <w:rFonts w:ascii="Calibri" w:eastAsia="Calibri" w:hAnsi="Calibri" w:cs="Calibri"/>
                <w:sz w:val="18"/>
              </w:rPr>
              <w:t>Treatment Site #2 (raw) Distributions system</w:t>
            </w:r>
          </w:p>
        </w:tc>
        <w:tc>
          <w:tcPr>
            <w:tcW w:w="1440" w:type="dxa"/>
            <w:vAlign w:val="center"/>
          </w:tcPr>
          <w:p w14:paraId="098BBF0A" w14:textId="4E3BD34C" w:rsidR="00AE6DEC" w:rsidRPr="00AE6DEC" w:rsidRDefault="00AE6DEC" w:rsidP="00AE6DEC">
            <w:pPr>
              <w:keepNext/>
              <w:widowControl w:val="0"/>
              <w:spacing w:before="40" w:after="40"/>
              <w:jc w:val="center"/>
              <w:rPr>
                <w:rFonts w:ascii="Arial" w:hAnsi="Arial" w:cs="Arial"/>
                <w:b/>
                <w:sz w:val="24"/>
                <w:szCs w:val="24"/>
              </w:rPr>
            </w:pPr>
            <w:r w:rsidRPr="00AE6DEC">
              <w:rPr>
                <w:rFonts w:ascii="Arial" w:hAnsi="Arial" w:cs="Arial"/>
                <w:b/>
                <w:sz w:val="24"/>
                <w:szCs w:val="24"/>
              </w:rPr>
              <w:t>2013</w:t>
            </w:r>
          </w:p>
        </w:tc>
        <w:tc>
          <w:tcPr>
            <w:tcW w:w="1350" w:type="dxa"/>
            <w:vAlign w:val="center"/>
          </w:tcPr>
          <w:p w14:paraId="6B01A7A4" w14:textId="77777777" w:rsidR="00AE6DEC" w:rsidRPr="00AE6DEC" w:rsidRDefault="00AE6DEC" w:rsidP="00AE6DEC">
            <w:pPr>
              <w:keepNext/>
              <w:widowControl w:val="0"/>
              <w:spacing w:before="40" w:after="40"/>
              <w:jc w:val="center"/>
              <w:rPr>
                <w:rFonts w:ascii="Arial" w:hAnsi="Arial" w:cs="Arial"/>
                <w:b/>
                <w:sz w:val="24"/>
                <w:szCs w:val="24"/>
              </w:rPr>
            </w:pPr>
            <w:r w:rsidRPr="00AE6DEC">
              <w:rPr>
                <w:rFonts w:ascii="Arial" w:hAnsi="Arial" w:cs="Arial"/>
                <w:b/>
                <w:sz w:val="24"/>
                <w:szCs w:val="24"/>
              </w:rPr>
              <w:t>1222</w:t>
            </w:r>
          </w:p>
          <w:p w14:paraId="512CA877" w14:textId="77AB19F6" w:rsidR="00AE6DEC" w:rsidRPr="00AE6DEC" w:rsidRDefault="00AE6DEC" w:rsidP="00AE6DEC">
            <w:pPr>
              <w:keepNext/>
              <w:widowControl w:val="0"/>
              <w:spacing w:before="40" w:after="40"/>
              <w:jc w:val="center"/>
              <w:rPr>
                <w:rFonts w:ascii="Arial" w:hAnsi="Arial" w:cs="Arial"/>
                <w:b/>
                <w:sz w:val="24"/>
                <w:szCs w:val="24"/>
              </w:rPr>
            </w:pPr>
            <w:r w:rsidRPr="00AE6DEC">
              <w:rPr>
                <w:rFonts w:ascii="Arial" w:hAnsi="Arial" w:cs="Arial"/>
                <w:b/>
                <w:sz w:val="24"/>
                <w:szCs w:val="24"/>
              </w:rPr>
              <w:t>715</w:t>
            </w:r>
          </w:p>
        </w:tc>
        <w:tc>
          <w:tcPr>
            <w:tcW w:w="1530" w:type="dxa"/>
            <w:vAlign w:val="center"/>
          </w:tcPr>
          <w:p w14:paraId="12F76D50" w14:textId="77777777" w:rsidR="00AE6DEC" w:rsidRPr="00AE6DEC" w:rsidRDefault="00AE6DEC" w:rsidP="00AE6DEC">
            <w:pPr>
              <w:keepNext/>
              <w:widowControl w:val="0"/>
              <w:spacing w:before="40" w:after="40"/>
              <w:jc w:val="center"/>
              <w:rPr>
                <w:rFonts w:ascii="Arial" w:hAnsi="Arial" w:cs="Arial"/>
                <w:b/>
                <w:sz w:val="24"/>
                <w:szCs w:val="24"/>
              </w:rPr>
            </w:pPr>
            <w:r w:rsidRPr="00AE6DEC">
              <w:rPr>
                <w:rFonts w:ascii="Arial" w:hAnsi="Arial" w:cs="Arial"/>
                <w:b/>
                <w:sz w:val="24"/>
                <w:szCs w:val="24"/>
              </w:rPr>
              <w:t>944-1500</w:t>
            </w:r>
          </w:p>
          <w:p w14:paraId="3947C229" w14:textId="0166EF8F" w:rsidR="00AE6DEC" w:rsidRPr="00AE6DEC" w:rsidRDefault="00AE6DEC" w:rsidP="00AE6DEC">
            <w:pPr>
              <w:keepNext/>
              <w:widowControl w:val="0"/>
              <w:spacing w:before="40" w:after="40"/>
              <w:jc w:val="center"/>
              <w:rPr>
                <w:rFonts w:ascii="Arial" w:hAnsi="Arial" w:cs="Arial"/>
                <w:b/>
                <w:sz w:val="24"/>
                <w:szCs w:val="24"/>
              </w:rPr>
            </w:pPr>
            <w:r w:rsidRPr="00AE6DEC">
              <w:rPr>
                <w:rFonts w:ascii="Arial" w:hAnsi="Arial" w:cs="Arial"/>
                <w:b/>
                <w:sz w:val="24"/>
                <w:szCs w:val="24"/>
              </w:rPr>
              <w:t>431-1000</w:t>
            </w:r>
          </w:p>
        </w:tc>
        <w:tc>
          <w:tcPr>
            <w:tcW w:w="1800" w:type="dxa"/>
            <w:vAlign w:val="center"/>
          </w:tcPr>
          <w:p w14:paraId="10F06C13" w14:textId="77777777" w:rsidR="00AE6DEC" w:rsidRPr="00AE6DEC" w:rsidRDefault="00AE6DEC" w:rsidP="00AE6DEC">
            <w:pPr>
              <w:keepNext/>
              <w:widowControl w:val="0"/>
              <w:spacing w:before="40" w:after="40"/>
              <w:jc w:val="center"/>
              <w:rPr>
                <w:rFonts w:ascii="Arial" w:hAnsi="Arial" w:cs="Arial"/>
                <w:b/>
                <w:sz w:val="24"/>
                <w:szCs w:val="24"/>
              </w:rPr>
            </w:pPr>
          </w:p>
        </w:tc>
        <w:tc>
          <w:tcPr>
            <w:tcW w:w="2471" w:type="dxa"/>
            <w:vAlign w:val="center"/>
          </w:tcPr>
          <w:p w14:paraId="726ECBD2" w14:textId="467B1BAB" w:rsidR="00AE6DEC" w:rsidRPr="00AE6DEC" w:rsidRDefault="00AE6DEC" w:rsidP="00AE6DEC">
            <w:pPr>
              <w:keepNext/>
              <w:widowControl w:val="0"/>
              <w:spacing w:before="40" w:after="40"/>
              <w:jc w:val="center"/>
              <w:rPr>
                <w:rFonts w:ascii="Arial" w:hAnsi="Arial" w:cs="Arial"/>
                <w:b/>
                <w:sz w:val="24"/>
                <w:szCs w:val="24"/>
              </w:rPr>
            </w:pPr>
            <w:r w:rsidRPr="00AE6DEC">
              <w:rPr>
                <w:rFonts w:ascii="Calibri" w:eastAsia="Calibri" w:hAnsi="Calibri" w:cs="Calibri"/>
                <w:sz w:val="18"/>
              </w:rPr>
              <w:t xml:space="preserve">EPA does not have health effect language </w:t>
            </w:r>
            <w:proofErr w:type="gramStart"/>
            <w:r w:rsidRPr="00AE6DEC">
              <w:rPr>
                <w:rFonts w:ascii="Calibri" w:eastAsia="Calibri" w:hAnsi="Calibri" w:cs="Calibri"/>
                <w:sz w:val="18"/>
              </w:rPr>
              <w:t>at this time</w:t>
            </w:r>
            <w:proofErr w:type="gramEnd"/>
          </w:p>
        </w:tc>
      </w:tr>
      <w:tr w:rsidR="00AE6DEC" w:rsidRPr="00AE6DEC" w14:paraId="09116D09" w14:textId="77777777" w:rsidTr="001F7181">
        <w:trPr>
          <w:trHeight w:val="432"/>
        </w:trPr>
        <w:tc>
          <w:tcPr>
            <w:tcW w:w="2245" w:type="dxa"/>
          </w:tcPr>
          <w:p w14:paraId="18023788" w14:textId="6DF7AC20" w:rsidR="00AE6DEC" w:rsidRPr="00AE6DEC" w:rsidRDefault="00AE6DEC" w:rsidP="00AE6DEC">
            <w:pPr>
              <w:rPr>
                <w:sz w:val="18"/>
              </w:rPr>
            </w:pPr>
          </w:p>
        </w:tc>
        <w:tc>
          <w:tcPr>
            <w:tcW w:w="1440" w:type="dxa"/>
          </w:tcPr>
          <w:p w14:paraId="28190B3D" w14:textId="2835CC00" w:rsidR="00AE6DEC" w:rsidRPr="00AE6DEC" w:rsidRDefault="00AE6DEC" w:rsidP="00AE6DEC">
            <w:pPr>
              <w:spacing w:before="40" w:after="40"/>
              <w:rPr>
                <w:rFonts w:ascii="Arial" w:hAnsi="Arial" w:cs="Arial"/>
                <w:color w:val="FFFFFF" w:themeColor="background1"/>
                <w:sz w:val="24"/>
                <w:szCs w:val="24"/>
              </w:rPr>
            </w:pPr>
            <w:r w:rsidRPr="00AE6DEC">
              <w:rPr>
                <w:rFonts w:ascii="Arial" w:hAnsi="Arial" w:cs="Arial"/>
                <w:color w:val="FFFFFF" w:themeColor="background1"/>
                <w:sz w:val="24"/>
                <w:szCs w:val="24"/>
              </w:rPr>
              <w:t>201201332013</w:t>
            </w:r>
          </w:p>
        </w:tc>
        <w:tc>
          <w:tcPr>
            <w:tcW w:w="1350" w:type="dxa"/>
          </w:tcPr>
          <w:p w14:paraId="63D0EACA" w14:textId="46E005A1" w:rsidR="00AE6DEC" w:rsidRPr="00AE6DEC" w:rsidRDefault="00AE6DEC" w:rsidP="00AE6DEC">
            <w:pPr>
              <w:spacing w:before="40" w:after="40"/>
              <w:rPr>
                <w:rFonts w:ascii="Arial" w:hAnsi="Arial" w:cs="Arial"/>
                <w:color w:val="FFFFFF" w:themeColor="background1"/>
                <w:sz w:val="24"/>
                <w:szCs w:val="24"/>
              </w:rPr>
            </w:pPr>
            <w:r w:rsidRPr="00AE6DEC">
              <w:rPr>
                <w:rFonts w:ascii="Arial" w:hAnsi="Arial" w:cs="Arial"/>
                <w:color w:val="FFFFFF" w:themeColor="background1"/>
                <w:sz w:val="24"/>
                <w:szCs w:val="24"/>
              </w:rPr>
              <w:t>2011222</w:t>
            </w:r>
          </w:p>
        </w:tc>
        <w:tc>
          <w:tcPr>
            <w:tcW w:w="1530" w:type="dxa"/>
          </w:tcPr>
          <w:p w14:paraId="60CC3A19" w14:textId="0DF610EA" w:rsidR="00AE6DEC" w:rsidRPr="00AE6DEC" w:rsidRDefault="00AE6DEC" w:rsidP="00AE6DEC">
            <w:pPr>
              <w:spacing w:before="40" w:after="40"/>
              <w:rPr>
                <w:rFonts w:ascii="Arial" w:hAnsi="Arial" w:cs="Arial"/>
                <w:color w:val="FFFFFF" w:themeColor="background1"/>
                <w:sz w:val="24"/>
                <w:szCs w:val="24"/>
              </w:rPr>
            </w:pPr>
          </w:p>
        </w:tc>
        <w:tc>
          <w:tcPr>
            <w:tcW w:w="1800" w:type="dxa"/>
          </w:tcPr>
          <w:p w14:paraId="15DDAE72" w14:textId="58D983FA" w:rsidR="00AE6DEC" w:rsidRPr="00AE6DEC" w:rsidRDefault="00AE6DEC" w:rsidP="00AE6DEC">
            <w:pPr>
              <w:spacing w:before="40" w:after="40"/>
              <w:rPr>
                <w:rFonts w:ascii="Arial" w:hAnsi="Arial" w:cs="Arial"/>
                <w:color w:val="FFFFFF" w:themeColor="background1"/>
                <w:sz w:val="24"/>
                <w:szCs w:val="24"/>
              </w:rPr>
            </w:pPr>
          </w:p>
        </w:tc>
        <w:tc>
          <w:tcPr>
            <w:tcW w:w="2471" w:type="dxa"/>
          </w:tcPr>
          <w:p w14:paraId="747A0B53" w14:textId="3C93DC12" w:rsidR="00AE6DEC" w:rsidRPr="00AE6DEC" w:rsidRDefault="00AE6DEC" w:rsidP="00AE6DEC">
            <w:pPr>
              <w:spacing w:before="40" w:after="40"/>
              <w:rPr>
                <w:rFonts w:ascii="Arial" w:hAnsi="Arial" w:cs="Arial"/>
                <w:color w:val="FFFFFF" w:themeColor="background1"/>
                <w:sz w:val="24"/>
                <w:szCs w:val="24"/>
              </w:rPr>
            </w:pPr>
          </w:p>
        </w:tc>
      </w:tr>
    </w:tbl>
    <w:p w14:paraId="4ED6FC3F" w14:textId="77777777" w:rsidR="0020216E" w:rsidRPr="00AE6DEC" w:rsidRDefault="0020216E" w:rsidP="00BF628D">
      <w:pPr>
        <w:pStyle w:val="Heading3"/>
      </w:pPr>
      <w:bookmarkStart w:id="8" w:name="_Toc58336719"/>
      <w:r w:rsidRPr="00AE6DEC">
        <w:t>Additional General Information on Drinking Water</w:t>
      </w:r>
      <w:bookmarkEnd w:id="8"/>
    </w:p>
    <w:p w14:paraId="45783CA6" w14:textId="77777777" w:rsidR="0020216E" w:rsidRPr="00AE6DEC" w:rsidRDefault="0020216E" w:rsidP="00A32EB0">
      <w:pPr>
        <w:pStyle w:val="BodyText"/>
        <w:tabs>
          <w:tab w:val="left" w:pos="9900"/>
        </w:tabs>
        <w:spacing w:before="0" w:after="240"/>
        <w:jc w:val="left"/>
        <w:rPr>
          <w:rFonts w:ascii="Arial" w:hAnsi="Arial" w:cs="Arial"/>
          <w:sz w:val="24"/>
          <w:szCs w:val="24"/>
        </w:rPr>
      </w:pPr>
      <w:r w:rsidRPr="00AE6DEC">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AE6DEC" w:rsidRDefault="0020216E" w:rsidP="0020216E">
      <w:pPr>
        <w:pStyle w:val="BodyText"/>
        <w:spacing w:before="0" w:after="240"/>
        <w:jc w:val="left"/>
        <w:rPr>
          <w:rFonts w:ascii="Arial" w:hAnsi="Arial" w:cs="Arial"/>
          <w:sz w:val="24"/>
          <w:szCs w:val="24"/>
        </w:rPr>
      </w:pPr>
      <w:r w:rsidRPr="00AE6DEC">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AE6DEC">
        <w:rPr>
          <w:rFonts w:ascii="Arial" w:hAnsi="Arial" w:cs="Arial"/>
          <w:i/>
          <w:sz w:val="24"/>
          <w:szCs w:val="24"/>
        </w:rPr>
        <w:t>Cryptosporidium</w:t>
      </w:r>
      <w:r w:rsidRPr="00AE6DEC">
        <w:rPr>
          <w:rFonts w:ascii="Arial" w:hAnsi="Arial" w:cs="Arial"/>
          <w:sz w:val="24"/>
          <w:szCs w:val="24"/>
        </w:rPr>
        <w:t xml:space="preserve"> and other microbial contaminants are available from the Safe Drinking Water Hotline (1-800-426-4791).</w:t>
      </w:r>
    </w:p>
    <w:p w14:paraId="0B0E16E5" w14:textId="0C61B83E" w:rsidR="0020216E" w:rsidRPr="00AE6DEC" w:rsidRDefault="0020216E" w:rsidP="0025569C">
      <w:pPr>
        <w:spacing w:after="240"/>
        <w:rPr>
          <w:rFonts w:ascii="Arial" w:hAnsi="Arial" w:cs="Arial"/>
          <w:sz w:val="24"/>
          <w:szCs w:val="24"/>
        </w:rPr>
      </w:pPr>
      <w:r w:rsidRPr="00AE6DEC">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AE6DEC">
        <w:rPr>
          <w:rFonts w:ascii="Arial" w:hAnsi="Arial" w:cs="Arial"/>
          <w:bCs/>
          <w:sz w:val="24"/>
          <w:szCs w:val="24"/>
          <w:u w:val="single"/>
        </w:rPr>
        <w:t>[</w:t>
      </w:r>
      <w:r w:rsidR="008F19DE" w:rsidRPr="00AE6DEC">
        <w:rPr>
          <w:rFonts w:ascii="Arial" w:hAnsi="Arial" w:cs="Arial"/>
          <w:bCs/>
          <w:sz w:val="24"/>
          <w:szCs w:val="24"/>
        </w:rPr>
        <w:t>Enter</w:t>
      </w:r>
      <w:r w:rsidRPr="00AE6DEC">
        <w:rPr>
          <w:rFonts w:ascii="Arial" w:hAnsi="Arial" w:cs="Arial"/>
          <w:bCs/>
          <w:sz w:val="24"/>
          <w:szCs w:val="24"/>
        </w:rPr>
        <w:t xml:space="preserve"> Water System</w:t>
      </w:r>
      <w:r w:rsidR="008F19DE" w:rsidRPr="00AE6DEC">
        <w:rPr>
          <w:rFonts w:ascii="Arial" w:hAnsi="Arial" w:cs="Arial"/>
          <w:bCs/>
          <w:sz w:val="24"/>
          <w:szCs w:val="24"/>
        </w:rPr>
        <w:t>’s</w:t>
      </w:r>
      <w:r w:rsidRPr="00AE6DEC">
        <w:rPr>
          <w:rFonts w:ascii="Arial" w:hAnsi="Arial" w:cs="Arial"/>
          <w:bCs/>
          <w:sz w:val="24"/>
          <w:szCs w:val="24"/>
        </w:rPr>
        <w:t xml:space="preserve"> Name</w:t>
      </w:r>
      <w:r w:rsidRPr="00AE6DEC">
        <w:rPr>
          <w:rFonts w:ascii="Arial" w:hAnsi="Arial" w:cs="Arial"/>
          <w:bCs/>
          <w:sz w:val="24"/>
          <w:szCs w:val="24"/>
          <w:u w:val="single"/>
        </w:rPr>
        <w:t>]</w:t>
      </w:r>
      <w:r w:rsidRPr="00AE6DEC">
        <w:rPr>
          <w:rFonts w:ascii="Arial" w:hAnsi="Arial" w:cs="Arial"/>
          <w:bCs/>
          <w:sz w:val="24"/>
          <w:szCs w:val="24"/>
        </w:rPr>
        <w:t xml:space="preserve"> is responsible for providing high quality drinking </w:t>
      </w:r>
      <w:proofErr w:type="gramStart"/>
      <w:r w:rsidRPr="00AE6DEC">
        <w:rPr>
          <w:rFonts w:ascii="Arial" w:hAnsi="Arial" w:cs="Arial"/>
          <w:bCs/>
          <w:sz w:val="24"/>
          <w:szCs w:val="24"/>
        </w:rPr>
        <w:t>water, but</w:t>
      </w:r>
      <w:proofErr w:type="gramEnd"/>
      <w:r w:rsidRPr="00AE6DEC">
        <w:rPr>
          <w:rFonts w:ascii="Arial" w:hAnsi="Arial" w:cs="Arial"/>
          <w:bCs/>
          <w:sz w:val="24"/>
          <w:szCs w:val="24"/>
        </w:rPr>
        <w:t xml:space="preserve">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AE6DEC">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8" w:history="1">
        <w:r w:rsidRPr="00AE6DEC">
          <w:rPr>
            <w:rStyle w:val="Hyperlink"/>
            <w:rFonts w:ascii="Arial" w:hAnsi="Arial" w:cs="Arial"/>
            <w:color w:val="auto"/>
            <w:sz w:val="24"/>
            <w:szCs w:val="24"/>
          </w:rPr>
          <w:t>http://www.epa.gov/lead</w:t>
        </w:r>
      </w:hyperlink>
      <w:r w:rsidRPr="00AE6DEC">
        <w:rPr>
          <w:rFonts w:ascii="Arial" w:hAnsi="Arial" w:cs="Arial"/>
          <w:sz w:val="24"/>
          <w:szCs w:val="24"/>
        </w:rPr>
        <w:t>.</w:t>
      </w:r>
    </w:p>
    <w:p w14:paraId="1EBCD8A8" w14:textId="029D0C6F" w:rsidR="00A32EB0" w:rsidRPr="00AE6DEC" w:rsidRDefault="00A32EB0" w:rsidP="00A32EB0">
      <w:pPr>
        <w:spacing w:after="240"/>
        <w:rPr>
          <w:rFonts w:ascii="Arial" w:hAnsi="Arial" w:cs="Arial"/>
          <w:bCs/>
          <w:sz w:val="24"/>
        </w:rPr>
      </w:pPr>
      <w:r w:rsidRPr="00AE6DEC">
        <w:rPr>
          <w:rFonts w:ascii="Arial" w:hAnsi="Arial" w:cs="Arial"/>
          <w:bCs/>
          <w:sz w:val="24"/>
        </w:rPr>
        <w:t xml:space="preserve">Additional Special Language for Nitrate, Arsenic, Lead, Radon, and </w:t>
      </w:r>
      <w:r w:rsidRPr="00AE6DEC">
        <w:rPr>
          <w:rFonts w:ascii="Arial" w:hAnsi="Arial" w:cs="Arial"/>
          <w:bCs/>
          <w:i/>
          <w:sz w:val="24"/>
        </w:rPr>
        <w:t>Cryptosporidium</w:t>
      </w:r>
      <w:proofErr w:type="gramStart"/>
      <w:r w:rsidRPr="00AE6DEC">
        <w:rPr>
          <w:rFonts w:ascii="Arial" w:hAnsi="Arial" w:cs="Arial"/>
          <w:bCs/>
          <w:sz w:val="24"/>
        </w:rPr>
        <w:t>:  [</w:t>
      </w:r>
      <w:proofErr w:type="gramEnd"/>
      <w:r w:rsidRPr="00AE6DEC">
        <w:rPr>
          <w:rFonts w:ascii="Arial" w:hAnsi="Arial" w:cs="Arial"/>
          <w:bCs/>
          <w:sz w:val="24"/>
        </w:rPr>
        <w:t>Enter Additional Information Described in Instructions for SWS CCR Document]</w:t>
      </w:r>
    </w:p>
    <w:p w14:paraId="2E24F456" w14:textId="43DDB9A9" w:rsidR="0020216E" w:rsidRPr="005F082E" w:rsidRDefault="00070AD2" w:rsidP="716DD2B1">
      <w:pPr>
        <w:spacing w:after="240"/>
        <w:rPr>
          <w:rFonts w:ascii="Arial" w:hAnsi="Arial" w:cs="Arial"/>
          <w:sz w:val="24"/>
          <w:szCs w:val="24"/>
        </w:rPr>
      </w:pPr>
      <w:r w:rsidRPr="00AE6DEC">
        <w:rPr>
          <w:rFonts w:ascii="Arial" w:hAnsi="Arial" w:cs="Arial"/>
          <w:sz w:val="24"/>
          <w:szCs w:val="24"/>
        </w:rPr>
        <w:t xml:space="preserve">State </w:t>
      </w:r>
      <w:r w:rsidR="0025569C" w:rsidRPr="00AE6DEC">
        <w:rPr>
          <w:rFonts w:ascii="Arial" w:hAnsi="Arial" w:cs="Arial"/>
          <w:sz w:val="24"/>
          <w:szCs w:val="24"/>
        </w:rPr>
        <w:t>Revised Total Coliform Rule (RTCR): [</w:t>
      </w:r>
      <w:r w:rsidR="008F19DE" w:rsidRPr="00AE6DEC">
        <w:rPr>
          <w:rFonts w:ascii="Arial" w:hAnsi="Arial" w:cs="Arial"/>
          <w:sz w:val="24"/>
          <w:szCs w:val="24"/>
        </w:rPr>
        <w:t>Enter</w:t>
      </w:r>
      <w:r w:rsidR="0025569C" w:rsidRPr="00AE6DEC">
        <w:rPr>
          <w:rFonts w:ascii="Arial" w:hAnsi="Arial" w:cs="Arial"/>
          <w:sz w:val="24"/>
          <w:szCs w:val="24"/>
        </w:rPr>
        <w:t xml:space="preserve"> Additional Information Described in Instructions for SWS CCR Document]</w:t>
      </w:r>
    </w:p>
    <w:p w14:paraId="6E67C9E1" w14:textId="77777777" w:rsidR="0087640F" w:rsidRPr="005F082E" w:rsidRDefault="0025569C" w:rsidP="00937B7B">
      <w:pPr>
        <w:pStyle w:val="Heading3"/>
        <w:keepNext/>
      </w:pPr>
      <w:bookmarkStart w:id="9" w:name="_Toc58336720"/>
      <w:r w:rsidRPr="005F082E">
        <w:t>Summary Information for Violation of a MCL, MRDL, AL, TT,</w:t>
      </w:r>
      <w:r w:rsidR="00A32EB0" w:rsidRPr="005F082E">
        <w:t xml:space="preserve"> </w:t>
      </w:r>
      <w:r w:rsidRPr="005F082E">
        <w:t>or Monitoring and Reporting Requirement</w:t>
      </w:r>
      <w:bookmarkEnd w:id="9"/>
    </w:p>
    <w:p w14:paraId="0026A5AB" w14:textId="567CFE9C" w:rsidR="0087640F" w:rsidRPr="005F082E" w:rsidRDefault="0087640F" w:rsidP="0087640F">
      <w:pPr>
        <w:pStyle w:val="Caption"/>
        <w:spacing w:before="100" w:beforeAutospacing="1"/>
      </w:pPr>
      <w:r w:rsidRPr="005F082E">
        <w:t xml:space="preserve">Table </w:t>
      </w:r>
      <w:r w:rsidR="00B704C3" w:rsidRPr="005F082E">
        <w:t>7</w:t>
      </w:r>
      <w:r w:rsidRPr="005F082E">
        <w:t>. Violation of a MCL, MRDL, AL, TT or Monitoring Reporting Requirement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1F503E" w:rsidRPr="005F082E" w14:paraId="5025737F" w14:textId="77777777" w:rsidTr="007C0BEA">
        <w:trPr>
          <w:trHeight w:val="457"/>
        </w:trPr>
        <w:tc>
          <w:tcPr>
            <w:tcW w:w="1975" w:type="dxa"/>
            <w:tcMar>
              <w:left w:w="58" w:type="dxa"/>
              <w:right w:w="58" w:type="dxa"/>
            </w:tcMar>
            <w:vAlign w:val="center"/>
          </w:tcPr>
          <w:p w14:paraId="2726DCE4"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Violation</w:t>
            </w:r>
          </w:p>
        </w:tc>
        <w:tc>
          <w:tcPr>
            <w:tcW w:w="2250" w:type="dxa"/>
            <w:tcMar>
              <w:left w:w="58" w:type="dxa"/>
              <w:right w:w="58" w:type="dxa"/>
            </w:tcMar>
            <w:vAlign w:val="center"/>
          </w:tcPr>
          <w:p w14:paraId="18F4CBF4"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Explanation</w:t>
            </w:r>
          </w:p>
        </w:tc>
        <w:tc>
          <w:tcPr>
            <w:tcW w:w="1890" w:type="dxa"/>
            <w:tcMar>
              <w:left w:w="58" w:type="dxa"/>
              <w:right w:w="58" w:type="dxa"/>
            </w:tcMar>
            <w:vAlign w:val="center"/>
          </w:tcPr>
          <w:p w14:paraId="0241212B"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Duration</w:t>
            </w:r>
          </w:p>
        </w:tc>
        <w:tc>
          <w:tcPr>
            <w:tcW w:w="2160" w:type="dxa"/>
            <w:tcMar>
              <w:left w:w="58" w:type="dxa"/>
              <w:right w:w="58" w:type="dxa"/>
            </w:tcMar>
            <w:vAlign w:val="center"/>
          </w:tcPr>
          <w:p w14:paraId="17A213B7"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Actions Taken to Correct Violation</w:t>
            </w:r>
          </w:p>
        </w:tc>
        <w:tc>
          <w:tcPr>
            <w:tcW w:w="2367" w:type="dxa"/>
            <w:tcMar>
              <w:left w:w="58" w:type="dxa"/>
              <w:right w:w="58" w:type="dxa"/>
            </w:tcMar>
            <w:vAlign w:val="center"/>
          </w:tcPr>
          <w:p w14:paraId="3FDB0396"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Health Effects Language</w:t>
            </w:r>
          </w:p>
        </w:tc>
      </w:tr>
      <w:tr w:rsidR="001F503E" w:rsidRPr="005F082E" w14:paraId="4DAE6475" w14:textId="77777777" w:rsidTr="007C0BEA">
        <w:trPr>
          <w:trHeight w:val="449"/>
        </w:trPr>
        <w:tc>
          <w:tcPr>
            <w:tcW w:w="1975" w:type="dxa"/>
            <w:tcMar>
              <w:left w:w="58" w:type="dxa"/>
              <w:right w:w="58" w:type="dxa"/>
            </w:tcMar>
          </w:tcPr>
          <w:p w14:paraId="47CCBF74" w14:textId="5D369962" w:rsidR="001F503E" w:rsidRPr="005F082E" w:rsidRDefault="001F503E" w:rsidP="001F503E">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lastRenderedPageBreak/>
              <w:t xml:space="preserve">[Enter </w:t>
            </w:r>
            <w:r w:rsidRPr="005F082E">
              <w:rPr>
                <w:rFonts w:ascii="Arial" w:hAnsi="Arial" w:cs="Arial"/>
                <w:sz w:val="24"/>
                <w:szCs w:val="24"/>
              </w:rPr>
              <w:t>Violation Type]</w:t>
            </w:r>
          </w:p>
        </w:tc>
        <w:tc>
          <w:tcPr>
            <w:tcW w:w="2250" w:type="dxa"/>
            <w:tcMar>
              <w:left w:w="58" w:type="dxa"/>
              <w:right w:w="58" w:type="dxa"/>
            </w:tcMar>
          </w:tcPr>
          <w:p w14:paraId="14D9A9B3" w14:textId="4CD0824B" w:rsidR="001F503E" w:rsidRPr="005F082E" w:rsidRDefault="001F503E" w:rsidP="001F503E">
            <w:pPr>
              <w:spacing w:before="40" w:after="40"/>
              <w:rPr>
                <w:rFonts w:ascii="Arial" w:hAnsi="Arial" w:cs="Arial"/>
                <w:color w:val="FFFFFF" w:themeColor="background1"/>
                <w:sz w:val="24"/>
                <w:szCs w:val="24"/>
              </w:rPr>
            </w:pPr>
            <w:r w:rsidRPr="005F082E">
              <w:rPr>
                <w:rFonts w:ascii="Arial" w:hAnsi="Arial" w:cs="Arial"/>
                <w:sz w:val="24"/>
                <w:szCs w:val="24"/>
              </w:rPr>
              <w:t xml:space="preserve">[Enter </w:t>
            </w:r>
            <w:r w:rsidR="00A85C1E" w:rsidRPr="005F082E">
              <w:rPr>
                <w:rFonts w:ascii="Arial" w:hAnsi="Arial" w:cs="Arial"/>
                <w:sz w:val="24"/>
                <w:szCs w:val="24"/>
              </w:rPr>
              <w:t xml:space="preserve">Violation </w:t>
            </w:r>
            <w:r w:rsidRPr="005F082E">
              <w:rPr>
                <w:rFonts w:ascii="Arial" w:hAnsi="Arial" w:cs="Arial"/>
                <w:sz w:val="24"/>
                <w:szCs w:val="24"/>
              </w:rPr>
              <w:t>Explanation]</w:t>
            </w:r>
          </w:p>
        </w:tc>
        <w:tc>
          <w:tcPr>
            <w:tcW w:w="1890" w:type="dxa"/>
            <w:tcMar>
              <w:left w:w="58" w:type="dxa"/>
              <w:right w:w="58" w:type="dxa"/>
            </w:tcMar>
          </w:tcPr>
          <w:p w14:paraId="7D4FE25C" w14:textId="34275A1B" w:rsidR="001F503E" w:rsidRPr="005F082E" w:rsidRDefault="001F503E" w:rsidP="001F503E">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Duration]</w:t>
            </w:r>
          </w:p>
        </w:tc>
        <w:tc>
          <w:tcPr>
            <w:tcW w:w="2160" w:type="dxa"/>
            <w:tcMar>
              <w:left w:w="58" w:type="dxa"/>
              <w:right w:w="58" w:type="dxa"/>
            </w:tcMar>
          </w:tcPr>
          <w:p w14:paraId="7CABD54F" w14:textId="64B894E0" w:rsidR="001F503E" w:rsidRPr="005F082E" w:rsidRDefault="001F503E" w:rsidP="001F503E">
            <w:pPr>
              <w:spacing w:before="40" w:after="40"/>
              <w:rPr>
                <w:rFonts w:ascii="Arial" w:hAnsi="Arial" w:cs="Arial"/>
                <w:color w:val="FFFFFF" w:themeColor="background1"/>
                <w:sz w:val="24"/>
                <w:szCs w:val="24"/>
              </w:rPr>
            </w:pPr>
            <w:r w:rsidRPr="005F082E">
              <w:rPr>
                <w:rFonts w:ascii="Arial" w:hAnsi="Arial" w:cs="Arial"/>
                <w:sz w:val="24"/>
                <w:szCs w:val="24"/>
              </w:rPr>
              <w:t>[Enter Actions Taken]</w:t>
            </w:r>
          </w:p>
        </w:tc>
        <w:tc>
          <w:tcPr>
            <w:tcW w:w="2367" w:type="dxa"/>
            <w:tcMar>
              <w:left w:w="58" w:type="dxa"/>
              <w:right w:w="58" w:type="dxa"/>
            </w:tcMar>
          </w:tcPr>
          <w:p w14:paraId="67233B7F" w14:textId="2565DE42" w:rsidR="001F503E" w:rsidRPr="005F082E" w:rsidRDefault="001F503E" w:rsidP="001F503E">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Language]</w:t>
            </w:r>
          </w:p>
        </w:tc>
      </w:tr>
      <w:tr w:rsidR="001F503E" w:rsidRPr="005F082E" w14:paraId="2E9938F8" w14:textId="77777777" w:rsidTr="007C0BEA">
        <w:trPr>
          <w:trHeight w:val="449"/>
        </w:trPr>
        <w:tc>
          <w:tcPr>
            <w:tcW w:w="1975" w:type="dxa"/>
            <w:tcMar>
              <w:left w:w="58" w:type="dxa"/>
              <w:right w:w="58" w:type="dxa"/>
            </w:tcMar>
          </w:tcPr>
          <w:p w14:paraId="3650B6DE" w14:textId="500C4A57" w:rsidR="001F503E" w:rsidRPr="005F082E" w:rsidRDefault="001F503E" w:rsidP="001F503E">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 xml:space="preserve">[Enter </w:t>
            </w:r>
            <w:r w:rsidRPr="005F082E">
              <w:rPr>
                <w:rFonts w:ascii="Arial" w:hAnsi="Arial" w:cs="Arial"/>
                <w:sz w:val="24"/>
                <w:szCs w:val="24"/>
              </w:rPr>
              <w:t>Violation Type]</w:t>
            </w:r>
          </w:p>
        </w:tc>
        <w:tc>
          <w:tcPr>
            <w:tcW w:w="2250" w:type="dxa"/>
            <w:tcMar>
              <w:left w:w="58" w:type="dxa"/>
              <w:right w:w="58" w:type="dxa"/>
            </w:tcMar>
          </w:tcPr>
          <w:p w14:paraId="51843EBC" w14:textId="1D310C1D" w:rsidR="001F503E" w:rsidRPr="005F082E" w:rsidRDefault="001F503E" w:rsidP="001F503E">
            <w:pPr>
              <w:spacing w:before="40" w:after="40"/>
              <w:rPr>
                <w:rFonts w:ascii="Arial" w:hAnsi="Arial" w:cs="Arial"/>
                <w:color w:val="FFFFFF" w:themeColor="background1"/>
                <w:sz w:val="24"/>
                <w:szCs w:val="24"/>
              </w:rPr>
            </w:pPr>
            <w:r w:rsidRPr="005F082E">
              <w:rPr>
                <w:rFonts w:ascii="Arial" w:hAnsi="Arial" w:cs="Arial"/>
                <w:sz w:val="24"/>
                <w:szCs w:val="24"/>
              </w:rPr>
              <w:t xml:space="preserve">[Enter </w:t>
            </w:r>
            <w:r w:rsidR="00A85C1E" w:rsidRPr="005F082E">
              <w:rPr>
                <w:rFonts w:ascii="Arial" w:hAnsi="Arial" w:cs="Arial"/>
                <w:sz w:val="24"/>
                <w:szCs w:val="24"/>
              </w:rPr>
              <w:t xml:space="preserve">Violation </w:t>
            </w:r>
            <w:r w:rsidRPr="005F082E">
              <w:rPr>
                <w:rFonts w:ascii="Arial" w:hAnsi="Arial" w:cs="Arial"/>
                <w:sz w:val="24"/>
                <w:szCs w:val="24"/>
              </w:rPr>
              <w:t>Explanation]</w:t>
            </w:r>
          </w:p>
        </w:tc>
        <w:tc>
          <w:tcPr>
            <w:tcW w:w="1890" w:type="dxa"/>
            <w:tcMar>
              <w:left w:w="58" w:type="dxa"/>
              <w:right w:w="58" w:type="dxa"/>
            </w:tcMar>
          </w:tcPr>
          <w:p w14:paraId="59679533" w14:textId="6DAA9625" w:rsidR="001F503E" w:rsidRPr="005F082E" w:rsidRDefault="001F503E" w:rsidP="001F503E">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Duration]</w:t>
            </w:r>
          </w:p>
        </w:tc>
        <w:tc>
          <w:tcPr>
            <w:tcW w:w="2160" w:type="dxa"/>
            <w:tcMar>
              <w:left w:w="58" w:type="dxa"/>
              <w:right w:w="58" w:type="dxa"/>
            </w:tcMar>
          </w:tcPr>
          <w:p w14:paraId="75D3BCBC" w14:textId="444EF1BE" w:rsidR="001F503E" w:rsidRPr="005F082E" w:rsidRDefault="001F503E" w:rsidP="001F503E">
            <w:pPr>
              <w:spacing w:before="40" w:after="40"/>
              <w:rPr>
                <w:rFonts w:ascii="Arial" w:hAnsi="Arial" w:cs="Arial"/>
                <w:color w:val="FFFFFF" w:themeColor="background1"/>
                <w:sz w:val="24"/>
                <w:szCs w:val="24"/>
              </w:rPr>
            </w:pPr>
            <w:r w:rsidRPr="005F082E">
              <w:rPr>
                <w:rFonts w:ascii="Arial" w:hAnsi="Arial" w:cs="Arial"/>
                <w:sz w:val="24"/>
                <w:szCs w:val="24"/>
              </w:rPr>
              <w:t>Enter Actions Taken]</w:t>
            </w:r>
          </w:p>
        </w:tc>
        <w:tc>
          <w:tcPr>
            <w:tcW w:w="2367" w:type="dxa"/>
            <w:tcMar>
              <w:left w:w="58" w:type="dxa"/>
              <w:right w:w="58" w:type="dxa"/>
            </w:tcMar>
          </w:tcPr>
          <w:p w14:paraId="56FC7820" w14:textId="56D45578" w:rsidR="001F503E" w:rsidRPr="005F082E" w:rsidRDefault="001F503E" w:rsidP="001F503E">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Language]</w:t>
            </w:r>
          </w:p>
        </w:tc>
      </w:tr>
    </w:tbl>
    <w:p w14:paraId="212DB69B" w14:textId="77777777" w:rsidR="001F503E" w:rsidRPr="005F082E" w:rsidRDefault="001F503E" w:rsidP="001F503E">
      <w:pPr>
        <w:rPr>
          <w:rFonts w:ascii="Arial" w:hAnsi="Arial" w:cs="Arial"/>
          <w:sz w:val="24"/>
          <w:szCs w:val="24"/>
        </w:rPr>
      </w:pPr>
    </w:p>
    <w:p w14:paraId="69480893" w14:textId="5B67C97C" w:rsidR="00181F3E" w:rsidRPr="005F082E" w:rsidRDefault="0025569C" w:rsidP="001B4F20">
      <w:pPr>
        <w:pStyle w:val="Heading3"/>
        <w:keepNext/>
      </w:pPr>
      <w:bookmarkStart w:id="10" w:name="_Toc58336721"/>
      <w:r w:rsidRPr="005F082E">
        <w:t>F</w:t>
      </w:r>
      <w:r w:rsidR="00181F3E" w:rsidRPr="005F082E">
        <w:t>o</w:t>
      </w:r>
      <w:r w:rsidRPr="005F082E">
        <w:t>r</w:t>
      </w:r>
      <w:r w:rsidR="00181F3E" w:rsidRPr="005F082E">
        <w:t xml:space="preserve"> </w:t>
      </w:r>
      <w:r w:rsidR="009C0E21" w:rsidRPr="005F082E">
        <w:t>Water</w:t>
      </w:r>
      <w:r w:rsidR="0025510E" w:rsidRPr="005F082E">
        <w:t xml:space="preserve"> </w:t>
      </w:r>
      <w:r w:rsidR="00181F3E" w:rsidRPr="005F082E">
        <w:t>Systems</w:t>
      </w:r>
      <w:r w:rsidR="00D0475A" w:rsidRPr="005F082E">
        <w:t xml:space="preserve"> </w:t>
      </w:r>
      <w:r w:rsidR="004A07B2" w:rsidRPr="005F082E">
        <w:t>Providing Ground</w:t>
      </w:r>
      <w:r w:rsidR="009160C7" w:rsidRPr="005F082E">
        <w:t>w</w:t>
      </w:r>
      <w:r w:rsidR="004A07B2" w:rsidRPr="005F082E">
        <w:t xml:space="preserve">ater </w:t>
      </w:r>
      <w:r w:rsidR="009B337D" w:rsidRPr="005F082E">
        <w:t>as</w:t>
      </w:r>
      <w:r w:rsidR="004A07B2" w:rsidRPr="005F082E">
        <w:t xml:space="preserve"> a Source of Drinking Water</w:t>
      </w:r>
      <w:bookmarkEnd w:id="10"/>
    </w:p>
    <w:p w14:paraId="293EB833" w14:textId="7672FF91" w:rsidR="00E036DF" w:rsidRPr="005F082E" w:rsidRDefault="00E036DF" w:rsidP="001909F2">
      <w:pPr>
        <w:pStyle w:val="Caption"/>
        <w:keepNext w:val="0"/>
        <w:spacing w:before="0"/>
      </w:pPr>
      <w:r w:rsidRPr="005F082E">
        <w:t>Table</w:t>
      </w:r>
      <w:r w:rsidR="00B704C3" w:rsidRPr="005F082E">
        <w:t xml:space="preserve"> 8</w:t>
      </w:r>
      <w:r w:rsidRPr="005F082E">
        <w:t>.  Sampling Results Showing Fecal Indicator-Positive Groundwater Source Samples</w:t>
      </w:r>
    </w:p>
    <w:tbl>
      <w:tblPr>
        <w:tblStyle w:val="TableGrid"/>
        <w:tblW w:w="10836" w:type="dxa"/>
        <w:tblLayout w:type="fixed"/>
        <w:tblLook w:val="0020" w:firstRow="1" w:lastRow="0" w:firstColumn="0" w:lastColumn="0" w:noHBand="0" w:noVBand="0"/>
      </w:tblPr>
      <w:tblGrid>
        <w:gridCol w:w="2515"/>
        <w:gridCol w:w="1620"/>
        <w:gridCol w:w="1440"/>
        <w:gridCol w:w="1080"/>
        <w:gridCol w:w="1440"/>
        <w:gridCol w:w="2741"/>
      </w:tblGrid>
      <w:tr w:rsidR="0014624C" w:rsidRPr="005F082E" w14:paraId="7FD9CEDD" w14:textId="77777777" w:rsidTr="007C0BEA">
        <w:trPr>
          <w:tblHeader/>
        </w:trPr>
        <w:tc>
          <w:tcPr>
            <w:tcW w:w="2515" w:type="dxa"/>
            <w:tcMar>
              <w:left w:w="58" w:type="dxa"/>
              <w:right w:w="58" w:type="dxa"/>
            </w:tcMar>
            <w:vAlign w:val="center"/>
          </w:tcPr>
          <w:p w14:paraId="7CEF56A8" w14:textId="1778F7E7"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Microbiological Contaminants</w:t>
            </w:r>
            <w:r w:rsidR="00624516" w:rsidRPr="005F082E">
              <w:rPr>
                <w:rFonts w:ascii="Arial" w:hAnsi="Arial" w:cs="Arial"/>
                <w:b/>
                <w:sz w:val="24"/>
                <w:szCs w:val="24"/>
              </w:rPr>
              <w:t xml:space="preserve"> </w:t>
            </w:r>
            <w:r w:rsidRPr="005F082E">
              <w:rPr>
                <w:rFonts w:ascii="Arial" w:hAnsi="Arial" w:cs="Arial"/>
                <w:b/>
                <w:sz w:val="24"/>
                <w:szCs w:val="24"/>
              </w:rPr>
              <w:t xml:space="preserve">(complete if </w:t>
            </w:r>
            <w:proofErr w:type="gramStart"/>
            <w:r w:rsidRPr="005F082E">
              <w:rPr>
                <w:rFonts w:ascii="Arial" w:hAnsi="Arial" w:cs="Arial"/>
                <w:b/>
                <w:sz w:val="24"/>
                <w:szCs w:val="24"/>
              </w:rPr>
              <w:t>fecal-indicator</w:t>
            </w:r>
            <w:proofErr w:type="gramEnd"/>
            <w:r w:rsidRPr="005F082E">
              <w:rPr>
                <w:rFonts w:ascii="Arial" w:hAnsi="Arial" w:cs="Arial"/>
                <w:b/>
                <w:sz w:val="24"/>
                <w:szCs w:val="24"/>
              </w:rPr>
              <w:t xml:space="preserve"> detected)</w:t>
            </w:r>
          </w:p>
        </w:tc>
        <w:tc>
          <w:tcPr>
            <w:tcW w:w="1620" w:type="dxa"/>
            <w:tcMar>
              <w:left w:w="58" w:type="dxa"/>
              <w:right w:w="58" w:type="dxa"/>
            </w:tcMar>
            <w:vAlign w:val="center"/>
          </w:tcPr>
          <w:p w14:paraId="04DC652B" w14:textId="1895060F" w:rsidR="00181F3E" w:rsidRPr="005F082E" w:rsidRDefault="00181F3E" w:rsidP="0087640F">
            <w:pPr>
              <w:spacing w:before="40" w:after="40" w:line="220" w:lineRule="exact"/>
              <w:ind w:left="-108" w:right="-90"/>
              <w:jc w:val="center"/>
              <w:rPr>
                <w:rFonts w:ascii="Arial" w:hAnsi="Arial" w:cs="Arial"/>
                <w:b/>
                <w:sz w:val="24"/>
                <w:szCs w:val="24"/>
              </w:rPr>
            </w:pPr>
            <w:r w:rsidRPr="005F082E">
              <w:rPr>
                <w:rFonts w:ascii="Arial" w:hAnsi="Arial" w:cs="Arial"/>
                <w:b/>
                <w:sz w:val="24"/>
                <w:szCs w:val="24"/>
              </w:rPr>
              <w:t>Total No. of</w:t>
            </w:r>
            <w:r w:rsidR="006727C0" w:rsidRPr="005F082E">
              <w:rPr>
                <w:rFonts w:ascii="Arial" w:hAnsi="Arial" w:cs="Arial"/>
                <w:b/>
                <w:sz w:val="24"/>
                <w:szCs w:val="24"/>
              </w:rPr>
              <w:t xml:space="preserve"> </w:t>
            </w:r>
            <w:r w:rsidRPr="005F082E">
              <w:rPr>
                <w:rFonts w:ascii="Arial" w:hAnsi="Arial" w:cs="Arial"/>
                <w:b/>
                <w:sz w:val="24"/>
                <w:szCs w:val="24"/>
              </w:rPr>
              <w:t>Detections</w:t>
            </w:r>
          </w:p>
        </w:tc>
        <w:tc>
          <w:tcPr>
            <w:tcW w:w="1440" w:type="dxa"/>
            <w:tcMar>
              <w:left w:w="58" w:type="dxa"/>
              <w:right w:w="58" w:type="dxa"/>
            </w:tcMar>
            <w:vAlign w:val="center"/>
          </w:tcPr>
          <w:p w14:paraId="1621D919" w14:textId="77777777"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Sample Dates</w:t>
            </w:r>
          </w:p>
        </w:tc>
        <w:tc>
          <w:tcPr>
            <w:tcW w:w="1080" w:type="dxa"/>
            <w:tcMar>
              <w:left w:w="58" w:type="dxa"/>
              <w:right w:w="58" w:type="dxa"/>
            </w:tcMar>
            <w:vAlign w:val="center"/>
          </w:tcPr>
          <w:p w14:paraId="2B924995" w14:textId="4CC19006"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MCL</w:t>
            </w:r>
            <w:r w:rsidR="00624516" w:rsidRPr="005F082E">
              <w:rPr>
                <w:rFonts w:ascii="Arial" w:hAnsi="Arial" w:cs="Arial"/>
                <w:b/>
                <w:sz w:val="24"/>
                <w:szCs w:val="24"/>
              </w:rPr>
              <w:t xml:space="preserve"> </w:t>
            </w:r>
            <w:r w:rsidRPr="005F082E">
              <w:rPr>
                <w:rFonts w:ascii="Arial" w:hAnsi="Arial" w:cs="Arial"/>
                <w:b/>
                <w:sz w:val="24"/>
                <w:szCs w:val="24"/>
              </w:rPr>
              <w:t>[MRDL]</w:t>
            </w:r>
          </w:p>
        </w:tc>
        <w:tc>
          <w:tcPr>
            <w:tcW w:w="1440" w:type="dxa"/>
            <w:tcMar>
              <w:left w:w="58" w:type="dxa"/>
              <w:right w:w="58" w:type="dxa"/>
            </w:tcMar>
            <w:vAlign w:val="center"/>
          </w:tcPr>
          <w:p w14:paraId="261DA722" w14:textId="47FB94F8"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r w:rsidR="00624516" w:rsidRPr="005F082E">
              <w:rPr>
                <w:rFonts w:ascii="Arial" w:hAnsi="Arial" w:cs="Arial"/>
                <w:b/>
                <w:sz w:val="24"/>
                <w:szCs w:val="24"/>
              </w:rPr>
              <w:t xml:space="preserve"> </w:t>
            </w:r>
            <w:r w:rsidRPr="005F082E">
              <w:rPr>
                <w:rFonts w:ascii="Arial" w:hAnsi="Arial" w:cs="Arial"/>
                <w:b/>
                <w:sz w:val="24"/>
                <w:szCs w:val="24"/>
              </w:rPr>
              <w:t>[MRDLG]</w:t>
            </w:r>
          </w:p>
        </w:tc>
        <w:tc>
          <w:tcPr>
            <w:tcW w:w="2741" w:type="dxa"/>
            <w:tcMar>
              <w:left w:w="58" w:type="dxa"/>
              <w:right w:w="58" w:type="dxa"/>
            </w:tcMar>
            <w:vAlign w:val="center"/>
          </w:tcPr>
          <w:p w14:paraId="5AA17A33" w14:textId="77777777"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Typical Source of Contaminant</w:t>
            </w:r>
          </w:p>
        </w:tc>
      </w:tr>
      <w:tr w:rsidR="00E80EE7" w:rsidRPr="005F082E" w14:paraId="7EAE4A77" w14:textId="77777777" w:rsidTr="007C0BEA">
        <w:trPr>
          <w:trHeight w:val="504"/>
          <w:tblHeader/>
        </w:trPr>
        <w:tc>
          <w:tcPr>
            <w:tcW w:w="2515" w:type="dxa"/>
            <w:tcMar>
              <w:left w:w="58" w:type="dxa"/>
              <w:right w:w="58" w:type="dxa"/>
            </w:tcMar>
          </w:tcPr>
          <w:p w14:paraId="61E1FA68" w14:textId="77777777" w:rsidR="00E80EE7" w:rsidRPr="005F082E" w:rsidRDefault="00E80EE7" w:rsidP="00E80EE7">
            <w:pPr>
              <w:spacing w:before="40" w:after="40"/>
              <w:rPr>
                <w:rFonts w:ascii="Arial" w:hAnsi="Arial" w:cs="Arial"/>
                <w:i/>
                <w:sz w:val="24"/>
                <w:szCs w:val="24"/>
              </w:rPr>
            </w:pPr>
            <w:r w:rsidRPr="005F082E">
              <w:rPr>
                <w:rFonts w:ascii="Arial" w:hAnsi="Arial" w:cs="Arial"/>
                <w:i/>
                <w:sz w:val="24"/>
                <w:szCs w:val="24"/>
              </w:rPr>
              <w:t>E. coli</w:t>
            </w:r>
          </w:p>
        </w:tc>
        <w:tc>
          <w:tcPr>
            <w:tcW w:w="1620" w:type="dxa"/>
            <w:tcMar>
              <w:left w:w="58" w:type="dxa"/>
              <w:right w:w="58" w:type="dxa"/>
            </w:tcMar>
          </w:tcPr>
          <w:p w14:paraId="663AA41D" w14:textId="77777777" w:rsidR="00E80EE7" w:rsidRPr="005F082E" w:rsidRDefault="00E80EE7" w:rsidP="0087640F">
            <w:pPr>
              <w:spacing w:before="40" w:after="40"/>
              <w:jc w:val="center"/>
              <w:rPr>
                <w:rFonts w:ascii="Arial" w:hAnsi="Arial" w:cs="Arial"/>
                <w:sz w:val="24"/>
                <w:szCs w:val="24"/>
              </w:rPr>
            </w:pPr>
            <w:r w:rsidRPr="005F082E">
              <w:rPr>
                <w:rFonts w:ascii="Arial" w:hAnsi="Arial" w:cs="Arial"/>
                <w:sz w:val="24"/>
                <w:szCs w:val="24"/>
              </w:rPr>
              <w:t>(In the year)</w:t>
            </w:r>
          </w:p>
          <w:p w14:paraId="35504704" w14:textId="2454980C" w:rsidR="001F503E" w:rsidRPr="005F082E" w:rsidRDefault="001F503E" w:rsidP="0087640F">
            <w:pPr>
              <w:spacing w:before="40" w:after="40"/>
              <w:jc w:val="center"/>
              <w:rPr>
                <w:rFonts w:ascii="Arial" w:hAnsi="Arial" w:cs="Arial"/>
                <w:sz w:val="24"/>
                <w:szCs w:val="24"/>
              </w:rPr>
            </w:pPr>
            <w:r w:rsidRPr="005F082E">
              <w:rPr>
                <w:rFonts w:ascii="Arial" w:hAnsi="Arial" w:cs="Arial"/>
                <w:sz w:val="24"/>
                <w:szCs w:val="24"/>
              </w:rPr>
              <w:t>[Enter No.]</w:t>
            </w:r>
          </w:p>
        </w:tc>
        <w:tc>
          <w:tcPr>
            <w:tcW w:w="1440" w:type="dxa"/>
            <w:tcMar>
              <w:left w:w="58" w:type="dxa"/>
              <w:right w:w="58" w:type="dxa"/>
            </w:tcMar>
          </w:tcPr>
          <w:p w14:paraId="63C1391F" w14:textId="5C59C000" w:rsidR="00E80EE7"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[Enter Date</w:t>
            </w:r>
            <w:r w:rsidR="007C0BEA" w:rsidRPr="005F082E">
              <w:rPr>
                <w:rFonts w:ascii="Arial" w:hAnsi="Arial" w:cs="Arial"/>
                <w:sz w:val="24"/>
                <w:szCs w:val="24"/>
              </w:rPr>
              <w:t>s</w:t>
            </w:r>
            <w:r w:rsidRPr="005F082E">
              <w:rPr>
                <w:rFonts w:ascii="Arial" w:hAnsi="Arial" w:cs="Arial"/>
                <w:sz w:val="24"/>
                <w:szCs w:val="24"/>
              </w:rPr>
              <w:t>]</w:t>
            </w:r>
          </w:p>
        </w:tc>
        <w:tc>
          <w:tcPr>
            <w:tcW w:w="1080" w:type="dxa"/>
            <w:tcMar>
              <w:left w:w="58" w:type="dxa"/>
              <w:right w:w="58" w:type="dxa"/>
            </w:tcMar>
          </w:tcPr>
          <w:p w14:paraId="06B93DD8" w14:textId="77777777" w:rsidR="00E80EE7" w:rsidRPr="005F082E" w:rsidRDefault="00E80EE7" w:rsidP="0087640F">
            <w:pPr>
              <w:spacing w:before="40" w:after="40"/>
              <w:jc w:val="center"/>
              <w:rPr>
                <w:rFonts w:ascii="Arial" w:hAnsi="Arial" w:cs="Arial"/>
                <w:sz w:val="24"/>
                <w:szCs w:val="24"/>
              </w:rPr>
            </w:pPr>
            <w:r w:rsidRPr="005F082E">
              <w:rPr>
                <w:rFonts w:ascii="Arial" w:hAnsi="Arial" w:cs="Arial"/>
                <w:sz w:val="24"/>
                <w:szCs w:val="24"/>
              </w:rPr>
              <w:t>0</w:t>
            </w:r>
          </w:p>
        </w:tc>
        <w:tc>
          <w:tcPr>
            <w:tcW w:w="1440" w:type="dxa"/>
            <w:tcMar>
              <w:left w:w="58" w:type="dxa"/>
              <w:right w:w="58" w:type="dxa"/>
            </w:tcMar>
          </w:tcPr>
          <w:p w14:paraId="0B864A4F" w14:textId="77777777" w:rsidR="00E80EE7" w:rsidRPr="005F082E" w:rsidRDefault="00E80EE7" w:rsidP="0087640F">
            <w:pPr>
              <w:spacing w:before="40" w:after="40"/>
              <w:jc w:val="center"/>
              <w:rPr>
                <w:rFonts w:ascii="Arial" w:hAnsi="Arial" w:cs="Arial"/>
                <w:sz w:val="24"/>
                <w:szCs w:val="24"/>
              </w:rPr>
            </w:pPr>
            <w:r w:rsidRPr="005F082E">
              <w:rPr>
                <w:rFonts w:ascii="Arial" w:hAnsi="Arial" w:cs="Arial"/>
                <w:sz w:val="24"/>
                <w:szCs w:val="24"/>
              </w:rPr>
              <w:t>(0)</w:t>
            </w:r>
          </w:p>
        </w:tc>
        <w:tc>
          <w:tcPr>
            <w:tcW w:w="2741" w:type="dxa"/>
            <w:tcMar>
              <w:left w:w="58" w:type="dxa"/>
              <w:right w:w="58" w:type="dxa"/>
            </w:tcMar>
          </w:tcPr>
          <w:p w14:paraId="39DD6D13" w14:textId="77777777" w:rsidR="00E80EE7" w:rsidRPr="005F082E" w:rsidRDefault="00E80EE7" w:rsidP="00E80EE7">
            <w:pPr>
              <w:spacing w:before="40" w:after="40"/>
              <w:rPr>
                <w:rFonts w:ascii="Arial" w:hAnsi="Arial" w:cs="Arial"/>
                <w:sz w:val="24"/>
                <w:szCs w:val="24"/>
              </w:rPr>
            </w:pPr>
            <w:r w:rsidRPr="005F082E">
              <w:rPr>
                <w:rFonts w:ascii="Arial" w:hAnsi="Arial" w:cs="Arial"/>
                <w:sz w:val="24"/>
                <w:szCs w:val="24"/>
              </w:rPr>
              <w:t>Human and animal fecal waste</w:t>
            </w:r>
          </w:p>
        </w:tc>
      </w:tr>
      <w:tr w:rsidR="001F7181" w:rsidRPr="005F082E" w14:paraId="2798A494" w14:textId="77777777" w:rsidTr="007C0BEA">
        <w:trPr>
          <w:trHeight w:val="504"/>
          <w:tblHeader/>
        </w:trPr>
        <w:tc>
          <w:tcPr>
            <w:tcW w:w="2515" w:type="dxa"/>
            <w:tcMar>
              <w:left w:w="58" w:type="dxa"/>
              <w:right w:w="58" w:type="dxa"/>
            </w:tcMar>
          </w:tcPr>
          <w:p w14:paraId="7F6BABE4"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Enterococci</w:t>
            </w:r>
          </w:p>
        </w:tc>
        <w:tc>
          <w:tcPr>
            <w:tcW w:w="1620" w:type="dxa"/>
            <w:tcMar>
              <w:left w:w="58" w:type="dxa"/>
              <w:right w:w="58" w:type="dxa"/>
            </w:tcMar>
          </w:tcPr>
          <w:p w14:paraId="05A3FA83"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(In the year)</w:t>
            </w:r>
          </w:p>
          <w:p w14:paraId="60AE42FC" w14:textId="7A27B050" w:rsidR="001F503E" w:rsidRPr="005F082E" w:rsidRDefault="001F503E" w:rsidP="0087640F">
            <w:pPr>
              <w:spacing w:before="40" w:after="40"/>
              <w:jc w:val="center"/>
              <w:rPr>
                <w:rFonts w:ascii="Arial" w:hAnsi="Arial" w:cs="Arial"/>
                <w:sz w:val="24"/>
                <w:szCs w:val="24"/>
              </w:rPr>
            </w:pPr>
            <w:r w:rsidRPr="005F082E">
              <w:rPr>
                <w:rFonts w:ascii="Arial" w:hAnsi="Arial" w:cs="Arial"/>
                <w:sz w:val="24"/>
                <w:szCs w:val="24"/>
              </w:rPr>
              <w:t>[Enter No.]</w:t>
            </w:r>
          </w:p>
        </w:tc>
        <w:tc>
          <w:tcPr>
            <w:tcW w:w="1440" w:type="dxa"/>
            <w:tcMar>
              <w:left w:w="58" w:type="dxa"/>
              <w:right w:w="58" w:type="dxa"/>
            </w:tcMar>
          </w:tcPr>
          <w:p w14:paraId="184CB2D0" w14:textId="5FA3F7FA"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[Enter Date</w:t>
            </w:r>
            <w:r w:rsidR="007C0BEA" w:rsidRPr="005F082E">
              <w:rPr>
                <w:rFonts w:ascii="Arial" w:hAnsi="Arial" w:cs="Arial"/>
                <w:sz w:val="24"/>
                <w:szCs w:val="24"/>
              </w:rPr>
              <w:t>s</w:t>
            </w:r>
            <w:r w:rsidRPr="005F082E">
              <w:rPr>
                <w:rFonts w:ascii="Arial" w:hAnsi="Arial" w:cs="Arial"/>
                <w:sz w:val="24"/>
                <w:szCs w:val="24"/>
              </w:rPr>
              <w:t>]</w:t>
            </w:r>
          </w:p>
        </w:tc>
        <w:tc>
          <w:tcPr>
            <w:tcW w:w="1080" w:type="dxa"/>
            <w:tcMar>
              <w:left w:w="58" w:type="dxa"/>
              <w:right w:w="58" w:type="dxa"/>
            </w:tcMar>
          </w:tcPr>
          <w:p w14:paraId="5174934D"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TT</w:t>
            </w:r>
          </w:p>
        </w:tc>
        <w:tc>
          <w:tcPr>
            <w:tcW w:w="1440" w:type="dxa"/>
            <w:tcMar>
              <w:left w:w="58" w:type="dxa"/>
              <w:right w:w="58" w:type="dxa"/>
            </w:tcMar>
          </w:tcPr>
          <w:p w14:paraId="0043E497"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N/A</w:t>
            </w:r>
          </w:p>
        </w:tc>
        <w:tc>
          <w:tcPr>
            <w:tcW w:w="2741" w:type="dxa"/>
            <w:tcMar>
              <w:left w:w="58" w:type="dxa"/>
              <w:right w:w="58" w:type="dxa"/>
            </w:tcMar>
          </w:tcPr>
          <w:p w14:paraId="47A532BF"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Human and animal fecal waste</w:t>
            </w:r>
          </w:p>
        </w:tc>
      </w:tr>
      <w:tr w:rsidR="001F7181" w:rsidRPr="005F082E" w14:paraId="317EBD70" w14:textId="77777777" w:rsidTr="007C0BEA">
        <w:trPr>
          <w:trHeight w:val="504"/>
          <w:tblHeader/>
        </w:trPr>
        <w:tc>
          <w:tcPr>
            <w:tcW w:w="2515" w:type="dxa"/>
            <w:tcMar>
              <w:left w:w="58" w:type="dxa"/>
              <w:right w:w="58" w:type="dxa"/>
            </w:tcMar>
          </w:tcPr>
          <w:p w14:paraId="25EE85CD"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Coliphage</w:t>
            </w:r>
          </w:p>
        </w:tc>
        <w:tc>
          <w:tcPr>
            <w:tcW w:w="1620" w:type="dxa"/>
            <w:tcMar>
              <w:left w:w="58" w:type="dxa"/>
              <w:right w:w="58" w:type="dxa"/>
            </w:tcMar>
          </w:tcPr>
          <w:p w14:paraId="5AD96351"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(In the year)</w:t>
            </w:r>
          </w:p>
          <w:p w14:paraId="4A8FE09D" w14:textId="306D2908" w:rsidR="001F503E" w:rsidRPr="005F082E" w:rsidRDefault="001F503E" w:rsidP="0087640F">
            <w:pPr>
              <w:spacing w:before="40" w:after="40"/>
              <w:jc w:val="center"/>
              <w:rPr>
                <w:rFonts w:ascii="Arial" w:hAnsi="Arial" w:cs="Arial"/>
                <w:sz w:val="24"/>
                <w:szCs w:val="24"/>
              </w:rPr>
            </w:pPr>
            <w:r w:rsidRPr="005F082E">
              <w:rPr>
                <w:rFonts w:ascii="Arial" w:hAnsi="Arial" w:cs="Arial"/>
                <w:sz w:val="24"/>
                <w:szCs w:val="24"/>
              </w:rPr>
              <w:t>[Enter No.]</w:t>
            </w:r>
          </w:p>
        </w:tc>
        <w:tc>
          <w:tcPr>
            <w:tcW w:w="1440" w:type="dxa"/>
            <w:tcMar>
              <w:left w:w="58" w:type="dxa"/>
              <w:right w:w="58" w:type="dxa"/>
            </w:tcMar>
          </w:tcPr>
          <w:p w14:paraId="0CA8CA65" w14:textId="66CBF15E"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[Enter Date</w:t>
            </w:r>
            <w:r w:rsidR="007C0BEA" w:rsidRPr="005F082E">
              <w:rPr>
                <w:rFonts w:ascii="Arial" w:hAnsi="Arial" w:cs="Arial"/>
                <w:sz w:val="24"/>
                <w:szCs w:val="24"/>
              </w:rPr>
              <w:t>s</w:t>
            </w:r>
            <w:r w:rsidRPr="005F082E">
              <w:rPr>
                <w:rFonts w:ascii="Arial" w:hAnsi="Arial" w:cs="Arial"/>
                <w:sz w:val="24"/>
                <w:szCs w:val="24"/>
              </w:rPr>
              <w:t>]</w:t>
            </w:r>
          </w:p>
        </w:tc>
        <w:tc>
          <w:tcPr>
            <w:tcW w:w="1080" w:type="dxa"/>
            <w:tcMar>
              <w:left w:w="58" w:type="dxa"/>
              <w:right w:w="58" w:type="dxa"/>
            </w:tcMar>
          </w:tcPr>
          <w:p w14:paraId="4269329F"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TT</w:t>
            </w:r>
          </w:p>
        </w:tc>
        <w:tc>
          <w:tcPr>
            <w:tcW w:w="1440" w:type="dxa"/>
            <w:tcMar>
              <w:left w:w="58" w:type="dxa"/>
              <w:right w:w="58" w:type="dxa"/>
            </w:tcMar>
          </w:tcPr>
          <w:p w14:paraId="58C7E4DD"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N/A</w:t>
            </w:r>
          </w:p>
        </w:tc>
        <w:tc>
          <w:tcPr>
            <w:tcW w:w="2741" w:type="dxa"/>
            <w:tcMar>
              <w:left w:w="58" w:type="dxa"/>
              <w:right w:w="58" w:type="dxa"/>
            </w:tcMar>
          </w:tcPr>
          <w:p w14:paraId="07A3C9BB"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Human and animal fecal waste</w:t>
            </w:r>
          </w:p>
        </w:tc>
      </w:tr>
    </w:tbl>
    <w:p w14:paraId="1385D6E6" w14:textId="5DD98A6E" w:rsidR="001F503E" w:rsidRPr="005F082E" w:rsidRDefault="00BC4EA7" w:rsidP="00BF628D">
      <w:pPr>
        <w:pStyle w:val="Heading3"/>
        <w:rPr>
          <w:sz w:val="28"/>
        </w:rPr>
      </w:pPr>
      <w:bookmarkStart w:id="11" w:name="_Toc58336722"/>
      <w:r w:rsidRPr="005F082E">
        <w:t xml:space="preserve">Summary Information for Fecal Indicator-Positive </w:t>
      </w:r>
      <w:r w:rsidR="001A47B7" w:rsidRPr="005F082E">
        <w:t>Ground</w:t>
      </w:r>
      <w:r w:rsidR="009160C7" w:rsidRPr="005F082E">
        <w:t>w</w:t>
      </w:r>
      <w:r w:rsidR="001A47B7" w:rsidRPr="005F082E">
        <w:t xml:space="preserve">ater </w:t>
      </w:r>
      <w:r w:rsidRPr="005F082E">
        <w:t>Source Samples</w:t>
      </w:r>
      <w:r w:rsidR="00F51B61" w:rsidRPr="005F082E">
        <w:t>,</w:t>
      </w:r>
      <w:r w:rsidR="001909F2" w:rsidRPr="005F082E">
        <w:t xml:space="preserve"> </w:t>
      </w:r>
      <w:r w:rsidR="00895240" w:rsidRPr="005F082E">
        <w:t>Uncorrected Significant Deficiencies</w:t>
      </w:r>
      <w:r w:rsidR="00F51B61" w:rsidRPr="005F082E">
        <w:t xml:space="preserve">, or </w:t>
      </w:r>
      <w:r w:rsidR="00E27390" w:rsidRPr="005F082E">
        <w:t xml:space="preserve">Violation of a </w:t>
      </w:r>
      <w:r w:rsidR="00F51B61" w:rsidRPr="005F082E">
        <w:t>Ground</w:t>
      </w:r>
      <w:r w:rsidR="009160C7" w:rsidRPr="005F082E">
        <w:t>w</w:t>
      </w:r>
      <w:r w:rsidR="00F51B61" w:rsidRPr="005F082E">
        <w:t>ater T</w:t>
      </w:r>
      <w:r w:rsidR="004F2F03" w:rsidRPr="005F082E">
        <w:t>T</w:t>
      </w:r>
      <w:bookmarkEnd w:id="11"/>
    </w:p>
    <w:tbl>
      <w:tblPr>
        <w:tblStyle w:val="TableGrid"/>
        <w:tblW w:w="0" w:type="auto"/>
        <w:tblLook w:val="04A0" w:firstRow="1" w:lastRow="0" w:firstColumn="1" w:lastColumn="0" w:noHBand="0" w:noVBand="1"/>
      </w:tblPr>
      <w:tblGrid>
        <w:gridCol w:w="10790"/>
      </w:tblGrid>
      <w:tr w:rsidR="001F503E" w:rsidRPr="005F082E" w14:paraId="2A270370" w14:textId="77777777" w:rsidTr="001F503E">
        <w:tc>
          <w:tcPr>
            <w:tcW w:w="10790" w:type="dxa"/>
          </w:tcPr>
          <w:p w14:paraId="484F6D75" w14:textId="522BAD1B" w:rsidR="001F503E" w:rsidRPr="005F082E" w:rsidRDefault="001F503E" w:rsidP="001909F2">
            <w:pPr>
              <w:spacing w:after="240"/>
              <w:rPr>
                <w:rFonts w:ascii="Arial" w:hAnsi="Arial" w:cs="Arial"/>
                <w:sz w:val="24"/>
                <w:szCs w:val="24"/>
              </w:rPr>
            </w:pPr>
            <w:r w:rsidRPr="005F082E">
              <w:rPr>
                <w:rFonts w:ascii="Arial" w:hAnsi="Arial" w:cs="Arial"/>
                <w:b/>
                <w:bCs/>
                <w:sz w:val="24"/>
                <w:szCs w:val="24"/>
              </w:rPr>
              <w:t>Special Notice of Fecal Indicator-Positive Groundwater Source Sample:</w:t>
            </w:r>
            <w:r w:rsidRPr="005F082E">
              <w:rPr>
                <w:rFonts w:ascii="Arial" w:hAnsi="Arial" w:cs="Arial"/>
                <w:sz w:val="24"/>
                <w:szCs w:val="24"/>
              </w:rPr>
              <w:t xml:space="preserve"> [Enter Special Notice of Fecal Indicator-Positive Groundwater Source Sample]</w:t>
            </w:r>
          </w:p>
        </w:tc>
      </w:tr>
    </w:tbl>
    <w:p w14:paraId="041B3651" w14:textId="7E82954D" w:rsidR="0014624C" w:rsidRPr="005F082E" w:rsidRDefault="0014624C" w:rsidP="001F503E">
      <w:pPr>
        <w:spacing w:after="100" w:afterAutospacing="1"/>
        <w:rPr>
          <w:rFonts w:ascii="Arial" w:hAnsi="Arial" w:cs="Arial"/>
          <w:sz w:val="24"/>
          <w:szCs w:val="24"/>
        </w:rPr>
      </w:pPr>
    </w:p>
    <w:tbl>
      <w:tblPr>
        <w:tblStyle w:val="TableGrid"/>
        <w:tblW w:w="0" w:type="auto"/>
        <w:tblLook w:val="04A0" w:firstRow="1" w:lastRow="0" w:firstColumn="1" w:lastColumn="0" w:noHBand="0" w:noVBand="1"/>
      </w:tblPr>
      <w:tblGrid>
        <w:gridCol w:w="10790"/>
      </w:tblGrid>
      <w:tr w:rsidR="001F503E" w:rsidRPr="005F082E" w14:paraId="6988776C" w14:textId="77777777" w:rsidTr="001F503E">
        <w:tc>
          <w:tcPr>
            <w:tcW w:w="10790" w:type="dxa"/>
          </w:tcPr>
          <w:p w14:paraId="40AA8A4D" w14:textId="76262C7F" w:rsidR="001F503E" w:rsidRPr="005F082E" w:rsidRDefault="001F503E" w:rsidP="001909F2">
            <w:pPr>
              <w:spacing w:after="240"/>
              <w:rPr>
                <w:rFonts w:ascii="Arial" w:hAnsi="Arial" w:cs="Arial"/>
                <w:sz w:val="24"/>
                <w:szCs w:val="24"/>
              </w:rPr>
            </w:pPr>
            <w:r w:rsidRPr="005F082E">
              <w:rPr>
                <w:rFonts w:ascii="Arial" w:hAnsi="Arial" w:cs="Arial"/>
                <w:b/>
                <w:bCs/>
                <w:sz w:val="24"/>
                <w:szCs w:val="24"/>
              </w:rPr>
              <w:t>Special Notice for Uncorrected Significant Deficiencies:</w:t>
            </w:r>
            <w:r w:rsidRPr="005F082E">
              <w:rPr>
                <w:rFonts w:ascii="Arial" w:hAnsi="Arial" w:cs="Arial"/>
                <w:sz w:val="24"/>
                <w:szCs w:val="24"/>
              </w:rPr>
              <w:t xml:space="preserve"> [Enter Special Notice for Uncorrected Significant Deficiencies]</w:t>
            </w:r>
          </w:p>
        </w:tc>
      </w:tr>
    </w:tbl>
    <w:p w14:paraId="29F145DC" w14:textId="77777777" w:rsidR="00BF628D" w:rsidRPr="005F082E" w:rsidRDefault="00BF628D" w:rsidP="0087640F">
      <w:pPr>
        <w:pStyle w:val="Caption"/>
        <w:spacing w:before="100" w:beforeAutospacing="1"/>
      </w:pPr>
    </w:p>
    <w:p w14:paraId="16434F63" w14:textId="52A2919D" w:rsidR="0087640F" w:rsidRPr="005F082E" w:rsidRDefault="0087640F" w:rsidP="00B47ED5">
      <w:pPr>
        <w:pStyle w:val="Caption"/>
        <w:spacing w:before="100" w:beforeAutospacing="1"/>
      </w:pPr>
      <w:r w:rsidRPr="005F082E">
        <w:t xml:space="preserve">Table </w:t>
      </w:r>
      <w:r w:rsidR="00B704C3" w:rsidRPr="005F082E">
        <w:t>9</w:t>
      </w:r>
      <w:r w:rsidRPr="005F082E">
        <w:t>. Violation of Groundwater TT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87640F" w:rsidRPr="005F082E" w14:paraId="7FC7F63D" w14:textId="77777777" w:rsidTr="00BD70F3">
        <w:trPr>
          <w:trHeight w:val="457"/>
        </w:trPr>
        <w:tc>
          <w:tcPr>
            <w:tcW w:w="1975" w:type="dxa"/>
            <w:tcMar>
              <w:left w:w="58" w:type="dxa"/>
              <w:right w:w="58" w:type="dxa"/>
            </w:tcMar>
            <w:vAlign w:val="center"/>
          </w:tcPr>
          <w:p w14:paraId="2F4953F8"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Violation</w:t>
            </w:r>
          </w:p>
        </w:tc>
        <w:tc>
          <w:tcPr>
            <w:tcW w:w="2250" w:type="dxa"/>
            <w:tcMar>
              <w:left w:w="58" w:type="dxa"/>
              <w:right w:w="58" w:type="dxa"/>
            </w:tcMar>
            <w:vAlign w:val="center"/>
          </w:tcPr>
          <w:p w14:paraId="2B27241E"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Explanation</w:t>
            </w:r>
          </w:p>
        </w:tc>
        <w:tc>
          <w:tcPr>
            <w:tcW w:w="1890" w:type="dxa"/>
            <w:tcMar>
              <w:left w:w="58" w:type="dxa"/>
              <w:right w:w="58" w:type="dxa"/>
            </w:tcMar>
            <w:vAlign w:val="center"/>
          </w:tcPr>
          <w:p w14:paraId="17A15044" w14:textId="09AA844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Duration</w:t>
            </w:r>
          </w:p>
        </w:tc>
        <w:tc>
          <w:tcPr>
            <w:tcW w:w="2160" w:type="dxa"/>
            <w:tcMar>
              <w:left w:w="58" w:type="dxa"/>
              <w:right w:w="58" w:type="dxa"/>
            </w:tcMar>
            <w:vAlign w:val="center"/>
          </w:tcPr>
          <w:p w14:paraId="2291117A"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Actions Taken to Correct Violation</w:t>
            </w:r>
          </w:p>
        </w:tc>
        <w:tc>
          <w:tcPr>
            <w:tcW w:w="2367" w:type="dxa"/>
            <w:tcMar>
              <w:left w:w="58" w:type="dxa"/>
              <w:right w:w="58" w:type="dxa"/>
            </w:tcMar>
            <w:vAlign w:val="center"/>
          </w:tcPr>
          <w:p w14:paraId="325847D1"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Health Effects Language</w:t>
            </w:r>
          </w:p>
        </w:tc>
      </w:tr>
      <w:tr w:rsidR="0087640F" w:rsidRPr="005F082E" w14:paraId="2BBCF7AD" w14:textId="77777777" w:rsidTr="00BD70F3">
        <w:trPr>
          <w:trHeight w:val="449"/>
        </w:trPr>
        <w:tc>
          <w:tcPr>
            <w:tcW w:w="1975" w:type="dxa"/>
            <w:tcMar>
              <w:left w:w="58" w:type="dxa"/>
              <w:right w:w="58" w:type="dxa"/>
            </w:tcMar>
          </w:tcPr>
          <w:p w14:paraId="353E6FC8" w14:textId="38F79EB5" w:rsidR="0087640F" w:rsidRPr="005F082E" w:rsidRDefault="0087640F" w:rsidP="00B47ED5">
            <w:pPr>
              <w:keepNext/>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 xml:space="preserve">[Enter </w:t>
            </w:r>
            <w:r w:rsidRPr="005F082E">
              <w:rPr>
                <w:rFonts w:ascii="Arial" w:hAnsi="Arial" w:cs="Arial"/>
                <w:sz w:val="24"/>
                <w:szCs w:val="24"/>
              </w:rPr>
              <w:t>Violation]</w:t>
            </w:r>
          </w:p>
        </w:tc>
        <w:tc>
          <w:tcPr>
            <w:tcW w:w="2250" w:type="dxa"/>
            <w:tcMar>
              <w:left w:w="58" w:type="dxa"/>
              <w:right w:w="58" w:type="dxa"/>
            </w:tcMar>
          </w:tcPr>
          <w:p w14:paraId="37531B9B" w14:textId="0E904D64" w:rsidR="0087640F" w:rsidRPr="005F082E" w:rsidRDefault="0087640F" w:rsidP="00B47ED5">
            <w:pPr>
              <w:keepNext/>
              <w:spacing w:before="40" w:after="40"/>
              <w:rPr>
                <w:rFonts w:ascii="Arial" w:hAnsi="Arial" w:cs="Arial"/>
                <w:color w:val="FFFFFF" w:themeColor="background1"/>
                <w:sz w:val="24"/>
                <w:szCs w:val="24"/>
              </w:rPr>
            </w:pPr>
            <w:r w:rsidRPr="005F082E">
              <w:rPr>
                <w:rFonts w:ascii="Arial" w:hAnsi="Arial" w:cs="Arial"/>
                <w:sz w:val="24"/>
                <w:szCs w:val="24"/>
              </w:rPr>
              <w:t>[Enter Explanation]</w:t>
            </w:r>
          </w:p>
        </w:tc>
        <w:tc>
          <w:tcPr>
            <w:tcW w:w="1890" w:type="dxa"/>
            <w:tcMar>
              <w:left w:w="58" w:type="dxa"/>
              <w:right w:w="58" w:type="dxa"/>
            </w:tcMar>
          </w:tcPr>
          <w:p w14:paraId="0A56DBE2" w14:textId="50F59B51" w:rsidR="0087640F" w:rsidRPr="005F082E" w:rsidRDefault="0087640F" w:rsidP="00B47ED5">
            <w:pPr>
              <w:keepNext/>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Duration]</w:t>
            </w:r>
          </w:p>
        </w:tc>
        <w:tc>
          <w:tcPr>
            <w:tcW w:w="2160" w:type="dxa"/>
            <w:tcMar>
              <w:left w:w="58" w:type="dxa"/>
              <w:right w:w="58" w:type="dxa"/>
            </w:tcMar>
          </w:tcPr>
          <w:p w14:paraId="413E2705" w14:textId="79544FC9" w:rsidR="0087640F" w:rsidRPr="005F082E" w:rsidRDefault="0087640F" w:rsidP="00B47ED5">
            <w:pPr>
              <w:keepNext/>
              <w:spacing w:before="40" w:after="40"/>
              <w:rPr>
                <w:rFonts w:ascii="Arial" w:hAnsi="Arial" w:cs="Arial"/>
                <w:color w:val="FFFFFF" w:themeColor="background1"/>
                <w:sz w:val="24"/>
                <w:szCs w:val="24"/>
              </w:rPr>
            </w:pPr>
            <w:r w:rsidRPr="005F082E">
              <w:rPr>
                <w:rFonts w:ascii="Arial" w:hAnsi="Arial" w:cs="Arial"/>
                <w:sz w:val="24"/>
                <w:szCs w:val="24"/>
              </w:rPr>
              <w:t>[Enter Actions]</w:t>
            </w:r>
          </w:p>
        </w:tc>
        <w:tc>
          <w:tcPr>
            <w:tcW w:w="2367" w:type="dxa"/>
            <w:tcMar>
              <w:left w:w="58" w:type="dxa"/>
              <w:right w:w="58" w:type="dxa"/>
            </w:tcMar>
          </w:tcPr>
          <w:p w14:paraId="086BD452" w14:textId="4EFC1333" w:rsidR="0087640F" w:rsidRPr="005F082E" w:rsidRDefault="0087640F" w:rsidP="00B47ED5">
            <w:pPr>
              <w:keepNext/>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Language]</w:t>
            </w:r>
          </w:p>
        </w:tc>
      </w:tr>
      <w:tr w:rsidR="0087640F" w:rsidRPr="005F082E" w14:paraId="504633FC" w14:textId="77777777" w:rsidTr="00BD70F3">
        <w:trPr>
          <w:trHeight w:val="449"/>
        </w:trPr>
        <w:tc>
          <w:tcPr>
            <w:tcW w:w="1975" w:type="dxa"/>
            <w:tcMar>
              <w:left w:w="58" w:type="dxa"/>
              <w:right w:w="58" w:type="dxa"/>
            </w:tcMar>
          </w:tcPr>
          <w:p w14:paraId="0B766FEF" w14:textId="37797254" w:rsidR="0087640F" w:rsidRPr="005F082E" w:rsidRDefault="0087640F" w:rsidP="00244938">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 xml:space="preserve">[Enter </w:t>
            </w:r>
            <w:r w:rsidRPr="005F082E">
              <w:rPr>
                <w:rFonts w:ascii="Arial" w:hAnsi="Arial" w:cs="Arial"/>
                <w:sz w:val="24"/>
                <w:szCs w:val="24"/>
              </w:rPr>
              <w:t>Violation]</w:t>
            </w:r>
          </w:p>
        </w:tc>
        <w:tc>
          <w:tcPr>
            <w:tcW w:w="2250" w:type="dxa"/>
            <w:tcMar>
              <w:left w:w="58" w:type="dxa"/>
              <w:right w:w="58" w:type="dxa"/>
            </w:tcMar>
          </w:tcPr>
          <w:p w14:paraId="59B0CD42" w14:textId="4923E272" w:rsidR="0087640F" w:rsidRPr="005F082E" w:rsidRDefault="0087640F" w:rsidP="00244938">
            <w:pPr>
              <w:spacing w:before="40" w:after="40"/>
              <w:rPr>
                <w:rFonts w:ascii="Arial" w:hAnsi="Arial" w:cs="Arial"/>
                <w:color w:val="FFFFFF" w:themeColor="background1"/>
                <w:sz w:val="24"/>
                <w:szCs w:val="24"/>
              </w:rPr>
            </w:pPr>
            <w:r w:rsidRPr="005F082E">
              <w:rPr>
                <w:rFonts w:ascii="Arial" w:hAnsi="Arial" w:cs="Arial"/>
                <w:sz w:val="24"/>
                <w:szCs w:val="24"/>
              </w:rPr>
              <w:t>[Enter Explanation]</w:t>
            </w:r>
          </w:p>
        </w:tc>
        <w:tc>
          <w:tcPr>
            <w:tcW w:w="1890" w:type="dxa"/>
            <w:tcMar>
              <w:left w:w="58" w:type="dxa"/>
              <w:right w:w="58" w:type="dxa"/>
            </w:tcMar>
          </w:tcPr>
          <w:p w14:paraId="6EBF47F9" w14:textId="00B318C4" w:rsidR="0087640F" w:rsidRPr="005F082E" w:rsidRDefault="0087640F" w:rsidP="00244938">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Duration]</w:t>
            </w:r>
          </w:p>
        </w:tc>
        <w:tc>
          <w:tcPr>
            <w:tcW w:w="2160" w:type="dxa"/>
            <w:tcMar>
              <w:left w:w="58" w:type="dxa"/>
              <w:right w:w="58" w:type="dxa"/>
            </w:tcMar>
          </w:tcPr>
          <w:p w14:paraId="3B3903FC" w14:textId="71C9D983" w:rsidR="0087640F" w:rsidRPr="005F082E" w:rsidRDefault="00BD70F3" w:rsidP="00244938">
            <w:pPr>
              <w:spacing w:before="40" w:after="40"/>
              <w:rPr>
                <w:rFonts w:ascii="Arial" w:hAnsi="Arial" w:cs="Arial"/>
                <w:color w:val="FFFFFF" w:themeColor="background1"/>
                <w:sz w:val="24"/>
                <w:szCs w:val="24"/>
              </w:rPr>
            </w:pPr>
            <w:r w:rsidRPr="005F082E">
              <w:rPr>
                <w:rFonts w:ascii="Arial" w:hAnsi="Arial" w:cs="Arial"/>
                <w:sz w:val="24"/>
                <w:szCs w:val="24"/>
              </w:rPr>
              <w:t>[</w:t>
            </w:r>
            <w:r w:rsidR="0087640F" w:rsidRPr="005F082E">
              <w:rPr>
                <w:rFonts w:ascii="Arial" w:hAnsi="Arial" w:cs="Arial"/>
                <w:sz w:val="24"/>
                <w:szCs w:val="24"/>
              </w:rPr>
              <w:t>Enter Actions]</w:t>
            </w:r>
          </w:p>
        </w:tc>
        <w:tc>
          <w:tcPr>
            <w:tcW w:w="2367" w:type="dxa"/>
            <w:tcMar>
              <w:left w:w="58" w:type="dxa"/>
              <w:right w:w="58" w:type="dxa"/>
            </w:tcMar>
          </w:tcPr>
          <w:p w14:paraId="155A9D03" w14:textId="102F1762" w:rsidR="0087640F" w:rsidRPr="005F082E" w:rsidRDefault="0087640F" w:rsidP="00244938">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Language]</w:t>
            </w:r>
          </w:p>
        </w:tc>
      </w:tr>
    </w:tbl>
    <w:p w14:paraId="0205FBD8" w14:textId="2815461A" w:rsidR="002A4E09" w:rsidRPr="005F082E" w:rsidRDefault="0087537E" w:rsidP="001B4F20">
      <w:pPr>
        <w:pStyle w:val="Heading3"/>
        <w:keepNext/>
      </w:pPr>
      <w:bookmarkStart w:id="12" w:name="_Toc58336723"/>
      <w:r w:rsidRPr="005F082E">
        <w:t>F</w:t>
      </w:r>
      <w:r w:rsidR="002A4E09" w:rsidRPr="005F082E">
        <w:t>or Systems Providing Surface Water as a Source of Drinking Water</w:t>
      </w:r>
      <w:bookmarkEnd w:id="12"/>
    </w:p>
    <w:p w14:paraId="46C2CDD1" w14:textId="6A6F885E" w:rsidR="004F2F03" w:rsidRPr="005F082E" w:rsidRDefault="004F2F03" w:rsidP="001B4F20">
      <w:pPr>
        <w:pStyle w:val="Caption"/>
        <w:spacing w:before="120"/>
      </w:pPr>
      <w:r w:rsidRPr="005F082E">
        <w:t xml:space="preserve">Table </w:t>
      </w:r>
      <w:r w:rsidR="00B704C3" w:rsidRPr="005F082E">
        <w:t>10</w:t>
      </w:r>
      <w:r w:rsidRPr="005F082E">
        <w:t>.  Sampling Results Showing Treatment of Surface Water Sources</w:t>
      </w:r>
    </w:p>
    <w:tbl>
      <w:tblPr>
        <w:tblStyle w:val="TableGrid"/>
        <w:tblW w:w="0" w:type="auto"/>
        <w:tblLayout w:type="fixed"/>
        <w:tblLook w:val="04A0" w:firstRow="1" w:lastRow="0" w:firstColumn="1" w:lastColumn="0" w:noHBand="0" w:noVBand="1"/>
      </w:tblPr>
      <w:tblGrid>
        <w:gridCol w:w="4045"/>
        <w:gridCol w:w="6725"/>
      </w:tblGrid>
      <w:tr w:rsidR="00E80EE7" w:rsidRPr="005F082E" w14:paraId="28AF65AA" w14:textId="77777777" w:rsidTr="004C3239">
        <w:tc>
          <w:tcPr>
            <w:tcW w:w="4045" w:type="dxa"/>
          </w:tcPr>
          <w:p w14:paraId="027AB4DF" w14:textId="532F1322" w:rsidR="00E80EE7" w:rsidRPr="005F082E" w:rsidRDefault="00E80EE7" w:rsidP="001B4F20">
            <w:pPr>
              <w:keepNext/>
              <w:spacing w:before="40" w:after="40"/>
              <w:rPr>
                <w:rFonts w:ascii="Arial" w:hAnsi="Arial" w:cs="Arial"/>
                <w:bCs/>
                <w:sz w:val="24"/>
                <w:szCs w:val="24"/>
              </w:rPr>
            </w:pPr>
            <w:r w:rsidRPr="005F082E">
              <w:rPr>
                <w:rFonts w:ascii="Arial" w:hAnsi="Arial" w:cs="Arial"/>
                <w:bCs/>
                <w:sz w:val="24"/>
                <w:szCs w:val="24"/>
              </w:rPr>
              <w:t xml:space="preserve">Treatment Technique </w:t>
            </w:r>
            <w:r w:rsidRPr="005F082E">
              <w:rPr>
                <w:rFonts w:ascii="Arial" w:hAnsi="Arial" w:cs="Arial"/>
                <w:bCs/>
                <w:sz w:val="24"/>
                <w:szCs w:val="24"/>
                <w:vertAlign w:val="superscript"/>
              </w:rPr>
              <w:t xml:space="preserve">(a) </w:t>
            </w:r>
            <w:r w:rsidRPr="005F082E">
              <w:rPr>
                <w:rFonts w:ascii="Arial" w:hAnsi="Arial" w:cs="Arial"/>
                <w:bCs/>
                <w:sz w:val="24"/>
                <w:szCs w:val="24"/>
              </w:rPr>
              <w:t>(Type of approved filtration technology used)</w:t>
            </w:r>
          </w:p>
        </w:tc>
        <w:tc>
          <w:tcPr>
            <w:tcW w:w="6725" w:type="dxa"/>
          </w:tcPr>
          <w:p w14:paraId="38798350" w14:textId="73B4E719" w:rsidR="00E80EE7" w:rsidRPr="005F082E" w:rsidRDefault="001F7181" w:rsidP="001B4F20">
            <w:pPr>
              <w:pStyle w:val="BodyText"/>
              <w:keepNext/>
              <w:spacing w:before="40" w:after="40"/>
              <w:jc w:val="left"/>
              <w:rPr>
                <w:rFonts w:ascii="Arial" w:hAnsi="Arial" w:cs="Arial"/>
                <w:color w:val="000000" w:themeColor="text1"/>
                <w:sz w:val="24"/>
                <w:szCs w:val="24"/>
              </w:rPr>
            </w:pPr>
            <w:r w:rsidRPr="005F082E">
              <w:rPr>
                <w:rFonts w:ascii="Arial" w:hAnsi="Arial" w:cs="Arial"/>
                <w:color w:val="000000" w:themeColor="text1"/>
                <w:sz w:val="24"/>
                <w:szCs w:val="24"/>
              </w:rPr>
              <w:t>[Enter Treatment Technique]</w:t>
            </w:r>
          </w:p>
        </w:tc>
      </w:tr>
      <w:tr w:rsidR="00E80EE7" w:rsidRPr="005F082E" w14:paraId="1DB90511" w14:textId="77777777" w:rsidTr="004C3239">
        <w:tc>
          <w:tcPr>
            <w:tcW w:w="4045" w:type="dxa"/>
          </w:tcPr>
          <w:p w14:paraId="6F3F5A91" w14:textId="006E88DC" w:rsidR="00E80EE7" w:rsidRPr="005F082E" w:rsidRDefault="00E80EE7" w:rsidP="00E80EE7">
            <w:pPr>
              <w:spacing w:before="40" w:after="40"/>
              <w:rPr>
                <w:rFonts w:ascii="Arial" w:hAnsi="Arial" w:cs="Arial"/>
                <w:bCs/>
                <w:sz w:val="24"/>
                <w:szCs w:val="24"/>
              </w:rPr>
            </w:pPr>
            <w:r w:rsidRPr="005F082E">
              <w:rPr>
                <w:rFonts w:ascii="Arial" w:hAnsi="Arial" w:cs="Arial"/>
                <w:bCs/>
                <w:sz w:val="24"/>
                <w:szCs w:val="24"/>
              </w:rPr>
              <w:t xml:space="preserve">Turbidity Performance Standards </w:t>
            </w:r>
            <w:r w:rsidRPr="005F082E">
              <w:rPr>
                <w:rFonts w:ascii="Arial" w:hAnsi="Arial" w:cs="Arial"/>
                <w:bCs/>
                <w:sz w:val="24"/>
                <w:szCs w:val="24"/>
                <w:vertAlign w:val="superscript"/>
              </w:rPr>
              <w:t xml:space="preserve">(b) </w:t>
            </w:r>
            <w:r w:rsidRPr="005F082E">
              <w:rPr>
                <w:rFonts w:ascii="Arial" w:hAnsi="Arial" w:cs="Arial"/>
                <w:bCs/>
                <w:sz w:val="24"/>
                <w:szCs w:val="24"/>
              </w:rPr>
              <w:t>(that must be met through the water treatment process)</w:t>
            </w:r>
          </w:p>
        </w:tc>
        <w:tc>
          <w:tcPr>
            <w:tcW w:w="6725" w:type="dxa"/>
          </w:tcPr>
          <w:p w14:paraId="6C825F63" w14:textId="77777777" w:rsidR="00E80EE7" w:rsidRPr="005F082E" w:rsidRDefault="00E80EE7" w:rsidP="00E80EE7">
            <w:pPr>
              <w:pStyle w:val="BodyText"/>
              <w:spacing w:before="40" w:after="40"/>
              <w:jc w:val="left"/>
              <w:rPr>
                <w:rFonts w:ascii="Arial" w:hAnsi="Arial" w:cs="Arial"/>
                <w:bCs/>
                <w:sz w:val="24"/>
                <w:szCs w:val="24"/>
              </w:rPr>
            </w:pPr>
            <w:r w:rsidRPr="005F082E">
              <w:rPr>
                <w:rFonts w:ascii="Arial" w:hAnsi="Arial" w:cs="Arial"/>
                <w:bCs/>
                <w:sz w:val="24"/>
                <w:szCs w:val="24"/>
              </w:rPr>
              <w:t>Turbidity of the filtered water must:</w:t>
            </w:r>
          </w:p>
          <w:p w14:paraId="60925CC3" w14:textId="0059EC2F" w:rsidR="00E80EE7" w:rsidRPr="005F082E" w:rsidRDefault="00E80EE7" w:rsidP="00E80EE7">
            <w:pPr>
              <w:pStyle w:val="BodyText"/>
              <w:spacing w:before="40" w:after="40"/>
              <w:ind w:left="16"/>
              <w:jc w:val="left"/>
              <w:rPr>
                <w:rFonts w:ascii="Arial" w:hAnsi="Arial" w:cs="Arial"/>
                <w:bCs/>
                <w:sz w:val="24"/>
                <w:szCs w:val="24"/>
              </w:rPr>
            </w:pPr>
            <w:r w:rsidRPr="005F082E">
              <w:rPr>
                <w:rFonts w:ascii="Arial" w:hAnsi="Arial" w:cs="Arial"/>
                <w:bCs/>
                <w:sz w:val="24"/>
                <w:szCs w:val="24"/>
              </w:rPr>
              <w:t>1 – Be less than or equal to [Enter Turbidity Performance Standard to Be Less Than or Equal to 95% of Measurements in a Month] NTU in 95% of measurements in a month.</w:t>
            </w:r>
          </w:p>
          <w:p w14:paraId="69FD9228" w14:textId="143DF2C9" w:rsidR="00E80EE7" w:rsidRPr="005F082E" w:rsidRDefault="00E80EE7" w:rsidP="00E80EE7">
            <w:pPr>
              <w:pStyle w:val="BodyText"/>
              <w:spacing w:before="40" w:after="40"/>
              <w:ind w:left="16"/>
              <w:jc w:val="left"/>
              <w:rPr>
                <w:rFonts w:ascii="Arial" w:hAnsi="Arial" w:cs="Arial"/>
                <w:bCs/>
                <w:sz w:val="24"/>
                <w:szCs w:val="24"/>
              </w:rPr>
            </w:pPr>
            <w:r w:rsidRPr="005F082E">
              <w:rPr>
                <w:rFonts w:ascii="Arial" w:hAnsi="Arial" w:cs="Arial"/>
                <w:bCs/>
                <w:sz w:val="24"/>
                <w:szCs w:val="24"/>
              </w:rPr>
              <w:t>2 – Not exceed [Enter Turbidity Performance Standard Not to Be Exceeded for More Than Eight Consecutive Hours] NTU for more than eight consecutive hours.</w:t>
            </w:r>
          </w:p>
          <w:p w14:paraId="3FDD0942" w14:textId="35A1F5ED" w:rsidR="00E80EE7" w:rsidRPr="005F082E" w:rsidRDefault="00E80EE7" w:rsidP="00E80EE7">
            <w:pPr>
              <w:pStyle w:val="BodyText"/>
              <w:spacing w:before="40" w:after="40"/>
              <w:jc w:val="left"/>
              <w:rPr>
                <w:rFonts w:ascii="Arial" w:hAnsi="Arial" w:cs="Arial"/>
                <w:bCs/>
                <w:sz w:val="24"/>
                <w:szCs w:val="24"/>
              </w:rPr>
            </w:pPr>
            <w:r w:rsidRPr="005F082E">
              <w:rPr>
                <w:rFonts w:ascii="Arial" w:hAnsi="Arial" w:cs="Arial"/>
                <w:bCs/>
                <w:sz w:val="24"/>
                <w:szCs w:val="24"/>
              </w:rPr>
              <w:t>3 – Not exceed [Enter Turbidity Performance Standard Not to Be Exceeded at Any Time] NTU at any time.</w:t>
            </w:r>
          </w:p>
        </w:tc>
      </w:tr>
      <w:tr w:rsidR="00E80EE7" w:rsidRPr="005F082E" w14:paraId="7631F7C3" w14:textId="77777777" w:rsidTr="004C3239">
        <w:trPr>
          <w:trHeight w:val="490"/>
        </w:trPr>
        <w:tc>
          <w:tcPr>
            <w:tcW w:w="4045" w:type="dxa"/>
          </w:tcPr>
          <w:p w14:paraId="5E0419B7" w14:textId="77777777" w:rsidR="00E80EE7" w:rsidRPr="005F082E" w:rsidRDefault="00E80EE7" w:rsidP="00E80EE7">
            <w:pPr>
              <w:spacing w:before="40" w:after="40"/>
              <w:rPr>
                <w:rFonts w:ascii="Arial" w:hAnsi="Arial" w:cs="Arial"/>
                <w:bCs/>
                <w:sz w:val="24"/>
                <w:szCs w:val="24"/>
              </w:rPr>
            </w:pPr>
            <w:r w:rsidRPr="005F082E">
              <w:rPr>
                <w:rFonts w:ascii="Arial" w:hAnsi="Arial" w:cs="Arial"/>
                <w:bCs/>
                <w:sz w:val="24"/>
                <w:szCs w:val="24"/>
              </w:rPr>
              <w:t>Lowest monthly percentage of samples that met Turbidity Performance Standard No. 1.</w:t>
            </w:r>
          </w:p>
        </w:tc>
        <w:tc>
          <w:tcPr>
            <w:tcW w:w="6725" w:type="dxa"/>
          </w:tcPr>
          <w:p w14:paraId="5E5B78B1" w14:textId="7E1290E1" w:rsidR="00E80EE7" w:rsidRPr="005F082E" w:rsidRDefault="001F7181" w:rsidP="00E80EE7">
            <w:pPr>
              <w:pStyle w:val="BodyText"/>
              <w:spacing w:before="40" w:after="40"/>
              <w:jc w:val="left"/>
              <w:rPr>
                <w:rFonts w:ascii="Arial" w:hAnsi="Arial" w:cs="Arial"/>
                <w:bCs/>
                <w:color w:val="FFFFFF" w:themeColor="background1"/>
                <w:sz w:val="24"/>
                <w:szCs w:val="24"/>
              </w:rPr>
            </w:pPr>
            <w:r w:rsidRPr="005F082E">
              <w:rPr>
                <w:rFonts w:ascii="Arial" w:hAnsi="Arial" w:cs="Arial"/>
                <w:color w:val="000000" w:themeColor="text1"/>
                <w:sz w:val="24"/>
                <w:szCs w:val="24"/>
              </w:rPr>
              <w:t>[Enter No</w:t>
            </w:r>
            <w:r w:rsidR="005F600B" w:rsidRPr="005F082E">
              <w:rPr>
                <w:rFonts w:ascii="Arial" w:hAnsi="Arial" w:cs="Arial"/>
                <w:color w:val="000000" w:themeColor="text1"/>
                <w:sz w:val="24"/>
                <w:szCs w:val="24"/>
              </w:rPr>
              <w:t>.</w:t>
            </w:r>
            <w:r w:rsidRPr="005F082E">
              <w:rPr>
                <w:rFonts w:ascii="Arial" w:hAnsi="Arial" w:cs="Arial"/>
                <w:color w:val="000000" w:themeColor="text1"/>
                <w:sz w:val="24"/>
                <w:szCs w:val="24"/>
              </w:rPr>
              <w:t>]</w:t>
            </w:r>
          </w:p>
        </w:tc>
      </w:tr>
      <w:tr w:rsidR="00E80EE7" w:rsidRPr="005F082E" w14:paraId="5434833C" w14:textId="77777777" w:rsidTr="004C3239">
        <w:trPr>
          <w:trHeight w:val="490"/>
        </w:trPr>
        <w:tc>
          <w:tcPr>
            <w:tcW w:w="4045" w:type="dxa"/>
          </w:tcPr>
          <w:p w14:paraId="75FAEF65" w14:textId="77777777" w:rsidR="00E80EE7" w:rsidRPr="005F082E" w:rsidRDefault="00E80EE7" w:rsidP="00E80EE7">
            <w:pPr>
              <w:spacing w:before="40" w:after="40"/>
              <w:rPr>
                <w:rFonts w:ascii="Arial" w:hAnsi="Arial" w:cs="Arial"/>
                <w:bCs/>
                <w:sz w:val="24"/>
                <w:szCs w:val="24"/>
              </w:rPr>
            </w:pPr>
            <w:r w:rsidRPr="005F082E">
              <w:rPr>
                <w:rFonts w:ascii="Arial" w:hAnsi="Arial" w:cs="Arial"/>
                <w:bCs/>
                <w:sz w:val="24"/>
                <w:szCs w:val="24"/>
              </w:rPr>
              <w:t>Highest single turbidity measurement during the year</w:t>
            </w:r>
          </w:p>
        </w:tc>
        <w:tc>
          <w:tcPr>
            <w:tcW w:w="6725" w:type="dxa"/>
          </w:tcPr>
          <w:p w14:paraId="36BEE3C3" w14:textId="294D1009" w:rsidR="00E80EE7" w:rsidRPr="005F082E" w:rsidRDefault="001F7181" w:rsidP="00E80EE7">
            <w:pPr>
              <w:pStyle w:val="BodyText"/>
              <w:spacing w:before="40" w:after="40"/>
              <w:jc w:val="left"/>
              <w:rPr>
                <w:rFonts w:ascii="Arial" w:hAnsi="Arial" w:cs="Arial"/>
                <w:bCs/>
                <w:color w:val="FFFFFF" w:themeColor="background1"/>
                <w:sz w:val="24"/>
                <w:szCs w:val="24"/>
              </w:rPr>
            </w:pPr>
            <w:r w:rsidRPr="005F082E">
              <w:rPr>
                <w:rFonts w:ascii="Arial" w:hAnsi="Arial" w:cs="Arial"/>
                <w:color w:val="000000" w:themeColor="text1"/>
                <w:sz w:val="24"/>
                <w:szCs w:val="24"/>
              </w:rPr>
              <w:t>[Enter No</w:t>
            </w:r>
            <w:r w:rsidR="005F600B" w:rsidRPr="005F082E">
              <w:rPr>
                <w:rFonts w:ascii="Arial" w:hAnsi="Arial" w:cs="Arial"/>
                <w:color w:val="000000" w:themeColor="text1"/>
                <w:sz w:val="24"/>
                <w:szCs w:val="24"/>
              </w:rPr>
              <w:t>.</w:t>
            </w:r>
            <w:r w:rsidRPr="005F082E">
              <w:rPr>
                <w:rFonts w:ascii="Arial" w:hAnsi="Arial" w:cs="Arial"/>
                <w:color w:val="000000" w:themeColor="text1"/>
                <w:sz w:val="24"/>
                <w:szCs w:val="24"/>
              </w:rPr>
              <w:t>]</w:t>
            </w:r>
          </w:p>
        </w:tc>
      </w:tr>
      <w:tr w:rsidR="00E80EE7" w:rsidRPr="005F082E" w14:paraId="0D8AEAA4" w14:textId="77777777" w:rsidTr="004C3239">
        <w:trPr>
          <w:trHeight w:val="490"/>
        </w:trPr>
        <w:tc>
          <w:tcPr>
            <w:tcW w:w="4045" w:type="dxa"/>
          </w:tcPr>
          <w:p w14:paraId="7D9B7500" w14:textId="77777777" w:rsidR="00E80EE7" w:rsidRPr="005F082E" w:rsidRDefault="00E80EE7" w:rsidP="00E80EE7">
            <w:pPr>
              <w:spacing w:before="40" w:after="40"/>
              <w:rPr>
                <w:rFonts w:ascii="Arial" w:hAnsi="Arial" w:cs="Arial"/>
                <w:bCs/>
                <w:sz w:val="24"/>
                <w:szCs w:val="24"/>
              </w:rPr>
            </w:pPr>
            <w:r w:rsidRPr="005F082E">
              <w:rPr>
                <w:rFonts w:ascii="Arial" w:hAnsi="Arial" w:cs="Arial"/>
                <w:bCs/>
                <w:sz w:val="24"/>
                <w:szCs w:val="24"/>
              </w:rPr>
              <w:t>Number of violations of any surface water treatment requirements</w:t>
            </w:r>
          </w:p>
        </w:tc>
        <w:tc>
          <w:tcPr>
            <w:tcW w:w="6725" w:type="dxa"/>
          </w:tcPr>
          <w:p w14:paraId="4FE489E5" w14:textId="0C6CEC55" w:rsidR="00E80EE7" w:rsidRPr="005F082E" w:rsidRDefault="001F7181" w:rsidP="00E80EE7">
            <w:pPr>
              <w:pStyle w:val="BodyText"/>
              <w:spacing w:before="40" w:after="40"/>
              <w:jc w:val="left"/>
              <w:rPr>
                <w:rFonts w:ascii="Arial" w:hAnsi="Arial" w:cs="Arial"/>
                <w:bCs/>
                <w:color w:val="FFFFFF" w:themeColor="background1"/>
                <w:sz w:val="24"/>
                <w:szCs w:val="24"/>
              </w:rPr>
            </w:pPr>
            <w:r w:rsidRPr="005F082E">
              <w:rPr>
                <w:rFonts w:ascii="Arial" w:hAnsi="Arial" w:cs="Arial"/>
                <w:color w:val="000000" w:themeColor="text1"/>
                <w:sz w:val="24"/>
                <w:szCs w:val="24"/>
              </w:rPr>
              <w:t>[Enter No</w:t>
            </w:r>
            <w:r w:rsidR="005F600B" w:rsidRPr="005F082E">
              <w:rPr>
                <w:rFonts w:ascii="Arial" w:hAnsi="Arial" w:cs="Arial"/>
                <w:color w:val="000000" w:themeColor="text1"/>
                <w:sz w:val="24"/>
                <w:szCs w:val="24"/>
              </w:rPr>
              <w:t>.</w:t>
            </w:r>
            <w:r w:rsidRPr="005F082E">
              <w:rPr>
                <w:rFonts w:ascii="Arial" w:hAnsi="Arial" w:cs="Arial"/>
                <w:color w:val="000000" w:themeColor="text1"/>
                <w:sz w:val="24"/>
                <w:szCs w:val="24"/>
              </w:rPr>
              <w:t>]</w:t>
            </w:r>
          </w:p>
        </w:tc>
      </w:tr>
    </w:tbl>
    <w:p w14:paraId="25583DE4" w14:textId="77777777" w:rsidR="00BC6327" w:rsidRPr="005F082E" w:rsidRDefault="00BC6327" w:rsidP="00390A3E">
      <w:pPr>
        <w:pStyle w:val="BlockText"/>
        <w:tabs>
          <w:tab w:val="left" w:pos="360"/>
        </w:tabs>
        <w:spacing w:before="60"/>
        <w:ind w:left="360" w:right="0" w:hanging="360"/>
        <w:rPr>
          <w:rFonts w:ascii="Arial" w:hAnsi="Arial" w:cs="Arial"/>
          <w:b w:val="0"/>
          <w:bCs/>
          <w:sz w:val="24"/>
          <w:szCs w:val="24"/>
        </w:rPr>
      </w:pPr>
      <w:r w:rsidRPr="005F082E">
        <w:rPr>
          <w:rFonts w:ascii="Arial" w:hAnsi="Arial" w:cs="Arial"/>
          <w:b w:val="0"/>
          <w:bCs/>
          <w:sz w:val="24"/>
          <w:szCs w:val="24"/>
        </w:rPr>
        <w:t>(a)</w:t>
      </w:r>
      <w:r w:rsidRPr="005F082E">
        <w:rPr>
          <w:rFonts w:ascii="Arial" w:hAnsi="Arial" w:cs="Arial"/>
          <w:b w:val="0"/>
          <w:bCs/>
          <w:sz w:val="24"/>
          <w:szCs w:val="24"/>
        </w:rPr>
        <w:tab/>
        <w:t>A required process intended to reduce the level of a contaminant in drinking water.</w:t>
      </w:r>
    </w:p>
    <w:p w14:paraId="454B2307" w14:textId="326C1906" w:rsidR="0060219E" w:rsidRPr="005F082E" w:rsidRDefault="00BC6327" w:rsidP="00390A3E">
      <w:pPr>
        <w:pStyle w:val="BlockText"/>
        <w:spacing w:before="60"/>
        <w:ind w:left="0" w:right="0" w:firstLine="0"/>
        <w:rPr>
          <w:rFonts w:ascii="Arial" w:hAnsi="Arial" w:cs="Arial"/>
          <w:b w:val="0"/>
          <w:bCs/>
          <w:i/>
          <w:sz w:val="24"/>
          <w:szCs w:val="24"/>
        </w:rPr>
      </w:pPr>
      <w:r w:rsidRPr="005F082E">
        <w:rPr>
          <w:rFonts w:ascii="Arial" w:hAnsi="Arial" w:cs="Arial"/>
          <w:b w:val="0"/>
          <w:bCs/>
          <w:sz w:val="24"/>
          <w:szCs w:val="24"/>
        </w:rPr>
        <w:t>(b)</w:t>
      </w:r>
      <w:r w:rsidR="004F23D7" w:rsidRPr="005F082E">
        <w:rPr>
          <w:rFonts w:ascii="Arial" w:hAnsi="Arial" w:cs="Arial"/>
          <w:b w:val="0"/>
          <w:bCs/>
          <w:sz w:val="24"/>
          <w:szCs w:val="24"/>
        </w:rPr>
        <w:t xml:space="preserve"> </w:t>
      </w:r>
      <w:r w:rsidRPr="005F082E">
        <w:rPr>
          <w:rFonts w:ascii="Arial" w:hAnsi="Arial" w:cs="Arial"/>
          <w:b w:val="0"/>
          <w:bCs/>
          <w:sz w:val="24"/>
          <w:szCs w:val="24"/>
        </w:rPr>
        <w:t xml:space="preserve">Turbidity (measured in NTU) is a measurement of the cloudiness of water and is a good indicator of water quality and filtration performance.  Turbidity results which meet performance standards </w:t>
      </w:r>
      <w:proofErr w:type="gramStart"/>
      <w:r w:rsidRPr="005F082E">
        <w:rPr>
          <w:rFonts w:ascii="Arial" w:hAnsi="Arial" w:cs="Arial"/>
          <w:b w:val="0"/>
          <w:bCs/>
          <w:sz w:val="24"/>
          <w:szCs w:val="24"/>
        </w:rPr>
        <w:t>are considered to be</w:t>
      </w:r>
      <w:proofErr w:type="gramEnd"/>
      <w:r w:rsidRPr="005F082E">
        <w:rPr>
          <w:rFonts w:ascii="Arial" w:hAnsi="Arial" w:cs="Arial"/>
          <w:b w:val="0"/>
          <w:bCs/>
          <w:sz w:val="24"/>
          <w:szCs w:val="24"/>
        </w:rPr>
        <w:t xml:space="preserve"> in compliance with filtration requirements.</w:t>
      </w:r>
    </w:p>
    <w:p w14:paraId="6E8B9D28" w14:textId="4626C4E2" w:rsidR="00BC6327" w:rsidRPr="005F082E" w:rsidRDefault="00BC6327" w:rsidP="00427046">
      <w:pPr>
        <w:pStyle w:val="Heading3"/>
        <w:keepNext/>
      </w:pPr>
      <w:bookmarkStart w:id="13" w:name="_Toc58336724"/>
      <w:r w:rsidRPr="005F082E">
        <w:lastRenderedPageBreak/>
        <w:t xml:space="preserve">Summary Information for </w:t>
      </w:r>
      <w:r w:rsidR="00024D43" w:rsidRPr="005F082E">
        <w:t xml:space="preserve">Violation of a </w:t>
      </w:r>
      <w:r w:rsidRPr="005F082E">
        <w:t xml:space="preserve">Surface Water </w:t>
      </w:r>
      <w:bookmarkEnd w:id="13"/>
      <w:r w:rsidR="0087640F" w:rsidRPr="005F082E">
        <w:t>TT</w:t>
      </w:r>
    </w:p>
    <w:p w14:paraId="3069CE4F" w14:textId="23CECF74" w:rsidR="0087640F" w:rsidRPr="005F082E" w:rsidRDefault="0087640F" w:rsidP="00427046">
      <w:pPr>
        <w:pStyle w:val="Caption"/>
        <w:spacing w:before="100" w:beforeAutospacing="1"/>
      </w:pPr>
      <w:bookmarkStart w:id="14" w:name="_Toc58336725"/>
      <w:bookmarkStart w:id="15" w:name="_Hlk58234306"/>
      <w:r w:rsidRPr="005F082E">
        <w:t xml:space="preserve">Table </w:t>
      </w:r>
      <w:r w:rsidR="00B704C3" w:rsidRPr="005F082E">
        <w:t>11</w:t>
      </w:r>
      <w:r w:rsidRPr="005F082E">
        <w:t>. Violation of Surface Water TT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87640F" w:rsidRPr="005F082E" w14:paraId="4D38F9E7" w14:textId="77777777" w:rsidTr="00244938">
        <w:trPr>
          <w:trHeight w:val="457"/>
        </w:trPr>
        <w:tc>
          <w:tcPr>
            <w:tcW w:w="1975" w:type="dxa"/>
            <w:vAlign w:val="center"/>
          </w:tcPr>
          <w:p w14:paraId="661C6D83"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Violation</w:t>
            </w:r>
          </w:p>
        </w:tc>
        <w:tc>
          <w:tcPr>
            <w:tcW w:w="2250" w:type="dxa"/>
            <w:vAlign w:val="center"/>
          </w:tcPr>
          <w:p w14:paraId="6BA218FF"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Explanation</w:t>
            </w:r>
          </w:p>
        </w:tc>
        <w:tc>
          <w:tcPr>
            <w:tcW w:w="1890" w:type="dxa"/>
            <w:vAlign w:val="center"/>
          </w:tcPr>
          <w:p w14:paraId="44A5E9BE"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Duration</w:t>
            </w:r>
          </w:p>
        </w:tc>
        <w:tc>
          <w:tcPr>
            <w:tcW w:w="2160" w:type="dxa"/>
            <w:vAlign w:val="center"/>
          </w:tcPr>
          <w:p w14:paraId="2C0508A6"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Actions Taken to Correct Violation</w:t>
            </w:r>
          </w:p>
        </w:tc>
        <w:tc>
          <w:tcPr>
            <w:tcW w:w="2367" w:type="dxa"/>
            <w:vAlign w:val="center"/>
          </w:tcPr>
          <w:p w14:paraId="58298DFD"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Health Effects Language</w:t>
            </w:r>
          </w:p>
        </w:tc>
      </w:tr>
      <w:tr w:rsidR="00496939" w:rsidRPr="005F082E" w14:paraId="6AF804E8" w14:textId="77777777" w:rsidTr="00496939">
        <w:trPr>
          <w:trHeight w:val="449"/>
        </w:trPr>
        <w:tc>
          <w:tcPr>
            <w:tcW w:w="1975" w:type="dxa"/>
            <w:tcMar>
              <w:left w:w="58" w:type="dxa"/>
              <w:right w:w="58" w:type="dxa"/>
            </w:tcMar>
          </w:tcPr>
          <w:p w14:paraId="1DD7E857" w14:textId="59C31BE6"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 xml:space="preserve">[Enter </w:t>
            </w:r>
            <w:r w:rsidRPr="005F082E">
              <w:rPr>
                <w:rFonts w:ascii="Arial" w:hAnsi="Arial" w:cs="Arial"/>
                <w:sz w:val="24"/>
                <w:szCs w:val="24"/>
              </w:rPr>
              <w:t>Violation]</w:t>
            </w:r>
          </w:p>
        </w:tc>
        <w:tc>
          <w:tcPr>
            <w:tcW w:w="2250" w:type="dxa"/>
            <w:tcMar>
              <w:left w:w="58" w:type="dxa"/>
              <w:right w:w="58" w:type="dxa"/>
            </w:tcMar>
          </w:tcPr>
          <w:p w14:paraId="7EF907C6" w14:textId="2D122B09"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sz w:val="24"/>
                <w:szCs w:val="24"/>
              </w:rPr>
              <w:t>[Enter Explanation]</w:t>
            </w:r>
          </w:p>
        </w:tc>
        <w:tc>
          <w:tcPr>
            <w:tcW w:w="1890" w:type="dxa"/>
            <w:tcMar>
              <w:left w:w="58" w:type="dxa"/>
              <w:right w:w="58" w:type="dxa"/>
            </w:tcMar>
          </w:tcPr>
          <w:p w14:paraId="32AC43A5" w14:textId="246A425E"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Duration]</w:t>
            </w:r>
          </w:p>
        </w:tc>
        <w:tc>
          <w:tcPr>
            <w:tcW w:w="2160" w:type="dxa"/>
            <w:tcMar>
              <w:left w:w="58" w:type="dxa"/>
              <w:right w:w="58" w:type="dxa"/>
            </w:tcMar>
          </w:tcPr>
          <w:p w14:paraId="15ABEF94" w14:textId="1B80DA8E"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sz w:val="24"/>
                <w:szCs w:val="24"/>
              </w:rPr>
              <w:t>[Enter Actions]</w:t>
            </w:r>
          </w:p>
        </w:tc>
        <w:tc>
          <w:tcPr>
            <w:tcW w:w="2367" w:type="dxa"/>
            <w:tcMar>
              <w:left w:w="58" w:type="dxa"/>
              <w:right w:w="58" w:type="dxa"/>
            </w:tcMar>
          </w:tcPr>
          <w:p w14:paraId="0012C40E" w14:textId="269DEBC6"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Language]</w:t>
            </w:r>
          </w:p>
        </w:tc>
      </w:tr>
      <w:tr w:rsidR="00496939" w:rsidRPr="005F082E" w14:paraId="4F9E6B29" w14:textId="77777777" w:rsidTr="00496939">
        <w:trPr>
          <w:trHeight w:val="449"/>
        </w:trPr>
        <w:tc>
          <w:tcPr>
            <w:tcW w:w="1975" w:type="dxa"/>
            <w:tcMar>
              <w:left w:w="58" w:type="dxa"/>
              <w:right w:w="58" w:type="dxa"/>
            </w:tcMar>
          </w:tcPr>
          <w:p w14:paraId="47E11E7C" w14:textId="3B45D223"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 xml:space="preserve">[Enter </w:t>
            </w:r>
            <w:r w:rsidRPr="005F082E">
              <w:rPr>
                <w:rFonts w:ascii="Arial" w:hAnsi="Arial" w:cs="Arial"/>
                <w:sz w:val="24"/>
                <w:szCs w:val="24"/>
              </w:rPr>
              <w:t>Violation]</w:t>
            </w:r>
          </w:p>
        </w:tc>
        <w:tc>
          <w:tcPr>
            <w:tcW w:w="2250" w:type="dxa"/>
            <w:tcMar>
              <w:left w:w="58" w:type="dxa"/>
              <w:right w:w="58" w:type="dxa"/>
            </w:tcMar>
          </w:tcPr>
          <w:p w14:paraId="225B5962" w14:textId="60BF7A2F"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sz w:val="24"/>
                <w:szCs w:val="24"/>
              </w:rPr>
              <w:t>[Enter Explanation]</w:t>
            </w:r>
          </w:p>
        </w:tc>
        <w:tc>
          <w:tcPr>
            <w:tcW w:w="1890" w:type="dxa"/>
            <w:tcMar>
              <w:left w:w="58" w:type="dxa"/>
              <w:right w:w="58" w:type="dxa"/>
            </w:tcMar>
          </w:tcPr>
          <w:p w14:paraId="2580D261" w14:textId="433178C6"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Duration]</w:t>
            </w:r>
          </w:p>
        </w:tc>
        <w:tc>
          <w:tcPr>
            <w:tcW w:w="2160" w:type="dxa"/>
            <w:tcMar>
              <w:left w:w="58" w:type="dxa"/>
              <w:right w:w="58" w:type="dxa"/>
            </w:tcMar>
          </w:tcPr>
          <w:p w14:paraId="5A139B8B" w14:textId="5BF318E6"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sz w:val="24"/>
                <w:szCs w:val="24"/>
              </w:rPr>
              <w:t>[Enter Actions]</w:t>
            </w:r>
          </w:p>
        </w:tc>
        <w:tc>
          <w:tcPr>
            <w:tcW w:w="2367" w:type="dxa"/>
            <w:tcMar>
              <w:left w:w="58" w:type="dxa"/>
              <w:right w:w="58" w:type="dxa"/>
            </w:tcMar>
          </w:tcPr>
          <w:p w14:paraId="3D430833" w14:textId="002D5B46"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Language]</w:t>
            </w:r>
          </w:p>
        </w:tc>
      </w:tr>
    </w:tbl>
    <w:p w14:paraId="055132C5" w14:textId="3FB76982" w:rsidR="002D429D" w:rsidRPr="005F082E" w:rsidRDefault="003131EE" w:rsidP="00275C1C">
      <w:pPr>
        <w:pStyle w:val="Heading3"/>
        <w:keepNext/>
      </w:pPr>
      <w:r w:rsidRPr="005F082E">
        <w:t>Summary Information for Operating Under a</w:t>
      </w:r>
      <w:r w:rsidR="002D429D" w:rsidRPr="005F082E">
        <w:t xml:space="preserve"> Variance or Exemption</w:t>
      </w:r>
      <w:bookmarkEnd w:id="14"/>
    </w:p>
    <w:bookmarkEnd w:id="15"/>
    <w:p w14:paraId="1627DE28" w14:textId="668A71DA" w:rsidR="004F2F03" w:rsidRPr="005F082E" w:rsidRDefault="00FB5ACE" w:rsidP="003131EE">
      <w:pPr>
        <w:spacing w:before="120" w:after="240"/>
        <w:rPr>
          <w:rFonts w:ascii="Arial" w:hAnsi="Arial" w:cs="Arial"/>
          <w:sz w:val="24"/>
          <w:szCs w:val="24"/>
        </w:rPr>
      </w:pPr>
      <w:r w:rsidRPr="005F082E">
        <w:rPr>
          <w:rFonts w:ascii="Arial" w:hAnsi="Arial" w:cs="Arial"/>
          <w:sz w:val="24"/>
          <w:szCs w:val="24"/>
        </w:rPr>
        <w:t>[</w:t>
      </w:r>
      <w:r w:rsidR="008F19DE" w:rsidRPr="005F082E">
        <w:rPr>
          <w:rFonts w:ascii="Arial" w:hAnsi="Arial" w:cs="Arial"/>
          <w:sz w:val="24"/>
          <w:szCs w:val="24"/>
        </w:rPr>
        <w:t>Enter</w:t>
      </w:r>
      <w:r w:rsidR="0087537E" w:rsidRPr="005F082E">
        <w:rPr>
          <w:rFonts w:ascii="Arial" w:hAnsi="Arial" w:cs="Arial"/>
          <w:sz w:val="24"/>
        </w:rPr>
        <w:t xml:space="preserve"> Additional Information Described in Instructions for SWS CCR Document]</w:t>
      </w:r>
    </w:p>
    <w:p w14:paraId="60F5762F" w14:textId="199F6362" w:rsidR="00E25265" w:rsidRDefault="00E25265" w:rsidP="008E66E2">
      <w:pPr>
        <w:pStyle w:val="Heading3"/>
        <w:keepNext/>
      </w:pPr>
      <w:bookmarkStart w:id="16" w:name="_Toc58336726"/>
      <w:r w:rsidRPr="008F603F">
        <w:rPr>
          <w:highlight w:val="yellow"/>
        </w:rPr>
        <w:t xml:space="preserve">Summary Information for Revised </w:t>
      </w:r>
      <w:r w:rsidRPr="00F64938">
        <w:rPr>
          <w:highlight w:val="yellow"/>
        </w:rPr>
        <w:t>Total Coliform Rule</w:t>
      </w:r>
      <w:r w:rsidR="003131EE" w:rsidRPr="00F64938">
        <w:rPr>
          <w:highlight w:val="yellow"/>
        </w:rPr>
        <w:t xml:space="preserve"> </w:t>
      </w:r>
      <w:r w:rsidRPr="00F64938">
        <w:rPr>
          <w:highlight w:val="yellow"/>
        </w:rPr>
        <w:t>Level 1 and Level 2 Assessment Requirements</w:t>
      </w:r>
      <w:bookmarkEnd w:id="16"/>
    </w:p>
    <w:p w14:paraId="2A54C6A0" w14:textId="1EE6DD2E" w:rsidR="009610BC" w:rsidRDefault="00E56E23" w:rsidP="009610BC">
      <w:pPr>
        <w:rPr>
          <w:rFonts w:ascii="Arial" w:hAnsi="Arial" w:cs="Arial"/>
          <w:sz w:val="24"/>
          <w:szCs w:val="24"/>
        </w:rPr>
      </w:pPr>
      <w:r w:rsidRPr="00F64938">
        <w:rPr>
          <w:rFonts w:ascii="Arial" w:hAnsi="Arial" w:cs="Arial"/>
          <w:sz w:val="24"/>
          <w:szCs w:val="24"/>
          <w:highlight w:val="yellow"/>
        </w:rPr>
        <w:t xml:space="preserve">If a water system is required to comply with a Level 1 or Level 2 assessment requirement that is not due to an </w:t>
      </w:r>
      <w:r w:rsidRPr="00F64938">
        <w:rPr>
          <w:rFonts w:ascii="Arial" w:hAnsi="Arial" w:cs="Arial"/>
          <w:i/>
          <w:iCs/>
          <w:sz w:val="24"/>
          <w:szCs w:val="24"/>
          <w:highlight w:val="yellow"/>
        </w:rPr>
        <w:t>E. coli</w:t>
      </w:r>
      <w:r w:rsidRPr="00F64938">
        <w:rPr>
          <w:rFonts w:ascii="Arial" w:hAnsi="Arial" w:cs="Arial"/>
          <w:sz w:val="24"/>
          <w:szCs w:val="24"/>
          <w:highlight w:val="yellow"/>
        </w:rPr>
        <w:t xml:space="preserve"> MCL violation, include the following information below [</w:t>
      </w:r>
      <w:r w:rsidR="00696362" w:rsidRPr="00F64938">
        <w:rPr>
          <w:rFonts w:ascii="Arial" w:hAnsi="Arial" w:cs="Arial"/>
          <w:sz w:val="24"/>
          <w:szCs w:val="24"/>
          <w:highlight w:val="yellow"/>
        </w:rPr>
        <w:t>22 CCR section 64481(n)(1)].</w:t>
      </w:r>
    </w:p>
    <w:p w14:paraId="19BFFB90" w14:textId="77777777" w:rsidR="00D17E2F" w:rsidRPr="00E56E23" w:rsidRDefault="00D17E2F" w:rsidP="009610BC">
      <w:pPr>
        <w:rPr>
          <w:rFonts w:ascii="Arial" w:hAnsi="Arial" w:cs="Arial"/>
          <w:sz w:val="24"/>
          <w:szCs w:val="24"/>
        </w:rPr>
      </w:pPr>
    </w:p>
    <w:p w14:paraId="43C3E408" w14:textId="77777777" w:rsidR="00DD7D18" w:rsidRPr="005F082E" w:rsidRDefault="00DD7D18" w:rsidP="00BF628D">
      <w:pPr>
        <w:pStyle w:val="Heading4"/>
      </w:pPr>
      <w:r w:rsidRPr="005F082E">
        <w:t xml:space="preserve">Level 1 or Level 2 Assessment Requirement not Due to an </w:t>
      </w:r>
      <w:r w:rsidRPr="005F082E">
        <w:rPr>
          <w:i/>
        </w:rPr>
        <w:t>E. coli</w:t>
      </w:r>
      <w:r w:rsidRPr="005F082E">
        <w:t xml:space="preserve"> MCL Violation</w:t>
      </w:r>
    </w:p>
    <w:p w14:paraId="4D0FE384" w14:textId="21894032" w:rsidR="00DD7D18" w:rsidRDefault="00DD7D18" w:rsidP="00636BFA">
      <w:pPr>
        <w:pBdr>
          <w:top w:val="single" w:sz="4" w:space="1" w:color="auto"/>
          <w:left w:val="single" w:sz="4" w:space="4" w:color="auto"/>
          <w:bottom w:val="single" w:sz="4" w:space="1" w:color="auto"/>
          <w:right w:val="single" w:sz="4" w:space="4" w:color="auto"/>
        </w:pBdr>
        <w:spacing w:before="100" w:beforeAutospacing="1" w:after="240"/>
        <w:rPr>
          <w:rFonts w:ascii="Arial" w:hAnsi="Arial" w:cs="Arial"/>
          <w:sz w:val="24"/>
          <w:szCs w:val="24"/>
        </w:rPr>
      </w:pPr>
      <w:r w:rsidRPr="005F082E">
        <w:rPr>
          <w:rFonts w:ascii="Arial" w:hAnsi="Arial" w:cs="Arial"/>
          <w:sz w:val="24"/>
          <w:szCs w:val="24"/>
        </w:rPr>
        <w:t>Coliforms are bacteria that are naturally present in the environment and are used as an indicator that other, potentially harmful</w:t>
      </w:r>
      <w:r w:rsidR="00832E7C" w:rsidRPr="005F082E">
        <w:rPr>
          <w:rFonts w:ascii="Arial" w:hAnsi="Arial" w:cs="Arial"/>
          <w:sz w:val="24"/>
          <w:szCs w:val="24"/>
        </w:rPr>
        <w:t>,</w:t>
      </w:r>
      <w:r w:rsidRPr="005F082E">
        <w:rPr>
          <w:rFonts w:ascii="Arial" w:hAnsi="Arial" w:cs="Arial"/>
          <w:sz w:val="24"/>
          <w:szCs w:val="24"/>
        </w:rPr>
        <w:t xml:space="preserve">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 during these assessments.</w:t>
      </w:r>
    </w:p>
    <w:p w14:paraId="297093BC" w14:textId="14724732" w:rsidR="001E07A6" w:rsidRPr="00636BFA" w:rsidRDefault="001E07A6" w:rsidP="00B93439">
      <w:pPr>
        <w:spacing w:after="240"/>
        <w:rPr>
          <w:rFonts w:ascii="Arial" w:hAnsi="Arial" w:cs="Arial"/>
          <w:sz w:val="24"/>
          <w:szCs w:val="24"/>
        </w:rPr>
      </w:pPr>
      <w:r w:rsidRPr="00F64938">
        <w:rPr>
          <w:rFonts w:ascii="Arial" w:hAnsi="Arial" w:cs="Arial"/>
          <w:sz w:val="24"/>
          <w:szCs w:val="24"/>
          <w:highlight w:val="yellow"/>
        </w:rPr>
        <w:t>The water system shall include the following statements, as appropriate:</w:t>
      </w:r>
    </w:p>
    <w:p w14:paraId="75982C45" w14:textId="3EF37374" w:rsidR="00DD7D18" w:rsidRPr="005F082E" w:rsidRDefault="00DD7D18"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F082E">
        <w:rPr>
          <w:rFonts w:ascii="Arial" w:hAnsi="Arial" w:cs="Arial"/>
          <w:sz w:val="24"/>
          <w:szCs w:val="24"/>
        </w:rPr>
        <w:t>During the past year we were required to conduct [</w:t>
      </w:r>
      <w:r w:rsidR="00FB5ACE" w:rsidRPr="005F082E">
        <w:rPr>
          <w:rFonts w:ascii="Arial" w:hAnsi="Arial" w:cs="Arial"/>
          <w:sz w:val="24"/>
          <w:szCs w:val="24"/>
        </w:rPr>
        <w:t>Insert Number of Level 1 Assessments</w:t>
      </w:r>
      <w:r w:rsidRPr="005F082E">
        <w:rPr>
          <w:rFonts w:ascii="Arial" w:hAnsi="Arial" w:cs="Arial"/>
          <w:sz w:val="24"/>
          <w:szCs w:val="24"/>
        </w:rPr>
        <w:t>] Level</w:t>
      </w:r>
      <w:r w:rsidR="007D21BB" w:rsidRPr="005F082E">
        <w:rPr>
          <w:rFonts w:ascii="Arial" w:hAnsi="Arial" w:cs="Arial"/>
          <w:sz w:val="24"/>
          <w:szCs w:val="24"/>
        </w:rPr>
        <w:t> </w:t>
      </w:r>
      <w:r w:rsidRPr="005F082E">
        <w:rPr>
          <w:rFonts w:ascii="Arial" w:hAnsi="Arial" w:cs="Arial"/>
          <w:sz w:val="24"/>
          <w:szCs w:val="24"/>
        </w:rPr>
        <w:t>1 assessment(s).  [</w:t>
      </w:r>
      <w:bookmarkStart w:id="17" w:name="_Hlk534984154"/>
      <w:r w:rsidR="00FB5ACE" w:rsidRPr="005F082E">
        <w:rPr>
          <w:rFonts w:ascii="Arial" w:hAnsi="Arial" w:cs="Arial"/>
          <w:sz w:val="24"/>
          <w:szCs w:val="24"/>
        </w:rPr>
        <w:t>Insert Number of Level 1 Assessment</w:t>
      </w:r>
      <w:bookmarkEnd w:id="17"/>
      <w:r w:rsidR="005F600B" w:rsidRPr="005F082E">
        <w:rPr>
          <w:rFonts w:ascii="Arial" w:hAnsi="Arial" w:cs="Arial"/>
          <w:sz w:val="24"/>
          <w:szCs w:val="24"/>
        </w:rPr>
        <w:t>s</w:t>
      </w:r>
      <w:r w:rsidRPr="005F082E">
        <w:rPr>
          <w:rFonts w:ascii="Arial" w:hAnsi="Arial" w:cs="Arial"/>
          <w:sz w:val="24"/>
          <w:szCs w:val="24"/>
        </w:rPr>
        <w:t>] Level 1 assessment(s) were completed.  In addition, we were required to take [</w:t>
      </w:r>
      <w:bookmarkStart w:id="18" w:name="_Hlk534984203"/>
      <w:r w:rsidR="00FB5ACE" w:rsidRPr="005F082E">
        <w:rPr>
          <w:rFonts w:ascii="Arial" w:hAnsi="Arial" w:cs="Arial"/>
          <w:sz w:val="24"/>
          <w:szCs w:val="24"/>
        </w:rPr>
        <w:t>Insert Number of Corrective Actions</w:t>
      </w:r>
      <w:bookmarkEnd w:id="18"/>
      <w:r w:rsidRPr="005F082E">
        <w:rPr>
          <w:rFonts w:ascii="Arial" w:hAnsi="Arial" w:cs="Arial"/>
          <w:sz w:val="24"/>
          <w:szCs w:val="24"/>
        </w:rPr>
        <w:t>] corrective actions and we completed [</w:t>
      </w:r>
      <w:r w:rsidR="00FB5ACE" w:rsidRPr="005F082E">
        <w:rPr>
          <w:rFonts w:ascii="Arial" w:hAnsi="Arial" w:cs="Arial"/>
          <w:sz w:val="24"/>
          <w:szCs w:val="24"/>
        </w:rPr>
        <w:t>Insert Number of Corrective Actions</w:t>
      </w:r>
      <w:r w:rsidRPr="005F082E">
        <w:rPr>
          <w:rFonts w:ascii="Arial" w:hAnsi="Arial" w:cs="Arial"/>
          <w:sz w:val="24"/>
          <w:szCs w:val="24"/>
        </w:rPr>
        <w:t>] of these actions.</w:t>
      </w:r>
    </w:p>
    <w:p w14:paraId="69E753CA" w14:textId="5842B2D8" w:rsidR="00DD7D18" w:rsidRPr="005F082E" w:rsidRDefault="00DD7D18"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F082E">
        <w:rPr>
          <w:rFonts w:ascii="Arial" w:hAnsi="Arial" w:cs="Arial"/>
          <w:sz w:val="24"/>
          <w:szCs w:val="24"/>
        </w:rPr>
        <w:t>During the past year [</w:t>
      </w:r>
      <w:bookmarkStart w:id="19" w:name="_Hlk535238544"/>
      <w:r w:rsidR="00FB5ACE" w:rsidRPr="005F082E">
        <w:rPr>
          <w:rFonts w:ascii="Arial" w:hAnsi="Arial" w:cs="Arial"/>
          <w:sz w:val="24"/>
          <w:szCs w:val="24"/>
        </w:rPr>
        <w:t>Insert Number of Level 2 Assessment</w:t>
      </w:r>
      <w:bookmarkEnd w:id="19"/>
      <w:r w:rsidRPr="005F082E">
        <w:rPr>
          <w:rFonts w:ascii="Arial" w:hAnsi="Arial" w:cs="Arial"/>
          <w:sz w:val="24"/>
          <w:szCs w:val="24"/>
        </w:rPr>
        <w:t>] Level 2 assessments were required to be completed for our water system.  [</w:t>
      </w:r>
      <w:r w:rsidR="00FB5ACE" w:rsidRPr="005F082E">
        <w:rPr>
          <w:rFonts w:ascii="Arial" w:hAnsi="Arial" w:cs="Arial"/>
          <w:sz w:val="24"/>
          <w:szCs w:val="24"/>
        </w:rPr>
        <w:t>Insert Number of Level 2 Assessments</w:t>
      </w:r>
      <w:r w:rsidRPr="005F082E">
        <w:rPr>
          <w:rFonts w:ascii="Arial" w:hAnsi="Arial" w:cs="Arial"/>
          <w:sz w:val="24"/>
          <w:szCs w:val="24"/>
        </w:rPr>
        <w:t>] Level 2 assessments were completed.  In addition, we were required to take [</w:t>
      </w:r>
      <w:bookmarkStart w:id="20" w:name="_Hlk535238579"/>
      <w:r w:rsidR="00FB5ACE" w:rsidRPr="005F082E">
        <w:rPr>
          <w:rFonts w:ascii="Arial" w:hAnsi="Arial" w:cs="Arial"/>
          <w:sz w:val="24"/>
          <w:szCs w:val="24"/>
        </w:rPr>
        <w:t>Insert Number of Corrective Actions</w:t>
      </w:r>
      <w:bookmarkEnd w:id="20"/>
      <w:r w:rsidRPr="005F082E">
        <w:rPr>
          <w:rFonts w:ascii="Arial" w:hAnsi="Arial" w:cs="Arial"/>
          <w:sz w:val="24"/>
          <w:szCs w:val="24"/>
        </w:rPr>
        <w:t>] corrective actions and we completed [</w:t>
      </w:r>
      <w:r w:rsidR="00FB5ACE" w:rsidRPr="005F082E">
        <w:rPr>
          <w:rFonts w:ascii="Arial" w:hAnsi="Arial" w:cs="Arial"/>
          <w:sz w:val="24"/>
          <w:szCs w:val="24"/>
        </w:rPr>
        <w:t>Insert Number of Corrective Actions</w:t>
      </w:r>
      <w:r w:rsidRPr="005F082E">
        <w:rPr>
          <w:rFonts w:ascii="Arial" w:hAnsi="Arial" w:cs="Arial"/>
          <w:sz w:val="24"/>
          <w:szCs w:val="24"/>
        </w:rPr>
        <w:t>] of these actions.</w:t>
      </w:r>
    </w:p>
    <w:p w14:paraId="458DF458" w14:textId="4EBEA9D2" w:rsidR="001E07A6" w:rsidRPr="00F64938" w:rsidRDefault="001E07A6" w:rsidP="003131EE">
      <w:pPr>
        <w:spacing w:after="240"/>
        <w:rPr>
          <w:rFonts w:ascii="Arial" w:hAnsi="Arial" w:cs="Arial"/>
          <w:sz w:val="24"/>
          <w:szCs w:val="24"/>
          <w:highlight w:val="yellow"/>
        </w:rPr>
      </w:pPr>
      <w:r w:rsidRPr="00F64938">
        <w:rPr>
          <w:rFonts w:ascii="Arial" w:hAnsi="Arial" w:cs="Arial"/>
          <w:sz w:val="24"/>
          <w:szCs w:val="24"/>
          <w:highlight w:val="yellow"/>
        </w:rPr>
        <w:t>If the water system failed to complete all the required assessments or correct all identified sanitary defects, the water system is in violation of the treatment technique requirement and shall include the following statements, as appropriate:</w:t>
      </w:r>
    </w:p>
    <w:p w14:paraId="45399F43" w14:textId="5A10155F" w:rsidR="001E07A6" w:rsidRPr="00F64938" w:rsidRDefault="001E07A6" w:rsidP="00636BFA">
      <w:pPr>
        <w:pBdr>
          <w:top w:val="single" w:sz="4" w:space="1" w:color="auto"/>
          <w:left w:val="single" w:sz="4" w:space="4" w:color="auto"/>
          <w:bottom w:val="single" w:sz="4" w:space="1" w:color="auto"/>
          <w:right w:val="single" w:sz="4" w:space="4" w:color="auto"/>
        </w:pBdr>
        <w:rPr>
          <w:rFonts w:ascii="Arial" w:hAnsi="Arial" w:cs="Arial"/>
          <w:sz w:val="24"/>
          <w:szCs w:val="24"/>
          <w:highlight w:val="yellow"/>
        </w:rPr>
      </w:pPr>
      <w:r w:rsidRPr="00F64938">
        <w:rPr>
          <w:rFonts w:ascii="Arial" w:hAnsi="Arial" w:cs="Arial"/>
          <w:sz w:val="24"/>
          <w:szCs w:val="24"/>
          <w:highlight w:val="yellow"/>
        </w:rPr>
        <w:t xml:space="preserve">During the past year we failed to conduct </w:t>
      </w:r>
      <w:proofErr w:type="gramStart"/>
      <w:r w:rsidRPr="00F64938">
        <w:rPr>
          <w:rFonts w:ascii="Arial" w:hAnsi="Arial" w:cs="Arial"/>
          <w:sz w:val="24"/>
          <w:szCs w:val="24"/>
          <w:highlight w:val="yellow"/>
        </w:rPr>
        <w:t>all of</w:t>
      </w:r>
      <w:proofErr w:type="gramEnd"/>
      <w:r w:rsidRPr="00F64938">
        <w:rPr>
          <w:rFonts w:ascii="Arial" w:hAnsi="Arial" w:cs="Arial"/>
          <w:sz w:val="24"/>
          <w:szCs w:val="24"/>
          <w:highlight w:val="yellow"/>
        </w:rPr>
        <w:t xml:space="preserve"> the required assessment(s).</w:t>
      </w:r>
    </w:p>
    <w:p w14:paraId="3610C25E" w14:textId="2FBF2E2A" w:rsidR="00636BFA" w:rsidRPr="00F64938" w:rsidRDefault="00636BFA" w:rsidP="00636BFA">
      <w:pPr>
        <w:pBdr>
          <w:top w:val="single" w:sz="4" w:space="1" w:color="auto"/>
          <w:left w:val="single" w:sz="4" w:space="4" w:color="auto"/>
          <w:bottom w:val="single" w:sz="4" w:space="1" w:color="auto"/>
          <w:right w:val="single" w:sz="4" w:space="4" w:color="auto"/>
        </w:pBdr>
        <w:rPr>
          <w:rFonts w:ascii="Arial" w:hAnsi="Arial" w:cs="Arial"/>
          <w:sz w:val="24"/>
          <w:szCs w:val="24"/>
          <w:highlight w:val="yellow"/>
        </w:rPr>
      </w:pPr>
    </w:p>
    <w:p w14:paraId="545AE06B" w14:textId="27AFEE4C" w:rsidR="00636BFA" w:rsidRPr="00636BFA" w:rsidRDefault="00636BFA" w:rsidP="00636BFA">
      <w:pPr>
        <w:pBdr>
          <w:top w:val="single" w:sz="4" w:space="1" w:color="auto"/>
          <w:left w:val="single" w:sz="4" w:space="4" w:color="auto"/>
          <w:bottom w:val="single" w:sz="4" w:space="1" w:color="auto"/>
          <w:right w:val="single" w:sz="4" w:space="4" w:color="auto"/>
        </w:pBdr>
        <w:rPr>
          <w:rFonts w:ascii="Arial" w:hAnsi="Arial" w:cs="Arial"/>
          <w:sz w:val="24"/>
          <w:szCs w:val="24"/>
        </w:rPr>
      </w:pPr>
      <w:r w:rsidRPr="00F64938">
        <w:rPr>
          <w:rFonts w:ascii="Arial" w:hAnsi="Arial" w:cs="Arial"/>
          <w:sz w:val="24"/>
          <w:szCs w:val="24"/>
          <w:highlight w:val="yellow"/>
        </w:rPr>
        <w:t xml:space="preserve">During the past we </w:t>
      </w:r>
      <w:r w:rsidR="003831B4" w:rsidRPr="00F64938">
        <w:rPr>
          <w:rFonts w:ascii="Arial" w:hAnsi="Arial" w:cs="Arial"/>
          <w:sz w:val="24"/>
          <w:szCs w:val="24"/>
          <w:highlight w:val="yellow"/>
        </w:rPr>
        <w:t>failed to correct all identified defects that were found during the assessment.</w:t>
      </w:r>
    </w:p>
    <w:p w14:paraId="3BEABB98" w14:textId="77777777" w:rsidR="001E07A6" w:rsidRDefault="001E07A6" w:rsidP="001E07A6">
      <w:pPr>
        <w:pStyle w:val="ListParagraph"/>
        <w:numPr>
          <w:ilvl w:val="0"/>
          <w:numId w:val="0"/>
        </w:numPr>
        <w:ind w:left="720"/>
      </w:pPr>
    </w:p>
    <w:p w14:paraId="6AD2D175" w14:textId="174D041C" w:rsidR="00FB5ACE" w:rsidRDefault="00FB5ACE" w:rsidP="003131EE">
      <w:pPr>
        <w:spacing w:after="240"/>
        <w:rPr>
          <w:rFonts w:ascii="Arial" w:hAnsi="Arial" w:cs="Arial"/>
          <w:sz w:val="24"/>
          <w:szCs w:val="24"/>
        </w:rPr>
      </w:pPr>
      <w:r w:rsidRPr="005F082E">
        <w:rPr>
          <w:rFonts w:ascii="Arial" w:hAnsi="Arial" w:cs="Arial"/>
          <w:sz w:val="24"/>
          <w:szCs w:val="24"/>
        </w:rPr>
        <w:t>[</w:t>
      </w:r>
      <w:r w:rsidR="008F19DE" w:rsidRPr="005F082E">
        <w:rPr>
          <w:rFonts w:ascii="Arial" w:hAnsi="Arial" w:cs="Arial"/>
          <w:sz w:val="24"/>
          <w:szCs w:val="24"/>
        </w:rPr>
        <w:t xml:space="preserve">For </w:t>
      </w:r>
      <w:r w:rsidR="007C116A" w:rsidRPr="005F082E">
        <w:rPr>
          <w:rFonts w:ascii="Arial" w:hAnsi="Arial" w:cs="Arial"/>
          <w:sz w:val="24"/>
          <w:szCs w:val="24"/>
        </w:rPr>
        <w:t xml:space="preserve">Violation of the Total Coliform Bacteria TT Requirement, </w:t>
      </w:r>
      <w:r w:rsidR="008F19DE" w:rsidRPr="005F082E">
        <w:rPr>
          <w:rFonts w:ascii="Arial" w:hAnsi="Arial" w:cs="Arial"/>
          <w:sz w:val="24"/>
          <w:szCs w:val="24"/>
        </w:rPr>
        <w:t>Enter</w:t>
      </w:r>
      <w:r w:rsidR="007C116A" w:rsidRPr="005F082E">
        <w:rPr>
          <w:rFonts w:ascii="Arial" w:hAnsi="Arial" w:cs="Arial"/>
          <w:sz w:val="24"/>
        </w:rPr>
        <w:t xml:space="preserve"> Additional Information Described in Instructions for SWS CCR Document</w:t>
      </w:r>
      <w:r w:rsidRPr="005F082E">
        <w:rPr>
          <w:rFonts w:ascii="Arial" w:hAnsi="Arial" w:cs="Arial"/>
          <w:sz w:val="24"/>
          <w:szCs w:val="24"/>
        </w:rPr>
        <w:t>]</w:t>
      </w:r>
    </w:p>
    <w:p w14:paraId="00A375D3" w14:textId="7E6969E6" w:rsidR="00696362" w:rsidRPr="00696362" w:rsidRDefault="00696362" w:rsidP="003131EE">
      <w:pPr>
        <w:spacing w:after="240"/>
      </w:pPr>
      <w:r w:rsidRPr="00F64938">
        <w:rPr>
          <w:rFonts w:ascii="Arial" w:hAnsi="Arial" w:cs="Arial"/>
          <w:sz w:val="24"/>
          <w:szCs w:val="24"/>
          <w:highlight w:val="yellow"/>
        </w:rPr>
        <w:t xml:space="preserve">If a water system is required to comply with a Level 2 assessment requirement that is due to an </w:t>
      </w:r>
      <w:r w:rsidRPr="00F64938">
        <w:rPr>
          <w:rFonts w:ascii="Arial" w:hAnsi="Arial" w:cs="Arial"/>
          <w:i/>
          <w:iCs/>
          <w:sz w:val="24"/>
          <w:szCs w:val="24"/>
          <w:highlight w:val="yellow"/>
        </w:rPr>
        <w:t>E. coli</w:t>
      </w:r>
      <w:r w:rsidRPr="00F64938">
        <w:rPr>
          <w:highlight w:val="yellow"/>
        </w:rPr>
        <w:t xml:space="preserve"> </w:t>
      </w:r>
      <w:r w:rsidRPr="00F64938">
        <w:rPr>
          <w:rFonts w:ascii="Arial" w:hAnsi="Arial" w:cs="Arial"/>
          <w:sz w:val="24"/>
          <w:szCs w:val="24"/>
          <w:highlight w:val="yellow"/>
        </w:rPr>
        <w:t>MCL violation, include the information below [22 CCR section 64481(n)(2)].</w:t>
      </w:r>
    </w:p>
    <w:p w14:paraId="4574BCFE" w14:textId="77777777" w:rsidR="00DD7D18" w:rsidRPr="005F082E" w:rsidRDefault="00DD7D18" w:rsidP="00BF628D">
      <w:pPr>
        <w:pStyle w:val="Heading4"/>
      </w:pPr>
      <w:r w:rsidRPr="005F082E">
        <w:t xml:space="preserve">Level 2 Assessment Requirement Due to an </w:t>
      </w:r>
      <w:r w:rsidRPr="005F082E">
        <w:rPr>
          <w:i/>
        </w:rPr>
        <w:t>E. coli</w:t>
      </w:r>
      <w:r w:rsidRPr="005F082E">
        <w:t xml:space="preserve"> MCL Violation</w:t>
      </w:r>
    </w:p>
    <w:p w14:paraId="2A832C13" w14:textId="0E3AEB13" w:rsidR="00DD7D18" w:rsidRPr="005F082E" w:rsidRDefault="00DD7D18" w:rsidP="00636BFA">
      <w:pPr>
        <w:keepNext/>
        <w:keepLines/>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F082E">
        <w:rPr>
          <w:rFonts w:ascii="Arial" w:hAnsi="Arial" w:cs="Arial"/>
          <w:i/>
          <w:sz w:val="24"/>
          <w:szCs w:val="24"/>
        </w:rPr>
        <w:t>E. coli</w:t>
      </w:r>
      <w:r w:rsidRPr="005F082E">
        <w:rPr>
          <w:rFonts w:ascii="Arial" w:hAnsi="Arial" w:cs="Arial"/>
          <w:sz w:val="24"/>
          <w:szCs w:val="24"/>
        </w:rPr>
        <w:t xml:space="preserve"> are bacteria whose presence indicates that the water may be contaminated with human or animal wastes.  Human pathogens in these wastes can cause short-term effects, such as diarrhea, cramps, nausea, headaches, or other symptoms.  They may pose a greater health risk for infants, young children, the elderly, and people with </w:t>
      </w:r>
      <w:r w:rsidRPr="001300C2">
        <w:rPr>
          <w:rFonts w:ascii="Arial" w:hAnsi="Arial" w:cs="Arial"/>
          <w:sz w:val="24"/>
          <w:szCs w:val="24"/>
        </w:rPr>
        <w:t>severely</w:t>
      </w:r>
      <w:r w:rsidR="00827994" w:rsidRPr="001300C2">
        <w:rPr>
          <w:rFonts w:ascii="Arial" w:hAnsi="Arial" w:cs="Arial"/>
          <w:sz w:val="24"/>
          <w:szCs w:val="24"/>
        </w:rPr>
        <w:t xml:space="preserve"> </w:t>
      </w:r>
      <w:r w:rsidRPr="001300C2">
        <w:rPr>
          <w:rFonts w:ascii="Arial" w:hAnsi="Arial" w:cs="Arial"/>
          <w:sz w:val="24"/>
          <w:szCs w:val="24"/>
        </w:rPr>
        <w:t>compromised</w:t>
      </w:r>
      <w:r w:rsidRPr="005F082E">
        <w:rPr>
          <w:rFonts w:ascii="Arial" w:hAnsi="Arial" w:cs="Arial"/>
          <w:sz w:val="24"/>
          <w:szCs w:val="24"/>
        </w:rPr>
        <w:t xml:space="preserve"> immune systems.  We found </w:t>
      </w:r>
      <w:r w:rsidRPr="005F082E">
        <w:rPr>
          <w:rFonts w:ascii="Arial" w:hAnsi="Arial" w:cs="Arial"/>
          <w:i/>
          <w:sz w:val="24"/>
          <w:szCs w:val="24"/>
        </w:rPr>
        <w:t>E. coli</w:t>
      </w:r>
      <w:r w:rsidRPr="005F082E">
        <w:rPr>
          <w:rFonts w:ascii="Arial" w:hAnsi="Arial" w:cs="Arial"/>
          <w:sz w:val="24"/>
          <w:szCs w:val="24"/>
        </w:rPr>
        <w:t xml:space="preserve"> bacteria, indicating the need to look for potential problems in water treatment or distribution.  When this occurs, we are required to conduct assessment(s) identify problems and to correct any problems that were found during these assessments.</w:t>
      </w:r>
    </w:p>
    <w:p w14:paraId="35C40439" w14:textId="3356F8F5" w:rsidR="00ED2935" w:rsidRDefault="00ED2935"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F082E">
        <w:rPr>
          <w:rFonts w:ascii="Arial" w:hAnsi="Arial" w:cs="Arial"/>
          <w:sz w:val="24"/>
          <w:szCs w:val="24"/>
        </w:rPr>
        <w:t xml:space="preserve">We were required to complete a Level 2 assessment because we found </w:t>
      </w:r>
      <w:r w:rsidRPr="005F082E">
        <w:rPr>
          <w:rFonts w:ascii="Arial" w:hAnsi="Arial" w:cs="Arial"/>
          <w:i/>
          <w:sz w:val="24"/>
          <w:szCs w:val="24"/>
        </w:rPr>
        <w:t>E. coli</w:t>
      </w:r>
      <w:r w:rsidRPr="005F082E">
        <w:rPr>
          <w:rFonts w:ascii="Arial" w:hAnsi="Arial" w:cs="Arial"/>
          <w:sz w:val="24"/>
          <w:szCs w:val="24"/>
        </w:rPr>
        <w:t xml:space="preserve"> in our water system.  In addition, we were required to take </w:t>
      </w:r>
      <w:r w:rsidR="00D0475A" w:rsidRPr="005F082E">
        <w:rPr>
          <w:rFonts w:ascii="Arial" w:hAnsi="Arial" w:cs="Arial"/>
          <w:sz w:val="24"/>
          <w:szCs w:val="24"/>
        </w:rPr>
        <w:t xml:space="preserve">[Insert Number of Corrective Actions] </w:t>
      </w:r>
      <w:r w:rsidRPr="005F082E">
        <w:rPr>
          <w:rFonts w:ascii="Arial" w:hAnsi="Arial" w:cs="Arial"/>
          <w:sz w:val="24"/>
          <w:szCs w:val="24"/>
        </w:rPr>
        <w:t xml:space="preserve">corrective actions and we completed </w:t>
      </w:r>
      <w:r w:rsidR="00D0475A" w:rsidRPr="005F082E">
        <w:rPr>
          <w:rFonts w:ascii="Arial" w:hAnsi="Arial" w:cs="Arial"/>
          <w:sz w:val="24"/>
          <w:szCs w:val="24"/>
        </w:rPr>
        <w:t xml:space="preserve">[Insert </w:t>
      </w:r>
      <w:r w:rsidR="008F19DE" w:rsidRPr="005F082E">
        <w:rPr>
          <w:rFonts w:ascii="Arial" w:hAnsi="Arial" w:cs="Arial"/>
          <w:sz w:val="24"/>
          <w:szCs w:val="24"/>
        </w:rPr>
        <w:t>N</w:t>
      </w:r>
      <w:r w:rsidR="00D0475A" w:rsidRPr="005F082E">
        <w:rPr>
          <w:rFonts w:ascii="Arial" w:hAnsi="Arial" w:cs="Arial"/>
          <w:sz w:val="24"/>
          <w:szCs w:val="24"/>
        </w:rPr>
        <w:t xml:space="preserve">umber of </w:t>
      </w:r>
      <w:r w:rsidR="008F19DE" w:rsidRPr="005F082E">
        <w:rPr>
          <w:rFonts w:ascii="Arial" w:hAnsi="Arial" w:cs="Arial"/>
          <w:sz w:val="24"/>
          <w:szCs w:val="24"/>
        </w:rPr>
        <w:t>C</w:t>
      </w:r>
      <w:r w:rsidR="00D0475A" w:rsidRPr="005F082E">
        <w:rPr>
          <w:rFonts w:ascii="Arial" w:hAnsi="Arial" w:cs="Arial"/>
          <w:sz w:val="24"/>
          <w:szCs w:val="24"/>
        </w:rPr>
        <w:t xml:space="preserve">orrective </w:t>
      </w:r>
      <w:r w:rsidR="008F19DE" w:rsidRPr="005F082E">
        <w:rPr>
          <w:rFonts w:ascii="Arial" w:hAnsi="Arial" w:cs="Arial"/>
          <w:sz w:val="24"/>
          <w:szCs w:val="24"/>
        </w:rPr>
        <w:t>A</w:t>
      </w:r>
      <w:r w:rsidR="00D0475A" w:rsidRPr="005F082E">
        <w:rPr>
          <w:rFonts w:ascii="Arial" w:hAnsi="Arial" w:cs="Arial"/>
          <w:sz w:val="24"/>
          <w:szCs w:val="24"/>
        </w:rPr>
        <w:t>ctions]</w:t>
      </w:r>
      <w:r w:rsidRPr="005F082E">
        <w:rPr>
          <w:rFonts w:ascii="Arial" w:hAnsi="Arial" w:cs="Arial"/>
          <w:sz w:val="24"/>
          <w:szCs w:val="24"/>
        </w:rPr>
        <w:t xml:space="preserve"> of these actions.</w:t>
      </w:r>
    </w:p>
    <w:p w14:paraId="73619B26" w14:textId="53803CB6" w:rsidR="00827994" w:rsidRPr="00F64938" w:rsidRDefault="00827994" w:rsidP="003131EE">
      <w:pPr>
        <w:spacing w:after="240"/>
        <w:rPr>
          <w:rFonts w:ascii="Arial" w:hAnsi="Arial" w:cs="Arial"/>
          <w:sz w:val="24"/>
          <w:szCs w:val="24"/>
          <w:highlight w:val="yellow"/>
        </w:rPr>
      </w:pPr>
      <w:r w:rsidRPr="00F64938">
        <w:rPr>
          <w:rFonts w:ascii="Arial" w:hAnsi="Arial" w:cs="Arial"/>
          <w:sz w:val="24"/>
          <w:szCs w:val="24"/>
          <w:highlight w:val="yellow"/>
        </w:rPr>
        <w:t>If a water system failed to complete the required assessment or correct all identified sanitary defects, the water system is in violation of the treatment technique requirement and shall include the following statements, as appropriate:</w:t>
      </w:r>
    </w:p>
    <w:p w14:paraId="57267ED4" w14:textId="3897A19B" w:rsidR="00827994" w:rsidRPr="00F64938"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highlight w:val="yellow"/>
        </w:rPr>
      </w:pPr>
      <w:r w:rsidRPr="00F64938">
        <w:rPr>
          <w:rFonts w:ascii="Arial" w:hAnsi="Arial" w:cs="Arial"/>
          <w:sz w:val="24"/>
          <w:szCs w:val="24"/>
          <w:highlight w:val="yellow"/>
        </w:rPr>
        <w:t>We failed to conduct the required assessment.</w:t>
      </w:r>
    </w:p>
    <w:p w14:paraId="2C1F8BE7" w14:textId="77777777" w:rsidR="003831B4" w:rsidRPr="00F64938" w:rsidRDefault="003831B4" w:rsidP="003831B4">
      <w:pPr>
        <w:pBdr>
          <w:top w:val="single" w:sz="4" w:space="1" w:color="auto"/>
          <w:left w:val="single" w:sz="4" w:space="4" w:color="auto"/>
          <w:bottom w:val="single" w:sz="4" w:space="1" w:color="auto"/>
          <w:right w:val="single" w:sz="4" w:space="4" w:color="auto"/>
        </w:pBdr>
        <w:rPr>
          <w:rFonts w:ascii="Arial" w:hAnsi="Arial" w:cs="Arial"/>
          <w:sz w:val="24"/>
          <w:szCs w:val="24"/>
          <w:highlight w:val="yellow"/>
        </w:rPr>
      </w:pPr>
    </w:p>
    <w:p w14:paraId="79A5F04D" w14:textId="1DE2FF8B" w:rsidR="00827994" w:rsidRPr="00F64938"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highlight w:val="yellow"/>
        </w:rPr>
      </w:pPr>
      <w:r w:rsidRPr="00F64938">
        <w:rPr>
          <w:rFonts w:ascii="Arial" w:hAnsi="Arial" w:cs="Arial"/>
          <w:sz w:val="24"/>
          <w:szCs w:val="24"/>
          <w:highlight w:val="yellow"/>
        </w:rPr>
        <w:t>We failed to correct all sanitary defects that were identified during the assessment.</w:t>
      </w:r>
    </w:p>
    <w:p w14:paraId="105CAE53" w14:textId="77777777" w:rsidR="001E07A6" w:rsidRPr="00F64938" w:rsidRDefault="001E07A6" w:rsidP="001B269F">
      <w:pPr>
        <w:rPr>
          <w:rFonts w:ascii="Arial" w:hAnsi="Arial" w:cs="Arial"/>
          <w:i/>
          <w:iCs/>
          <w:sz w:val="24"/>
          <w:szCs w:val="24"/>
          <w:highlight w:val="yellow"/>
        </w:rPr>
      </w:pPr>
    </w:p>
    <w:p w14:paraId="76470F1B" w14:textId="7E04CFA8" w:rsidR="00DD0989" w:rsidRPr="00F64938" w:rsidRDefault="00827994" w:rsidP="00827994">
      <w:pPr>
        <w:spacing w:after="240"/>
        <w:rPr>
          <w:rFonts w:ascii="Arial" w:hAnsi="Arial" w:cs="Arial"/>
          <w:sz w:val="24"/>
          <w:szCs w:val="24"/>
          <w:highlight w:val="yellow"/>
        </w:rPr>
      </w:pPr>
      <w:r w:rsidRPr="00F64938">
        <w:rPr>
          <w:rFonts w:ascii="Arial" w:hAnsi="Arial" w:cs="Arial"/>
          <w:sz w:val="24"/>
          <w:szCs w:val="24"/>
          <w:highlight w:val="yellow"/>
        </w:rPr>
        <w:t xml:space="preserve">If a water system detects </w:t>
      </w:r>
      <w:r w:rsidRPr="00BE0247">
        <w:rPr>
          <w:rFonts w:ascii="Arial" w:hAnsi="Arial" w:cs="Arial"/>
          <w:i/>
          <w:iCs/>
          <w:sz w:val="24"/>
          <w:szCs w:val="24"/>
          <w:highlight w:val="yellow"/>
        </w:rPr>
        <w:t>E. coli</w:t>
      </w:r>
      <w:r w:rsidRPr="00F64938">
        <w:rPr>
          <w:rFonts w:ascii="Arial" w:hAnsi="Arial" w:cs="Arial"/>
          <w:sz w:val="24"/>
          <w:szCs w:val="24"/>
          <w:highlight w:val="yellow"/>
        </w:rPr>
        <w:t xml:space="preserve"> and has violated the </w:t>
      </w:r>
      <w:r w:rsidRPr="00BE0247">
        <w:rPr>
          <w:rFonts w:ascii="Arial" w:hAnsi="Arial" w:cs="Arial"/>
          <w:i/>
          <w:iCs/>
          <w:sz w:val="24"/>
          <w:szCs w:val="24"/>
          <w:highlight w:val="yellow"/>
        </w:rPr>
        <w:t>E. coli</w:t>
      </w:r>
      <w:r w:rsidRPr="00F64938">
        <w:rPr>
          <w:rFonts w:ascii="Arial" w:hAnsi="Arial" w:cs="Arial"/>
          <w:sz w:val="24"/>
          <w:szCs w:val="24"/>
          <w:highlight w:val="yellow"/>
        </w:rPr>
        <w:t xml:space="preserve"> MCL, include one or more the following statements to describe any noncompliance, as applicable:</w:t>
      </w:r>
      <w:r w:rsidRPr="00F64938">
        <w:rPr>
          <w:highlight w:val="yellow"/>
        </w:rPr>
        <w:t xml:space="preserve"> </w:t>
      </w:r>
    </w:p>
    <w:p w14:paraId="689F9E80" w14:textId="1AC12201" w:rsidR="00827994" w:rsidRPr="00F64938"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highlight w:val="yellow"/>
        </w:rPr>
      </w:pPr>
      <w:r w:rsidRPr="00F64938">
        <w:rPr>
          <w:rFonts w:ascii="Arial" w:hAnsi="Arial" w:cs="Arial"/>
          <w:sz w:val="24"/>
          <w:szCs w:val="24"/>
          <w:highlight w:val="yellow"/>
        </w:rPr>
        <w:t xml:space="preserve">We had an </w:t>
      </w:r>
      <w:r w:rsidRPr="00BE0247">
        <w:rPr>
          <w:rFonts w:ascii="Arial" w:hAnsi="Arial" w:cs="Arial"/>
          <w:i/>
          <w:iCs/>
          <w:sz w:val="24"/>
          <w:szCs w:val="24"/>
          <w:highlight w:val="yellow"/>
        </w:rPr>
        <w:t>E. coli</w:t>
      </w:r>
      <w:r w:rsidRPr="00F64938">
        <w:rPr>
          <w:rFonts w:ascii="Arial" w:hAnsi="Arial" w:cs="Arial"/>
          <w:sz w:val="24"/>
          <w:szCs w:val="24"/>
          <w:highlight w:val="yellow"/>
        </w:rPr>
        <w:t>-positive repeat sample following a total coliform positive routine sample.</w:t>
      </w:r>
    </w:p>
    <w:p w14:paraId="7E4247C4" w14:textId="77777777" w:rsidR="003831B4" w:rsidRPr="00F64938" w:rsidRDefault="003831B4" w:rsidP="003831B4">
      <w:pPr>
        <w:pBdr>
          <w:top w:val="single" w:sz="4" w:space="1" w:color="auto"/>
          <w:left w:val="single" w:sz="4" w:space="4" w:color="auto"/>
          <w:bottom w:val="single" w:sz="4" w:space="1" w:color="auto"/>
          <w:right w:val="single" w:sz="4" w:space="4" w:color="auto"/>
        </w:pBdr>
        <w:rPr>
          <w:rFonts w:ascii="Arial" w:hAnsi="Arial" w:cs="Arial"/>
          <w:sz w:val="24"/>
          <w:szCs w:val="24"/>
          <w:highlight w:val="yellow"/>
        </w:rPr>
      </w:pPr>
    </w:p>
    <w:p w14:paraId="52A5CE31" w14:textId="4FC82E60" w:rsidR="00827994" w:rsidRPr="00F64938"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highlight w:val="yellow"/>
        </w:rPr>
      </w:pPr>
      <w:r w:rsidRPr="00F64938">
        <w:rPr>
          <w:rFonts w:ascii="Arial" w:hAnsi="Arial" w:cs="Arial"/>
          <w:sz w:val="24"/>
          <w:szCs w:val="24"/>
          <w:highlight w:val="yellow"/>
        </w:rPr>
        <w:t xml:space="preserve">We had a total coliform-positive repeat sample following an </w:t>
      </w:r>
      <w:r w:rsidRPr="00BE0247">
        <w:rPr>
          <w:rFonts w:ascii="Arial" w:hAnsi="Arial" w:cs="Arial"/>
          <w:i/>
          <w:iCs/>
          <w:sz w:val="24"/>
          <w:szCs w:val="24"/>
          <w:highlight w:val="yellow"/>
        </w:rPr>
        <w:t>E. coli</w:t>
      </w:r>
      <w:r w:rsidRPr="00F64938">
        <w:rPr>
          <w:rFonts w:ascii="Arial" w:hAnsi="Arial" w:cs="Arial"/>
          <w:sz w:val="24"/>
          <w:szCs w:val="24"/>
          <w:highlight w:val="yellow"/>
        </w:rPr>
        <w:t>-positive routine sample.</w:t>
      </w:r>
    </w:p>
    <w:p w14:paraId="4DA80299" w14:textId="77777777" w:rsidR="003831B4" w:rsidRPr="00F64938" w:rsidRDefault="003831B4" w:rsidP="003831B4">
      <w:pPr>
        <w:pBdr>
          <w:top w:val="single" w:sz="4" w:space="1" w:color="auto"/>
          <w:left w:val="single" w:sz="4" w:space="4" w:color="auto"/>
          <w:bottom w:val="single" w:sz="4" w:space="1" w:color="auto"/>
          <w:right w:val="single" w:sz="4" w:space="4" w:color="auto"/>
        </w:pBdr>
        <w:rPr>
          <w:rFonts w:ascii="Arial" w:hAnsi="Arial" w:cs="Arial"/>
          <w:sz w:val="24"/>
          <w:szCs w:val="24"/>
          <w:highlight w:val="yellow"/>
        </w:rPr>
      </w:pPr>
    </w:p>
    <w:p w14:paraId="79C7EFEA" w14:textId="10B36CCF" w:rsidR="00827994" w:rsidRPr="00F64938" w:rsidRDefault="00827994" w:rsidP="0079421C">
      <w:pPr>
        <w:pBdr>
          <w:top w:val="single" w:sz="4" w:space="1" w:color="auto"/>
          <w:left w:val="single" w:sz="4" w:space="4" w:color="auto"/>
          <w:bottom w:val="single" w:sz="4" w:space="1" w:color="auto"/>
          <w:right w:val="single" w:sz="4" w:space="4" w:color="auto"/>
        </w:pBdr>
        <w:rPr>
          <w:rFonts w:ascii="Arial" w:hAnsi="Arial" w:cs="Arial"/>
          <w:sz w:val="24"/>
          <w:szCs w:val="24"/>
          <w:highlight w:val="yellow"/>
        </w:rPr>
      </w:pPr>
      <w:r w:rsidRPr="00F64938">
        <w:rPr>
          <w:rFonts w:ascii="Arial" w:hAnsi="Arial" w:cs="Arial"/>
          <w:sz w:val="24"/>
          <w:szCs w:val="24"/>
          <w:highlight w:val="yellow"/>
        </w:rPr>
        <w:t xml:space="preserve">We failed to take all required repeat samples following an </w:t>
      </w:r>
      <w:r w:rsidRPr="00BE0247">
        <w:rPr>
          <w:rFonts w:ascii="Arial" w:hAnsi="Arial" w:cs="Arial"/>
          <w:i/>
          <w:iCs/>
          <w:sz w:val="24"/>
          <w:szCs w:val="24"/>
          <w:highlight w:val="yellow"/>
        </w:rPr>
        <w:t>E. coli</w:t>
      </w:r>
      <w:r w:rsidRPr="00F64938">
        <w:rPr>
          <w:rFonts w:ascii="Arial" w:hAnsi="Arial" w:cs="Arial"/>
          <w:sz w:val="24"/>
          <w:szCs w:val="24"/>
          <w:highlight w:val="yellow"/>
        </w:rPr>
        <w:t>-positive routine sample.</w:t>
      </w:r>
    </w:p>
    <w:p w14:paraId="4E620CF3" w14:textId="77777777" w:rsidR="003831B4" w:rsidRPr="00F64938" w:rsidRDefault="003831B4" w:rsidP="0079421C">
      <w:pPr>
        <w:pBdr>
          <w:top w:val="single" w:sz="4" w:space="1" w:color="auto"/>
          <w:left w:val="single" w:sz="4" w:space="4" w:color="auto"/>
          <w:bottom w:val="single" w:sz="4" w:space="1" w:color="auto"/>
          <w:right w:val="single" w:sz="4" w:space="4" w:color="auto"/>
        </w:pBdr>
        <w:rPr>
          <w:rFonts w:ascii="Arial" w:hAnsi="Arial" w:cs="Arial"/>
          <w:sz w:val="24"/>
          <w:szCs w:val="24"/>
          <w:highlight w:val="yellow"/>
        </w:rPr>
      </w:pPr>
    </w:p>
    <w:p w14:paraId="48BBEA61" w14:textId="7C2774A9" w:rsidR="003831B4" w:rsidRPr="00F64938" w:rsidRDefault="00827994" w:rsidP="0079421C">
      <w:pPr>
        <w:pBdr>
          <w:top w:val="single" w:sz="4" w:space="1" w:color="auto"/>
          <w:left w:val="single" w:sz="4" w:space="4" w:color="auto"/>
          <w:bottom w:val="single" w:sz="4" w:space="1" w:color="auto"/>
          <w:right w:val="single" w:sz="4" w:space="4" w:color="auto"/>
        </w:pBdr>
        <w:rPr>
          <w:rFonts w:ascii="Arial" w:hAnsi="Arial" w:cs="Arial"/>
          <w:sz w:val="24"/>
          <w:szCs w:val="24"/>
          <w:highlight w:val="yellow"/>
        </w:rPr>
      </w:pPr>
      <w:r w:rsidRPr="00F64938">
        <w:rPr>
          <w:rFonts w:ascii="Arial" w:hAnsi="Arial" w:cs="Arial"/>
          <w:sz w:val="24"/>
          <w:szCs w:val="24"/>
          <w:highlight w:val="yellow"/>
        </w:rPr>
        <w:t xml:space="preserve">We failed to test for </w:t>
      </w:r>
      <w:r w:rsidRPr="00BE0247">
        <w:rPr>
          <w:rFonts w:ascii="Arial" w:hAnsi="Arial" w:cs="Arial"/>
          <w:i/>
          <w:iCs/>
          <w:sz w:val="24"/>
          <w:szCs w:val="24"/>
          <w:highlight w:val="yellow"/>
        </w:rPr>
        <w:t>E. coli</w:t>
      </w:r>
      <w:r w:rsidRPr="00F64938">
        <w:rPr>
          <w:rFonts w:ascii="Arial" w:hAnsi="Arial" w:cs="Arial"/>
          <w:sz w:val="24"/>
          <w:szCs w:val="24"/>
          <w:highlight w:val="yellow"/>
        </w:rPr>
        <w:t xml:space="preserve"> when any repeat sample tests positive for total coliform.</w:t>
      </w:r>
    </w:p>
    <w:p w14:paraId="312CED5C" w14:textId="3ADF875B" w:rsidR="00827994" w:rsidRPr="00F64938" w:rsidRDefault="00827994" w:rsidP="00827994">
      <w:pPr>
        <w:rPr>
          <w:rFonts w:ascii="Arial" w:hAnsi="Arial" w:cs="Arial"/>
          <w:i/>
          <w:iCs/>
          <w:sz w:val="24"/>
          <w:szCs w:val="24"/>
          <w:highlight w:val="yellow"/>
        </w:rPr>
      </w:pPr>
    </w:p>
    <w:p w14:paraId="2C586EA6" w14:textId="15288DB5" w:rsidR="00827994" w:rsidRPr="00636BFA" w:rsidRDefault="00F772CC" w:rsidP="00827994">
      <w:pPr>
        <w:rPr>
          <w:rFonts w:ascii="Arial" w:hAnsi="Arial" w:cs="Arial"/>
          <w:sz w:val="24"/>
          <w:szCs w:val="24"/>
        </w:rPr>
      </w:pPr>
      <w:r>
        <w:rPr>
          <w:rFonts w:ascii="Arial" w:hAnsi="Arial" w:cs="Arial"/>
          <w:sz w:val="24"/>
          <w:szCs w:val="24"/>
          <w:highlight w:val="yellow"/>
        </w:rPr>
        <w:t>[</w:t>
      </w:r>
      <w:r w:rsidR="00827994" w:rsidRPr="00F64938">
        <w:rPr>
          <w:rFonts w:ascii="Arial" w:hAnsi="Arial" w:cs="Arial"/>
          <w:sz w:val="24"/>
          <w:szCs w:val="24"/>
          <w:highlight w:val="yellow"/>
        </w:rPr>
        <w:t xml:space="preserve">If a water system detects </w:t>
      </w:r>
      <w:r w:rsidR="00827994" w:rsidRPr="00BE0247">
        <w:rPr>
          <w:rFonts w:ascii="Arial" w:hAnsi="Arial" w:cs="Arial"/>
          <w:i/>
          <w:iCs/>
          <w:sz w:val="24"/>
          <w:szCs w:val="24"/>
          <w:highlight w:val="yellow"/>
        </w:rPr>
        <w:t>E. coli</w:t>
      </w:r>
      <w:r w:rsidR="00827994" w:rsidRPr="00F64938">
        <w:rPr>
          <w:rFonts w:ascii="Arial" w:hAnsi="Arial" w:cs="Arial"/>
          <w:sz w:val="24"/>
          <w:szCs w:val="24"/>
          <w:highlight w:val="yellow"/>
        </w:rPr>
        <w:t xml:space="preserve"> and has not violated the </w:t>
      </w:r>
      <w:r w:rsidR="00827994" w:rsidRPr="00BE0247">
        <w:rPr>
          <w:rFonts w:ascii="Arial" w:hAnsi="Arial" w:cs="Arial"/>
          <w:i/>
          <w:iCs/>
          <w:sz w:val="24"/>
          <w:szCs w:val="24"/>
          <w:highlight w:val="yellow"/>
        </w:rPr>
        <w:t>E. coli</w:t>
      </w:r>
      <w:r w:rsidR="00827994" w:rsidRPr="00F64938">
        <w:rPr>
          <w:rFonts w:ascii="Arial" w:hAnsi="Arial" w:cs="Arial"/>
          <w:sz w:val="24"/>
          <w:szCs w:val="24"/>
          <w:highlight w:val="yellow"/>
        </w:rPr>
        <w:t xml:space="preserve"> MCL,</w:t>
      </w:r>
      <w:r w:rsidR="001B269F" w:rsidRPr="00F64938">
        <w:rPr>
          <w:rFonts w:ascii="Arial" w:hAnsi="Arial" w:cs="Arial"/>
          <w:sz w:val="24"/>
          <w:szCs w:val="24"/>
          <w:highlight w:val="yellow"/>
        </w:rPr>
        <w:t xml:space="preserve"> the water system</w:t>
      </w:r>
      <w:r w:rsidR="00827994" w:rsidRPr="00F64938">
        <w:rPr>
          <w:rFonts w:ascii="Arial" w:hAnsi="Arial" w:cs="Arial"/>
          <w:sz w:val="24"/>
          <w:szCs w:val="24"/>
          <w:highlight w:val="yellow"/>
        </w:rPr>
        <w:t xml:space="preserve"> may include a statement that explains that although they have detected </w:t>
      </w:r>
      <w:r w:rsidR="00827994" w:rsidRPr="00BE0247">
        <w:rPr>
          <w:rFonts w:ascii="Arial" w:hAnsi="Arial" w:cs="Arial"/>
          <w:i/>
          <w:iCs/>
          <w:sz w:val="24"/>
          <w:szCs w:val="24"/>
          <w:highlight w:val="yellow"/>
        </w:rPr>
        <w:t>E. coli</w:t>
      </w:r>
      <w:r w:rsidR="00827994" w:rsidRPr="00F64938">
        <w:rPr>
          <w:rFonts w:ascii="Arial" w:hAnsi="Arial" w:cs="Arial"/>
          <w:sz w:val="24"/>
          <w:szCs w:val="24"/>
          <w:highlight w:val="yellow"/>
        </w:rPr>
        <w:t xml:space="preserve">, they are not in violation of the </w:t>
      </w:r>
      <w:r w:rsidR="00827994" w:rsidRPr="00BE0247">
        <w:rPr>
          <w:rFonts w:ascii="Arial" w:hAnsi="Arial" w:cs="Arial"/>
          <w:i/>
          <w:iCs/>
          <w:sz w:val="24"/>
          <w:szCs w:val="24"/>
          <w:highlight w:val="yellow"/>
        </w:rPr>
        <w:t xml:space="preserve">E. coli </w:t>
      </w:r>
      <w:r w:rsidR="00827994" w:rsidRPr="00F64938">
        <w:rPr>
          <w:rFonts w:ascii="Arial" w:hAnsi="Arial" w:cs="Arial"/>
          <w:sz w:val="24"/>
          <w:szCs w:val="24"/>
          <w:highlight w:val="yellow"/>
        </w:rPr>
        <w:t>MCL.</w:t>
      </w:r>
      <w:r>
        <w:rPr>
          <w:rFonts w:ascii="Arial" w:hAnsi="Arial" w:cs="Arial"/>
          <w:sz w:val="24"/>
          <w:szCs w:val="24"/>
        </w:rPr>
        <w:t>]</w:t>
      </w:r>
    </w:p>
    <w:sectPr w:rsidR="00827994" w:rsidRPr="00636BFA" w:rsidSect="001300C2">
      <w:headerReference w:type="even" r:id="rId9"/>
      <w:headerReference w:type="default" r:id="rId10"/>
      <w:footerReference w:type="even" r:id="rId11"/>
      <w:footerReference w:type="default" r:id="rId12"/>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D522A3" w14:textId="77777777" w:rsidR="00441943" w:rsidRDefault="00441943">
      <w:r>
        <w:separator/>
      </w:r>
    </w:p>
    <w:p w14:paraId="239ECA7E" w14:textId="77777777" w:rsidR="00441943" w:rsidRDefault="00441943"/>
  </w:endnote>
  <w:endnote w:type="continuationSeparator" w:id="0">
    <w:p w14:paraId="0FD51468" w14:textId="77777777" w:rsidR="00441943" w:rsidRDefault="00441943">
      <w:r>
        <w:continuationSeparator/>
      </w:r>
    </w:p>
    <w:p w14:paraId="7C7C9100" w14:textId="77777777" w:rsidR="00441943" w:rsidRDefault="00441943"/>
  </w:endnote>
  <w:endnote w:type="continuationNotice" w:id="1">
    <w:p w14:paraId="3FE7DE3A" w14:textId="77777777" w:rsidR="00441943" w:rsidRDefault="0044194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DengXian Light">
    <w:altName w:val="等线 Light"/>
    <w:charset w:val="86"/>
    <w:family w:val="auto"/>
    <w:pitch w:val="variable"/>
    <w:sig w:usb0="A00002BF" w:usb1="38CF7CFA" w:usb2="00000016" w:usb3="00000000" w:csb0="0004000F" w:csb1="00000000"/>
  </w:font>
  <w:font w:name="Calibri">
    <w:panose1 w:val="020F0502020204030204"/>
    <w:charset w:val="00"/>
    <w:family w:val="swiss"/>
    <w:pitch w:val="variable"/>
    <w:sig w:usb0="E00002FF" w:usb1="4000ACFF" w:usb2="00000001"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99709" w14:textId="15F589C8"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1300C2">
      <w:rPr>
        <w:rFonts w:ascii="Arial" w:hAnsi="Arial" w:cs="Arial"/>
        <w:sz w:val="24"/>
        <w:szCs w:val="24"/>
        <w:highlight w:val="yellow"/>
      </w:rPr>
      <w:t xml:space="preserve">Revised </w:t>
    </w:r>
    <w:r w:rsidR="00BF7EF1" w:rsidRPr="001300C2">
      <w:rPr>
        <w:rFonts w:ascii="Arial" w:hAnsi="Arial" w:cs="Arial"/>
        <w:sz w:val="24"/>
        <w:szCs w:val="24"/>
        <w:highlight w:val="yellow"/>
      </w:rPr>
      <w:t>J</w:t>
    </w:r>
    <w:r w:rsidR="009278E1" w:rsidRPr="001300C2">
      <w:rPr>
        <w:rFonts w:ascii="Arial" w:hAnsi="Arial" w:cs="Arial"/>
        <w:sz w:val="24"/>
        <w:szCs w:val="24"/>
        <w:highlight w:val="yellow"/>
      </w:rPr>
      <w:t xml:space="preserve">anuary </w:t>
    </w:r>
    <w:r w:rsidR="00BF7EF1" w:rsidRPr="001300C2">
      <w:rPr>
        <w:rFonts w:ascii="Arial" w:hAnsi="Arial" w:cs="Arial"/>
        <w:sz w:val="24"/>
        <w:szCs w:val="24"/>
        <w:highlight w:val="yellow"/>
      </w:rPr>
      <w:t>202</w:t>
    </w:r>
    <w:r w:rsidR="009278E1" w:rsidRPr="001300C2">
      <w:rPr>
        <w:rFonts w:ascii="Arial" w:hAnsi="Arial" w:cs="Arial"/>
        <w:sz w:val="24"/>
        <w:szCs w:val="24"/>
        <w:highlight w:val="yellow"/>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3C5C3F" w14:textId="77777777" w:rsidR="00441943" w:rsidRDefault="00441943">
      <w:r>
        <w:separator/>
      </w:r>
    </w:p>
    <w:p w14:paraId="37ABC0C4" w14:textId="77777777" w:rsidR="00441943" w:rsidRDefault="00441943"/>
  </w:footnote>
  <w:footnote w:type="continuationSeparator" w:id="0">
    <w:p w14:paraId="012FC444" w14:textId="77777777" w:rsidR="00441943" w:rsidRDefault="00441943">
      <w:r>
        <w:continuationSeparator/>
      </w:r>
    </w:p>
    <w:p w14:paraId="20891868" w14:textId="77777777" w:rsidR="00441943" w:rsidRDefault="00441943"/>
  </w:footnote>
  <w:footnote w:type="continuationNotice" w:id="1">
    <w:p w14:paraId="5377C82A" w14:textId="77777777" w:rsidR="00441943" w:rsidRDefault="0044194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23430093">
    <w:abstractNumId w:val="6"/>
  </w:num>
  <w:num w:numId="2" w16cid:durableId="728764437">
    <w:abstractNumId w:val="1"/>
  </w:num>
  <w:num w:numId="3" w16cid:durableId="179008023">
    <w:abstractNumId w:val="3"/>
  </w:num>
  <w:num w:numId="4" w16cid:durableId="385418445">
    <w:abstractNumId w:val="0"/>
  </w:num>
  <w:num w:numId="5" w16cid:durableId="460465460">
    <w:abstractNumId w:val="2"/>
  </w:num>
  <w:num w:numId="6" w16cid:durableId="146942909">
    <w:abstractNumId w:val="5"/>
  </w:num>
  <w:num w:numId="7" w16cid:durableId="883634279">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5E3A"/>
    <w:rsid w:val="00015EBE"/>
    <w:rsid w:val="00016106"/>
    <w:rsid w:val="00017F8F"/>
    <w:rsid w:val="00020032"/>
    <w:rsid w:val="00020F0D"/>
    <w:rsid w:val="00022705"/>
    <w:rsid w:val="00024D43"/>
    <w:rsid w:val="000360D3"/>
    <w:rsid w:val="000370BE"/>
    <w:rsid w:val="00040C9C"/>
    <w:rsid w:val="00044344"/>
    <w:rsid w:val="000450D8"/>
    <w:rsid w:val="0004748A"/>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5A69"/>
    <w:rsid w:val="00086BEB"/>
    <w:rsid w:val="00092955"/>
    <w:rsid w:val="0009295E"/>
    <w:rsid w:val="000943DA"/>
    <w:rsid w:val="00094751"/>
    <w:rsid w:val="00094F69"/>
    <w:rsid w:val="0009578C"/>
    <w:rsid w:val="00095AAC"/>
    <w:rsid w:val="000A0347"/>
    <w:rsid w:val="000A08B0"/>
    <w:rsid w:val="000A0BCF"/>
    <w:rsid w:val="000A54CD"/>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4624C"/>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0D1"/>
    <w:rsid w:val="001F3468"/>
    <w:rsid w:val="001F503E"/>
    <w:rsid w:val="001F7181"/>
    <w:rsid w:val="00200ED0"/>
    <w:rsid w:val="002010C1"/>
    <w:rsid w:val="0020216E"/>
    <w:rsid w:val="002055BA"/>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D15BC"/>
    <w:rsid w:val="002D1E95"/>
    <w:rsid w:val="002D2F55"/>
    <w:rsid w:val="002D429D"/>
    <w:rsid w:val="002D728F"/>
    <w:rsid w:val="002E1228"/>
    <w:rsid w:val="002E43B8"/>
    <w:rsid w:val="002E5912"/>
    <w:rsid w:val="002F07E8"/>
    <w:rsid w:val="002F0A31"/>
    <w:rsid w:val="002F1DD3"/>
    <w:rsid w:val="002F6EC9"/>
    <w:rsid w:val="00301D86"/>
    <w:rsid w:val="0030241A"/>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1B4"/>
    <w:rsid w:val="00383730"/>
    <w:rsid w:val="00390A3E"/>
    <w:rsid w:val="00391089"/>
    <w:rsid w:val="00391E62"/>
    <w:rsid w:val="00397893"/>
    <w:rsid w:val="003A4CAA"/>
    <w:rsid w:val="003A5EB5"/>
    <w:rsid w:val="003B1F6B"/>
    <w:rsid w:val="003B3381"/>
    <w:rsid w:val="003C0F5E"/>
    <w:rsid w:val="003C2FCC"/>
    <w:rsid w:val="003C597D"/>
    <w:rsid w:val="003C7E02"/>
    <w:rsid w:val="003D622F"/>
    <w:rsid w:val="003E0605"/>
    <w:rsid w:val="003E27AB"/>
    <w:rsid w:val="003E7032"/>
    <w:rsid w:val="003E7185"/>
    <w:rsid w:val="003F23AC"/>
    <w:rsid w:val="003F36E5"/>
    <w:rsid w:val="003F3A38"/>
    <w:rsid w:val="003F3F4C"/>
    <w:rsid w:val="003F5E00"/>
    <w:rsid w:val="00401832"/>
    <w:rsid w:val="004053E9"/>
    <w:rsid w:val="00405967"/>
    <w:rsid w:val="00412B2F"/>
    <w:rsid w:val="00415B66"/>
    <w:rsid w:val="00416A8E"/>
    <w:rsid w:val="0041709B"/>
    <w:rsid w:val="00420E84"/>
    <w:rsid w:val="004230E3"/>
    <w:rsid w:val="0042631E"/>
    <w:rsid w:val="004263A6"/>
    <w:rsid w:val="00427046"/>
    <w:rsid w:val="00427F0E"/>
    <w:rsid w:val="00435A3F"/>
    <w:rsid w:val="00441930"/>
    <w:rsid w:val="00441943"/>
    <w:rsid w:val="00442D66"/>
    <w:rsid w:val="004445E4"/>
    <w:rsid w:val="00446969"/>
    <w:rsid w:val="00450A4E"/>
    <w:rsid w:val="0045424E"/>
    <w:rsid w:val="004562E8"/>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B7187"/>
    <w:rsid w:val="004C2D28"/>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01E1"/>
    <w:rsid w:val="00512D8C"/>
    <w:rsid w:val="00514FDA"/>
    <w:rsid w:val="005210D2"/>
    <w:rsid w:val="00534BB7"/>
    <w:rsid w:val="00535F64"/>
    <w:rsid w:val="00535F8B"/>
    <w:rsid w:val="00537240"/>
    <w:rsid w:val="00537BEA"/>
    <w:rsid w:val="0054057D"/>
    <w:rsid w:val="005410BA"/>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1CF0"/>
    <w:rsid w:val="005937EB"/>
    <w:rsid w:val="005A087D"/>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36BFA"/>
    <w:rsid w:val="00640676"/>
    <w:rsid w:val="00640D92"/>
    <w:rsid w:val="0064205A"/>
    <w:rsid w:val="00643C66"/>
    <w:rsid w:val="00652F8C"/>
    <w:rsid w:val="00653424"/>
    <w:rsid w:val="0065365D"/>
    <w:rsid w:val="006537F6"/>
    <w:rsid w:val="00654DBD"/>
    <w:rsid w:val="006564A6"/>
    <w:rsid w:val="0065717D"/>
    <w:rsid w:val="0066456C"/>
    <w:rsid w:val="00666704"/>
    <w:rsid w:val="006672EF"/>
    <w:rsid w:val="0067168B"/>
    <w:rsid w:val="006727C0"/>
    <w:rsid w:val="00680846"/>
    <w:rsid w:val="0068272C"/>
    <w:rsid w:val="00684C7E"/>
    <w:rsid w:val="00691186"/>
    <w:rsid w:val="00695A6F"/>
    <w:rsid w:val="00696362"/>
    <w:rsid w:val="006A04A9"/>
    <w:rsid w:val="006A482B"/>
    <w:rsid w:val="006B5CF2"/>
    <w:rsid w:val="006C2732"/>
    <w:rsid w:val="006C7186"/>
    <w:rsid w:val="006D480B"/>
    <w:rsid w:val="006D4D93"/>
    <w:rsid w:val="006D506D"/>
    <w:rsid w:val="006E03F6"/>
    <w:rsid w:val="006E11B6"/>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57986"/>
    <w:rsid w:val="007640D4"/>
    <w:rsid w:val="00775871"/>
    <w:rsid w:val="00783F5A"/>
    <w:rsid w:val="00784E3A"/>
    <w:rsid w:val="0079421C"/>
    <w:rsid w:val="00794CF5"/>
    <w:rsid w:val="00796405"/>
    <w:rsid w:val="00796E52"/>
    <w:rsid w:val="007A473C"/>
    <w:rsid w:val="007B0B24"/>
    <w:rsid w:val="007B2BC6"/>
    <w:rsid w:val="007B445B"/>
    <w:rsid w:val="007B643A"/>
    <w:rsid w:val="007C0BEA"/>
    <w:rsid w:val="007C116A"/>
    <w:rsid w:val="007C18C6"/>
    <w:rsid w:val="007C4CCF"/>
    <w:rsid w:val="007D1761"/>
    <w:rsid w:val="007D21BB"/>
    <w:rsid w:val="007E736D"/>
    <w:rsid w:val="007F457C"/>
    <w:rsid w:val="007F584E"/>
    <w:rsid w:val="007F6E56"/>
    <w:rsid w:val="00801E7B"/>
    <w:rsid w:val="008035BF"/>
    <w:rsid w:val="00803861"/>
    <w:rsid w:val="00803DFB"/>
    <w:rsid w:val="0080460B"/>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7537E"/>
    <w:rsid w:val="00875407"/>
    <w:rsid w:val="0087640F"/>
    <w:rsid w:val="00881DB7"/>
    <w:rsid w:val="00882418"/>
    <w:rsid w:val="00883433"/>
    <w:rsid w:val="008849A8"/>
    <w:rsid w:val="00885381"/>
    <w:rsid w:val="0088584C"/>
    <w:rsid w:val="008905F3"/>
    <w:rsid w:val="00894A25"/>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D7ABF"/>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B7B"/>
    <w:rsid w:val="009419BC"/>
    <w:rsid w:val="00945B59"/>
    <w:rsid w:val="009461F0"/>
    <w:rsid w:val="0094633A"/>
    <w:rsid w:val="00947382"/>
    <w:rsid w:val="00960466"/>
    <w:rsid w:val="009610BC"/>
    <w:rsid w:val="00961E01"/>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B1047"/>
    <w:rsid w:val="009B337D"/>
    <w:rsid w:val="009B7945"/>
    <w:rsid w:val="009C0E21"/>
    <w:rsid w:val="009C1882"/>
    <w:rsid w:val="009C3F08"/>
    <w:rsid w:val="009C4A4B"/>
    <w:rsid w:val="009C6436"/>
    <w:rsid w:val="009D4211"/>
    <w:rsid w:val="009D54A3"/>
    <w:rsid w:val="009D5D09"/>
    <w:rsid w:val="009E153B"/>
    <w:rsid w:val="009E2850"/>
    <w:rsid w:val="009E4BDC"/>
    <w:rsid w:val="009E54B2"/>
    <w:rsid w:val="009E59A6"/>
    <w:rsid w:val="009E5A4A"/>
    <w:rsid w:val="009F5401"/>
    <w:rsid w:val="009F5D81"/>
    <w:rsid w:val="00A0317C"/>
    <w:rsid w:val="00A0355F"/>
    <w:rsid w:val="00A0640D"/>
    <w:rsid w:val="00A107E3"/>
    <w:rsid w:val="00A15ACB"/>
    <w:rsid w:val="00A1682E"/>
    <w:rsid w:val="00A24839"/>
    <w:rsid w:val="00A259A6"/>
    <w:rsid w:val="00A32EB0"/>
    <w:rsid w:val="00A37045"/>
    <w:rsid w:val="00A44246"/>
    <w:rsid w:val="00A63BCD"/>
    <w:rsid w:val="00A72ADF"/>
    <w:rsid w:val="00A77BCA"/>
    <w:rsid w:val="00A85C1E"/>
    <w:rsid w:val="00A93A21"/>
    <w:rsid w:val="00A94D32"/>
    <w:rsid w:val="00A9766F"/>
    <w:rsid w:val="00AB01B0"/>
    <w:rsid w:val="00AB5690"/>
    <w:rsid w:val="00AB5E87"/>
    <w:rsid w:val="00AC41BE"/>
    <w:rsid w:val="00AC6D1E"/>
    <w:rsid w:val="00AD4876"/>
    <w:rsid w:val="00AE6DEC"/>
    <w:rsid w:val="00AF0445"/>
    <w:rsid w:val="00AF2E38"/>
    <w:rsid w:val="00AF5724"/>
    <w:rsid w:val="00B01942"/>
    <w:rsid w:val="00B0620C"/>
    <w:rsid w:val="00B1666D"/>
    <w:rsid w:val="00B2410E"/>
    <w:rsid w:val="00B3023D"/>
    <w:rsid w:val="00B30E79"/>
    <w:rsid w:val="00B34998"/>
    <w:rsid w:val="00B4449D"/>
    <w:rsid w:val="00B44817"/>
    <w:rsid w:val="00B45743"/>
    <w:rsid w:val="00B46FE7"/>
    <w:rsid w:val="00B47ED5"/>
    <w:rsid w:val="00B51879"/>
    <w:rsid w:val="00B552D9"/>
    <w:rsid w:val="00B56F52"/>
    <w:rsid w:val="00B56F6C"/>
    <w:rsid w:val="00B606D3"/>
    <w:rsid w:val="00B646BC"/>
    <w:rsid w:val="00B67C49"/>
    <w:rsid w:val="00B704C3"/>
    <w:rsid w:val="00B70A21"/>
    <w:rsid w:val="00B75B6B"/>
    <w:rsid w:val="00B76677"/>
    <w:rsid w:val="00B772E6"/>
    <w:rsid w:val="00B85CDA"/>
    <w:rsid w:val="00B87C5D"/>
    <w:rsid w:val="00B917F2"/>
    <w:rsid w:val="00B93439"/>
    <w:rsid w:val="00B96EC8"/>
    <w:rsid w:val="00BA159C"/>
    <w:rsid w:val="00BA2C8F"/>
    <w:rsid w:val="00BA6254"/>
    <w:rsid w:val="00BA7D96"/>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123E3"/>
    <w:rsid w:val="00C134FE"/>
    <w:rsid w:val="00C20B5D"/>
    <w:rsid w:val="00C24336"/>
    <w:rsid w:val="00C24948"/>
    <w:rsid w:val="00C27D71"/>
    <w:rsid w:val="00C31F01"/>
    <w:rsid w:val="00C338CA"/>
    <w:rsid w:val="00C3526A"/>
    <w:rsid w:val="00C41E25"/>
    <w:rsid w:val="00C43468"/>
    <w:rsid w:val="00C45B4E"/>
    <w:rsid w:val="00C463DC"/>
    <w:rsid w:val="00C51D70"/>
    <w:rsid w:val="00C55FC5"/>
    <w:rsid w:val="00C6314A"/>
    <w:rsid w:val="00C649AA"/>
    <w:rsid w:val="00C70791"/>
    <w:rsid w:val="00C72373"/>
    <w:rsid w:val="00C77170"/>
    <w:rsid w:val="00C8032D"/>
    <w:rsid w:val="00C945A7"/>
    <w:rsid w:val="00C94DAA"/>
    <w:rsid w:val="00C952C9"/>
    <w:rsid w:val="00C96627"/>
    <w:rsid w:val="00CA1B53"/>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074C"/>
    <w:rsid w:val="00D0475A"/>
    <w:rsid w:val="00D057C3"/>
    <w:rsid w:val="00D06308"/>
    <w:rsid w:val="00D07E1D"/>
    <w:rsid w:val="00D10A7C"/>
    <w:rsid w:val="00D118D4"/>
    <w:rsid w:val="00D11A92"/>
    <w:rsid w:val="00D15AE0"/>
    <w:rsid w:val="00D17E2F"/>
    <w:rsid w:val="00D26951"/>
    <w:rsid w:val="00D272CB"/>
    <w:rsid w:val="00D32406"/>
    <w:rsid w:val="00D33C8C"/>
    <w:rsid w:val="00D367FF"/>
    <w:rsid w:val="00D37E1F"/>
    <w:rsid w:val="00D47015"/>
    <w:rsid w:val="00D5320E"/>
    <w:rsid w:val="00D60888"/>
    <w:rsid w:val="00D61A0E"/>
    <w:rsid w:val="00D62607"/>
    <w:rsid w:val="00D64AE5"/>
    <w:rsid w:val="00D67F19"/>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30680"/>
    <w:rsid w:val="00F41F91"/>
    <w:rsid w:val="00F467B0"/>
    <w:rsid w:val="00F51B61"/>
    <w:rsid w:val="00F56F85"/>
    <w:rsid w:val="00F61DCB"/>
    <w:rsid w:val="00F64938"/>
    <w:rsid w:val="00F67D55"/>
    <w:rsid w:val="00F75012"/>
    <w:rsid w:val="00F75418"/>
    <w:rsid w:val="00F772CC"/>
    <w:rsid w:val="00F82FE4"/>
    <w:rsid w:val="00F87E2C"/>
    <w:rsid w:val="00F91354"/>
    <w:rsid w:val="00F925AF"/>
    <w:rsid w:val="00F943FC"/>
    <w:rsid w:val="00F96FCF"/>
    <w:rsid w:val="00FA0CE9"/>
    <w:rsid w:val="00FA2B3B"/>
    <w:rsid w:val="00FB5ACE"/>
    <w:rsid w:val="00FB67EC"/>
    <w:rsid w:val="00FC01B5"/>
    <w:rsid w:val="00FC1912"/>
    <w:rsid w:val="00FC33C4"/>
    <w:rsid w:val="00FC34F6"/>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pa.gov/lea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84F3F0-AADC-41D4-9ADA-DD8244FC6E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100</TotalTime>
  <Pages>12</Pages>
  <Words>4013</Words>
  <Characters>22878</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26838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Noah Marquez</cp:lastModifiedBy>
  <cp:revision>9</cp:revision>
  <cp:lastPrinted>2022-06-27T21:02:00Z</cp:lastPrinted>
  <dcterms:created xsi:type="dcterms:W3CDTF">2022-06-28T20:41:00Z</dcterms:created>
  <dcterms:modified xsi:type="dcterms:W3CDTF">2022-06-30T19:08:00Z</dcterms:modified>
</cp:coreProperties>
</file>