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D0DC5E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16FA8">
        <w:rPr>
          <w:rFonts w:ascii="Arial" w:hAnsi="Arial" w:cs="Arial"/>
          <w:sz w:val="24"/>
          <w:szCs w:val="24"/>
        </w:rPr>
        <w:t>WESTSIDE HARVESTING L.P.</w:t>
      </w:r>
      <w:r w:rsidR="00494C7A">
        <w:rPr>
          <w:rFonts w:ascii="Arial" w:hAnsi="Arial" w:cs="Arial"/>
          <w:sz w:val="24"/>
          <w:szCs w:val="24"/>
        </w:rPr>
        <w:t xml:space="preserve"> </w:t>
      </w:r>
    </w:p>
    <w:p w14:paraId="65A99AB1" w14:textId="0102BAF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16FA8">
        <w:rPr>
          <w:rFonts w:ascii="Arial" w:hAnsi="Arial" w:cs="Arial"/>
          <w:sz w:val="24"/>
          <w:szCs w:val="24"/>
        </w:rPr>
        <w:t>6/8/2021</w:t>
      </w:r>
    </w:p>
    <w:p w14:paraId="21C05768" w14:textId="675C50E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16FA8">
        <w:rPr>
          <w:rFonts w:ascii="Arial" w:hAnsi="Arial" w:cs="Arial"/>
          <w:sz w:val="24"/>
          <w:szCs w:val="24"/>
        </w:rPr>
        <w:t>SURFACE WATER</w:t>
      </w:r>
    </w:p>
    <w:p w14:paraId="6AE5ED8C" w14:textId="7532C15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16FA8">
        <w:rPr>
          <w:rFonts w:ascii="Arial" w:hAnsi="Arial" w:cs="Arial"/>
          <w:sz w:val="24"/>
          <w:szCs w:val="24"/>
        </w:rPr>
        <w:t>CALIFORNIA AQUEDUCT VIA WESTLANDS WATER DISTRICT LATERAL #18</w:t>
      </w:r>
    </w:p>
    <w:p w14:paraId="21102DD8" w14:textId="77777777" w:rsidR="00616FA8" w:rsidRDefault="00616FA8" w:rsidP="00616FA8">
      <w:pPr>
        <w:spacing w:after="240"/>
        <w:rPr>
          <w:rFonts w:ascii="Arial" w:hAnsi="Arial" w:cs="Arial"/>
          <w:sz w:val="24"/>
          <w:szCs w:val="24"/>
        </w:rPr>
      </w:pPr>
      <w:r w:rsidRPr="00616FA8">
        <w:rPr>
          <w:rFonts w:ascii="Arial" w:hAnsi="Arial" w:cs="Arial"/>
          <w:sz w:val="24"/>
          <w:szCs w:val="24"/>
        </w:rPr>
        <w:t>Drinking Water Source Assessment information:</w:t>
      </w:r>
      <w:r>
        <w:rPr>
          <w:rFonts w:ascii="Arial" w:hAnsi="Arial" w:cs="Arial"/>
          <w:sz w:val="24"/>
          <w:szCs w:val="24"/>
        </w:rPr>
        <w:t xml:space="preserve"> </w:t>
      </w:r>
      <w:r w:rsidRPr="00616FA8">
        <w:rPr>
          <w:rFonts w:ascii="Arial" w:hAnsi="Arial" w:cs="Arial"/>
          <w:sz w:val="24"/>
          <w:szCs w:val="24"/>
        </w:rPr>
        <w:t>The source is considered most vulnerable to the following activities</w:t>
      </w:r>
      <w:r>
        <w:rPr>
          <w:rFonts w:ascii="Arial" w:hAnsi="Arial" w:cs="Arial"/>
          <w:sz w:val="24"/>
          <w:szCs w:val="24"/>
        </w:rPr>
        <w:t xml:space="preserve"> </w:t>
      </w:r>
      <w:r w:rsidRPr="00616FA8">
        <w:rPr>
          <w:rFonts w:ascii="Arial" w:hAnsi="Arial" w:cs="Arial"/>
          <w:sz w:val="24"/>
          <w:szCs w:val="24"/>
        </w:rPr>
        <w:t>not associated with any detected contaminants: Agricultural drainage, septic systems- low density [&lt;1/acre].</w:t>
      </w:r>
      <w:r>
        <w:rPr>
          <w:rFonts w:ascii="Arial" w:hAnsi="Arial" w:cs="Arial"/>
          <w:sz w:val="24"/>
          <w:szCs w:val="24"/>
        </w:rPr>
        <w:t xml:space="preserve"> </w:t>
      </w:r>
      <w:r w:rsidRPr="00616FA8">
        <w:rPr>
          <w:rFonts w:ascii="Arial" w:hAnsi="Arial" w:cs="Arial"/>
          <w:sz w:val="24"/>
          <w:szCs w:val="24"/>
        </w:rPr>
        <w:t xml:space="preserve">You may request a copy of the assessment </w:t>
      </w:r>
      <w:proofErr w:type="gramStart"/>
      <w:r w:rsidRPr="00616FA8">
        <w:rPr>
          <w:rFonts w:ascii="Arial" w:hAnsi="Arial" w:cs="Arial"/>
          <w:sz w:val="24"/>
          <w:szCs w:val="24"/>
        </w:rPr>
        <w:t>summary</w:t>
      </w:r>
      <w:proofErr w:type="gramEnd"/>
      <w:r w:rsidRPr="00616FA8">
        <w:rPr>
          <w:rFonts w:ascii="Arial" w:hAnsi="Arial" w:cs="Arial"/>
          <w:sz w:val="24"/>
          <w:szCs w:val="24"/>
        </w:rPr>
        <w:t xml:space="preserve"> or you may view a copy of the assessment at Westside Harvesting</w:t>
      </w:r>
      <w:r>
        <w:rPr>
          <w:rFonts w:ascii="Arial" w:hAnsi="Arial" w:cs="Arial"/>
          <w:sz w:val="24"/>
          <w:szCs w:val="24"/>
        </w:rPr>
        <w:t xml:space="preserve"> </w:t>
      </w:r>
      <w:r w:rsidRPr="00616FA8">
        <w:rPr>
          <w:rFonts w:ascii="Arial" w:hAnsi="Arial" w:cs="Arial"/>
          <w:sz w:val="24"/>
          <w:szCs w:val="24"/>
        </w:rPr>
        <w:t>17000 S. Derrick Ave, Cantua Creek CA 93608</w:t>
      </w:r>
    </w:p>
    <w:p w14:paraId="55CC3D7E" w14:textId="04BB8672" w:rsidR="004263A6" w:rsidRPr="005F082E" w:rsidRDefault="004263A6" w:rsidP="00616FA8">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1CF669B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16FA8">
        <w:rPr>
          <w:rFonts w:ascii="Arial" w:hAnsi="Arial" w:cs="Arial"/>
          <w:sz w:val="24"/>
          <w:szCs w:val="24"/>
        </w:rPr>
        <w:t xml:space="preserve">MIKE </w:t>
      </w:r>
      <w:proofErr w:type="gramStart"/>
      <w:r w:rsidR="00616FA8">
        <w:rPr>
          <w:rFonts w:ascii="Arial" w:hAnsi="Arial" w:cs="Arial"/>
          <w:sz w:val="24"/>
          <w:szCs w:val="24"/>
        </w:rPr>
        <w:t>HANNAH  (</w:t>
      </w:r>
      <w:proofErr w:type="gramEnd"/>
      <w:r w:rsidR="00616FA8">
        <w:rPr>
          <w:rFonts w:ascii="Arial" w:hAnsi="Arial" w:cs="Arial"/>
          <w:sz w:val="24"/>
          <w:szCs w:val="24"/>
        </w:rPr>
        <w:t>559) 285-1071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A171FA2"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616FA8">
        <w:rPr>
          <w:rFonts w:ascii="Arial" w:hAnsi="Arial" w:cs="Arial"/>
          <w:sz w:val="24"/>
          <w:szCs w:val="24"/>
          <w:lang w:val="es-MX"/>
        </w:rPr>
        <w:t>WESTSIDE HARVESTING LP</w:t>
      </w:r>
      <w:r w:rsidR="00442D66" w:rsidRPr="0050755D">
        <w:rPr>
          <w:rFonts w:ascii="Arial" w:hAnsi="Arial" w:cs="Arial"/>
          <w:sz w:val="24"/>
          <w:szCs w:val="24"/>
          <w:lang w:val="es-MX"/>
        </w:rPr>
        <w:t>] a [</w:t>
      </w:r>
      <w:r w:rsidR="00616FA8">
        <w:rPr>
          <w:rFonts w:ascii="Arial" w:hAnsi="Arial" w:cs="Arial"/>
          <w:sz w:val="24"/>
          <w:szCs w:val="24"/>
          <w:lang w:val="es-MX"/>
        </w:rPr>
        <w:t>17524 S. DERRICK AVE CANTUA CREEK, CA 93608</w:t>
      </w:r>
      <w:r w:rsidR="00442D66" w:rsidRPr="0050755D">
        <w:rPr>
          <w:rFonts w:ascii="Arial" w:hAnsi="Arial" w:cs="Arial"/>
          <w:sz w:val="24"/>
          <w:szCs w:val="24"/>
          <w:lang w:val="es-MX"/>
        </w:rPr>
        <w:t>] para asistirlo en español.</w:t>
      </w:r>
    </w:p>
    <w:p w14:paraId="72C2ECD4" w14:textId="379CA729"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616FA8">
        <w:rPr>
          <w:rFonts w:ascii="Arial" w:eastAsia="PMingLiU" w:hAnsi="Arial" w:cs="Arial"/>
          <w:sz w:val="24"/>
          <w:szCs w:val="24"/>
        </w:rPr>
        <w:t>WESTSIDE HARVESTING LP</w:t>
      </w:r>
      <w:r w:rsidR="00BA6254" w:rsidRPr="00D10A7C">
        <w:rPr>
          <w:rFonts w:ascii="Arial" w:eastAsia="PMingLiU" w:hAnsi="Arial" w:cs="Arial"/>
          <w:sz w:val="24"/>
          <w:szCs w:val="24"/>
        </w:rPr>
        <w:t>]</w:t>
      </w:r>
      <w:r w:rsidR="00616FA8">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616FA8">
        <w:rPr>
          <w:rFonts w:ascii="Arial" w:eastAsia="PMingLiU" w:hAnsi="Arial" w:cs="Arial"/>
          <w:sz w:val="24"/>
          <w:szCs w:val="24"/>
        </w:rPr>
        <w:t xml:space="preserve"> 17524 S. DERRICK AVE CANTUA CREEK, CA 93608</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11923A9A"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616FA8">
        <w:rPr>
          <w:rFonts w:ascii="Arial" w:hAnsi="Arial" w:cs="Arial"/>
          <w:sz w:val="24"/>
          <w:szCs w:val="24"/>
        </w:rPr>
        <w:t xml:space="preserve"> WESTSIDE HARVESTING LP 17524 S. DERRICK AVE CANTUA CREEK, 93608</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78D64F4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616FA8">
        <w:rPr>
          <w:rFonts w:ascii="Arial" w:hAnsi="Arial" w:cs="Arial"/>
          <w:sz w:val="24"/>
          <w:szCs w:val="24"/>
        </w:rPr>
        <w:t>WESTSIDE HARVESTING LP</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616FA8">
        <w:rPr>
          <w:rFonts w:ascii="Arial" w:hAnsi="Arial" w:cs="Arial"/>
          <w:sz w:val="24"/>
          <w:szCs w:val="24"/>
        </w:rPr>
        <w:t>17524 S. DERRICK AVE CANTUA CREEK, CA 93608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FA0325E" w:rsidR="00095AAC" w:rsidRPr="005F082E" w:rsidRDefault="00095AAC" w:rsidP="00115004">
      <w:pPr>
        <w:pStyle w:val="Caption"/>
      </w:pPr>
      <w:r w:rsidRPr="005F082E">
        <w:t xml:space="preserve">Table </w:t>
      </w:r>
      <w:fldSimple w:instr=" SEQ Table \* ARABIC ">
        <w:r w:rsidR="008A6054">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6AD0F3"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tc>
        <w:tc>
          <w:tcPr>
            <w:tcW w:w="1443" w:type="dxa"/>
            <w:shd w:val="clear" w:color="auto" w:fill="auto"/>
          </w:tcPr>
          <w:p w14:paraId="7D6226CF" w14:textId="11DEF10B"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0D1E2BA"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2E633587" w14:textId="7EF3C817"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858A4D9"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38C21B9B" w14:textId="432899E6"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092A011F" w:rsidR="005210D2" w:rsidRPr="005F082E" w:rsidRDefault="005210D2" w:rsidP="00070C22">
      <w:pPr>
        <w:pStyle w:val="Caption"/>
      </w:pPr>
      <w:r w:rsidRPr="005F082E">
        <w:t xml:space="preserve">Table </w:t>
      </w:r>
      <w:fldSimple w:instr=" SEQ Table \* ARABIC ">
        <w:r w:rsidR="008A6054">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995B0C" w:rsidRPr="005F082E" w14:paraId="08D72929" w14:textId="77777777" w:rsidTr="006D480B">
        <w:tc>
          <w:tcPr>
            <w:tcW w:w="985" w:type="dxa"/>
            <w:tcMar>
              <w:left w:w="86" w:type="dxa"/>
              <w:right w:w="86" w:type="dxa"/>
            </w:tcMar>
          </w:tcPr>
          <w:p w14:paraId="5B6D4539" w14:textId="77777777" w:rsidR="00995B0C" w:rsidRPr="00995B0C" w:rsidRDefault="00995B0C" w:rsidP="00995B0C">
            <w:pPr>
              <w:spacing w:before="40" w:after="40"/>
              <w:rPr>
                <w:rFonts w:ascii="Arial" w:hAnsi="Arial" w:cs="Arial"/>
              </w:rPr>
            </w:pPr>
            <w:r w:rsidRPr="00995B0C">
              <w:rPr>
                <w:rFonts w:ascii="Arial" w:hAnsi="Arial" w:cs="Arial"/>
              </w:rPr>
              <w:t>Lead (ppb)</w:t>
            </w:r>
          </w:p>
        </w:tc>
        <w:tc>
          <w:tcPr>
            <w:tcW w:w="1440" w:type="dxa"/>
            <w:tcMar>
              <w:left w:w="86" w:type="dxa"/>
              <w:right w:w="86" w:type="dxa"/>
            </w:tcMar>
          </w:tcPr>
          <w:p w14:paraId="0A0580DD" w14:textId="0FED035D" w:rsidR="00995B0C" w:rsidRPr="00995B0C" w:rsidRDefault="00995B0C" w:rsidP="00995B0C">
            <w:pPr>
              <w:spacing w:before="40" w:after="40"/>
              <w:jc w:val="center"/>
              <w:rPr>
                <w:rFonts w:ascii="Arial" w:hAnsi="Arial" w:cs="Arial"/>
                <w:color w:val="000000" w:themeColor="text1"/>
              </w:rPr>
            </w:pPr>
            <w:r w:rsidRPr="00995B0C">
              <w:rPr>
                <w:rFonts w:ascii="Arial" w:hAnsi="Arial" w:cs="Arial"/>
              </w:rPr>
              <w:t>8-16-2019</w:t>
            </w:r>
          </w:p>
        </w:tc>
        <w:tc>
          <w:tcPr>
            <w:tcW w:w="900" w:type="dxa"/>
            <w:tcMar>
              <w:left w:w="86" w:type="dxa"/>
              <w:right w:w="86" w:type="dxa"/>
            </w:tcMar>
          </w:tcPr>
          <w:p w14:paraId="102D5A02" w14:textId="24A2C737"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5</w:t>
            </w:r>
          </w:p>
        </w:tc>
        <w:tc>
          <w:tcPr>
            <w:tcW w:w="990" w:type="dxa"/>
            <w:tcMar>
              <w:left w:w="86" w:type="dxa"/>
              <w:right w:w="86" w:type="dxa"/>
            </w:tcMar>
          </w:tcPr>
          <w:p w14:paraId="36E2A949" w14:textId="447C0F95"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ND</w:t>
            </w:r>
          </w:p>
        </w:tc>
        <w:tc>
          <w:tcPr>
            <w:tcW w:w="900" w:type="dxa"/>
            <w:tcMar>
              <w:left w:w="86" w:type="dxa"/>
              <w:right w:w="86" w:type="dxa"/>
            </w:tcMar>
          </w:tcPr>
          <w:p w14:paraId="308535F4" w14:textId="06E0010B"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0</w:t>
            </w:r>
          </w:p>
        </w:tc>
        <w:tc>
          <w:tcPr>
            <w:tcW w:w="540" w:type="dxa"/>
            <w:tcMar>
              <w:left w:w="86" w:type="dxa"/>
              <w:right w:w="86" w:type="dxa"/>
            </w:tcMar>
          </w:tcPr>
          <w:p w14:paraId="0173A2B8" w14:textId="77777777" w:rsidR="00995B0C" w:rsidRPr="00995B0C" w:rsidRDefault="00995B0C" w:rsidP="00995B0C">
            <w:pPr>
              <w:spacing w:before="40" w:after="40"/>
              <w:jc w:val="center"/>
              <w:rPr>
                <w:rFonts w:ascii="Arial" w:hAnsi="Arial" w:cs="Arial"/>
              </w:rPr>
            </w:pPr>
            <w:r w:rsidRPr="00995B0C">
              <w:rPr>
                <w:rFonts w:ascii="Arial" w:hAnsi="Arial" w:cs="Arial"/>
              </w:rPr>
              <w:t>15</w:t>
            </w:r>
          </w:p>
        </w:tc>
        <w:tc>
          <w:tcPr>
            <w:tcW w:w="540" w:type="dxa"/>
            <w:tcMar>
              <w:left w:w="86" w:type="dxa"/>
              <w:right w:w="86" w:type="dxa"/>
            </w:tcMar>
          </w:tcPr>
          <w:p w14:paraId="4C360E7C" w14:textId="77777777" w:rsidR="00995B0C" w:rsidRPr="00995B0C" w:rsidRDefault="00995B0C" w:rsidP="00995B0C">
            <w:pPr>
              <w:spacing w:before="40" w:after="40"/>
              <w:jc w:val="center"/>
              <w:rPr>
                <w:rFonts w:ascii="Arial" w:hAnsi="Arial" w:cs="Arial"/>
              </w:rPr>
            </w:pPr>
            <w:r w:rsidRPr="00995B0C">
              <w:rPr>
                <w:rFonts w:ascii="Arial" w:hAnsi="Arial" w:cs="Arial"/>
              </w:rPr>
              <w:t>0.2</w:t>
            </w:r>
          </w:p>
        </w:tc>
        <w:tc>
          <w:tcPr>
            <w:tcW w:w="1350" w:type="dxa"/>
            <w:tcMar>
              <w:left w:w="86" w:type="dxa"/>
              <w:right w:w="86" w:type="dxa"/>
            </w:tcMar>
          </w:tcPr>
          <w:p w14:paraId="2A95BBE1" w14:textId="3E446EB4" w:rsidR="00995B0C" w:rsidRPr="00995B0C" w:rsidRDefault="00995B0C" w:rsidP="00995B0C">
            <w:pPr>
              <w:spacing w:before="40" w:after="40"/>
              <w:jc w:val="center"/>
              <w:rPr>
                <w:rFonts w:ascii="Arial" w:hAnsi="Arial" w:cs="Arial"/>
              </w:rPr>
            </w:pPr>
            <w:r w:rsidRPr="00995B0C">
              <w:rPr>
                <w:rFonts w:ascii="Arial" w:hAnsi="Arial" w:cs="Arial"/>
                <w:color w:val="000000" w:themeColor="text1"/>
              </w:rPr>
              <w:t>0</w:t>
            </w:r>
          </w:p>
        </w:tc>
        <w:tc>
          <w:tcPr>
            <w:tcW w:w="3240" w:type="dxa"/>
          </w:tcPr>
          <w:p w14:paraId="53E810BE" w14:textId="23D40162" w:rsidR="00995B0C" w:rsidRPr="00995B0C" w:rsidRDefault="00995B0C" w:rsidP="00995B0C">
            <w:pPr>
              <w:spacing w:before="40" w:after="40"/>
              <w:rPr>
                <w:rFonts w:ascii="Arial" w:hAnsi="Arial" w:cs="Arial"/>
              </w:rPr>
            </w:pPr>
            <w:r w:rsidRPr="00995B0C">
              <w:rPr>
                <w:rFonts w:ascii="Arial" w:hAnsi="Arial" w:cs="Arial"/>
              </w:rPr>
              <w:t>Internal corrosion of household water plumbing systems; discharges from industrial manufacturers; erosion of natural deposits</w:t>
            </w:r>
          </w:p>
        </w:tc>
      </w:tr>
      <w:tr w:rsidR="00995B0C" w:rsidRPr="005F082E" w14:paraId="3E0C72DE" w14:textId="77777777" w:rsidTr="006D480B">
        <w:tc>
          <w:tcPr>
            <w:tcW w:w="985" w:type="dxa"/>
            <w:tcMar>
              <w:left w:w="86" w:type="dxa"/>
              <w:right w:w="86" w:type="dxa"/>
            </w:tcMar>
          </w:tcPr>
          <w:p w14:paraId="4152BF18" w14:textId="77777777" w:rsidR="00995B0C" w:rsidRPr="00995B0C" w:rsidRDefault="00995B0C" w:rsidP="00995B0C">
            <w:pPr>
              <w:spacing w:before="40" w:after="40"/>
              <w:rPr>
                <w:rFonts w:ascii="Arial" w:hAnsi="Arial" w:cs="Arial"/>
              </w:rPr>
            </w:pPr>
            <w:r w:rsidRPr="00995B0C">
              <w:rPr>
                <w:rFonts w:ascii="Arial" w:hAnsi="Arial" w:cs="Arial"/>
              </w:rPr>
              <w:t>Copper (ppm)</w:t>
            </w:r>
          </w:p>
        </w:tc>
        <w:tc>
          <w:tcPr>
            <w:tcW w:w="1440" w:type="dxa"/>
            <w:tcMar>
              <w:left w:w="86" w:type="dxa"/>
              <w:right w:w="86" w:type="dxa"/>
            </w:tcMar>
          </w:tcPr>
          <w:p w14:paraId="1E79D436" w14:textId="163D30BA"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8-16-2019</w:t>
            </w:r>
          </w:p>
        </w:tc>
        <w:tc>
          <w:tcPr>
            <w:tcW w:w="900" w:type="dxa"/>
            <w:tcMar>
              <w:left w:w="86" w:type="dxa"/>
              <w:right w:w="86" w:type="dxa"/>
            </w:tcMar>
          </w:tcPr>
          <w:p w14:paraId="42CEE2F3" w14:textId="72748561"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5</w:t>
            </w:r>
          </w:p>
        </w:tc>
        <w:tc>
          <w:tcPr>
            <w:tcW w:w="990" w:type="dxa"/>
            <w:tcMar>
              <w:left w:w="86" w:type="dxa"/>
              <w:right w:w="86" w:type="dxa"/>
            </w:tcMar>
          </w:tcPr>
          <w:p w14:paraId="15E55B1F" w14:textId="29139385"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.01</w:t>
            </w:r>
          </w:p>
        </w:tc>
        <w:tc>
          <w:tcPr>
            <w:tcW w:w="900" w:type="dxa"/>
            <w:tcMar>
              <w:left w:w="86" w:type="dxa"/>
              <w:right w:w="86" w:type="dxa"/>
            </w:tcMar>
          </w:tcPr>
          <w:p w14:paraId="1AE57BBF" w14:textId="33EFEA72" w:rsidR="00995B0C" w:rsidRPr="00995B0C" w:rsidRDefault="00995B0C" w:rsidP="00995B0C">
            <w:pPr>
              <w:spacing w:before="40" w:after="40"/>
              <w:jc w:val="center"/>
              <w:rPr>
                <w:rFonts w:ascii="Arial" w:hAnsi="Arial" w:cs="Arial"/>
                <w:color w:val="FFFFFF" w:themeColor="background1"/>
              </w:rPr>
            </w:pPr>
            <w:r w:rsidRPr="00995B0C">
              <w:rPr>
                <w:rFonts w:ascii="Arial" w:hAnsi="Arial" w:cs="Arial"/>
              </w:rPr>
              <w:t>0</w:t>
            </w:r>
          </w:p>
        </w:tc>
        <w:tc>
          <w:tcPr>
            <w:tcW w:w="540" w:type="dxa"/>
            <w:tcMar>
              <w:left w:w="86" w:type="dxa"/>
              <w:right w:w="86" w:type="dxa"/>
            </w:tcMar>
          </w:tcPr>
          <w:p w14:paraId="70C90CCD" w14:textId="77777777" w:rsidR="00995B0C" w:rsidRPr="00995B0C" w:rsidRDefault="00995B0C" w:rsidP="00995B0C">
            <w:pPr>
              <w:spacing w:before="40" w:after="40"/>
              <w:jc w:val="center"/>
              <w:rPr>
                <w:rFonts w:ascii="Arial" w:hAnsi="Arial" w:cs="Arial"/>
              </w:rPr>
            </w:pPr>
            <w:r w:rsidRPr="00995B0C">
              <w:rPr>
                <w:rFonts w:ascii="Arial" w:hAnsi="Arial" w:cs="Arial"/>
              </w:rPr>
              <w:t>1.3</w:t>
            </w:r>
          </w:p>
        </w:tc>
        <w:tc>
          <w:tcPr>
            <w:tcW w:w="540" w:type="dxa"/>
            <w:tcMar>
              <w:left w:w="86" w:type="dxa"/>
              <w:right w:w="86" w:type="dxa"/>
            </w:tcMar>
          </w:tcPr>
          <w:p w14:paraId="6BFCFA13" w14:textId="77777777" w:rsidR="00995B0C" w:rsidRPr="00995B0C" w:rsidRDefault="00995B0C" w:rsidP="00995B0C">
            <w:pPr>
              <w:spacing w:before="40" w:after="40"/>
              <w:jc w:val="center"/>
              <w:rPr>
                <w:rFonts w:ascii="Arial" w:hAnsi="Arial" w:cs="Arial"/>
              </w:rPr>
            </w:pPr>
            <w:r w:rsidRPr="00995B0C">
              <w:rPr>
                <w:rFonts w:ascii="Arial" w:hAnsi="Arial" w:cs="Arial"/>
              </w:rPr>
              <w:t>0.3</w:t>
            </w:r>
          </w:p>
        </w:tc>
        <w:tc>
          <w:tcPr>
            <w:tcW w:w="1350" w:type="dxa"/>
            <w:tcMar>
              <w:left w:w="86" w:type="dxa"/>
              <w:right w:w="86" w:type="dxa"/>
            </w:tcMar>
          </w:tcPr>
          <w:p w14:paraId="0C5D1F0F" w14:textId="77777777" w:rsidR="00995B0C" w:rsidRPr="00995B0C" w:rsidRDefault="00995B0C" w:rsidP="00995B0C">
            <w:pPr>
              <w:spacing w:before="40" w:after="40"/>
              <w:jc w:val="center"/>
              <w:rPr>
                <w:rFonts w:ascii="Arial" w:hAnsi="Arial" w:cs="Arial"/>
              </w:rPr>
            </w:pPr>
            <w:r w:rsidRPr="00995B0C">
              <w:rPr>
                <w:rFonts w:ascii="Arial" w:hAnsi="Arial" w:cs="Arial"/>
              </w:rPr>
              <w:t>Not</w:t>
            </w:r>
          </w:p>
          <w:p w14:paraId="60640B47" w14:textId="0040228E" w:rsidR="00995B0C" w:rsidRPr="00995B0C" w:rsidRDefault="00995B0C" w:rsidP="00995B0C">
            <w:pPr>
              <w:spacing w:before="40" w:after="40"/>
              <w:jc w:val="center"/>
              <w:rPr>
                <w:rFonts w:ascii="Arial" w:hAnsi="Arial" w:cs="Arial"/>
              </w:rPr>
            </w:pPr>
            <w:r w:rsidRPr="00995B0C">
              <w:rPr>
                <w:rFonts w:ascii="Arial" w:hAnsi="Arial" w:cs="Arial"/>
              </w:rPr>
              <w:t>applicable</w:t>
            </w:r>
          </w:p>
        </w:tc>
        <w:tc>
          <w:tcPr>
            <w:tcW w:w="3240" w:type="dxa"/>
          </w:tcPr>
          <w:p w14:paraId="5A3BAA98" w14:textId="4D55672D" w:rsidR="00995B0C" w:rsidRPr="00995B0C" w:rsidRDefault="00995B0C" w:rsidP="00995B0C">
            <w:pPr>
              <w:spacing w:before="40" w:after="40"/>
              <w:rPr>
                <w:rFonts w:ascii="Arial" w:hAnsi="Arial" w:cs="Arial"/>
              </w:rPr>
            </w:pPr>
            <w:r w:rsidRPr="00995B0C">
              <w:rPr>
                <w:rFonts w:ascii="Arial" w:hAnsi="Arial" w:cs="Arial"/>
              </w:rPr>
              <w:t>Internal corrosion of household plumbing systems; erosion of natural deposits; leaching from wood preservatives</w:t>
            </w:r>
          </w:p>
        </w:tc>
      </w:tr>
    </w:tbl>
    <w:p w14:paraId="28CE577E" w14:textId="0630BE09" w:rsidR="005D3708" w:rsidRPr="005F082E" w:rsidRDefault="005D3708" w:rsidP="00070C22">
      <w:pPr>
        <w:pStyle w:val="Caption"/>
      </w:pPr>
      <w:r w:rsidRPr="005F082E">
        <w:lastRenderedPageBreak/>
        <w:t xml:space="preserve">Table </w:t>
      </w:r>
      <w:fldSimple w:instr=" SEQ Table \* ARABIC ">
        <w:r w:rsidR="008A6054">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995B0C" w:rsidRDefault="00684C7E" w:rsidP="00684C7E">
            <w:pPr>
              <w:spacing w:before="40" w:after="40"/>
              <w:rPr>
                <w:rFonts w:ascii="Arial" w:hAnsi="Arial" w:cs="Arial"/>
              </w:rPr>
            </w:pPr>
            <w:r w:rsidRPr="00995B0C">
              <w:rPr>
                <w:rFonts w:ascii="Arial" w:hAnsi="Arial" w:cs="Arial"/>
              </w:rPr>
              <w:t>Sodium (ppm)</w:t>
            </w:r>
          </w:p>
        </w:tc>
        <w:tc>
          <w:tcPr>
            <w:tcW w:w="1345" w:type="dxa"/>
            <w:tcMar>
              <w:left w:w="58" w:type="dxa"/>
              <w:right w:w="58" w:type="dxa"/>
            </w:tcMar>
          </w:tcPr>
          <w:p w14:paraId="2DC49168" w14:textId="70489C4C" w:rsidR="00684C7E" w:rsidRPr="00995B0C" w:rsidRDefault="00995B0C" w:rsidP="00684C7E">
            <w:pPr>
              <w:spacing w:before="40" w:after="40"/>
              <w:jc w:val="center"/>
              <w:rPr>
                <w:rFonts w:ascii="Arial" w:hAnsi="Arial" w:cs="Arial"/>
                <w:color w:val="000000" w:themeColor="text1"/>
              </w:rPr>
            </w:pPr>
            <w:r w:rsidRPr="00995B0C">
              <w:rPr>
                <w:rFonts w:ascii="Arial" w:hAnsi="Arial" w:cs="Arial"/>
                <w:color w:val="000000" w:themeColor="text1"/>
              </w:rPr>
              <w:t>6-12-20</w:t>
            </w:r>
          </w:p>
        </w:tc>
        <w:tc>
          <w:tcPr>
            <w:tcW w:w="1260" w:type="dxa"/>
            <w:tcMar>
              <w:left w:w="58" w:type="dxa"/>
              <w:right w:w="58" w:type="dxa"/>
            </w:tcMar>
          </w:tcPr>
          <w:p w14:paraId="690B0D1C" w14:textId="58CC9CA4" w:rsidR="00684C7E" w:rsidRPr="00995B0C" w:rsidRDefault="00995B0C" w:rsidP="00684C7E">
            <w:pPr>
              <w:spacing w:before="40" w:after="40"/>
              <w:jc w:val="center"/>
              <w:rPr>
                <w:rFonts w:ascii="Arial" w:hAnsi="Arial" w:cs="Arial"/>
                <w:color w:val="FFFFFF" w:themeColor="background1"/>
              </w:rPr>
            </w:pPr>
            <w:r w:rsidRPr="00995B0C">
              <w:rPr>
                <w:rFonts w:ascii="Arial" w:hAnsi="Arial" w:cs="Arial"/>
                <w:color w:val="000000" w:themeColor="text1"/>
              </w:rPr>
              <w:t>52</w:t>
            </w:r>
          </w:p>
        </w:tc>
        <w:tc>
          <w:tcPr>
            <w:tcW w:w="1530" w:type="dxa"/>
            <w:tcMar>
              <w:left w:w="58" w:type="dxa"/>
              <w:right w:w="58" w:type="dxa"/>
            </w:tcMar>
          </w:tcPr>
          <w:p w14:paraId="6802CC34" w14:textId="55C51287" w:rsidR="00684C7E" w:rsidRPr="00995B0C" w:rsidRDefault="00995B0C" w:rsidP="00684C7E">
            <w:pPr>
              <w:spacing w:before="40" w:after="40"/>
              <w:jc w:val="center"/>
              <w:rPr>
                <w:rFonts w:ascii="Arial" w:hAnsi="Arial" w:cs="Arial"/>
                <w:color w:val="FFFFFF" w:themeColor="background1"/>
              </w:rPr>
            </w:pPr>
            <w:r w:rsidRPr="00995B0C">
              <w:rPr>
                <w:rFonts w:ascii="Arial" w:hAnsi="Arial" w:cs="Arial"/>
                <w:color w:val="000000" w:themeColor="text1"/>
              </w:rPr>
              <w:t xml:space="preserve">N/A </w:t>
            </w:r>
          </w:p>
        </w:tc>
        <w:tc>
          <w:tcPr>
            <w:tcW w:w="810" w:type="dxa"/>
            <w:tcMar>
              <w:left w:w="58" w:type="dxa"/>
              <w:right w:w="58" w:type="dxa"/>
            </w:tcMar>
          </w:tcPr>
          <w:p w14:paraId="4E60C959" w14:textId="77777777" w:rsidR="00684C7E" w:rsidRPr="00995B0C" w:rsidRDefault="00684C7E" w:rsidP="00684C7E">
            <w:pPr>
              <w:spacing w:before="40" w:after="40"/>
              <w:jc w:val="center"/>
              <w:rPr>
                <w:rFonts w:ascii="Arial" w:hAnsi="Arial" w:cs="Arial"/>
              </w:rPr>
            </w:pPr>
            <w:r w:rsidRPr="00995B0C">
              <w:rPr>
                <w:rFonts w:ascii="Arial" w:hAnsi="Arial" w:cs="Arial"/>
              </w:rPr>
              <w:t>None</w:t>
            </w:r>
          </w:p>
        </w:tc>
        <w:tc>
          <w:tcPr>
            <w:tcW w:w="1080" w:type="dxa"/>
            <w:tcMar>
              <w:left w:w="58" w:type="dxa"/>
              <w:right w:w="58" w:type="dxa"/>
            </w:tcMar>
          </w:tcPr>
          <w:p w14:paraId="721928BB" w14:textId="77777777" w:rsidR="00684C7E" w:rsidRPr="00995B0C" w:rsidRDefault="00684C7E" w:rsidP="00684C7E">
            <w:pPr>
              <w:spacing w:before="40" w:after="40"/>
              <w:jc w:val="center"/>
              <w:rPr>
                <w:rFonts w:ascii="Arial" w:hAnsi="Arial" w:cs="Arial"/>
              </w:rPr>
            </w:pPr>
            <w:r w:rsidRPr="00995B0C">
              <w:rPr>
                <w:rFonts w:ascii="Arial" w:hAnsi="Arial" w:cs="Arial"/>
              </w:rPr>
              <w:t>None</w:t>
            </w:r>
          </w:p>
        </w:tc>
        <w:tc>
          <w:tcPr>
            <w:tcW w:w="2561" w:type="dxa"/>
            <w:tcMar>
              <w:left w:w="58" w:type="dxa"/>
              <w:right w:w="58" w:type="dxa"/>
            </w:tcMar>
          </w:tcPr>
          <w:p w14:paraId="4A3C8020" w14:textId="77777777" w:rsidR="00684C7E" w:rsidRPr="00995B0C" w:rsidRDefault="00684C7E" w:rsidP="00684C7E">
            <w:pPr>
              <w:spacing w:before="40" w:after="40"/>
              <w:rPr>
                <w:rFonts w:ascii="Arial" w:hAnsi="Arial" w:cs="Arial"/>
              </w:rPr>
            </w:pPr>
            <w:r w:rsidRPr="00995B0C">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995B0C" w:rsidRDefault="00684C7E" w:rsidP="00684C7E">
            <w:pPr>
              <w:spacing w:before="40" w:after="40"/>
              <w:rPr>
                <w:rFonts w:ascii="Arial" w:hAnsi="Arial" w:cs="Arial"/>
              </w:rPr>
            </w:pPr>
            <w:r w:rsidRPr="00995B0C">
              <w:rPr>
                <w:rFonts w:ascii="Arial" w:hAnsi="Arial" w:cs="Arial"/>
              </w:rPr>
              <w:t>Hardness (ppm)</w:t>
            </w:r>
          </w:p>
        </w:tc>
        <w:tc>
          <w:tcPr>
            <w:tcW w:w="1345" w:type="dxa"/>
            <w:tcMar>
              <w:left w:w="58" w:type="dxa"/>
              <w:right w:w="58" w:type="dxa"/>
            </w:tcMar>
          </w:tcPr>
          <w:p w14:paraId="7A81C45D" w14:textId="5ACB8666" w:rsidR="00684C7E" w:rsidRPr="00995B0C" w:rsidRDefault="00995B0C" w:rsidP="00684C7E">
            <w:pPr>
              <w:spacing w:before="40" w:after="40"/>
              <w:jc w:val="center"/>
              <w:rPr>
                <w:rFonts w:ascii="Arial" w:hAnsi="Arial" w:cs="Arial"/>
                <w:color w:val="FFFFFF" w:themeColor="background1"/>
              </w:rPr>
            </w:pPr>
            <w:r w:rsidRPr="00995B0C">
              <w:rPr>
                <w:rFonts w:ascii="Arial" w:hAnsi="Arial" w:cs="Arial"/>
                <w:color w:val="000000" w:themeColor="text1"/>
              </w:rPr>
              <w:t>6-12-20</w:t>
            </w:r>
          </w:p>
        </w:tc>
        <w:tc>
          <w:tcPr>
            <w:tcW w:w="1260" w:type="dxa"/>
            <w:tcMar>
              <w:left w:w="58" w:type="dxa"/>
              <w:right w:w="58" w:type="dxa"/>
            </w:tcMar>
          </w:tcPr>
          <w:p w14:paraId="5F571C45" w14:textId="45E41912" w:rsidR="00684C7E" w:rsidRPr="00995B0C" w:rsidRDefault="00995B0C" w:rsidP="00684C7E">
            <w:pPr>
              <w:spacing w:before="40" w:after="40"/>
              <w:jc w:val="center"/>
              <w:rPr>
                <w:rFonts w:ascii="Arial" w:hAnsi="Arial" w:cs="Arial"/>
                <w:color w:val="FFFFFF" w:themeColor="background1"/>
              </w:rPr>
            </w:pPr>
            <w:r w:rsidRPr="00995B0C">
              <w:rPr>
                <w:rFonts w:ascii="Arial" w:hAnsi="Arial" w:cs="Arial"/>
                <w:color w:val="000000" w:themeColor="text1"/>
              </w:rPr>
              <w:t>99.0</w:t>
            </w:r>
          </w:p>
        </w:tc>
        <w:tc>
          <w:tcPr>
            <w:tcW w:w="1530" w:type="dxa"/>
            <w:tcMar>
              <w:left w:w="58" w:type="dxa"/>
              <w:right w:w="58" w:type="dxa"/>
            </w:tcMar>
          </w:tcPr>
          <w:p w14:paraId="2BE476FB" w14:textId="4AD3B52A" w:rsidR="00684C7E" w:rsidRPr="00995B0C" w:rsidRDefault="00995B0C" w:rsidP="00684C7E">
            <w:pPr>
              <w:spacing w:before="40" w:after="40"/>
              <w:jc w:val="center"/>
              <w:rPr>
                <w:rFonts w:ascii="Arial" w:hAnsi="Arial" w:cs="Arial"/>
                <w:color w:val="FFFFFF" w:themeColor="background1"/>
              </w:rPr>
            </w:pPr>
            <w:r w:rsidRPr="00995B0C">
              <w:rPr>
                <w:rFonts w:ascii="Arial" w:hAnsi="Arial" w:cs="Arial"/>
                <w:color w:val="000000" w:themeColor="text1"/>
              </w:rPr>
              <w:t xml:space="preserve">N/A </w:t>
            </w:r>
          </w:p>
        </w:tc>
        <w:tc>
          <w:tcPr>
            <w:tcW w:w="810" w:type="dxa"/>
            <w:tcMar>
              <w:left w:w="58" w:type="dxa"/>
              <w:right w:w="58" w:type="dxa"/>
            </w:tcMar>
          </w:tcPr>
          <w:p w14:paraId="76B554F2" w14:textId="77777777" w:rsidR="00684C7E" w:rsidRPr="00995B0C" w:rsidRDefault="00684C7E" w:rsidP="00684C7E">
            <w:pPr>
              <w:spacing w:before="40" w:after="40"/>
              <w:jc w:val="center"/>
              <w:rPr>
                <w:rFonts w:ascii="Arial" w:hAnsi="Arial" w:cs="Arial"/>
              </w:rPr>
            </w:pPr>
            <w:r w:rsidRPr="00995B0C">
              <w:rPr>
                <w:rFonts w:ascii="Arial" w:hAnsi="Arial" w:cs="Arial"/>
              </w:rPr>
              <w:t>None</w:t>
            </w:r>
          </w:p>
        </w:tc>
        <w:tc>
          <w:tcPr>
            <w:tcW w:w="1080" w:type="dxa"/>
            <w:tcMar>
              <w:left w:w="58" w:type="dxa"/>
              <w:right w:w="58" w:type="dxa"/>
            </w:tcMar>
          </w:tcPr>
          <w:p w14:paraId="2588B8FC" w14:textId="77777777" w:rsidR="00684C7E" w:rsidRPr="00995B0C" w:rsidRDefault="00684C7E" w:rsidP="00684C7E">
            <w:pPr>
              <w:spacing w:before="40" w:after="40"/>
              <w:jc w:val="center"/>
              <w:rPr>
                <w:rFonts w:ascii="Arial" w:hAnsi="Arial" w:cs="Arial"/>
              </w:rPr>
            </w:pPr>
            <w:r w:rsidRPr="00995B0C">
              <w:rPr>
                <w:rFonts w:ascii="Arial" w:hAnsi="Arial" w:cs="Arial"/>
              </w:rPr>
              <w:t>None</w:t>
            </w:r>
          </w:p>
        </w:tc>
        <w:tc>
          <w:tcPr>
            <w:tcW w:w="2561" w:type="dxa"/>
            <w:tcMar>
              <w:left w:w="58" w:type="dxa"/>
              <w:right w:w="58" w:type="dxa"/>
            </w:tcMar>
          </w:tcPr>
          <w:p w14:paraId="092D52C6" w14:textId="77777777" w:rsidR="00684C7E" w:rsidRPr="00995B0C" w:rsidRDefault="00684C7E" w:rsidP="00684C7E">
            <w:pPr>
              <w:spacing w:before="40" w:after="40"/>
              <w:rPr>
                <w:rFonts w:ascii="Arial" w:hAnsi="Arial" w:cs="Arial"/>
              </w:rPr>
            </w:pPr>
            <w:r w:rsidRPr="00995B0C">
              <w:rPr>
                <w:rFonts w:ascii="Arial" w:hAnsi="Arial" w:cs="Arial"/>
              </w:rPr>
              <w:t>Sum of polyvalent cations present in the water, generally magnesium and calcium, and are usually naturally occurring</w:t>
            </w:r>
          </w:p>
        </w:tc>
      </w:tr>
    </w:tbl>
    <w:p w14:paraId="26E86F03" w14:textId="3D0B39D4" w:rsidR="005D3708" w:rsidRPr="005F082E" w:rsidRDefault="005D3708" w:rsidP="00070C22">
      <w:pPr>
        <w:pStyle w:val="Caption"/>
      </w:pPr>
      <w:r w:rsidRPr="005F082E">
        <w:t xml:space="preserve">Table </w:t>
      </w:r>
      <w:fldSimple w:instr=" SEQ Table \* ARABIC ">
        <w:r w:rsidR="008A6054">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615"/>
        <w:gridCol w:w="990"/>
        <w:gridCol w:w="990"/>
        <w:gridCol w:w="1440"/>
        <w:gridCol w:w="1170"/>
        <w:gridCol w:w="1350"/>
        <w:gridCol w:w="3281"/>
      </w:tblGrid>
      <w:tr w:rsidR="005D3708" w:rsidRPr="005F082E" w14:paraId="4FC0937E" w14:textId="77777777" w:rsidTr="00AA5C74">
        <w:trPr>
          <w:cantSplit/>
          <w:trHeight w:val="1511"/>
        </w:trPr>
        <w:tc>
          <w:tcPr>
            <w:tcW w:w="1615" w:type="dxa"/>
            <w:vAlign w:val="center"/>
          </w:tcPr>
          <w:p w14:paraId="5D305F3C" w14:textId="77777777" w:rsidR="00244938" w:rsidRPr="00AA5C74" w:rsidRDefault="005D3708" w:rsidP="002A5101">
            <w:pPr>
              <w:keepNext/>
              <w:keepLines/>
              <w:jc w:val="center"/>
              <w:rPr>
                <w:rFonts w:ascii="Arial" w:hAnsi="Arial" w:cs="Arial"/>
                <w:b/>
              </w:rPr>
            </w:pPr>
            <w:r w:rsidRPr="00AA5C74">
              <w:rPr>
                <w:rFonts w:ascii="Arial" w:hAnsi="Arial" w:cs="Arial"/>
                <w:b/>
              </w:rPr>
              <w:t>Chemical or Constituent</w:t>
            </w:r>
          </w:p>
          <w:p w14:paraId="5BD8AAE1" w14:textId="38A9E5D5" w:rsidR="00244938" w:rsidRPr="00AA5C74" w:rsidRDefault="005D3708" w:rsidP="002A5101">
            <w:pPr>
              <w:keepNext/>
              <w:keepLines/>
              <w:jc w:val="center"/>
              <w:rPr>
                <w:rFonts w:ascii="Arial" w:hAnsi="Arial" w:cs="Arial"/>
                <w:b/>
              </w:rPr>
            </w:pPr>
            <w:r w:rsidRPr="00AA5C74">
              <w:rPr>
                <w:rFonts w:ascii="Arial" w:hAnsi="Arial" w:cs="Arial"/>
                <w:b/>
              </w:rPr>
              <w:t>(</w:t>
            </w:r>
            <w:proofErr w:type="gramStart"/>
            <w:r w:rsidRPr="00AA5C74">
              <w:rPr>
                <w:rFonts w:ascii="Arial" w:hAnsi="Arial" w:cs="Arial"/>
                <w:b/>
              </w:rPr>
              <w:t>and</w:t>
            </w:r>
            <w:proofErr w:type="gramEnd"/>
          </w:p>
          <w:p w14:paraId="5EAC0E0C" w14:textId="7515AE9D" w:rsidR="005D3708" w:rsidRPr="00AA5C74" w:rsidRDefault="005D3708" w:rsidP="002A5101">
            <w:pPr>
              <w:keepNext/>
              <w:keepLines/>
              <w:jc w:val="center"/>
              <w:rPr>
                <w:rFonts w:ascii="Arial" w:hAnsi="Arial" w:cs="Arial"/>
                <w:b/>
              </w:rPr>
            </w:pPr>
            <w:r w:rsidRPr="00AA5C74">
              <w:rPr>
                <w:rFonts w:ascii="Arial" w:hAnsi="Arial" w:cs="Arial"/>
                <w:b/>
              </w:rPr>
              <w:t>reporting units)</w:t>
            </w:r>
          </w:p>
        </w:tc>
        <w:tc>
          <w:tcPr>
            <w:tcW w:w="990" w:type="dxa"/>
            <w:vAlign w:val="center"/>
          </w:tcPr>
          <w:p w14:paraId="09A3D0BB" w14:textId="77777777" w:rsidR="005D3708" w:rsidRPr="00AA5C74" w:rsidRDefault="005D3708" w:rsidP="002A5101">
            <w:pPr>
              <w:keepNext/>
              <w:keepLines/>
              <w:jc w:val="center"/>
              <w:rPr>
                <w:rFonts w:ascii="Arial" w:hAnsi="Arial" w:cs="Arial"/>
                <w:b/>
              </w:rPr>
            </w:pPr>
            <w:r w:rsidRPr="00AA5C74">
              <w:rPr>
                <w:rFonts w:ascii="Arial" w:hAnsi="Arial" w:cs="Arial"/>
                <w:b/>
              </w:rPr>
              <w:t>Sample Date</w:t>
            </w:r>
          </w:p>
        </w:tc>
        <w:tc>
          <w:tcPr>
            <w:tcW w:w="990" w:type="dxa"/>
            <w:tcMar>
              <w:left w:w="72" w:type="dxa"/>
              <w:right w:w="72" w:type="dxa"/>
            </w:tcMar>
            <w:vAlign w:val="center"/>
          </w:tcPr>
          <w:p w14:paraId="6C8B5EC3" w14:textId="586D6E88" w:rsidR="005D3708" w:rsidRPr="00AA5C74" w:rsidRDefault="005D3708" w:rsidP="002A5101">
            <w:pPr>
              <w:keepNext/>
              <w:keepLines/>
              <w:jc w:val="center"/>
              <w:rPr>
                <w:rFonts w:ascii="Arial" w:hAnsi="Arial" w:cs="Arial"/>
                <w:b/>
              </w:rPr>
            </w:pPr>
            <w:r w:rsidRPr="00AA5C74">
              <w:rPr>
                <w:rFonts w:ascii="Arial" w:hAnsi="Arial" w:cs="Arial"/>
                <w:b/>
              </w:rPr>
              <w:t>Level</w:t>
            </w:r>
            <w:r w:rsidR="005D3BD9" w:rsidRPr="00AA5C74">
              <w:rPr>
                <w:rFonts w:ascii="Arial" w:hAnsi="Arial" w:cs="Arial"/>
                <w:b/>
              </w:rPr>
              <w:t xml:space="preserve"> </w:t>
            </w:r>
            <w:r w:rsidRPr="00AA5C74">
              <w:rPr>
                <w:rFonts w:ascii="Arial" w:hAnsi="Arial" w:cs="Arial"/>
                <w:b/>
              </w:rPr>
              <w:t>Detected</w:t>
            </w:r>
          </w:p>
        </w:tc>
        <w:tc>
          <w:tcPr>
            <w:tcW w:w="1440" w:type="dxa"/>
            <w:vAlign w:val="center"/>
          </w:tcPr>
          <w:p w14:paraId="39BF4DF6" w14:textId="77777777" w:rsidR="005D3708" w:rsidRPr="00AA5C74" w:rsidRDefault="005D3708" w:rsidP="002A5101">
            <w:pPr>
              <w:keepNext/>
              <w:keepLines/>
              <w:jc w:val="center"/>
              <w:rPr>
                <w:rFonts w:ascii="Arial" w:hAnsi="Arial" w:cs="Arial"/>
                <w:b/>
              </w:rPr>
            </w:pPr>
            <w:r w:rsidRPr="00AA5C74">
              <w:rPr>
                <w:rFonts w:ascii="Arial" w:hAnsi="Arial" w:cs="Arial"/>
                <w:b/>
              </w:rPr>
              <w:t>Range of Detections</w:t>
            </w:r>
          </w:p>
        </w:tc>
        <w:tc>
          <w:tcPr>
            <w:tcW w:w="1170" w:type="dxa"/>
            <w:vAlign w:val="center"/>
          </w:tcPr>
          <w:p w14:paraId="7B1E983A" w14:textId="3813232C" w:rsidR="005D3708" w:rsidRPr="00AA5C74" w:rsidRDefault="005D3708" w:rsidP="002A5101">
            <w:pPr>
              <w:keepNext/>
              <w:keepLines/>
              <w:jc w:val="center"/>
              <w:rPr>
                <w:rFonts w:ascii="Arial" w:hAnsi="Arial" w:cs="Arial"/>
                <w:b/>
              </w:rPr>
            </w:pPr>
            <w:r w:rsidRPr="00AA5C74">
              <w:rPr>
                <w:rFonts w:ascii="Arial" w:hAnsi="Arial" w:cs="Arial"/>
                <w:b/>
              </w:rPr>
              <w:t>MCL</w:t>
            </w:r>
            <w:r w:rsidR="00624516" w:rsidRPr="00AA5C74">
              <w:rPr>
                <w:rFonts w:ascii="Arial" w:hAnsi="Arial" w:cs="Arial"/>
                <w:b/>
              </w:rPr>
              <w:t xml:space="preserve"> </w:t>
            </w:r>
            <w:r w:rsidRPr="00AA5C74">
              <w:rPr>
                <w:rFonts w:ascii="Arial" w:hAnsi="Arial" w:cs="Arial"/>
                <w:b/>
              </w:rPr>
              <w:t>[MRDL]</w:t>
            </w:r>
          </w:p>
        </w:tc>
        <w:tc>
          <w:tcPr>
            <w:tcW w:w="1350" w:type="dxa"/>
            <w:vAlign w:val="center"/>
          </w:tcPr>
          <w:p w14:paraId="5FC2DC4F" w14:textId="302D51E1" w:rsidR="005D3708" w:rsidRPr="00AA5C74" w:rsidRDefault="005D3708" w:rsidP="002A5101">
            <w:pPr>
              <w:keepNext/>
              <w:keepLines/>
              <w:jc w:val="center"/>
              <w:rPr>
                <w:rFonts w:ascii="Arial" w:hAnsi="Arial" w:cs="Arial"/>
                <w:b/>
              </w:rPr>
            </w:pPr>
            <w:r w:rsidRPr="00AA5C74">
              <w:rPr>
                <w:rFonts w:ascii="Arial" w:hAnsi="Arial" w:cs="Arial"/>
                <w:b/>
              </w:rPr>
              <w:t>PHG</w:t>
            </w:r>
            <w:r w:rsidR="00624516" w:rsidRPr="00AA5C74">
              <w:rPr>
                <w:rFonts w:ascii="Arial" w:hAnsi="Arial" w:cs="Arial"/>
                <w:b/>
              </w:rPr>
              <w:t xml:space="preserve"> </w:t>
            </w:r>
            <w:r w:rsidRPr="00AA5C74">
              <w:rPr>
                <w:rFonts w:ascii="Arial" w:hAnsi="Arial" w:cs="Arial"/>
                <w:b/>
              </w:rPr>
              <w:t>(MCLG)</w:t>
            </w:r>
            <w:r w:rsidR="00624516" w:rsidRPr="00AA5C74">
              <w:rPr>
                <w:rFonts w:ascii="Arial" w:hAnsi="Arial" w:cs="Arial"/>
                <w:b/>
              </w:rPr>
              <w:t xml:space="preserve"> </w:t>
            </w:r>
            <w:r w:rsidRPr="00AA5C74">
              <w:rPr>
                <w:rFonts w:ascii="Arial" w:hAnsi="Arial" w:cs="Arial"/>
                <w:b/>
              </w:rPr>
              <w:t>[MRDLG]</w:t>
            </w:r>
          </w:p>
        </w:tc>
        <w:tc>
          <w:tcPr>
            <w:tcW w:w="3281" w:type="dxa"/>
            <w:vAlign w:val="center"/>
          </w:tcPr>
          <w:p w14:paraId="518AAAA0" w14:textId="77777777" w:rsidR="005D3708" w:rsidRPr="00AA5C74" w:rsidRDefault="005D3708" w:rsidP="002A5101">
            <w:pPr>
              <w:keepNext/>
              <w:keepLines/>
              <w:jc w:val="center"/>
              <w:rPr>
                <w:rFonts w:ascii="Arial" w:hAnsi="Arial" w:cs="Arial"/>
                <w:b/>
              </w:rPr>
            </w:pPr>
            <w:r w:rsidRPr="00AA5C74">
              <w:rPr>
                <w:rFonts w:ascii="Arial" w:hAnsi="Arial" w:cs="Arial"/>
                <w:b/>
              </w:rPr>
              <w:t>Typical Source of Contaminant</w:t>
            </w:r>
          </w:p>
        </w:tc>
      </w:tr>
      <w:tr w:rsidR="00995B0C" w:rsidRPr="005F082E" w14:paraId="7C96DD6F" w14:textId="77777777" w:rsidTr="00AA5C74">
        <w:trPr>
          <w:trHeight w:val="432"/>
        </w:trPr>
        <w:tc>
          <w:tcPr>
            <w:tcW w:w="1615" w:type="dxa"/>
            <w:tcMar>
              <w:left w:w="58" w:type="dxa"/>
              <w:right w:w="58" w:type="dxa"/>
            </w:tcMar>
          </w:tcPr>
          <w:p w14:paraId="29E71AAC" w14:textId="2479142C" w:rsidR="00995B0C" w:rsidRPr="00D242BE" w:rsidRDefault="00995B0C" w:rsidP="00D242BE">
            <w:pPr>
              <w:keepNext/>
              <w:keepLines/>
              <w:spacing w:before="40" w:after="40"/>
              <w:ind w:left="30"/>
              <w:rPr>
                <w:rFonts w:ascii="Arial" w:hAnsi="Arial" w:cs="Arial"/>
                <w:color w:val="000000" w:themeColor="text1"/>
              </w:rPr>
            </w:pPr>
            <w:r w:rsidRPr="00D242BE">
              <w:rPr>
                <w:rFonts w:ascii="Arial" w:hAnsi="Arial" w:cs="Arial"/>
              </w:rPr>
              <w:t>Nitrate (mg/L)</w:t>
            </w:r>
          </w:p>
        </w:tc>
        <w:tc>
          <w:tcPr>
            <w:tcW w:w="990" w:type="dxa"/>
          </w:tcPr>
          <w:p w14:paraId="21F7006B" w14:textId="27DC70A6" w:rsidR="00995B0C" w:rsidRPr="00D242BE" w:rsidRDefault="00995B0C" w:rsidP="00995B0C">
            <w:pPr>
              <w:keepNext/>
              <w:keepLines/>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1BD7CABC" w14:textId="7E8640A1" w:rsidR="00995B0C" w:rsidRPr="00D242BE" w:rsidRDefault="00995B0C" w:rsidP="00995B0C">
            <w:pPr>
              <w:keepNext/>
              <w:keepLines/>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40895B2C" w14:textId="33AE1D8D" w:rsidR="00995B0C" w:rsidRPr="00D242BE" w:rsidRDefault="00995B0C" w:rsidP="00995B0C">
            <w:pPr>
              <w:keepNext/>
              <w:keepLines/>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707B8EC2" w14:textId="407731A3" w:rsidR="00995B0C" w:rsidRPr="00D242BE" w:rsidRDefault="00995B0C" w:rsidP="00995B0C">
            <w:pPr>
              <w:keepNext/>
              <w:keepLines/>
              <w:spacing w:before="40" w:after="40"/>
              <w:jc w:val="center"/>
              <w:rPr>
                <w:rFonts w:ascii="Arial" w:hAnsi="Arial" w:cs="Arial"/>
                <w:color w:val="000000" w:themeColor="text1"/>
              </w:rPr>
            </w:pPr>
            <w:r w:rsidRPr="00D242BE">
              <w:rPr>
                <w:rFonts w:ascii="Arial" w:hAnsi="Arial" w:cs="Arial"/>
              </w:rPr>
              <w:t>10</w:t>
            </w:r>
            <w:r w:rsidRPr="00D242BE">
              <w:rPr>
                <w:rFonts w:ascii="Arial" w:hAnsi="Arial" w:cs="Arial"/>
              </w:rPr>
              <w:br/>
              <w:t>(as N)</w:t>
            </w:r>
          </w:p>
        </w:tc>
        <w:tc>
          <w:tcPr>
            <w:tcW w:w="1350" w:type="dxa"/>
          </w:tcPr>
          <w:p w14:paraId="4F209845" w14:textId="2A0BE419" w:rsidR="00995B0C" w:rsidRPr="00D242BE" w:rsidRDefault="00995B0C" w:rsidP="00995B0C">
            <w:pPr>
              <w:keepNext/>
              <w:keepLines/>
              <w:spacing w:before="40" w:after="40"/>
              <w:jc w:val="center"/>
              <w:rPr>
                <w:rFonts w:ascii="Arial" w:hAnsi="Arial" w:cs="Arial"/>
                <w:color w:val="000000" w:themeColor="text1"/>
              </w:rPr>
            </w:pPr>
            <w:r w:rsidRPr="00D242BE">
              <w:rPr>
                <w:rFonts w:ascii="Arial" w:hAnsi="Arial" w:cs="Arial"/>
              </w:rPr>
              <w:t>10</w:t>
            </w:r>
            <w:r w:rsidRPr="00D242BE">
              <w:rPr>
                <w:rFonts w:ascii="Arial" w:hAnsi="Arial" w:cs="Arial"/>
              </w:rPr>
              <w:br/>
              <w:t>(as N)</w:t>
            </w:r>
          </w:p>
        </w:tc>
        <w:tc>
          <w:tcPr>
            <w:tcW w:w="3281" w:type="dxa"/>
          </w:tcPr>
          <w:p w14:paraId="307E6935" w14:textId="4BCADE6B" w:rsidR="00995B0C" w:rsidRPr="00D242BE" w:rsidRDefault="00995B0C" w:rsidP="00D242BE">
            <w:pPr>
              <w:keepNext/>
              <w:keepLines/>
              <w:spacing w:before="40" w:after="40"/>
              <w:rPr>
                <w:rFonts w:ascii="Arial" w:hAnsi="Arial" w:cs="Arial"/>
                <w:color w:val="000000" w:themeColor="text1"/>
              </w:rPr>
            </w:pPr>
            <w:r w:rsidRPr="00D242BE">
              <w:rPr>
                <w:rFonts w:ascii="Arial" w:hAnsi="Arial" w:cs="Arial"/>
              </w:rPr>
              <w:t>Runoff and leaching from fertilizer use; leaching from septic tanks and sewage; erosion of natural deposits</w:t>
            </w:r>
          </w:p>
        </w:tc>
      </w:tr>
      <w:tr w:rsidR="00995B0C" w:rsidRPr="005F082E" w14:paraId="7E778FAF" w14:textId="77777777" w:rsidTr="00AA5C74">
        <w:trPr>
          <w:trHeight w:val="432"/>
        </w:trPr>
        <w:tc>
          <w:tcPr>
            <w:tcW w:w="1615" w:type="dxa"/>
            <w:tcMar>
              <w:left w:w="58" w:type="dxa"/>
              <w:right w:w="58" w:type="dxa"/>
            </w:tcMar>
          </w:tcPr>
          <w:p w14:paraId="2BC454A4" w14:textId="271BAE68"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Alachlor (µg/L)</w:t>
            </w:r>
          </w:p>
        </w:tc>
        <w:tc>
          <w:tcPr>
            <w:tcW w:w="990" w:type="dxa"/>
          </w:tcPr>
          <w:p w14:paraId="25EFD446" w14:textId="586277C2"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6-20-19</w:t>
            </w:r>
          </w:p>
        </w:tc>
        <w:tc>
          <w:tcPr>
            <w:tcW w:w="990" w:type="dxa"/>
          </w:tcPr>
          <w:p w14:paraId="7CAF39D9" w14:textId="175A84F1"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694B316A" w14:textId="638B8A3A"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04B3ABD1" w14:textId="497726BA"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2</w:t>
            </w:r>
          </w:p>
        </w:tc>
        <w:tc>
          <w:tcPr>
            <w:tcW w:w="1350" w:type="dxa"/>
          </w:tcPr>
          <w:p w14:paraId="7BD33183" w14:textId="062BFF79"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4</w:t>
            </w:r>
          </w:p>
        </w:tc>
        <w:tc>
          <w:tcPr>
            <w:tcW w:w="3281" w:type="dxa"/>
          </w:tcPr>
          <w:p w14:paraId="701F5E75" w14:textId="1D611023" w:rsidR="00995B0C" w:rsidRPr="00D242BE" w:rsidRDefault="00995B0C" w:rsidP="00D242BE">
            <w:pPr>
              <w:spacing w:before="40" w:after="40"/>
              <w:rPr>
                <w:rFonts w:ascii="Arial" w:hAnsi="Arial" w:cs="Arial"/>
                <w:color w:val="000000" w:themeColor="text1"/>
              </w:rPr>
            </w:pPr>
            <w:r w:rsidRPr="00D242BE">
              <w:rPr>
                <w:rFonts w:ascii="Arial" w:hAnsi="Arial" w:cs="Arial"/>
              </w:rPr>
              <w:t>Runoff from herbicide used on row crops</w:t>
            </w:r>
          </w:p>
        </w:tc>
      </w:tr>
      <w:tr w:rsidR="00995B0C" w:rsidRPr="005F082E" w14:paraId="5A2E4EDA" w14:textId="77777777" w:rsidTr="00AA5C74">
        <w:trPr>
          <w:trHeight w:val="432"/>
        </w:trPr>
        <w:tc>
          <w:tcPr>
            <w:tcW w:w="1615" w:type="dxa"/>
            <w:tcMar>
              <w:left w:w="58" w:type="dxa"/>
              <w:right w:w="58" w:type="dxa"/>
            </w:tcMar>
          </w:tcPr>
          <w:p w14:paraId="490802B3" w14:textId="46FD4748"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Aluminum (mg/L)</w:t>
            </w:r>
          </w:p>
        </w:tc>
        <w:tc>
          <w:tcPr>
            <w:tcW w:w="990" w:type="dxa"/>
          </w:tcPr>
          <w:p w14:paraId="535C6478" w14:textId="145D8AE4"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1A872876" w14:textId="39D8F758"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4E27FAAD" w14:textId="6F231C11"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N/A</w:t>
            </w:r>
          </w:p>
        </w:tc>
        <w:tc>
          <w:tcPr>
            <w:tcW w:w="1170" w:type="dxa"/>
          </w:tcPr>
          <w:p w14:paraId="6EC8A772" w14:textId="4C81E421"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6</w:t>
            </w:r>
          </w:p>
        </w:tc>
        <w:tc>
          <w:tcPr>
            <w:tcW w:w="1350" w:type="dxa"/>
          </w:tcPr>
          <w:p w14:paraId="22CCB022" w14:textId="2806FA56"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w:t>
            </w:r>
          </w:p>
        </w:tc>
        <w:tc>
          <w:tcPr>
            <w:tcW w:w="3281" w:type="dxa"/>
          </w:tcPr>
          <w:p w14:paraId="218DDB99" w14:textId="5CC969BA" w:rsidR="00995B0C" w:rsidRPr="00D242BE" w:rsidRDefault="00995B0C" w:rsidP="00D242BE">
            <w:pPr>
              <w:spacing w:before="40" w:after="40"/>
              <w:rPr>
                <w:rFonts w:ascii="Arial" w:hAnsi="Arial" w:cs="Arial"/>
                <w:color w:val="000000" w:themeColor="text1"/>
              </w:rPr>
            </w:pPr>
            <w:r w:rsidRPr="00D242BE">
              <w:rPr>
                <w:rFonts w:ascii="Arial" w:hAnsi="Arial" w:cs="Arial"/>
              </w:rPr>
              <w:t>Discharge from petroleum refineries; fire retardants; ceramics; electronics; solder</w:t>
            </w:r>
          </w:p>
        </w:tc>
      </w:tr>
      <w:tr w:rsidR="00995B0C" w:rsidRPr="005F082E" w14:paraId="30BA0DC9" w14:textId="77777777" w:rsidTr="00AA5C74">
        <w:trPr>
          <w:trHeight w:val="432"/>
        </w:trPr>
        <w:tc>
          <w:tcPr>
            <w:tcW w:w="1615" w:type="dxa"/>
            <w:tcMar>
              <w:left w:w="58" w:type="dxa"/>
              <w:right w:w="58" w:type="dxa"/>
            </w:tcMar>
          </w:tcPr>
          <w:p w14:paraId="35E9E1EF" w14:textId="77777777" w:rsidR="00995B0C" w:rsidRPr="00D242BE" w:rsidRDefault="00995B0C" w:rsidP="00D242BE">
            <w:pPr>
              <w:spacing w:before="40" w:after="40"/>
              <w:ind w:left="30"/>
              <w:rPr>
                <w:rFonts w:ascii="Arial" w:hAnsi="Arial" w:cs="Arial"/>
              </w:rPr>
            </w:pPr>
            <w:r w:rsidRPr="00D242BE">
              <w:rPr>
                <w:rFonts w:ascii="Arial" w:hAnsi="Arial" w:cs="Arial"/>
              </w:rPr>
              <w:t>Antimony (µg/L)</w:t>
            </w:r>
          </w:p>
          <w:p w14:paraId="7A7959D2" w14:textId="77777777" w:rsidR="00995B0C" w:rsidRPr="00D242BE" w:rsidRDefault="00995B0C" w:rsidP="00D242BE">
            <w:pPr>
              <w:spacing w:before="40" w:after="40"/>
              <w:ind w:left="30"/>
              <w:rPr>
                <w:rFonts w:ascii="Arial" w:hAnsi="Arial" w:cs="Arial"/>
                <w:color w:val="000000" w:themeColor="text1"/>
              </w:rPr>
            </w:pPr>
          </w:p>
        </w:tc>
        <w:tc>
          <w:tcPr>
            <w:tcW w:w="990" w:type="dxa"/>
          </w:tcPr>
          <w:p w14:paraId="1C77B571" w14:textId="311CA85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3778761C" w14:textId="0FEC232E"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2357E3A5" w14:textId="710E552E"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N/A</w:t>
            </w:r>
          </w:p>
        </w:tc>
        <w:tc>
          <w:tcPr>
            <w:tcW w:w="1170" w:type="dxa"/>
          </w:tcPr>
          <w:p w14:paraId="7DC4F1C0" w14:textId="4DE6ABC3"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6</w:t>
            </w:r>
          </w:p>
        </w:tc>
        <w:tc>
          <w:tcPr>
            <w:tcW w:w="1350" w:type="dxa"/>
          </w:tcPr>
          <w:p w14:paraId="077B5787" w14:textId="255840F7"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w:t>
            </w:r>
          </w:p>
        </w:tc>
        <w:tc>
          <w:tcPr>
            <w:tcW w:w="3281" w:type="dxa"/>
          </w:tcPr>
          <w:p w14:paraId="21D9846D" w14:textId="45C11780" w:rsidR="00995B0C" w:rsidRPr="00D242BE" w:rsidRDefault="00995B0C" w:rsidP="00D242BE">
            <w:pPr>
              <w:spacing w:before="40" w:after="40"/>
              <w:rPr>
                <w:rFonts w:ascii="Arial" w:hAnsi="Arial" w:cs="Arial"/>
                <w:color w:val="000000" w:themeColor="text1"/>
              </w:rPr>
            </w:pPr>
            <w:r w:rsidRPr="00D242BE">
              <w:rPr>
                <w:rFonts w:ascii="Arial" w:hAnsi="Arial" w:cs="Arial"/>
              </w:rPr>
              <w:t>Discharge from petroleum refineries; fire retardants; ceramics; electronics; solder</w:t>
            </w:r>
          </w:p>
        </w:tc>
      </w:tr>
      <w:tr w:rsidR="00995B0C" w:rsidRPr="005F082E" w14:paraId="32923A08" w14:textId="77777777" w:rsidTr="00AA5C74">
        <w:trPr>
          <w:trHeight w:val="432"/>
        </w:trPr>
        <w:tc>
          <w:tcPr>
            <w:tcW w:w="1615" w:type="dxa"/>
            <w:tcMar>
              <w:left w:w="58" w:type="dxa"/>
              <w:right w:w="58" w:type="dxa"/>
            </w:tcMar>
          </w:tcPr>
          <w:p w14:paraId="76F40C74" w14:textId="1BAF6630"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Arsenic (µg/L)</w:t>
            </w:r>
          </w:p>
        </w:tc>
        <w:tc>
          <w:tcPr>
            <w:tcW w:w="990" w:type="dxa"/>
          </w:tcPr>
          <w:p w14:paraId="0B8EB5CE" w14:textId="74815D69"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7CE15675" w14:textId="3E3D7F07"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6BBEB04D" w14:textId="72F7C331"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0D7E6619" w14:textId="05BC61C0"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10</w:t>
            </w:r>
          </w:p>
        </w:tc>
        <w:tc>
          <w:tcPr>
            <w:tcW w:w="1350" w:type="dxa"/>
          </w:tcPr>
          <w:p w14:paraId="451F84C1" w14:textId="26FEBEFF"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0.004</w:t>
            </w:r>
          </w:p>
        </w:tc>
        <w:tc>
          <w:tcPr>
            <w:tcW w:w="3281" w:type="dxa"/>
          </w:tcPr>
          <w:p w14:paraId="6534B860" w14:textId="15F1F19D" w:rsidR="00995B0C" w:rsidRPr="00D242BE" w:rsidRDefault="00995B0C" w:rsidP="00D242BE">
            <w:pPr>
              <w:spacing w:before="40" w:after="40"/>
              <w:rPr>
                <w:rFonts w:ascii="Arial" w:hAnsi="Arial" w:cs="Arial"/>
                <w:color w:val="000000" w:themeColor="text1"/>
              </w:rPr>
            </w:pPr>
            <w:r w:rsidRPr="00D242BE">
              <w:rPr>
                <w:rFonts w:ascii="Arial" w:hAnsi="Arial" w:cs="Arial"/>
              </w:rPr>
              <w:t>Erosion of natural deposits; runoff from orchards; glass and electronics production wastes</w:t>
            </w:r>
          </w:p>
        </w:tc>
      </w:tr>
      <w:tr w:rsidR="00995B0C" w:rsidRPr="005F082E" w14:paraId="2F9F7F06" w14:textId="77777777" w:rsidTr="00AA5C74">
        <w:trPr>
          <w:trHeight w:val="432"/>
        </w:trPr>
        <w:tc>
          <w:tcPr>
            <w:tcW w:w="1615" w:type="dxa"/>
            <w:tcMar>
              <w:left w:w="58" w:type="dxa"/>
              <w:right w:w="58" w:type="dxa"/>
            </w:tcMar>
          </w:tcPr>
          <w:p w14:paraId="4BFBE992" w14:textId="7DCED79E"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Atrazine (µg/L)</w:t>
            </w:r>
          </w:p>
        </w:tc>
        <w:tc>
          <w:tcPr>
            <w:tcW w:w="990" w:type="dxa"/>
          </w:tcPr>
          <w:p w14:paraId="1A3C649A" w14:textId="6D1C0615"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6-20-19</w:t>
            </w:r>
          </w:p>
        </w:tc>
        <w:tc>
          <w:tcPr>
            <w:tcW w:w="990" w:type="dxa"/>
          </w:tcPr>
          <w:p w14:paraId="19EC2444" w14:textId="4D5AD84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133800A6" w14:textId="3128B4A1"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667D9FC4" w14:textId="01A646E1"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w:t>
            </w:r>
          </w:p>
        </w:tc>
        <w:tc>
          <w:tcPr>
            <w:tcW w:w="1350" w:type="dxa"/>
          </w:tcPr>
          <w:p w14:paraId="7C671CA2" w14:textId="62F9D6AA"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0.15</w:t>
            </w:r>
          </w:p>
        </w:tc>
        <w:tc>
          <w:tcPr>
            <w:tcW w:w="3281" w:type="dxa"/>
          </w:tcPr>
          <w:p w14:paraId="1AC26B6A" w14:textId="25AD290D" w:rsidR="00995B0C" w:rsidRPr="00D242BE" w:rsidRDefault="00995B0C" w:rsidP="00D242BE">
            <w:pPr>
              <w:spacing w:before="40" w:after="40"/>
              <w:rPr>
                <w:rFonts w:ascii="Arial" w:hAnsi="Arial" w:cs="Arial"/>
                <w:color w:val="000000" w:themeColor="text1"/>
              </w:rPr>
            </w:pPr>
            <w:r w:rsidRPr="00D242BE">
              <w:rPr>
                <w:rFonts w:ascii="Arial" w:hAnsi="Arial" w:cs="Arial"/>
              </w:rPr>
              <w:t xml:space="preserve">Runoff from herbicide used on row crops and along railroad and highway </w:t>
            </w:r>
            <w:proofErr w:type="spellStart"/>
            <w:r w:rsidRPr="00D242BE">
              <w:rPr>
                <w:rFonts w:ascii="Arial" w:hAnsi="Arial" w:cs="Arial"/>
              </w:rPr>
              <w:t>right-of-ways</w:t>
            </w:r>
            <w:proofErr w:type="spellEnd"/>
          </w:p>
        </w:tc>
      </w:tr>
      <w:tr w:rsidR="00995B0C" w:rsidRPr="005F082E" w14:paraId="1DA0794A" w14:textId="77777777" w:rsidTr="00AA5C74">
        <w:trPr>
          <w:trHeight w:val="432"/>
        </w:trPr>
        <w:tc>
          <w:tcPr>
            <w:tcW w:w="1615" w:type="dxa"/>
            <w:tcMar>
              <w:left w:w="58" w:type="dxa"/>
              <w:right w:w="58" w:type="dxa"/>
            </w:tcMar>
          </w:tcPr>
          <w:p w14:paraId="5C471FB0" w14:textId="7F0CAF3C"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Barium (mg/L)</w:t>
            </w:r>
          </w:p>
        </w:tc>
        <w:tc>
          <w:tcPr>
            <w:tcW w:w="990" w:type="dxa"/>
          </w:tcPr>
          <w:p w14:paraId="2F978552" w14:textId="75AC5DDA"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62E26138" w14:textId="65CC7466"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21B897A8" w14:textId="1BA2A00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419EDA9A" w14:textId="0FEE8AB7"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w:t>
            </w:r>
          </w:p>
        </w:tc>
        <w:tc>
          <w:tcPr>
            <w:tcW w:w="1350" w:type="dxa"/>
          </w:tcPr>
          <w:p w14:paraId="0635263B" w14:textId="4D4C4D7F"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2</w:t>
            </w:r>
          </w:p>
        </w:tc>
        <w:tc>
          <w:tcPr>
            <w:tcW w:w="3281" w:type="dxa"/>
          </w:tcPr>
          <w:p w14:paraId="40086892" w14:textId="0345D1C3" w:rsidR="00995B0C" w:rsidRPr="00D242BE" w:rsidRDefault="00995B0C" w:rsidP="00D242BE">
            <w:pPr>
              <w:spacing w:before="40" w:after="40"/>
              <w:rPr>
                <w:rFonts w:ascii="Arial" w:hAnsi="Arial" w:cs="Arial"/>
                <w:color w:val="000000" w:themeColor="text1"/>
              </w:rPr>
            </w:pPr>
            <w:r w:rsidRPr="00D242BE">
              <w:rPr>
                <w:rFonts w:ascii="Arial" w:hAnsi="Arial" w:cs="Arial"/>
              </w:rPr>
              <w:t>Discharges of oil drilling wastes and from metal refineries; erosion of natural deposits</w:t>
            </w:r>
          </w:p>
        </w:tc>
      </w:tr>
      <w:tr w:rsidR="00995B0C" w:rsidRPr="005F082E" w14:paraId="79C13DD1" w14:textId="77777777" w:rsidTr="00AA5C74">
        <w:trPr>
          <w:trHeight w:val="432"/>
        </w:trPr>
        <w:tc>
          <w:tcPr>
            <w:tcW w:w="1615" w:type="dxa"/>
            <w:tcMar>
              <w:left w:w="58" w:type="dxa"/>
              <w:right w:w="58" w:type="dxa"/>
            </w:tcMar>
          </w:tcPr>
          <w:p w14:paraId="009651E1" w14:textId="288CEA67"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Beryllium (µg/L)</w:t>
            </w:r>
            <w:r w:rsidRPr="00D242BE">
              <w:rPr>
                <w:rFonts w:ascii="Arial" w:hAnsi="Arial" w:cs="Arial"/>
              </w:rPr>
              <w:tab/>
            </w:r>
          </w:p>
        </w:tc>
        <w:tc>
          <w:tcPr>
            <w:tcW w:w="990" w:type="dxa"/>
          </w:tcPr>
          <w:p w14:paraId="21CFE2EE" w14:textId="39DE1D9F"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3F419529" w14:textId="1801608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52041CEC" w14:textId="07E1A8B7"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02D675C9" w14:textId="77121D63"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4</w:t>
            </w:r>
          </w:p>
        </w:tc>
        <w:tc>
          <w:tcPr>
            <w:tcW w:w="1350" w:type="dxa"/>
          </w:tcPr>
          <w:p w14:paraId="787150A5" w14:textId="0CFE65EA"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w:t>
            </w:r>
          </w:p>
        </w:tc>
        <w:tc>
          <w:tcPr>
            <w:tcW w:w="3281" w:type="dxa"/>
          </w:tcPr>
          <w:p w14:paraId="2E2FC5BA" w14:textId="16987ABB" w:rsidR="00995B0C" w:rsidRPr="00D242BE" w:rsidRDefault="00995B0C" w:rsidP="00D242BE">
            <w:pPr>
              <w:spacing w:before="40" w:after="40"/>
              <w:rPr>
                <w:rFonts w:ascii="Arial" w:hAnsi="Arial" w:cs="Arial"/>
                <w:color w:val="000000" w:themeColor="text1"/>
              </w:rPr>
            </w:pPr>
            <w:r w:rsidRPr="00D242BE">
              <w:rPr>
                <w:rFonts w:ascii="Arial" w:hAnsi="Arial" w:cs="Arial"/>
              </w:rPr>
              <w:t>Discharge from metal refineries, coal-burning factories, and electrical, aerospace, and defense industries</w:t>
            </w:r>
          </w:p>
        </w:tc>
      </w:tr>
      <w:tr w:rsidR="00995B0C" w:rsidRPr="005F082E" w14:paraId="11883AF8" w14:textId="77777777" w:rsidTr="00AA5C74">
        <w:trPr>
          <w:trHeight w:val="432"/>
        </w:trPr>
        <w:tc>
          <w:tcPr>
            <w:tcW w:w="1615" w:type="dxa"/>
            <w:tcMar>
              <w:left w:w="58" w:type="dxa"/>
              <w:right w:w="58" w:type="dxa"/>
            </w:tcMar>
          </w:tcPr>
          <w:p w14:paraId="2616DABC" w14:textId="72A91EAA"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Cadmium (µg/L)</w:t>
            </w:r>
          </w:p>
        </w:tc>
        <w:tc>
          <w:tcPr>
            <w:tcW w:w="990" w:type="dxa"/>
          </w:tcPr>
          <w:p w14:paraId="55D22BEC" w14:textId="4A8C04E9"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7AEBDD77" w14:textId="6F02554A"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459C0B2D" w14:textId="478EE0A2"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0E659B63" w14:textId="4F4C7E4B"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5</w:t>
            </w:r>
          </w:p>
        </w:tc>
        <w:tc>
          <w:tcPr>
            <w:tcW w:w="1350" w:type="dxa"/>
          </w:tcPr>
          <w:p w14:paraId="6B06D6DD" w14:textId="4495DC1C"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0.04</w:t>
            </w:r>
          </w:p>
        </w:tc>
        <w:tc>
          <w:tcPr>
            <w:tcW w:w="3281" w:type="dxa"/>
          </w:tcPr>
          <w:p w14:paraId="006DDB71" w14:textId="442A0858" w:rsidR="00995B0C" w:rsidRPr="00D242BE" w:rsidRDefault="00995B0C" w:rsidP="00D242BE">
            <w:pPr>
              <w:spacing w:before="40" w:after="40"/>
              <w:rPr>
                <w:rFonts w:ascii="Arial" w:hAnsi="Arial" w:cs="Arial"/>
                <w:color w:val="000000" w:themeColor="text1"/>
              </w:rPr>
            </w:pPr>
            <w:r w:rsidRPr="00D242BE">
              <w:rPr>
                <w:rFonts w:ascii="Arial" w:hAnsi="Arial" w:cs="Arial"/>
              </w:rPr>
              <w:t>Internal corrosion of galvanized pipes; erosion of natural deposits; discharge from electroplating and industrial chemical factories, and metal refineries; runoff from waste batteries and paints</w:t>
            </w:r>
          </w:p>
        </w:tc>
      </w:tr>
      <w:tr w:rsidR="00995B0C" w:rsidRPr="005F082E" w14:paraId="79B07487" w14:textId="77777777" w:rsidTr="00AA5C74">
        <w:trPr>
          <w:trHeight w:val="432"/>
        </w:trPr>
        <w:tc>
          <w:tcPr>
            <w:tcW w:w="1615" w:type="dxa"/>
            <w:tcMar>
              <w:left w:w="58" w:type="dxa"/>
              <w:right w:w="58" w:type="dxa"/>
            </w:tcMar>
          </w:tcPr>
          <w:p w14:paraId="7BBB4CA9" w14:textId="1B8F0092" w:rsidR="00995B0C" w:rsidRPr="00D242BE" w:rsidRDefault="00995B0C" w:rsidP="00D242BE">
            <w:pPr>
              <w:spacing w:before="40" w:after="40"/>
              <w:ind w:left="30"/>
              <w:rPr>
                <w:rFonts w:ascii="Arial" w:hAnsi="Arial" w:cs="Arial"/>
                <w:color w:val="000000" w:themeColor="text1"/>
              </w:rPr>
            </w:pPr>
            <w:r w:rsidRPr="00D242BE">
              <w:rPr>
                <w:rFonts w:ascii="Arial" w:hAnsi="Arial" w:cs="Arial"/>
              </w:rPr>
              <w:lastRenderedPageBreak/>
              <w:t>Chromium [Total] (µg/L)</w:t>
            </w:r>
          </w:p>
        </w:tc>
        <w:tc>
          <w:tcPr>
            <w:tcW w:w="990" w:type="dxa"/>
          </w:tcPr>
          <w:p w14:paraId="5B78EAE0" w14:textId="73585707"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48D77A67" w14:textId="5236B7D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0D7F91E5" w14:textId="18386497"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720CB4D0" w14:textId="4677BD63"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50</w:t>
            </w:r>
          </w:p>
        </w:tc>
        <w:tc>
          <w:tcPr>
            <w:tcW w:w="1350" w:type="dxa"/>
          </w:tcPr>
          <w:p w14:paraId="6C81795C" w14:textId="7AA95235"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(100)</w:t>
            </w:r>
          </w:p>
        </w:tc>
        <w:tc>
          <w:tcPr>
            <w:tcW w:w="3281" w:type="dxa"/>
          </w:tcPr>
          <w:p w14:paraId="3E19AA8B" w14:textId="4CC3B3E3" w:rsidR="00995B0C" w:rsidRPr="00D242BE" w:rsidRDefault="00995B0C" w:rsidP="00D242BE">
            <w:pPr>
              <w:spacing w:before="40" w:after="40"/>
              <w:rPr>
                <w:rFonts w:ascii="Arial" w:hAnsi="Arial" w:cs="Arial"/>
                <w:color w:val="000000" w:themeColor="text1"/>
              </w:rPr>
            </w:pPr>
            <w:r w:rsidRPr="00D242BE">
              <w:rPr>
                <w:rFonts w:ascii="Arial" w:hAnsi="Arial" w:cs="Arial"/>
              </w:rPr>
              <w:t>Discharge from steel and pulp mills and chrome plating; erosion of natural deposits</w:t>
            </w:r>
          </w:p>
        </w:tc>
      </w:tr>
      <w:tr w:rsidR="00995B0C" w:rsidRPr="005F082E" w14:paraId="7A3F6F52" w14:textId="77777777" w:rsidTr="00AA5C74">
        <w:trPr>
          <w:trHeight w:val="432"/>
        </w:trPr>
        <w:tc>
          <w:tcPr>
            <w:tcW w:w="1615" w:type="dxa"/>
            <w:tcMar>
              <w:left w:w="58" w:type="dxa"/>
              <w:right w:w="58" w:type="dxa"/>
            </w:tcMar>
          </w:tcPr>
          <w:p w14:paraId="0D4C76F5" w14:textId="0AD8F664" w:rsidR="00995B0C" w:rsidRPr="00D242BE" w:rsidRDefault="00995B0C" w:rsidP="00D242BE">
            <w:pPr>
              <w:spacing w:before="40" w:after="40"/>
              <w:ind w:left="30"/>
              <w:rPr>
                <w:rFonts w:ascii="Arial" w:hAnsi="Arial" w:cs="Arial"/>
                <w:color w:val="000000" w:themeColor="text1"/>
              </w:rPr>
            </w:pPr>
            <w:proofErr w:type="spellStart"/>
            <w:r w:rsidRPr="00D242BE">
              <w:rPr>
                <w:rFonts w:ascii="Arial" w:hAnsi="Arial" w:cs="Arial"/>
              </w:rPr>
              <w:t>Dibromochloropropane</w:t>
            </w:r>
            <w:proofErr w:type="spellEnd"/>
            <w:r w:rsidRPr="00D242BE">
              <w:rPr>
                <w:rFonts w:ascii="Arial" w:hAnsi="Arial" w:cs="Arial"/>
              </w:rPr>
              <w:t xml:space="preserve"> [DBCP] (ng/L)</w:t>
            </w:r>
          </w:p>
        </w:tc>
        <w:tc>
          <w:tcPr>
            <w:tcW w:w="990" w:type="dxa"/>
          </w:tcPr>
          <w:p w14:paraId="497C4FD3" w14:textId="527279D8"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6-20-19</w:t>
            </w:r>
          </w:p>
        </w:tc>
        <w:tc>
          <w:tcPr>
            <w:tcW w:w="990" w:type="dxa"/>
          </w:tcPr>
          <w:p w14:paraId="410F1BAF" w14:textId="4D537C30"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7BA5CDBB" w14:textId="16D0145B"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22D271E0" w14:textId="47A9B582"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200</w:t>
            </w:r>
          </w:p>
        </w:tc>
        <w:tc>
          <w:tcPr>
            <w:tcW w:w="1350" w:type="dxa"/>
          </w:tcPr>
          <w:p w14:paraId="7E676A6C" w14:textId="54A51CE2"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1.7</w:t>
            </w:r>
          </w:p>
        </w:tc>
        <w:tc>
          <w:tcPr>
            <w:tcW w:w="3281" w:type="dxa"/>
          </w:tcPr>
          <w:p w14:paraId="606ABF72" w14:textId="5D51F014" w:rsidR="00995B0C" w:rsidRPr="00D242BE" w:rsidRDefault="00995B0C" w:rsidP="00D242BE">
            <w:pPr>
              <w:spacing w:before="40" w:after="40"/>
              <w:rPr>
                <w:rFonts w:ascii="Arial" w:hAnsi="Arial" w:cs="Arial"/>
                <w:color w:val="000000" w:themeColor="text1"/>
              </w:rPr>
            </w:pPr>
            <w:r w:rsidRPr="00D242BE">
              <w:rPr>
                <w:rFonts w:ascii="Arial" w:hAnsi="Arial" w:cs="Arial"/>
              </w:rPr>
              <w:t xml:space="preserve">Banned </w:t>
            </w:r>
            <w:proofErr w:type="spellStart"/>
            <w:r w:rsidRPr="00D242BE">
              <w:rPr>
                <w:rFonts w:ascii="Arial" w:hAnsi="Arial" w:cs="Arial"/>
              </w:rPr>
              <w:t>nematocide</w:t>
            </w:r>
            <w:proofErr w:type="spellEnd"/>
            <w:r w:rsidRPr="00D242BE">
              <w:rPr>
                <w:rFonts w:ascii="Arial" w:hAnsi="Arial" w:cs="Arial"/>
              </w:rPr>
              <w:t xml:space="preserve"> that may still be present in soils due to runoff/leaching from former use on soybeans, cotton, vineyards, tomatoes, and tree fruit</w:t>
            </w:r>
          </w:p>
        </w:tc>
      </w:tr>
      <w:tr w:rsidR="00995B0C" w:rsidRPr="005F082E" w14:paraId="4A7AB62E" w14:textId="77777777" w:rsidTr="00AA5C74">
        <w:trPr>
          <w:trHeight w:val="432"/>
        </w:trPr>
        <w:tc>
          <w:tcPr>
            <w:tcW w:w="1615" w:type="dxa"/>
            <w:tcMar>
              <w:left w:w="58" w:type="dxa"/>
              <w:right w:w="58" w:type="dxa"/>
            </w:tcMar>
          </w:tcPr>
          <w:p w14:paraId="60396413" w14:textId="2B741146"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Endothall (µg/L)</w:t>
            </w:r>
          </w:p>
        </w:tc>
        <w:tc>
          <w:tcPr>
            <w:tcW w:w="990" w:type="dxa"/>
          </w:tcPr>
          <w:p w14:paraId="14C118E1" w14:textId="3D4ECDC3"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6-20-19</w:t>
            </w:r>
          </w:p>
        </w:tc>
        <w:tc>
          <w:tcPr>
            <w:tcW w:w="990" w:type="dxa"/>
          </w:tcPr>
          <w:p w14:paraId="4EE41966" w14:textId="64C8B827"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1FAF3799" w14:textId="034DA73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1FF49E62" w14:textId="55154DF6"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100</w:t>
            </w:r>
          </w:p>
        </w:tc>
        <w:tc>
          <w:tcPr>
            <w:tcW w:w="1350" w:type="dxa"/>
          </w:tcPr>
          <w:p w14:paraId="066CD91E" w14:textId="2D5CB3CE"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94</w:t>
            </w:r>
          </w:p>
        </w:tc>
        <w:tc>
          <w:tcPr>
            <w:tcW w:w="3281" w:type="dxa"/>
          </w:tcPr>
          <w:p w14:paraId="18D1FA44" w14:textId="586AC3B8" w:rsidR="00995B0C" w:rsidRPr="00D242BE" w:rsidRDefault="00995B0C" w:rsidP="00D242BE">
            <w:pPr>
              <w:spacing w:before="40" w:after="40"/>
              <w:rPr>
                <w:rFonts w:ascii="Arial" w:hAnsi="Arial" w:cs="Arial"/>
                <w:color w:val="000000" w:themeColor="text1"/>
              </w:rPr>
            </w:pPr>
            <w:r w:rsidRPr="00D242BE">
              <w:rPr>
                <w:rFonts w:ascii="Arial" w:hAnsi="Arial" w:cs="Arial"/>
              </w:rPr>
              <w:t>Runoff from herbicide use for terrestrial and aquatic weeds; defoliant</w:t>
            </w:r>
          </w:p>
        </w:tc>
      </w:tr>
      <w:tr w:rsidR="00995B0C" w:rsidRPr="005F082E" w14:paraId="5D0763AA" w14:textId="77777777" w:rsidTr="00AA5C74">
        <w:trPr>
          <w:trHeight w:val="432"/>
        </w:trPr>
        <w:tc>
          <w:tcPr>
            <w:tcW w:w="1615" w:type="dxa"/>
            <w:tcMar>
              <w:left w:w="58" w:type="dxa"/>
              <w:right w:w="58" w:type="dxa"/>
            </w:tcMar>
          </w:tcPr>
          <w:p w14:paraId="2881C165" w14:textId="12E35A8A"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Ethylene Dibromide [EDB] (ng/L)</w:t>
            </w:r>
          </w:p>
        </w:tc>
        <w:tc>
          <w:tcPr>
            <w:tcW w:w="990" w:type="dxa"/>
          </w:tcPr>
          <w:p w14:paraId="14E50A79" w14:textId="6C127E69"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6-20-19</w:t>
            </w:r>
          </w:p>
        </w:tc>
        <w:tc>
          <w:tcPr>
            <w:tcW w:w="990" w:type="dxa"/>
          </w:tcPr>
          <w:p w14:paraId="31CF8213" w14:textId="3FB20CEE"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00BDDCA3" w14:textId="2CA6D3DD"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N/A</w:t>
            </w:r>
          </w:p>
        </w:tc>
        <w:tc>
          <w:tcPr>
            <w:tcW w:w="1170" w:type="dxa"/>
          </w:tcPr>
          <w:p w14:paraId="0EC60281" w14:textId="171A911E"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50</w:t>
            </w:r>
          </w:p>
        </w:tc>
        <w:tc>
          <w:tcPr>
            <w:tcW w:w="1350" w:type="dxa"/>
          </w:tcPr>
          <w:p w14:paraId="5D5AC590" w14:textId="713DD87A"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10</w:t>
            </w:r>
          </w:p>
        </w:tc>
        <w:tc>
          <w:tcPr>
            <w:tcW w:w="3281" w:type="dxa"/>
          </w:tcPr>
          <w:p w14:paraId="7E59FB37" w14:textId="6CA6C371" w:rsidR="00995B0C" w:rsidRPr="00D242BE" w:rsidRDefault="00995B0C" w:rsidP="00D242BE">
            <w:pPr>
              <w:spacing w:before="40" w:after="40"/>
              <w:rPr>
                <w:rFonts w:ascii="Arial" w:hAnsi="Arial" w:cs="Arial"/>
                <w:color w:val="000000" w:themeColor="text1"/>
              </w:rPr>
            </w:pPr>
            <w:r w:rsidRPr="00D242BE">
              <w:rPr>
                <w:rFonts w:ascii="Arial" w:hAnsi="Arial" w:cs="Arial"/>
              </w:rPr>
              <w:t xml:space="preserve">Discharge from petroleum refineries; underground gas tank leaks; banned </w:t>
            </w:r>
            <w:proofErr w:type="spellStart"/>
            <w:r w:rsidRPr="00D242BE">
              <w:rPr>
                <w:rFonts w:ascii="Arial" w:hAnsi="Arial" w:cs="Arial"/>
              </w:rPr>
              <w:t>nematocide</w:t>
            </w:r>
            <w:proofErr w:type="spellEnd"/>
            <w:r w:rsidRPr="00D242BE">
              <w:rPr>
                <w:rFonts w:ascii="Arial" w:hAnsi="Arial" w:cs="Arial"/>
              </w:rPr>
              <w:t xml:space="preserve"> that may still be present in soils due to runoff and leaching from grain and fruit crops</w:t>
            </w:r>
          </w:p>
        </w:tc>
      </w:tr>
      <w:tr w:rsidR="00995B0C" w:rsidRPr="005F082E" w14:paraId="18EE607A" w14:textId="77777777" w:rsidTr="00AA5C74">
        <w:trPr>
          <w:trHeight w:val="432"/>
        </w:trPr>
        <w:tc>
          <w:tcPr>
            <w:tcW w:w="1615" w:type="dxa"/>
            <w:tcMar>
              <w:left w:w="58" w:type="dxa"/>
              <w:right w:w="58" w:type="dxa"/>
            </w:tcMar>
          </w:tcPr>
          <w:p w14:paraId="432A065D" w14:textId="54A4C175"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Fluoride (mg/L)</w:t>
            </w:r>
          </w:p>
        </w:tc>
        <w:tc>
          <w:tcPr>
            <w:tcW w:w="990" w:type="dxa"/>
          </w:tcPr>
          <w:p w14:paraId="3E42ECC3" w14:textId="3C3F7F2E"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2881B98D" w14:textId="0F7999C8"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13B81F5B" w14:textId="2293CFBE"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1997A454" w14:textId="6254C959"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2.0</w:t>
            </w:r>
          </w:p>
        </w:tc>
        <w:tc>
          <w:tcPr>
            <w:tcW w:w="1350" w:type="dxa"/>
          </w:tcPr>
          <w:p w14:paraId="6987DBD1" w14:textId="69BD5889"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1</w:t>
            </w:r>
          </w:p>
        </w:tc>
        <w:tc>
          <w:tcPr>
            <w:tcW w:w="3281" w:type="dxa"/>
          </w:tcPr>
          <w:p w14:paraId="1C08CEB3" w14:textId="1FFA6D9E" w:rsidR="00995B0C" w:rsidRPr="00D242BE" w:rsidRDefault="00995B0C" w:rsidP="00D242BE">
            <w:pPr>
              <w:spacing w:before="40" w:after="40"/>
              <w:rPr>
                <w:rFonts w:ascii="Arial" w:hAnsi="Arial" w:cs="Arial"/>
                <w:color w:val="000000" w:themeColor="text1"/>
              </w:rPr>
            </w:pPr>
            <w:r w:rsidRPr="00D242BE">
              <w:rPr>
                <w:rFonts w:ascii="Arial" w:hAnsi="Arial" w:cs="Arial"/>
              </w:rPr>
              <w:t>Erosion of natural deposits; water additive that promotes strong teeth; discharge from fertilizer and aluminum factories</w:t>
            </w:r>
          </w:p>
        </w:tc>
      </w:tr>
      <w:tr w:rsidR="00995B0C" w:rsidRPr="005F082E" w14:paraId="591CD1A9" w14:textId="77777777" w:rsidTr="00AA5C74">
        <w:trPr>
          <w:trHeight w:val="432"/>
        </w:trPr>
        <w:tc>
          <w:tcPr>
            <w:tcW w:w="1615" w:type="dxa"/>
            <w:tcMar>
              <w:left w:w="58" w:type="dxa"/>
              <w:right w:w="58" w:type="dxa"/>
            </w:tcMar>
          </w:tcPr>
          <w:p w14:paraId="0D145CD7" w14:textId="654C04D0" w:rsidR="00995B0C" w:rsidRPr="00D242BE" w:rsidRDefault="00995B0C" w:rsidP="00D242BE">
            <w:pPr>
              <w:spacing w:before="40" w:after="40"/>
              <w:ind w:left="30"/>
              <w:rPr>
                <w:rFonts w:ascii="Arial" w:hAnsi="Arial" w:cs="Arial"/>
                <w:color w:val="000000" w:themeColor="text1"/>
              </w:rPr>
            </w:pPr>
            <w:r w:rsidRPr="00D242BE">
              <w:rPr>
                <w:rFonts w:ascii="Arial" w:hAnsi="Arial" w:cs="Arial"/>
              </w:rPr>
              <w:t>Lead (µg/L)</w:t>
            </w:r>
          </w:p>
        </w:tc>
        <w:tc>
          <w:tcPr>
            <w:tcW w:w="990" w:type="dxa"/>
          </w:tcPr>
          <w:p w14:paraId="613A6CDC" w14:textId="4E7057C8"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196F1C13" w14:textId="283E81CA"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5694CACF" w14:textId="0105DA95"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N/A</w:t>
            </w:r>
          </w:p>
        </w:tc>
        <w:tc>
          <w:tcPr>
            <w:tcW w:w="1170" w:type="dxa"/>
          </w:tcPr>
          <w:p w14:paraId="25355319" w14:textId="589F4272"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AL = 15</w:t>
            </w:r>
          </w:p>
        </w:tc>
        <w:tc>
          <w:tcPr>
            <w:tcW w:w="1350" w:type="dxa"/>
          </w:tcPr>
          <w:p w14:paraId="09C1AF24" w14:textId="70C4F1B8" w:rsidR="00995B0C" w:rsidRPr="00D242BE" w:rsidRDefault="00995B0C" w:rsidP="00995B0C">
            <w:pPr>
              <w:spacing w:before="40" w:after="40"/>
              <w:jc w:val="center"/>
              <w:rPr>
                <w:rFonts w:ascii="Arial" w:hAnsi="Arial" w:cs="Arial"/>
                <w:color w:val="000000" w:themeColor="text1"/>
              </w:rPr>
            </w:pPr>
            <w:r w:rsidRPr="00D242BE">
              <w:rPr>
                <w:rFonts w:ascii="Arial" w:hAnsi="Arial" w:cs="Arial"/>
              </w:rPr>
              <w:t>0.2</w:t>
            </w:r>
          </w:p>
        </w:tc>
        <w:tc>
          <w:tcPr>
            <w:tcW w:w="3281" w:type="dxa"/>
          </w:tcPr>
          <w:p w14:paraId="6668AF60" w14:textId="4E7A1123" w:rsidR="00995B0C" w:rsidRPr="00D242BE" w:rsidRDefault="00995B0C" w:rsidP="00D242BE">
            <w:pPr>
              <w:spacing w:before="40" w:after="40"/>
              <w:rPr>
                <w:rFonts w:ascii="Arial" w:hAnsi="Arial" w:cs="Arial"/>
                <w:color w:val="000000" w:themeColor="text1"/>
              </w:rPr>
            </w:pPr>
            <w:r w:rsidRPr="00D242BE">
              <w:rPr>
                <w:rFonts w:ascii="Arial" w:hAnsi="Arial" w:cs="Arial"/>
              </w:rPr>
              <w:t>Internal corrosion of household water plumbing systems; discharges from industrial manufacturers; erosion of natural deposits</w:t>
            </w:r>
          </w:p>
        </w:tc>
      </w:tr>
      <w:tr w:rsidR="00995B0C" w:rsidRPr="005F082E" w14:paraId="1AFF05E3" w14:textId="77777777" w:rsidTr="00AA5C74">
        <w:trPr>
          <w:trHeight w:val="432"/>
        </w:trPr>
        <w:tc>
          <w:tcPr>
            <w:tcW w:w="1615" w:type="dxa"/>
            <w:tcMar>
              <w:left w:w="58" w:type="dxa"/>
              <w:right w:w="58" w:type="dxa"/>
            </w:tcMar>
          </w:tcPr>
          <w:p w14:paraId="7BD86A33" w14:textId="44919EAB" w:rsidR="00995B0C" w:rsidRPr="00D242BE" w:rsidRDefault="00995B0C" w:rsidP="00D242BE">
            <w:pPr>
              <w:spacing w:before="40" w:after="40"/>
              <w:ind w:left="30"/>
              <w:rPr>
                <w:rFonts w:ascii="Arial" w:hAnsi="Arial" w:cs="Arial"/>
              </w:rPr>
            </w:pPr>
            <w:r w:rsidRPr="00D242BE">
              <w:rPr>
                <w:rFonts w:ascii="Arial" w:hAnsi="Arial" w:cs="Arial"/>
              </w:rPr>
              <w:t>Mercury [Inorganic] (µg/L)</w:t>
            </w:r>
          </w:p>
        </w:tc>
        <w:tc>
          <w:tcPr>
            <w:tcW w:w="990" w:type="dxa"/>
          </w:tcPr>
          <w:p w14:paraId="386F27EE" w14:textId="47688EDB"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1B5BA39D" w14:textId="6AC5F363"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25A082D2" w14:textId="47170B1C"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N/A</w:t>
            </w:r>
          </w:p>
        </w:tc>
        <w:tc>
          <w:tcPr>
            <w:tcW w:w="1170" w:type="dxa"/>
          </w:tcPr>
          <w:p w14:paraId="19C78264" w14:textId="5A120B9C" w:rsidR="00995B0C" w:rsidRPr="00D242BE" w:rsidRDefault="00995B0C" w:rsidP="00995B0C">
            <w:pPr>
              <w:spacing w:before="40" w:after="40"/>
              <w:jc w:val="center"/>
              <w:rPr>
                <w:rFonts w:ascii="Arial" w:hAnsi="Arial" w:cs="Arial"/>
              </w:rPr>
            </w:pPr>
            <w:r w:rsidRPr="00D242BE">
              <w:rPr>
                <w:rFonts w:ascii="Arial" w:hAnsi="Arial" w:cs="Arial"/>
              </w:rPr>
              <w:t>2</w:t>
            </w:r>
          </w:p>
        </w:tc>
        <w:tc>
          <w:tcPr>
            <w:tcW w:w="1350" w:type="dxa"/>
          </w:tcPr>
          <w:p w14:paraId="15E1F07A" w14:textId="015442BB" w:rsidR="00995B0C" w:rsidRPr="00D242BE" w:rsidRDefault="00995B0C" w:rsidP="00995B0C">
            <w:pPr>
              <w:spacing w:before="40" w:after="40"/>
              <w:jc w:val="center"/>
              <w:rPr>
                <w:rFonts w:ascii="Arial" w:hAnsi="Arial" w:cs="Arial"/>
              </w:rPr>
            </w:pPr>
            <w:r w:rsidRPr="00D242BE">
              <w:rPr>
                <w:rFonts w:ascii="Arial" w:hAnsi="Arial" w:cs="Arial"/>
              </w:rPr>
              <w:t>1.2</w:t>
            </w:r>
          </w:p>
        </w:tc>
        <w:tc>
          <w:tcPr>
            <w:tcW w:w="3281" w:type="dxa"/>
          </w:tcPr>
          <w:p w14:paraId="17D32A00" w14:textId="1890B85B" w:rsidR="00995B0C" w:rsidRPr="00D242BE" w:rsidRDefault="00995B0C" w:rsidP="00D242BE">
            <w:pPr>
              <w:spacing w:before="40" w:after="40"/>
              <w:rPr>
                <w:rFonts w:ascii="Arial" w:hAnsi="Arial" w:cs="Arial"/>
              </w:rPr>
            </w:pPr>
            <w:r w:rsidRPr="00D242BE">
              <w:rPr>
                <w:rFonts w:ascii="Arial" w:hAnsi="Arial" w:cs="Arial"/>
              </w:rPr>
              <w:t>Erosion of natural deposits; discharge from refineries and factories; runoff from landfills and cropland</w:t>
            </w:r>
          </w:p>
        </w:tc>
      </w:tr>
      <w:tr w:rsidR="00995B0C" w:rsidRPr="005F082E" w14:paraId="0BFB8265" w14:textId="77777777" w:rsidTr="00AA5C74">
        <w:trPr>
          <w:trHeight w:val="432"/>
        </w:trPr>
        <w:tc>
          <w:tcPr>
            <w:tcW w:w="1615" w:type="dxa"/>
            <w:tcMar>
              <w:left w:w="58" w:type="dxa"/>
              <w:right w:w="58" w:type="dxa"/>
            </w:tcMar>
          </w:tcPr>
          <w:p w14:paraId="1363826D" w14:textId="4AC6017B" w:rsidR="00995B0C" w:rsidRPr="00D242BE" w:rsidRDefault="00995B0C" w:rsidP="00D242BE">
            <w:pPr>
              <w:spacing w:before="40" w:after="40"/>
              <w:ind w:left="30"/>
              <w:rPr>
                <w:rFonts w:ascii="Arial" w:hAnsi="Arial" w:cs="Arial"/>
              </w:rPr>
            </w:pPr>
            <w:r w:rsidRPr="00D242BE">
              <w:rPr>
                <w:rFonts w:ascii="Arial" w:hAnsi="Arial" w:cs="Arial"/>
              </w:rPr>
              <w:t>Nickel (µg/L)</w:t>
            </w:r>
          </w:p>
        </w:tc>
        <w:tc>
          <w:tcPr>
            <w:tcW w:w="990" w:type="dxa"/>
          </w:tcPr>
          <w:p w14:paraId="6B8F48D7" w14:textId="76BAAF72"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72EA631D" w14:textId="3E72EB11"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24E953A3" w14:textId="59B0BCB2"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N/A</w:t>
            </w:r>
          </w:p>
        </w:tc>
        <w:tc>
          <w:tcPr>
            <w:tcW w:w="1170" w:type="dxa"/>
          </w:tcPr>
          <w:p w14:paraId="263A50AF" w14:textId="6C43EA7A" w:rsidR="00995B0C" w:rsidRPr="00D242BE" w:rsidRDefault="00995B0C" w:rsidP="00995B0C">
            <w:pPr>
              <w:spacing w:before="40" w:after="40"/>
              <w:jc w:val="center"/>
              <w:rPr>
                <w:rFonts w:ascii="Arial" w:hAnsi="Arial" w:cs="Arial"/>
              </w:rPr>
            </w:pPr>
            <w:r w:rsidRPr="00D242BE">
              <w:rPr>
                <w:rFonts w:ascii="Arial" w:hAnsi="Arial" w:cs="Arial"/>
              </w:rPr>
              <w:t>100</w:t>
            </w:r>
          </w:p>
        </w:tc>
        <w:tc>
          <w:tcPr>
            <w:tcW w:w="1350" w:type="dxa"/>
          </w:tcPr>
          <w:p w14:paraId="26361375" w14:textId="04874728" w:rsidR="00995B0C" w:rsidRPr="00D242BE" w:rsidRDefault="00995B0C" w:rsidP="00995B0C">
            <w:pPr>
              <w:spacing w:before="40" w:after="40"/>
              <w:jc w:val="center"/>
              <w:rPr>
                <w:rFonts w:ascii="Arial" w:hAnsi="Arial" w:cs="Arial"/>
              </w:rPr>
            </w:pPr>
            <w:r w:rsidRPr="00D242BE">
              <w:rPr>
                <w:rFonts w:ascii="Arial" w:hAnsi="Arial" w:cs="Arial"/>
              </w:rPr>
              <w:t>12</w:t>
            </w:r>
          </w:p>
        </w:tc>
        <w:tc>
          <w:tcPr>
            <w:tcW w:w="3281" w:type="dxa"/>
          </w:tcPr>
          <w:p w14:paraId="039526BB" w14:textId="54C16E52" w:rsidR="00995B0C" w:rsidRPr="00D242BE" w:rsidRDefault="00995B0C" w:rsidP="00D242BE">
            <w:pPr>
              <w:spacing w:before="40" w:after="40"/>
              <w:rPr>
                <w:rFonts w:ascii="Arial" w:hAnsi="Arial" w:cs="Arial"/>
              </w:rPr>
            </w:pPr>
            <w:r w:rsidRPr="00D242BE">
              <w:rPr>
                <w:rFonts w:ascii="Arial" w:hAnsi="Arial" w:cs="Arial"/>
              </w:rPr>
              <w:t>Erosion of natural deposits; discharge from metal factories</w:t>
            </w:r>
          </w:p>
        </w:tc>
      </w:tr>
      <w:tr w:rsidR="00995B0C" w:rsidRPr="005F082E" w14:paraId="3F5BC720" w14:textId="77777777" w:rsidTr="00AA5C74">
        <w:trPr>
          <w:trHeight w:val="432"/>
        </w:trPr>
        <w:tc>
          <w:tcPr>
            <w:tcW w:w="1615" w:type="dxa"/>
            <w:tcMar>
              <w:left w:w="58" w:type="dxa"/>
              <w:right w:w="58" w:type="dxa"/>
            </w:tcMar>
          </w:tcPr>
          <w:p w14:paraId="09C90242" w14:textId="3EF2DA36" w:rsidR="00995B0C" w:rsidRPr="00D242BE" w:rsidRDefault="00995B0C" w:rsidP="00D242BE">
            <w:pPr>
              <w:spacing w:before="40" w:after="40"/>
              <w:ind w:left="30"/>
              <w:rPr>
                <w:rFonts w:ascii="Arial" w:hAnsi="Arial" w:cs="Arial"/>
              </w:rPr>
            </w:pPr>
            <w:r w:rsidRPr="00D242BE">
              <w:rPr>
                <w:rFonts w:ascii="Arial" w:hAnsi="Arial" w:cs="Arial"/>
              </w:rPr>
              <w:t>Perchlorate (µg/L)</w:t>
            </w:r>
          </w:p>
        </w:tc>
        <w:tc>
          <w:tcPr>
            <w:tcW w:w="990" w:type="dxa"/>
          </w:tcPr>
          <w:p w14:paraId="7F684B3B" w14:textId="099D3FA6"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5F1B0B8C" w14:textId="6A335BC7"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2B96D01A" w14:textId="4F54D9B4"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53BA51E8" w14:textId="0530A443" w:rsidR="00995B0C" w:rsidRPr="00D242BE" w:rsidRDefault="00995B0C" w:rsidP="00995B0C">
            <w:pPr>
              <w:spacing w:before="40" w:after="40"/>
              <w:jc w:val="center"/>
              <w:rPr>
                <w:rFonts w:ascii="Arial" w:hAnsi="Arial" w:cs="Arial"/>
              </w:rPr>
            </w:pPr>
            <w:r w:rsidRPr="00D242BE">
              <w:rPr>
                <w:rFonts w:ascii="Arial" w:hAnsi="Arial" w:cs="Arial"/>
              </w:rPr>
              <w:t>6</w:t>
            </w:r>
          </w:p>
        </w:tc>
        <w:tc>
          <w:tcPr>
            <w:tcW w:w="1350" w:type="dxa"/>
          </w:tcPr>
          <w:p w14:paraId="2DE510AB" w14:textId="361A57F6" w:rsidR="00995B0C" w:rsidRPr="00D242BE" w:rsidRDefault="00995B0C" w:rsidP="00995B0C">
            <w:pPr>
              <w:spacing w:before="40" w:after="40"/>
              <w:jc w:val="center"/>
              <w:rPr>
                <w:rFonts w:ascii="Arial" w:hAnsi="Arial" w:cs="Arial"/>
              </w:rPr>
            </w:pPr>
            <w:r w:rsidRPr="00D242BE">
              <w:rPr>
                <w:rFonts w:ascii="Arial" w:hAnsi="Arial" w:cs="Arial"/>
              </w:rPr>
              <w:t>1</w:t>
            </w:r>
          </w:p>
        </w:tc>
        <w:tc>
          <w:tcPr>
            <w:tcW w:w="3281" w:type="dxa"/>
          </w:tcPr>
          <w:p w14:paraId="47BD2C5D" w14:textId="2BAD45FF" w:rsidR="00995B0C" w:rsidRPr="00D242BE" w:rsidRDefault="00995B0C" w:rsidP="00D242BE">
            <w:pPr>
              <w:spacing w:before="40" w:after="40"/>
              <w:rPr>
                <w:rFonts w:ascii="Arial" w:hAnsi="Arial" w:cs="Arial"/>
              </w:rPr>
            </w:pPr>
            <w:r w:rsidRPr="00D242BE">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D242BE">
              <w:rPr>
                <w:rFonts w:ascii="Arial" w:hAnsi="Arial" w:cs="Arial"/>
              </w:rPr>
              <w:t>as a result of</w:t>
            </w:r>
            <w:proofErr w:type="gramEnd"/>
            <w:r w:rsidRPr="00D242BE">
              <w:rPr>
                <w:rFonts w:ascii="Arial" w:hAnsi="Arial" w:cs="Arial"/>
              </w:rPr>
              <w:t xml:space="preserve"> environmental contamination from historic aerospace or other industrial operations that used or use, store, or dispose of perchlorate and its salts.</w:t>
            </w:r>
          </w:p>
        </w:tc>
      </w:tr>
      <w:tr w:rsidR="00995B0C" w:rsidRPr="005F082E" w14:paraId="17635EF7" w14:textId="77777777" w:rsidTr="00AA5C74">
        <w:trPr>
          <w:trHeight w:val="432"/>
        </w:trPr>
        <w:tc>
          <w:tcPr>
            <w:tcW w:w="1615" w:type="dxa"/>
            <w:tcMar>
              <w:left w:w="58" w:type="dxa"/>
              <w:right w:w="58" w:type="dxa"/>
            </w:tcMar>
          </w:tcPr>
          <w:p w14:paraId="1FAEDEB6" w14:textId="5A3EE094" w:rsidR="00995B0C" w:rsidRPr="00D242BE" w:rsidRDefault="00995B0C" w:rsidP="00D242BE">
            <w:pPr>
              <w:spacing w:before="40" w:after="40"/>
              <w:ind w:left="30"/>
              <w:rPr>
                <w:rFonts w:ascii="Arial" w:hAnsi="Arial" w:cs="Arial"/>
              </w:rPr>
            </w:pPr>
            <w:r w:rsidRPr="00D242BE">
              <w:rPr>
                <w:rFonts w:ascii="Arial" w:hAnsi="Arial" w:cs="Arial"/>
              </w:rPr>
              <w:t>Selenium (µg/L)</w:t>
            </w:r>
          </w:p>
        </w:tc>
        <w:tc>
          <w:tcPr>
            <w:tcW w:w="990" w:type="dxa"/>
          </w:tcPr>
          <w:p w14:paraId="12A2BF11" w14:textId="30466C36"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0888A594" w14:textId="106BF992"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7D44CD4B" w14:textId="19520EC3"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5384AEBB" w14:textId="7C0D1592" w:rsidR="00995B0C" w:rsidRPr="00D242BE" w:rsidRDefault="00995B0C" w:rsidP="00995B0C">
            <w:pPr>
              <w:spacing w:before="40" w:after="40"/>
              <w:jc w:val="center"/>
              <w:rPr>
                <w:rFonts w:ascii="Arial" w:hAnsi="Arial" w:cs="Arial"/>
              </w:rPr>
            </w:pPr>
            <w:r w:rsidRPr="00D242BE">
              <w:rPr>
                <w:rFonts w:ascii="Arial" w:hAnsi="Arial" w:cs="Arial"/>
              </w:rPr>
              <w:t>50</w:t>
            </w:r>
          </w:p>
        </w:tc>
        <w:tc>
          <w:tcPr>
            <w:tcW w:w="1350" w:type="dxa"/>
          </w:tcPr>
          <w:p w14:paraId="243018C6" w14:textId="1D016DDD" w:rsidR="00995B0C" w:rsidRPr="00D242BE" w:rsidRDefault="00995B0C" w:rsidP="00995B0C">
            <w:pPr>
              <w:spacing w:before="40" w:after="40"/>
              <w:jc w:val="center"/>
              <w:rPr>
                <w:rFonts w:ascii="Arial" w:hAnsi="Arial" w:cs="Arial"/>
              </w:rPr>
            </w:pPr>
            <w:r w:rsidRPr="00D242BE">
              <w:rPr>
                <w:rFonts w:ascii="Arial" w:hAnsi="Arial" w:cs="Arial"/>
              </w:rPr>
              <w:t>30</w:t>
            </w:r>
          </w:p>
        </w:tc>
        <w:tc>
          <w:tcPr>
            <w:tcW w:w="3281" w:type="dxa"/>
          </w:tcPr>
          <w:p w14:paraId="6433196D" w14:textId="5AE07972" w:rsidR="00995B0C" w:rsidRPr="00D242BE" w:rsidRDefault="00995B0C" w:rsidP="00D242BE">
            <w:pPr>
              <w:spacing w:before="40" w:after="40"/>
              <w:rPr>
                <w:rFonts w:ascii="Arial" w:hAnsi="Arial" w:cs="Arial"/>
              </w:rPr>
            </w:pPr>
            <w:r w:rsidRPr="00D242BE">
              <w:rPr>
                <w:rFonts w:ascii="Arial" w:hAnsi="Arial" w:cs="Arial"/>
              </w:rPr>
              <w:t>Discharge from petroleum, glass, and metal refineries; erosion of natural deposits; discharge from mines and chemical manufacturers; runoff from livestock lots (feed additive)</w:t>
            </w:r>
          </w:p>
        </w:tc>
      </w:tr>
      <w:tr w:rsidR="00995B0C" w:rsidRPr="005F082E" w14:paraId="3D8F2814" w14:textId="77777777" w:rsidTr="00AA5C74">
        <w:trPr>
          <w:trHeight w:val="432"/>
        </w:trPr>
        <w:tc>
          <w:tcPr>
            <w:tcW w:w="1615" w:type="dxa"/>
            <w:tcMar>
              <w:left w:w="58" w:type="dxa"/>
              <w:right w:w="58" w:type="dxa"/>
            </w:tcMar>
          </w:tcPr>
          <w:p w14:paraId="1993A46B" w14:textId="38016141" w:rsidR="00995B0C" w:rsidRPr="00D242BE" w:rsidRDefault="00995B0C" w:rsidP="00D242BE">
            <w:pPr>
              <w:spacing w:before="40" w:after="40"/>
              <w:ind w:left="30"/>
              <w:rPr>
                <w:rFonts w:ascii="Arial" w:hAnsi="Arial" w:cs="Arial"/>
              </w:rPr>
            </w:pPr>
            <w:r w:rsidRPr="00D242BE">
              <w:rPr>
                <w:rFonts w:ascii="Arial" w:hAnsi="Arial" w:cs="Arial"/>
              </w:rPr>
              <w:t>Simazine (µg/L)</w:t>
            </w:r>
          </w:p>
        </w:tc>
        <w:tc>
          <w:tcPr>
            <w:tcW w:w="990" w:type="dxa"/>
          </w:tcPr>
          <w:p w14:paraId="50176B18" w14:textId="57289C98"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6-20-19</w:t>
            </w:r>
          </w:p>
        </w:tc>
        <w:tc>
          <w:tcPr>
            <w:tcW w:w="990" w:type="dxa"/>
          </w:tcPr>
          <w:p w14:paraId="2D7469D6" w14:textId="2A4C8DDB"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660D02B8" w14:textId="55EAD988"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1C2E2DBB" w14:textId="2DA8217B" w:rsidR="00995B0C" w:rsidRPr="00D242BE" w:rsidRDefault="00995B0C" w:rsidP="00995B0C">
            <w:pPr>
              <w:spacing w:before="40" w:after="40"/>
              <w:jc w:val="center"/>
              <w:rPr>
                <w:rFonts w:ascii="Arial" w:hAnsi="Arial" w:cs="Arial"/>
              </w:rPr>
            </w:pPr>
            <w:r w:rsidRPr="00D242BE">
              <w:rPr>
                <w:rFonts w:ascii="Arial" w:hAnsi="Arial" w:cs="Arial"/>
              </w:rPr>
              <w:t>4</w:t>
            </w:r>
          </w:p>
        </w:tc>
        <w:tc>
          <w:tcPr>
            <w:tcW w:w="1350" w:type="dxa"/>
          </w:tcPr>
          <w:p w14:paraId="329D0D17" w14:textId="261934D1" w:rsidR="00995B0C" w:rsidRPr="00D242BE" w:rsidRDefault="00995B0C" w:rsidP="00995B0C">
            <w:pPr>
              <w:spacing w:before="40" w:after="40"/>
              <w:jc w:val="center"/>
              <w:rPr>
                <w:rFonts w:ascii="Arial" w:hAnsi="Arial" w:cs="Arial"/>
              </w:rPr>
            </w:pPr>
            <w:r w:rsidRPr="00D242BE">
              <w:rPr>
                <w:rFonts w:ascii="Arial" w:hAnsi="Arial" w:cs="Arial"/>
              </w:rPr>
              <w:t>4</w:t>
            </w:r>
          </w:p>
        </w:tc>
        <w:tc>
          <w:tcPr>
            <w:tcW w:w="3281" w:type="dxa"/>
          </w:tcPr>
          <w:p w14:paraId="4E0C00FF" w14:textId="300BF431" w:rsidR="00995B0C" w:rsidRPr="00D242BE" w:rsidRDefault="00995B0C" w:rsidP="00D242BE">
            <w:pPr>
              <w:spacing w:before="40" w:after="40"/>
              <w:rPr>
                <w:rFonts w:ascii="Arial" w:hAnsi="Arial" w:cs="Arial"/>
              </w:rPr>
            </w:pPr>
            <w:r w:rsidRPr="00D242BE">
              <w:rPr>
                <w:rFonts w:ascii="Arial" w:hAnsi="Arial" w:cs="Arial"/>
              </w:rPr>
              <w:t>Herbicide runoff</w:t>
            </w:r>
          </w:p>
        </w:tc>
      </w:tr>
      <w:tr w:rsidR="00995B0C" w:rsidRPr="005F082E" w14:paraId="7D0A740E" w14:textId="77777777" w:rsidTr="00AA5C74">
        <w:trPr>
          <w:trHeight w:val="432"/>
        </w:trPr>
        <w:tc>
          <w:tcPr>
            <w:tcW w:w="1615" w:type="dxa"/>
            <w:tcMar>
              <w:left w:w="58" w:type="dxa"/>
              <w:right w:w="58" w:type="dxa"/>
            </w:tcMar>
          </w:tcPr>
          <w:p w14:paraId="0487B918" w14:textId="15132C82" w:rsidR="00995B0C" w:rsidRPr="00D242BE" w:rsidRDefault="00995B0C" w:rsidP="00D242BE">
            <w:pPr>
              <w:spacing w:before="40" w:after="40"/>
              <w:ind w:left="30"/>
              <w:rPr>
                <w:rFonts w:ascii="Arial" w:hAnsi="Arial" w:cs="Arial"/>
              </w:rPr>
            </w:pPr>
            <w:r w:rsidRPr="00D242BE">
              <w:rPr>
                <w:rFonts w:ascii="Arial" w:hAnsi="Arial" w:cs="Arial"/>
              </w:rPr>
              <w:t>Thallium (µg/L)</w:t>
            </w:r>
          </w:p>
        </w:tc>
        <w:tc>
          <w:tcPr>
            <w:tcW w:w="990" w:type="dxa"/>
          </w:tcPr>
          <w:p w14:paraId="65D4786D" w14:textId="63583400"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6-12-20</w:t>
            </w:r>
          </w:p>
        </w:tc>
        <w:tc>
          <w:tcPr>
            <w:tcW w:w="990" w:type="dxa"/>
          </w:tcPr>
          <w:p w14:paraId="231CDBF8" w14:textId="44CB8656"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ND</w:t>
            </w:r>
          </w:p>
        </w:tc>
        <w:tc>
          <w:tcPr>
            <w:tcW w:w="1440" w:type="dxa"/>
          </w:tcPr>
          <w:p w14:paraId="252F81ED" w14:textId="4EED7A84"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 xml:space="preserve">N/A </w:t>
            </w:r>
          </w:p>
        </w:tc>
        <w:tc>
          <w:tcPr>
            <w:tcW w:w="1170" w:type="dxa"/>
          </w:tcPr>
          <w:p w14:paraId="2A9829DB" w14:textId="0781FBAA" w:rsidR="00995B0C" w:rsidRPr="00D242BE" w:rsidRDefault="00995B0C" w:rsidP="00995B0C">
            <w:pPr>
              <w:spacing w:before="40" w:after="40"/>
              <w:jc w:val="center"/>
              <w:rPr>
                <w:rFonts w:ascii="Arial" w:hAnsi="Arial" w:cs="Arial"/>
              </w:rPr>
            </w:pPr>
            <w:r w:rsidRPr="00D242BE">
              <w:rPr>
                <w:rFonts w:ascii="Arial" w:hAnsi="Arial" w:cs="Arial"/>
              </w:rPr>
              <w:t>2</w:t>
            </w:r>
          </w:p>
        </w:tc>
        <w:tc>
          <w:tcPr>
            <w:tcW w:w="1350" w:type="dxa"/>
          </w:tcPr>
          <w:p w14:paraId="2A8A7859" w14:textId="20A056D7" w:rsidR="00995B0C" w:rsidRPr="00D242BE" w:rsidRDefault="00995B0C" w:rsidP="00995B0C">
            <w:pPr>
              <w:spacing w:before="40" w:after="40"/>
              <w:jc w:val="center"/>
              <w:rPr>
                <w:rFonts w:ascii="Arial" w:hAnsi="Arial" w:cs="Arial"/>
              </w:rPr>
            </w:pPr>
            <w:r w:rsidRPr="00D242BE">
              <w:rPr>
                <w:rFonts w:ascii="Arial" w:hAnsi="Arial" w:cs="Arial"/>
              </w:rPr>
              <w:t>0.1</w:t>
            </w:r>
          </w:p>
        </w:tc>
        <w:tc>
          <w:tcPr>
            <w:tcW w:w="3281" w:type="dxa"/>
          </w:tcPr>
          <w:p w14:paraId="1D37B43E" w14:textId="423044C8" w:rsidR="00995B0C" w:rsidRPr="00D242BE" w:rsidRDefault="00995B0C" w:rsidP="00D242BE">
            <w:pPr>
              <w:spacing w:before="40" w:after="40"/>
              <w:rPr>
                <w:rFonts w:ascii="Arial" w:hAnsi="Arial" w:cs="Arial"/>
              </w:rPr>
            </w:pPr>
            <w:r w:rsidRPr="00D242BE">
              <w:rPr>
                <w:rFonts w:ascii="Arial" w:hAnsi="Arial" w:cs="Arial"/>
              </w:rPr>
              <w:t>Leaching from ore-processing sites; discharge from electronics, glass, and drug factories</w:t>
            </w:r>
          </w:p>
        </w:tc>
      </w:tr>
      <w:tr w:rsidR="00995B0C" w:rsidRPr="005F082E" w14:paraId="7A19562D" w14:textId="77777777" w:rsidTr="00AA5C74">
        <w:trPr>
          <w:trHeight w:val="432"/>
        </w:trPr>
        <w:tc>
          <w:tcPr>
            <w:tcW w:w="1615" w:type="dxa"/>
            <w:tcMar>
              <w:left w:w="58" w:type="dxa"/>
              <w:right w:w="58" w:type="dxa"/>
            </w:tcMar>
          </w:tcPr>
          <w:p w14:paraId="3CF17BBE" w14:textId="390BFE46" w:rsidR="00995B0C" w:rsidRPr="00D242BE" w:rsidRDefault="00995B0C" w:rsidP="00D242BE">
            <w:pPr>
              <w:spacing w:before="40" w:after="40"/>
              <w:ind w:left="30"/>
              <w:rPr>
                <w:rFonts w:ascii="Arial" w:hAnsi="Arial" w:cs="Arial"/>
              </w:rPr>
            </w:pPr>
            <w:r w:rsidRPr="00D242BE">
              <w:rPr>
                <w:rFonts w:ascii="Arial" w:hAnsi="Arial" w:cs="Arial"/>
              </w:rPr>
              <w:lastRenderedPageBreak/>
              <w:t>TTHMs [Total Trihalomethanes] (µg/L)</w:t>
            </w:r>
          </w:p>
        </w:tc>
        <w:tc>
          <w:tcPr>
            <w:tcW w:w="990" w:type="dxa"/>
          </w:tcPr>
          <w:p w14:paraId="2FD77C59" w14:textId="78CA210B" w:rsidR="00995B0C"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9-17-20</w:t>
            </w:r>
          </w:p>
          <w:p w14:paraId="7D62A478" w14:textId="090DC26C" w:rsidR="00D242BE" w:rsidRPr="00D242BE" w:rsidRDefault="00D242BE" w:rsidP="00995B0C">
            <w:pPr>
              <w:spacing w:before="40" w:after="40"/>
              <w:jc w:val="center"/>
              <w:rPr>
                <w:rFonts w:ascii="Arial" w:hAnsi="Arial" w:cs="Arial"/>
                <w:color w:val="000000" w:themeColor="text1"/>
              </w:rPr>
            </w:pPr>
            <w:r w:rsidRPr="00D242BE">
              <w:rPr>
                <w:rFonts w:ascii="Arial" w:hAnsi="Arial" w:cs="Arial"/>
                <w:color w:val="000000" w:themeColor="text1"/>
              </w:rPr>
              <w:t>10-21-20</w:t>
            </w:r>
          </w:p>
          <w:p w14:paraId="17250B02" w14:textId="6ADCB34D" w:rsidR="00D242BE" w:rsidRPr="00D242BE" w:rsidRDefault="00D242BE" w:rsidP="00995B0C">
            <w:pPr>
              <w:spacing w:before="40" w:after="40"/>
              <w:jc w:val="center"/>
              <w:rPr>
                <w:rFonts w:ascii="Arial" w:hAnsi="Arial" w:cs="Arial"/>
                <w:color w:val="000000" w:themeColor="text1"/>
              </w:rPr>
            </w:pPr>
          </w:p>
        </w:tc>
        <w:tc>
          <w:tcPr>
            <w:tcW w:w="990" w:type="dxa"/>
          </w:tcPr>
          <w:p w14:paraId="0323FD2F" w14:textId="7E34011F"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160</w:t>
            </w:r>
          </w:p>
        </w:tc>
        <w:tc>
          <w:tcPr>
            <w:tcW w:w="1440" w:type="dxa"/>
          </w:tcPr>
          <w:p w14:paraId="16B4A30F" w14:textId="2C1C0B62"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120-200</w:t>
            </w:r>
          </w:p>
        </w:tc>
        <w:tc>
          <w:tcPr>
            <w:tcW w:w="1170" w:type="dxa"/>
          </w:tcPr>
          <w:p w14:paraId="2AE025A8" w14:textId="4AED71A9" w:rsidR="00995B0C" w:rsidRPr="00D242BE" w:rsidRDefault="00995B0C" w:rsidP="00995B0C">
            <w:pPr>
              <w:spacing w:before="40" w:after="40"/>
              <w:jc w:val="center"/>
              <w:rPr>
                <w:rFonts w:ascii="Arial" w:hAnsi="Arial" w:cs="Arial"/>
              </w:rPr>
            </w:pPr>
            <w:r w:rsidRPr="00D242BE">
              <w:rPr>
                <w:rFonts w:ascii="Arial" w:hAnsi="Arial" w:cs="Arial"/>
              </w:rPr>
              <w:t>80</w:t>
            </w:r>
          </w:p>
        </w:tc>
        <w:tc>
          <w:tcPr>
            <w:tcW w:w="1350" w:type="dxa"/>
          </w:tcPr>
          <w:p w14:paraId="74117924" w14:textId="122E500A" w:rsidR="00995B0C" w:rsidRPr="00D242BE" w:rsidRDefault="00995B0C" w:rsidP="00995B0C">
            <w:pPr>
              <w:spacing w:before="40" w:after="40"/>
              <w:jc w:val="center"/>
              <w:rPr>
                <w:rFonts w:ascii="Arial" w:hAnsi="Arial" w:cs="Arial"/>
              </w:rPr>
            </w:pPr>
            <w:r w:rsidRPr="00D242BE">
              <w:rPr>
                <w:rFonts w:ascii="Arial" w:hAnsi="Arial" w:cs="Arial"/>
              </w:rPr>
              <w:t>N/A</w:t>
            </w:r>
          </w:p>
        </w:tc>
        <w:tc>
          <w:tcPr>
            <w:tcW w:w="3281" w:type="dxa"/>
          </w:tcPr>
          <w:p w14:paraId="5D61557C" w14:textId="15C15BD6" w:rsidR="00995B0C" w:rsidRPr="00D242BE" w:rsidRDefault="00995B0C" w:rsidP="00D242BE">
            <w:pPr>
              <w:spacing w:before="40" w:after="40"/>
              <w:rPr>
                <w:rFonts w:ascii="Arial" w:hAnsi="Arial" w:cs="Arial"/>
              </w:rPr>
            </w:pPr>
            <w:r w:rsidRPr="00D242BE">
              <w:rPr>
                <w:rFonts w:ascii="Arial" w:hAnsi="Arial" w:cs="Arial"/>
              </w:rPr>
              <w:t>Byproduct of drinking water disinfection</w:t>
            </w:r>
          </w:p>
        </w:tc>
      </w:tr>
      <w:tr w:rsidR="00995B0C" w:rsidRPr="005F082E" w14:paraId="4E36C5D4" w14:textId="77777777" w:rsidTr="00AA5C74">
        <w:trPr>
          <w:trHeight w:val="432"/>
        </w:trPr>
        <w:tc>
          <w:tcPr>
            <w:tcW w:w="1615" w:type="dxa"/>
            <w:tcMar>
              <w:left w:w="58" w:type="dxa"/>
              <w:right w:w="58" w:type="dxa"/>
            </w:tcMar>
          </w:tcPr>
          <w:p w14:paraId="4DB4B230" w14:textId="265040CA" w:rsidR="00995B0C" w:rsidRPr="00D242BE" w:rsidRDefault="00995B0C" w:rsidP="00D242BE">
            <w:pPr>
              <w:spacing w:before="40" w:after="40"/>
              <w:ind w:left="30"/>
              <w:rPr>
                <w:rFonts w:ascii="Arial" w:hAnsi="Arial" w:cs="Arial"/>
              </w:rPr>
            </w:pPr>
            <w:r w:rsidRPr="00D242BE">
              <w:rPr>
                <w:rFonts w:ascii="Arial" w:hAnsi="Arial" w:cs="Arial"/>
              </w:rPr>
              <w:t>HAA5 [Sum of 5 Haloacetic Acids] (µg/L)</w:t>
            </w:r>
          </w:p>
        </w:tc>
        <w:tc>
          <w:tcPr>
            <w:tcW w:w="990" w:type="dxa"/>
          </w:tcPr>
          <w:p w14:paraId="5531C3DF" w14:textId="77777777" w:rsidR="00D242BE" w:rsidRPr="00D242BE" w:rsidRDefault="00D242BE" w:rsidP="00D242BE">
            <w:pPr>
              <w:spacing w:before="40" w:after="40"/>
              <w:jc w:val="center"/>
              <w:rPr>
                <w:rFonts w:ascii="Arial" w:hAnsi="Arial" w:cs="Arial"/>
                <w:color w:val="000000" w:themeColor="text1"/>
              </w:rPr>
            </w:pPr>
            <w:r w:rsidRPr="00D242BE">
              <w:rPr>
                <w:rFonts w:ascii="Arial" w:hAnsi="Arial" w:cs="Arial"/>
                <w:color w:val="000000" w:themeColor="text1"/>
              </w:rPr>
              <w:t>9-17-20</w:t>
            </w:r>
          </w:p>
          <w:p w14:paraId="71343147" w14:textId="77777777" w:rsidR="00D242BE" w:rsidRPr="00D242BE" w:rsidRDefault="00D242BE" w:rsidP="00D242BE">
            <w:pPr>
              <w:spacing w:before="40" w:after="40"/>
              <w:jc w:val="center"/>
              <w:rPr>
                <w:rFonts w:ascii="Arial" w:hAnsi="Arial" w:cs="Arial"/>
                <w:color w:val="000000" w:themeColor="text1"/>
              </w:rPr>
            </w:pPr>
            <w:r w:rsidRPr="00D242BE">
              <w:rPr>
                <w:rFonts w:ascii="Arial" w:hAnsi="Arial" w:cs="Arial"/>
                <w:color w:val="000000" w:themeColor="text1"/>
              </w:rPr>
              <w:t>10-21-20</w:t>
            </w:r>
          </w:p>
          <w:p w14:paraId="2824B820" w14:textId="6AF1B175" w:rsidR="00995B0C" w:rsidRPr="00D242BE" w:rsidRDefault="00995B0C" w:rsidP="00995B0C">
            <w:pPr>
              <w:spacing w:before="40" w:after="40"/>
              <w:jc w:val="center"/>
              <w:rPr>
                <w:rFonts w:ascii="Arial" w:hAnsi="Arial" w:cs="Arial"/>
                <w:color w:val="000000" w:themeColor="text1"/>
              </w:rPr>
            </w:pPr>
          </w:p>
        </w:tc>
        <w:tc>
          <w:tcPr>
            <w:tcW w:w="990" w:type="dxa"/>
          </w:tcPr>
          <w:p w14:paraId="23B8718D" w14:textId="3327715E"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62.5</w:t>
            </w:r>
          </w:p>
        </w:tc>
        <w:tc>
          <w:tcPr>
            <w:tcW w:w="1440" w:type="dxa"/>
          </w:tcPr>
          <w:p w14:paraId="75E90476" w14:textId="0B3501C9" w:rsidR="00995B0C" w:rsidRPr="00D242BE" w:rsidRDefault="00995B0C" w:rsidP="00995B0C">
            <w:pPr>
              <w:spacing w:before="40" w:after="40"/>
              <w:jc w:val="center"/>
              <w:rPr>
                <w:rFonts w:ascii="Arial" w:hAnsi="Arial" w:cs="Arial"/>
                <w:color w:val="000000" w:themeColor="text1"/>
              </w:rPr>
            </w:pPr>
            <w:r w:rsidRPr="00D242BE">
              <w:rPr>
                <w:rFonts w:ascii="Arial" w:hAnsi="Arial" w:cs="Arial"/>
                <w:color w:val="000000" w:themeColor="text1"/>
              </w:rPr>
              <w:t>38-82</w:t>
            </w:r>
          </w:p>
        </w:tc>
        <w:tc>
          <w:tcPr>
            <w:tcW w:w="1170" w:type="dxa"/>
          </w:tcPr>
          <w:p w14:paraId="075D25B2" w14:textId="0B923F4F" w:rsidR="00995B0C" w:rsidRPr="00D242BE" w:rsidRDefault="00995B0C" w:rsidP="00995B0C">
            <w:pPr>
              <w:spacing w:before="40" w:after="40"/>
              <w:jc w:val="center"/>
              <w:rPr>
                <w:rFonts w:ascii="Arial" w:hAnsi="Arial" w:cs="Arial"/>
              </w:rPr>
            </w:pPr>
            <w:r w:rsidRPr="00D242BE">
              <w:rPr>
                <w:rFonts w:ascii="Arial" w:hAnsi="Arial" w:cs="Arial"/>
              </w:rPr>
              <w:t>60</w:t>
            </w:r>
          </w:p>
        </w:tc>
        <w:tc>
          <w:tcPr>
            <w:tcW w:w="1350" w:type="dxa"/>
          </w:tcPr>
          <w:p w14:paraId="1B7BD6D6" w14:textId="04937186" w:rsidR="00995B0C" w:rsidRPr="00D242BE" w:rsidRDefault="00995B0C" w:rsidP="00995B0C">
            <w:pPr>
              <w:spacing w:before="40" w:after="40"/>
              <w:jc w:val="center"/>
              <w:rPr>
                <w:rFonts w:ascii="Arial" w:hAnsi="Arial" w:cs="Arial"/>
              </w:rPr>
            </w:pPr>
            <w:r w:rsidRPr="00D242BE">
              <w:rPr>
                <w:rFonts w:ascii="Arial" w:hAnsi="Arial" w:cs="Arial"/>
              </w:rPr>
              <w:t>N/A</w:t>
            </w:r>
          </w:p>
        </w:tc>
        <w:tc>
          <w:tcPr>
            <w:tcW w:w="3281" w:type="dxa"/>
          </w:tcPr>
          <w:p w14:paraId="78ED99EB" w14:textId="2776E185" w:rsidR="00995B0C" w:rsidRPr="00D242BE" w:rsidRDefault="00995B0C" w:rsidP="00D242BE">
            <w:pPr>
              <w:spacing w:before="40" w:after="40"/>
              <w:rPr>
                <w:rFonts w:ascii="Arial" w:hAnsi="Arial" w:cs="Arial"/>
              </w:rPr>
            </w:pPr>
            <w:r w:rsidRPr="00D242BE">
              <w:rPr>
                <w:rFonts w:ascii="Arial" w:hAnsi="Arial" w:cs="Arial"/>
              </w:rPr>
              <w:t>Byproduct of drinking water disinfection</w:t>
            </w:r>
          </w:p>
        </w:tc>
      </w:tr>
    </w:tbl>
    <w:p w14:paraId="7CEB1FE7" w14:textId="183C89CB" w:rsidR="005D3708" w:rsidRPr="005F082E" w:rsidRDefault="005D3708" w:rsidP="00070C22">
      <w:pPr>
        <w:pStyle w:val="Caption"/>
      </w:pPr>
      <w:r w:rsidRPr="005F082E">
        <w:t xml:space="preserve">Table </w:t>
      </w:r>
      <w:fldSimple w:instr=" SEQ Table \* ARABIC ">
        <w:r w:rsidR="008A6054">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242BE" w:rsidRPr="005F082E" w14:paraId="029A4A7D" w14:textId="77777777" w:rsidTr="00640D92">
        <w:trPr>
          <w:trHeight w:val="432"/>
        </w:trPr>
        <w:tc>
          <w:tcPr>
            <w:tcW w:w="2245" w:type="dxa"/>
          </w:tcPr>
          <w:p w14:paraId="410F8E16" w14:textId="77777777" w:rsidR="00D242BE" w:rsidRPr="00995B0C" w:rsidRDefault="00D242BE" w:rsidP="00D242BE">
            <w:pPr>
              <w:ind w:left="187"/>
              <w:rPr>
                <w:rFonts w:ascii="Arial" w:hAnsi="Arial" w:cs="Arial"/>
              </w:rPr>
            </w:pPr>
            <w:r w:rsidRPr="00995B0C">
              <w:rPr>
                <w:rFonts w:ascii="Arial" w:hAnsi="Arial" w:cs="Arial"/>
              </w:rPr>
              <w:t>COLOR</w:t>
            </w:r>
          </w:p>
          <w:p w14:paraId="04C2A80B" w14:textId="0CCAC68D"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(Units)</w:t>
            </w:r>
          </w:p>
        </w:tc>
        <w:tc>
          <w:tcPr>
            <w:tcW w:w="1440" w:type="dxa"/>
          </w:tcPr>
          <w:p w14:paraId="3AB56DE9" w14:textId="297ABAD3"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5D465B29" w14:textId="1B54F9B9" w:rsidR="00D242BE" w:rsidRPr="00995B0C" w:rsidRDefault="00D242BE" w:rsidP="00D242BE">
            <w:pPr>
              <w:spacing w:before="40" w:after="40"/>
              <w:rPr>
                <w:rFonts w:ascii="Arial" w:hAnsi="Arial" w:cs="Arial"/>
                <w:color w:val="000000" w:themeColor="text1"/>
              </w:rPr>
            </w:pPr>
            <w:r>
              <w:rPr>
                <w:rFonts w:ascii="Arial" w:hAnsi="Arial" w:cs="Arial"/>
              </w:rPr>
              <w:t>ND</w:t>
            </w:r>
          </w:p>
        </w:tc>
        <w:tc>
          <w:tcPr>
            <w:tcW w:w="1530" w:type="dxa"/>
          </w:tcPr>
          <w:p w14:paraId="6F2413BA" w14:textId="24C33007"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5615AC9F" w14:textId="4298D1D7" w:rsidR="00D242BE" w:rsidRPr="00995B0C" w:rsidRDefault="00D242BE" w:rsidP="00D242BE">
            <w:pPr>
              <w:spacing w:before="40" w:after="40"/>
              <w:rPr>
                <w:rFonts w:ascii="Arial" w:hAnsi="Arial" w:cs="Arial"/>
                <w:color w:val="000000" w:themeColor="text1"/>
              </w:rPr>
            </w:pPr>
            <w:r w:rsidRPr="00995B0C">
              <w:rPr>
                <w:rFonts w:ascii="Arial" w:hAnsi="Arial" w:cs="Arial"/>
              </w:rPr>
              <w:t>15 Units</w:t>
            </w:r>
          </w:p>
        </w:tc>
        <w:tc>
          <w:tcPr>
            <w:tcW w:w="1170" w:type="dxa"/>
          </w:tcPr>
          <w:p w14:paraId="188C38E4" w14:textId="3653DC1B"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566F303C" w14:textId="2437C542" w:rsidR="00D242BE" w:rsidRPr="00995B0C" w:rsidRDefault="00D242BE" w:rsidP="00D242BE">
            <w:pPr>
              <w:spacing w:before="40" w:after="40"/>
              <w:rPr>
                <w:rFonts w:ascii="Arial" w:hAnsi="Arial" w:cs="Arial"/>
                <w:color w:val="000000" w:themeColor="text1"/>
              </w:rPr>
            </w:pPr>
            <w:proofErr w:type="gramStart"/>
            <w:r w:rsidRPr="00995B0C">
              <w:rPr>
                <w:rFonts w:ascii="Arial" w:hAnsi="Arial" w:cs="Arial"/>
              </w:rPr>
              <w:t>Naturally-occurring</w:t>
            </w:r>
            <w:proofErr w:type="gramEnd"/>
            <w:r w:rsidRPr="00995B0C">
              <w:rPr>
                <w:rFonts w:ascii="Arial" w:hAnsi="Arial" w:cs="Arial"/>
              </w:rPr>
              <w:t xml:space="preserve"> organic materials</w:t>
            </w:r>
          </w:p>
        </w:tc>
      </w:tr>
      <w:tr w:rsidR="00D242BE" w:rsidRPr="005F082E" w14:paraId="43BA6B8D" w14:textId="77777777" w:rsidTr="00640D92">
        <w:trPr>
          <w:trHeight w:val="432"/>
        </w:trPr>
        <w:tc>
          <w:tcPr>
            <w:tcW w:w="2245" w:type="dxa"/>
          </w:tcPr>
          <w:p w14:paraId="687B47D2" w14:textId="77777777" w:rsidR="00D242BE" w:rsidRPr="00995B0C" w:rsidRDefault="00D242BE" w:rsidP="00D242BE">
            <w:pPr>
              <w:ind w:left="187"/>
              <w:rPr>
                <w:rFonts w:ascii="Arial" w:hAnsi="Arial" w:cs="Arial"/>
              </w:rPr>
            </w:pPr>
            <w:r w:rsidRPr="00995B0C">
              <w:rPr>
                <w:rFonts w:ascii="Arial" w:hAnsi="Arial" w:cs="Arial"/>
              </w:rPr>
              <w:t>CHLORIDE</w:t>
            </w:r>
          </w:p>
          <w:p w14:paraId="581AB298" w14:textId="5C7F3BFF"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(mg/L)</w:t>
            </w:r>
          </w:p>
        </w:tc>
        <w:tc>
          <w:tcPr>
            <w:tcW w:w="1440" w:type="dxa"/>
          </w:tcPr>
          <w:p w14:paraId="13425507" w14:textId="055B25BF"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72C49EEB" w14:textId="3789D893" w:rsidR="00D242BE" w:rsidRPr="00995B0C" w:rsidRDefault="00D242BE" w:rsidP="00D242BE">
            <w:pPr>
              <w:spacing w:before="40" w:after="40"/>
              <w:rPr>
                <w:rFonts w:ascii="Arial" w:hAnsi="Arial" w:cs="Arial"/>
                <w:color w:val="000000" w:themeColor="text1"/>
              </w:rPr>
            </w:pPr>
            <w:r>
              <w:rPr>
                <w:rFonts w:ascii="Arial" w:hAnsi="Arial" w:cs="Arial"/>
              </w:rPr>
              <w:t>71</w:t>
            </w:r>
          </w:p>
        </w:tc>
        <w:tc>
          <w:tcPr>
            <w:tcW w:w="1530" w:type="dxa"/>
          </w:tcPr>
          <w:p w14:paraId="7C11921B" w14:textId="7F71F01A"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491F1603" w14:textId="2F8AC2E3" w:rsidR="00D242BE" w:rsidRPr="00995B0C" w:rsidRDefault="00D242BE" w:rsidP="00D242BE">
            <w:pPr>
              <w:spacing w:before="40" w:after="40"/>
              <w:rPr>
                <w:rFonts w:ascii="Arial" w:hAnsi="Arial" w:cs="Arial"/>
                <w:color w:val="000000" w:themeColor="text1"/>
              </w:rPr>
            </w:pPr>
            <w:r w:rsidRPr="00995B0C">
              <w:rPr>
                <w:rFonts w:ascii="Arial" w:hAnsi="Arial" w:cs="Arial"/>
              </w:rPr>
              <w:t>500 mg/L</w:t>
            </w:r>
          </w:p>
        </w:tc>
        <w:tc>
          <w:tcPr>
            <w:tcW w:w="1170" w:type="dxa"/>
          </w:tcPr>
          <w:p w14:paraId="489C42D6" w14:textId="6EA7CEE6"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2DBCEC1A" w14:textId="7D7BA222" w:rsidR="00D242BE" w:rsidRPr="00995B0C" w:rsidRDefault="00D242BE" w:rsidP="00D242BE">
            <w:pPr>
              <w:spacing w:before="40" w:after="40"/>
              <w:rPr>
                <w:rFonts w:ascii="Arial" w:hAnsi="Arial" w:cs="Arial"/>
                <w:color w:val="000000" w:themeColor="text1"/>
              </w:rPr>
            </w:pPr>
            <w:r w:rsidRPr="00995B0C">
              <w:rPr>
                <w:rFonts w:ascii="Arial" w:hAnsi="Arial" w:cs="Arial"/>
              </w:rPr>
              <w:t>Runoff/leaching from natural deposits; seawater influence</w:t>
            </w:r>
          </w:p>
        </w:tc>
      </w:tr>
      <w:tr w:rsidR="00D242BE" w:rsidRPr="005F082E" w14:paraId="18FA2C38" w14:textId="77777777" w:rsidTr="00640D92">
        <w:trPr>
          <w:trHeight w:val="432"/>
        </w:trPr>
        <w:tc>
          <w:tcPr>
            <w:tcW w:w="2245" w:type="dxa"/>
          </w:tcPr>
          <w:p w14:paraId="4C63D293" w14:textId="77777777" w:rsidR="00D242BE" w:rsidRPr="00995B0C" w:rsidRDefault="00D242BE" w:rsidP="00D242BE">
            <w:pPr>
              <w:ind w:left="187"/>
              <w:rPr>
                <w:rFonts w:ascii="Arial" w:hAnsi="Arial" w:cs="Arial"/>
              </w:rPr>
            </w:pPr>
            <w:r w:rsidRPr="00995B0C">
              <w:rPr>
                <w:rFonts w:ascii="Arial" w:hAnsi="Arial" w:cs="Arial"/>
              </w:rPr>
              <w:t>TURBIDITY</w:t>
            </w:r>
          </w:p>
          <w:p w14:paraId="39D2E538" w14:textId="2C923043"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(Units)</w:t>
            </w:r>
          </w:p>
        </w:tc>
        <w:tc>
          <w:tcPr>
            <w:tcW w:w="1440" w:type="dxa"/>
          </w:tcPr>
          <w:p w14:paraId="6AB05BED" w14:textId="32806683"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0AC370FD" w14:textId="68FD603D" w:rsidR="00D242BE" w:rsidRPr="00995B0C" w:rsidRDefault="00D242BE" w:rsidP="00D242BE">
            <w:pPr>
              <w:spacing w:before="40" w:after="40"/>
              <w:rPr>
                <w:rFonts w:ascii="Arial" w:hAnsi="Arial" w:cs="Arial"/>
                <w:color w:val="000000" w:themeColor="text1"/>
              </w:rPr>
            </w:pPr>
            <w:r>
              <w:rPr>
                <w:rFonts w:ascii="Arial" w:hAnsi="Arial" w:cs="Arial"/>
              </w:rPr>
              <w:t>0.80</w:t>
            </w:r>
          </w:p>
        </w:tc>
        <w:tc>
          <w:tcPr>
            <w:tcW w:w="1530" w:type="dxa"/>
          </w:tcPr>
          <w:p w14:paraId="06D23DE1" w14:textId="5EDFEBA6"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4A9C9B68" w14:textId="35526ADF" w:rsidR="00D242BE" w:rsidRPr="00995B0C" w:rsidRDefault="00D242BE" w:rsidP="00D242BE">
            <w:pPr>
              <w:spacing w:before="40" w:after="40"/>
              <w:rPr>
                <w:rFonts w:ascii="Arial" w:hAnsi="Arial" w:cs="Arial"/>
                <w:color w:val="000000" w:themeColor="text1"/>
              </w:rPr>
            </w:pPr>
            <w:r w:rsidRPr="00995B0C">
              <w:rPr>
                <w:rFonts w:ascii="Arial" w:hAnsi="Arial" w:cs="Arial"/>
              </w:rPr>
              <w:t>5 Units</w:t>
            </w:r>
          </w:p>
        </w:tc>
        <w:tc>
          <w:tcPr>
            <w:tcW w:w="1170" w:type="dxa"/>
          </w:tcPr>
          <w:p w14:paraId="7502C73C" w14:textId="24E32CAE"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06A23C91" w14:textId="3E4F0B05" w:rsidR="00D242BE" w:rsidRPr="00995B0C" w:rsidRDefault="00D242BE" w:rsidP="00D242BE">
            <w:pPr>
              <w:spacing w:before="40" w:after="40"/>
              <w:rPr>
                <w:rFonts w:ascii="Arial" w:hAnsi="Arial" w:cs="Arial"/>
                <w:color w:val="000000" w:themeColor="text1"/>
              </w:rPr>
            </w:pPr>
            <w:r w:rsidRPr="00995B0C">
              <w:rPr>
                <w:rFonts w:ascii="Arial" w:hAnsi="Arial" w:cs="Arial"/>
              </w:rPr>
              <w:t>Soil runoff</w:t>
            </w:r>
          </w:p>
        </w:tc>
      </w:tr>
      <w:tr w:rsidR="00D242BE" w:rsidRPr="005F082E" w14:paraId="400955D4" w14:textId="77777777" w:rsidTr="00640D92">
        <w:trPr>
          <w:trHeight w:val="432"/>
        </w:trPr>
        <w:tc>
          <w:tcPr>
            <w:tcW w:w="2245" w:type="dxa"/>
          </w:tcPr>
          <w:p w14:paraId="79669581" w14:textId="77777777" w:rsidR="00D242BE" w:rsidRPr="00995B0C" w:rsidRDefault="00D242BE" w:rsidP="00D242BE">
            <w:pPr>
              <w:ind w:left="187"/>
              <w:rPr>
                <w:rFonts w:ascii="Arial" w:hAnsi="Arial" w:cs="Arial"/>
              </w:rPr>
            </w:pPr>
            <w:r w:rsidRPr="00995B0C">
              <w:rPr>
                <w:rFonts w:ascii="Arial" w:hAnsi="Arial" w:cs="Arial"/>
              </w:rPr>
              <w:t>TOTAL DISSOLVED SOLIDS</w:t>
            </w:r>
          </w:p>
          <w:p w14:paraId="46D13461" w14:textId="6F827C22"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(TDS) (mg/L)</w:t>
            </w:r>
          </w:p>
        </w:tc>
        <w:tc>
          <w:tcPr>
            <w:tcW w:w="1440" w:type="dxa"/>
          </w:tcPr>
          <w:p w14:paraId="62D335EB" w14:textId="556F4571"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5BC8598D" w14:textId="6169B9D8" w:rsidR="00D242BE" w:rsidRPr="00995B0C" w:rsidRDefault="00D242BE" w:rsidP="00D242BE">
            <w:pPr>
              <w:spacing w:before="40" w:after="40"/>
              <w:rPr>
                <w:rFonts w:ascii="Arial" w:hAnsi="Arial" w:cs="Arial"/>
                <w:color w:val="000000" w:themeColor="text1"/>
              </w:rPr>
            </w:pPr>
            <w:r>
              <w:rPr>
                <w:rFonts w:ascii="Arial" w:hAnsi="Arial" w:cs="Arial"/>
              </w:rPr>
              <w:t>260</w:t>
            </w:r>
          </w:p>
        </w:tc>
        <w:tc>
          <w:tcPr>
            <w:tcW w:w="1530" w:type="dxa"/>
          </w:tcPr>
          <w:p w14:paraId="3020669E" w14:textId="1722124E"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660D808E" w14:textId="1124F83B" w:rsidR="00D242BE" w:rsidRPr="00995B0C" w:rsidRDefault="00D242BE" w:rsidP="00D242BE">
            <w:pPr>
              <w:spacing w:before="40" w:after="40"/>
              <w:rPr>
                <w:rFonts w:ascii="Arial" w:hAnsi="Arial" w:cs="Arial"/>
                <w:color w:val="000000" w:themeColor="text1"/>
              </w:rPr>
            </w:pPr>
            <w:r w:rsidRPr="00995B0C">
              <w:rPr>
                <w:rFonts w:ascii="Arial" w:hAnsi="Arial" w:cs="Arial"/>
              </w:rPr>
              <w:t>1000 mg/L</w:t>
            </w:r>
          </w:p>
        </w:tc>
        <w:tc>
          <w:tcPr>
            <w:tcW w:w="1170" w:type="dxa"/>
          </w:tcPr>
          <w:p w14:paraId="2F09BA87" w14:textId="5253A442"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234598F3" w14:textId="6DD153FC" w:rsidR="00D242BE" w:rsidRPr="00995B0C" w:rsidRDefault="00D242BE" w:rsidP="00D242BE">
            <w:pPr>
              <w:spacing w:before="40" w:after="40"/>
              <w:rPr>
                <w:rFonts w:ascii="Arial" w:hAnsi="Arial" w:cs="Arial"/>
                <w:color w:val="000000" w:themeColor="text1"/>
              </w:rPr>
            </w:pPr>
            <w:r w:rsidRPr="00995B0C">
              <w:rPr>
                <w:rFonts w:ascii="Arial" w:hAnsi="Arial" w:cs="Arial"/>
              </w:rPr>
              <w:t>Runoff/leaching from natural deposits</w:t>
            </w:r>
          </w:p>
        </w:tc>
      </w:tr>
      <w:tr w:rsidR="00D242BE" w:rsidRPr="005F082E" w14:paraId="29FAB5C1" w14:textId="77777777" w:rsidTr="00640D92">
        <w:trPr>
          <w:trHeight w:val="432"/>
        </w:trPr>
        <w:tc>
          <w:tcPr>
            <w:tcW w:w="2245" w:type="dxa"/>
          </w:tcPr>
          <w:p w14:paraId="128FECDA" w14:textId="77777777" w:rsidR="00D242BE" w:rsidRPr="00995B0C" w:rsidRDefault="00D242BE" w:rsidP="00D242BE">
            <w:pPr>
              <w:ind w:left="187"/>
              <w:rPr>
                <w:rFonts w:ascii="Arial" w:hAnsi="Arial" w:cs="Arial"/>
              </w:rPr>
            </w:pPr>
            <w:r w:rsidRPr="00995B0C">
              <w:rPr>
                <w:rFonts w:ascii="Arial" w:hAnsi="Arial" w:cs="Arial"/>
              </w:rPr>
              <w:t>SPECIFIC CONDUCTANCE</w:t>
            </w:r>
          </w:p>
          <w:p w14:paraId="5BBA709A" w14:textId="367E15E0"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(µS/cm)</w:t>
            </w:r>
          </w:p>
        </w:tc>
        <w:tc>
          <w:tcPr>
            <w:tcW w:w="1440" w:type="dxa"/>
          </w:tcPr>
          <w:p w14:paraId="1A7E9864" w14:textId="162CE670"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05A90302" w14:textId="03AA6598" w:rsidR="00D242BE" w:rsidRPr="00995B0C" w:rsidRDefault="00D242BE" w:rsidP="00D242BE">
            <w:pPr>
              <w:spacing w:before="40" w:after="40"/>
              <w:rPr>
                <w:rFonts w:ascii="Arial" w:hAnsi="Arial" w:cs="Arial"/>
                <w:color w:val="000000" w:themeColor="text1"/>
              </w:rPr>
            </w:pPr>
            <w:r>
              <w:rPr>
                <w:rFonts w:ascii="Arial" w:hAnsi="Arial" w:cs="Arial"/>
              </w:rPr>
              <w:t>460</w:t>
            </w:r>
          </w:p>
        </w:tc>
        <w:tc>
          <w:tcPr>
            <w:tcW w:w="1530" w:type="dxa"/>
          </w:tcPr>
          <w:p w14:paraId="3FE50C90" w14:textId="242A13FC"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511FC9ED" w14:textId="7D4D7180" w:rsidR="00D242BE" w:rsidRPr="00995B0C" w:rsidRDefault="00D242BE" w:rsidP="00D242BE">
            <w:pPr>
              <w:spacing w:before="40" w:after="40"/>
              <w:rPr>
                <w:rFonts w:ascii="Arial" w:hAnsi="Arial" w:cs="Arial"/>
                <w:color w:val="000000" w:themeColor="text1"/>
              </w:rPr>
            </w:pPr>
            <w:r w:rsidRPr="00995B0C">
              <w:rPr>
                <w:rFonts w:ascii="Arial" w:hAnsi="Arial" w:cs="Arial"/>
              </w:rPr>
              <w:t>1600 µS/cm</w:t>
            </w:r>
          </w:p>
        </w:tc>
        <w:tc>
          <w:tcPr>
            <w:tcW w:w="1170" w:type="dxa"/>
          </w:tcPr>
          <w:p w14:paraId="4B926C3A" w14:textId="1F083C3B"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4B4ED2D3" w14:textId="19FB594F" w:rsidR="00D242BE" w:rsidRPr="00995B0C" w:rsidRDefault="00D242BE" w:rsidP="00D242BE">
            <w:pPr>
              <w:spacing w:before="40" w:after="40"/>
              <w:rPr>
                <w:rFonts w:ascii="Arial" w:hAnsi="Arial" w:cs="Arial"/>
                <w:color w:val="000000" w:themeColor="text1"/>
              </w:rPr>
            </w:pPr>
            <w:r w:rsidRPr="00995B0C">
              <w:rPr>
                <w:rFonts w:ascii="Arial" w:hAnsi="Arial" w:cs="Arial"/>
              </w:rPr>
              <w:t>Substances that form ions when in water; seawater influence</w:t>
            </w:r>
          </w:p>
        </w:tc>
      </w:tr>
      <w:tr w:rsidR="00D242BE" w:rsidRPr="005F082E" w14:paraId="16773096" w14:textId="77777777" w:rsidTr="00640D92">
        <w:trPr>
          <w:trHeight w:val="432"/>
        </w:trPr>
        <w:tc>
          <w:tcPr>
            <w:tcW w:w="2245" w:type="dxa"/>
          </w:tcPr>
          <w:p w14:paraId="5A9DF62D" w14:textId="77777777" w:rsidR="00D242BE" w:rsidRPr="00995B0C" w:rsidRDefault="00D242BE" w:rsidP="00D242BE">
            <w:pPr>
              <w:ind w:left="187"/>
              <w:rPr>
                <w:rFonts w:ascii="Arial" w:hAnsi="Arial" w:cs="Arial"/>
              </w:rPr>
            </w:pPr>
            <w:r w:rsidRPr="00995B0C">
              <w:rPr>
                <w:rFonts w:ascii="Arial" w:hAnsi="Arial" w:cs="Arial"/>
              </w:rPr>
              <w:t>SULFATE</w:t>
            </w:r>
          </w:p>
          <w:p w14:paraId="1AF9ABE9" w14:textId="3B08318A" w:rsidR="00D242BE" w:rsidRPr="00995B0C" w:rsidRDefault="00D242BE" w:rsidP="00D242BE">
            <w:pPr>
              <w:tabs>
                <w:tab w:val="right" w:pos="2029"/>
              </w:tabs>
              <w:spacing w:before="40" w:after="40"/>
              <w:ind w:left="187"/>
              <w:rPr>
                <w:rFonts w:ascii="Arial" w:hAnsi="Arial" w:cs="Arial"/>
                <w:color w:val="000000" w:themeColor="text1"/>
              </w:rPr>
            </w:pPr>
            <w:r w:rsidRPr="00995B0C">
              <w:rPr>
                <w:rFonts w:ascii="Arial" w:hAnsi="Arial" w:cs="Arial"/>
              </w:rPr>
              <w:t>(mg/L)</w:t>
            </w:r>
            <w:r>
              <w:rPr>
                <w:rFonts w:ascii="Arial" w:hAnsi="Arial" w:cs="Arial"/>
              </w:rPr>
              <w:tab/>
            </w:r>
          </w:p>
        </w:tc>
        <w:tc>
          <w:tcPr>
            <w:tcW w:w="1440" w:type="dxa"/>
          </w:tcPr>
          <w:p w14:paraId="7744BD44" w14:textId="5D7C9564"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231DDFAD" w14:textId="75B20DF4" w:rsidR="00D242BE" w:rsidRPr="00995B0C" w:rsidRDefault="00D242BE" w:rsidP="00D242BE">
            <w:pPr>
              <w:spacing w:before="40" w:after="40"/>
              <w:rPr>
                <w:rFonts w:ascii="Arial" w:hAnsi="Arial" w:cs="Arial"/>
                <w:color w:val="000000" w:themeColor="text1"/>
              </w:rPr>
            </w:pPr>
            <w:r>
              <w:rPr>
                <w:rFonts w:ascii="Arial" w:hAnsi="Arial" w:cs="Arial"/>
              </w:rPr>
              <w:t>34</w:t>
            </w:r>
          </w:p>
        </w:tc>
        <w:tc>
          <w:tcPr>
            <w:tcW w:w="1530" w:type="dxa"/>
          </w:tcPr>
          <w:p w14:paraId="4C1AC0FF" w14:textId="4704E3B8"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396AC59D" w14:textId="21A0DA18" w:rsidR="00D242BE" w:rsidRPr="00995B0C" w:rsidRDefault="00D242BE" w:rsidP="00D242BE">
            <w:pPr>
              <w:spacing w:before="40" w:after="40"/>
              <w:rPr>
                <w:rFonts w:ascii="Arial" w:hAnsi="Arial" w:cs="Arial"/>
                <w:color w:val="000000" w:themeColor="text1"/>
              </w:rPr>
            </w:pPr>
            <w:r w:rsidRPr="00995B0C">
              <w:rPr>
                <w:rFonts w:ascii="Arial" w:hAnsi="Arial" w:cs="Arial"/>
              </w:rPr>
              <w:t>500 mg/L</w:t>
            </w:r>
          </w:p>
        </w:tc>
        <w:tc>
          <w:tcPr>
            <w:tcW w:w="1170" w:type="dxa"/>
          </w:tcPr>
          <w:p w14:paraId="502BDCBE" w14:textId="32DB92CD"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3DC05484" w14:textId="2C9B9246" w:rsidR="00D242BE" w:rsidRPr="00995B0C" w:rsidRDefault="00D242BE" w:rsidP="00D242BE">
            <w:pPr>
              <w:spacing w:before="40" w:after="40"/>
              <w:rPr>
                <w:rFonts w:ascii="Arial" w:hAnsi="Arial" w:cs="Arial"/>
                <w:color w:val="000000" w:themeColor="text1"/>
              </w:rPr>
            </w:pPr>
            <w:r w:rsidRPr="00995B0C">
              <w:rPr>
                <w:rFonts w:ascii="Arial" w:hAnsi="Arial" w:cs="Arial"/>
              </w:rPr>
              <w:t>Runoff/leaching from natural deposits; industrial wastes</w:t>
            </w:r>
          </w:p>
        </w:tc>
      </w:tr>
      <w:tr w:rsidR="00D242BE" w:rsidRPr="005F082E" w14:paraId="448DFD86" w14:textId="77777777" w:rsidTr="00640D92">
        <w:trPr>
          <w:trHeight w:val="432"/>
        </w:trPr>
        <w:tc>
          <w:tcPr>
            <w:tcW w:w="2245" w:type="dxa"/>
          </w:tcPr>
          <w:p w14:paraId="67474C10" w14:textId="77777777" w:rsidR="00D242BE" w:rsidRPr="00995B0C" w:rsidRDefault="00D242BE" w:rsidP="00D242BE">
            <w:pPr>
              <w:ind w:left="187"/>
              <w:rPr>
                <w:rFonts w:ascii="Arial" w:hAnsi="Arial" w:cs="Arial"/>
              </w:rPr>
            </w:pPr>
            <w:r w:rsidRPr="00995B0C">
              <w:rPr>
                <w:rFonts w:ascii="Arial" w:hAnsi="Arial" w:cs="Arial"/>
              </w:rPr>
              <w:t>ALUMINUM</w:t>
            </w:r>
          </w:p>
          <w:p w14:paraId="4C1756E3" w14:textId="353DEA57"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(µg/L)</w:t>
            </w:r>
          </w:p>
        </w:tc>
        <w:tc>
          <w:tcPr>
            <w:tcW w:w="1440" w:type="dxa"/>
          </w:tcPr>
          <w:p w14:paraId="366D1569" w14:textId="224D1837"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11DB39E9" w14:textId="3C6F95E5" w:rsidR="00D242BE" w:rsidRPr="00995B0C" w:rsidRDefault="00D242BE" w:rsidP="00D242BE">
            <w:pPr>
              <w:spacing w:before="40" w:after="40"/>
              <w:rPr>
                <w:rFonts w:ascii="Arial" w:hAnsi="Arial" w:cs="Arial"/>
                <w:color w:val="000000" w:themeColor="text1"/>
              </w:rPr>
            </w:pPr>
            <w:r>
              <w:rPr>
                <w:rFonts w:ascii="Arial" w:hAnsi="Arial" w:cs="Arial"/>
              </w:rPr>
              <w:t>ND</w:t>
            </w:r>
          </w:p>
        </w:tc>
        <w:tc>
          <w:tcPr>
            <w:tcW w:w="1530" w:type="dxa"/>
          </w:tcPr>
          <w:p w14:paraId="22494E2D" w14:textId="190F659B"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7148E677" w14:textId="7EB9B75B" w:rsidR="00D242BE" w:rsidRPr="00995B0C" w:rsidRDefault="00D242BE" w:rsidP="00D242BE">
            <w:pPr>
              <w:spacing w:before="40" w:after="40"/>
              <w:rPr>
                <w:rFonts w:ascii="Arial" w:hAnsi="Arial" w:cs="Arial"/>
                <w:color w:val="000000" w:themeColor="text1"/>
              </w:rPr>
            </w:pPr>
            <w:r w:rsidRPr="00995B0C">
              <w:rPr>
                <w:rFonts w:ascii="Arial" w:hAnsi="Arial" w:cs="Arial"/>
              </w:rPr>
              <w:t>200 µg/L</w:t>
            </w:r>
          </w:p>
        </w:tc>
        <w:tc>
          <w:tcPr>
            <w:tcW w:w="1170" w:type="dxa"/>
          </w:tcPr>
          <w:p w14:paraId="14BE666F" w14:textId="35BC2C46"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676C65E5" w14:textId="0EFB49FB" w:rsidR="00D242BE" w:rsidRPr="00995B0C" w:rsidRDefault="00D242BE" w:rsidP="00D242BE">
            <w:pPr>
              <w:spacing w:before="40" w:after="40"/>
              <w:rPr>
                <w:rFonts w:ascii="Arial" w:hAnsi="Arial" w:cs="Arial"/>
                <w:color w:val="000000" w:themeColor="text1"/>
              </w:rPr>
            </w:pPr>
            <w:r w:rsidRPr="00995B0C">
              <w:rPr>
                <w:rFonts w:ascii="Arial" w:hAnsi="Arial" w:cs="Arial"/>
              </w:rPr>
              <w:t>Erosion of natural deposits; residual from some surface water treatment processes</w:t>
            </w:r>
          </w:p>
        </w:tc>
      </w:tr>
      <w:tr w:rsidR="00D242BE" w:rsidRPr="005F082E" w14:paraId="38D710AD" w14:textId="77777777" w:rsidTr="00640D92">
        <w:trPr>
          <w:trHeight w:val="432"/>
        </w:trPr>
        <w:tc>
          <w:tcPr>
            <w:tcW w:w="2245" w:type="dxa"/>
          </w:tcPr>
          <w:p w14:paraId="5951DFC6" w14:textId="77777777" w:rsidR="00D242BE" w:rsidRPr="00995B0C" w:rsidRDefault="00D242BE" w:rsidP="00D242BE">
            <w:pPr>
              <w:ind w:left="187"/>
              <w:rPr>
                <w:rFonts w:ascii="Arial" w:hAnsi="Arial" w:cs="Arial"/>
              </w:rPr>
            </w:pPr>
            <w:r w:rsidRPr="00995B0C">
              <w:rPr>
                <w:rFonts w:ascii="Arial" w:hAnsi="Arial" w:cs="Arial"/>
              </w:rPr>
              <w:t>IRON</w:t>
            </w:r>
          </w:p>
          <w:p w14:paraId="447EDC7E" w14:textId="3502949C"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(µg/L)</w:t>
            </w:r>
          </w:p>
        </w:tc>
        <w:tc>
          <w:tcPr>
            <w:tcW w:w="1440" w:type="dxa"/>
          </w:tcPr>
          <w:p w14:paraId="51DDB433" w14:textId="542660F8"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4156EDFB" w14:textId="1CA02C20" w:rsidR="00D242BE" w:rsidRPr="00995B0C" w:rsidRDefault="00D242BE" w:rsidP="00D242BE">
            <w:pPr>
              <w:spacing w:before="40" w:after="40"/>
              <w:rPr>
                <w:rFonts w:ascii="Arial" w:hAnsi="Arial" w:cs="Arial"/>
                <w:color w:val="000000" w:themeColor="text1"/>
              </w:rPr>
            </w:pPr>
            <w:r>
              <w:rPr>
                <w:rFonts w:ascii="Arial" w:hAnsi="Arial" w:cs="Arial"/>
              </w:rPr>
              <w:t>310*</w:t>
            </w:r>
          </w:p>
        </w:tc>
        <w:tc>
          <w:tcPr>
            <w:tcW w:w="1530" w:type="dxa"/>
          </w:tcPr>
          <w:p w14:paraId="3EF48DC6" w14:textId="598C4F7C"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46EFCBBB" w14:textId="76D226D4" w:rsidR="00D242BE" w:rsidRPr="00995B0C" w:rsidRDefault="00D242BE" w:rsidP="00D242BE">
            <w:pPr>
              <w:spacing w:before="40" w:after="40"/>
              <w:rPr>
                <w:rFonts w:ascii="Arial" w:hAnsi="Arial" w:cs="Arial"/>
                <w:color w:val="000000" w:themeColor="text1"/>
              </w:rPr>
            </w:pPr>
            <w:r w:rsidRPr="00995B0C">
              <w:rPr>
                <w:rFonts w:ascii="Arial" w:hAnsi="Arial" w:cs="Arial"/>
              </w:rPr>
              <w:t>300 µg/L</w:t>
            </w:r>
          </w:p>
        </w:tc>
        <w:tc>
          <w:tcPr>
            <w:tcW w:w="1170" w:type="dxa"/>
          </w:tcPr>
          <w:p w14:paraId="7867A6DD" w14:textId="77288A99"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3B7955A3" w14:textId="695A0BE3" w:rsidR="00D242BE" w:rsidRPr="00995B0C" w:rsidRDefault="00D242BE" w:rsidP="00D242BE">
            <w:pPr>
              <w:spacing w:before="40" w:after="40"/>
              <w:rPr>
                <w:rFonts w:ascii="Arial" w:hAnsi="Arial" w:cs="Arial"/>
                <w:color w:val="000000" w:themeColor="text1"/>
              </w:rPr>
            </w:pPr>
            <w:r w:rsidRPr="00995B0C">
              <w:rPr>
                <w:rFonts w:ascii="Arial" w:hAnsi="Arial" w:cs="Arial"/>
              </w:rPr>
              <w:t>Leaching from natural deposits; industrial wastes</w:t>
            </w:r>
          </w:p>
        </w:tc>
      </w:tr>
      <w:tr w:rsidR="00D242BE" w:rsidRPr="005F082E" w14:paraId="28E1A798" w14:textId="77777777" w:rsidTr="00640D92">
        <w:trPr>
          <w:trHeight w:val="432"/>
        </w:trPr>
        <w:tc>
          <w:tcPr>
            <w:tcW w:w="2245" w:type="dxa"/>
          </w:tcPr>
          <w:p w14:paraId="3E86EA7E" w14:textId="77777777" w:rsidR="00D242BE" w:rsidRPr="00995B0C" w:rsidRDefault="00D242BE" w:rsidP="00D242BE">
            <w:pPr>
              <w:ind w:left="187"/>
              <w:rPr>
                <w:rFonts w:ascii="Arial" w:hAnsi="Arial" w:cs="Arial"/>
              </w:rPr>
            </w:pPr>
            <w:r w:rsidRPr="00995B0C">
              <w:rPr>
                <w:rFonts w:ascii="Arial" w:hAnsi="Arial" w:cs="Arial"/>
              </w:rPr>
              <w:t>MANGANESE</w:t>
            </w:r>
          </w:p>
          <w:p w14:paraId="24CCB44F" w14:textId="58DEB43F" w:rsidR="00D242BE" w:rsidRPr="00995B0C" w:rsidRDefault="00D242BE" w:rsidP="00D242BE">
            <w:pPr>
              <w:spacing w:before="40" w:after="40"/>
              <w:ind w:left="187"/>
              <w:rPr>
                <w:rFonts w:ascii="Arial" w:hAnsi="Arial" w:cs="Arial"/>
                <w:color w:val="000000" w:themeColor="text1"/>
              </w:rPr>
            </w:pPr>
            <w:r w:rsidRPr="00995B0C">
              <w:rPr>
                <w:rFonts w:ascii="Arial" w:hAnsi="Arial" w:cs="Arial"/>
              </w:rPr>
              <w:t>(µg/L)</w:t>
            </w:r>
          </w:p>
        </w:tc>
        <w:tc>
          <w:tcPr>
            <w:tcW w:w="1440" w:type="dxa"/>
          </w:tcPr>
          <w:p w14:paraId="5C2DFF2F" w14:textId="71A3BB6B" w:rsidR="00D242BE" w:rsidRPr="00995B0C" w:rsidRDefault="00D242BE" w:rsidP="00D242BE">
            <w:pPr>
              <w:spacing w:before="40" w:after="40"/>
              <w:rPr>
                <w:rFonts w:ascii="Arial" w:hAnsi="Arial" w:cs="Arial"/>
                <w:color w:val="000000" w:themeColor="text1"/>
              </w:rPr>
            </w:pPr>
            <w:r w:rsidRPr="00D242BE">
              <w:rPr>
                <w:rFonts w:ascii="Arial" w:hAnsi="Arial" w:cs="Arial"/>
                <w:color w:val="000000" w:themeColor="text1"/>
              </w:rPr>
              <w:t>6-12-20</w:t>
            </w:r>
          </w:p>
        </w:tc>
        <w:tc>
          <w:tcPr>
            <w:tcW w:w="1260" w:type="dxa"/>
          </w:tcPr>
          <w:p w14:paraId="6BA388A9" w14:textId="791E5B44" w:rsidR="00D242BE" w:rsidRPr="00995B0C" w:rsidRDefault="00D242BE" w:rsidP="00D242BE">
            <w:pPr>
              <w:spacing w:before="40" w:after="40"/>
              <w:rPr>
                <w:rFonts w:ascii="Arial" w:hAnsi="Arial" w:cs="Arial"/>
                <w:color w:val="000000" w:themeColor="text1"/>
              </w:rPr>
            </w:pPr>
            <w:r>
              <w:rPr>
                <w:rFonts w:ascii="Arial" w:hAnsi="Arial" w:cs="Arial"/>
              </w:rPr>
              <w:t>ND</w:t>
            </w:r>
          </w:p>
        </w:tc>
        <w:tc>
          <w:tcPr>
            <w:tcW w:w="1530" w:type="dxa"/>
          </w:tcPr>
          <w:p w14:paraId="7BBEAC62" w14:textId="1ECD6E53" w:rsidR="00D242BE" w:rsidRPr="00995B0C" w:rsidRDefault="00D242BE" w:rsidP="00D242BE">
            <w:pPr>
              <w:spacing w:before="40" w:after="40"/>
              <w:rPr>
                <w:rFonts w:ascii="Arial" w:hAnsi="Arial" w:cs="Arial"/>
                <w:color w:val="000000" w:themeColor="text1"/>
              </w:rPr>
            </w:pPr>
            <w:r w:rsidRPr="00995B0C">
              <w:rPr>
                <w:rFonts w:ascii="Arial" w:hAnsi="Arial" w:cs="Arial"/>
              </w:rPr>
              <w:t>N/A</w:t>
            </w:r>
          </w:p>
        </w:tc>
        <w:tc>
          <w:tcPr>
            <w:tcW w:w="900" w:type="dxa"/>
          </w:tcPr>
          <w:p w14:paraId="5CE82881" w14:textId="4A0E1DC0" w:rsidR="00D242BE" w:rsidRPr="00995B0C" w:rsidRDefault="00D242BE" w:rsidP="00D242BE">
            <w:pPr>
              <w:spacing w:before="40" w:after="40"/>
              <w:rPr>
                <w:rFonts w:ascii="Arial" w:hAnsi="Arial" w:cs="Arial"/>
                <w:color w:val="000000" w:themeColor="text1"/>
              </w:rPr>
            </w:pPr>
            <w:r w:rsidRPr="00995B0C">
              <w:rPr>
                <w:rFonts w:ascii="Arial" w:hAnsi="Arial" w:cs="Arial"/>
              </w:rPr>
              <w:t>50 µg/L</w:t>
            </w:r>
          </w:p>
        </w:tc>
        <w:tc>
          <w:tcPr>
            <w:tcW w:w="1170" w:type="dxa"/>
          </w:tcPr>
          <w:p w14:paraId="5166D546" w14:textId="1A98200D" w:rsidR="00D242BE" w:rsidRPr="00995B0C" w:rsidRDefault="00D242BE" w:rsidP="00D242BE">
            <w:pPr>
              <w:spacing w:before="40" w:after="40"/>
              <w:rPr>
                <w:rFonts w:ascii="Arial" w:hAnsi="Arial" w:cs="Arial"/>
                <w:color w:val="000000" w:themeColor="text1"/>
              </w:rPr>
            </w:pPr>
            <w:r w:rsidRPr="00995B0C">
              <w:rPr>
                <w:rFonts w:ascii="Arial" w:hAnsi="Arial" w:cs="Arial"/>
              </w:rPr>
              <w:t>NONE</w:t>
            </w:r>
          </w:p>
        </w:tc>
        <w:tc>
          <w:tcPr>
            <w:tcW w:w="2291" w:type="dxa"/>
          </w:tcPr>
          <w:p w14:paraId="7110B44B" w14:textId="59124945" w:rsidR="00D242BE" w:rsidRPr="00995B0C" w:rsidRDefault="00D242BE" w:rsidP="00D242BE">
            <w:pPr>
              <w:spacing w:before="40" w:after="40"/>
              <w:rPr>
                <w:rFonts w:ascii="Arial" w:hAnsi="Arial" w:cs="Arial"/>
                <w:color w:val="000000" w:themeColor="text1"/>
              </w:rPr>
            </w:pPr>
            <w:r w:rsidRPr="00995B0C">
              <w:rPr>
                <w:rFonts w:ascii="Arial" w:hAnsi="Arial" w:cs="Arial"/>
              </w:rPr>
              <w:t>Leaching from natural deposits</w:t>
            </w:r>
          </w:p>
        </w:tc>
      </w:tr>
      <w:tr w:rsidR="00995B0C" w:rsidRPr="005F082E" w14:paraId="3CD85AA7" w14:textId="77777777" w:rsidTr="00640D92">
        <w:trPr>
          <w:trHeight w:val="432"/>
        </w:trPr>
        <w:tc>
          <w:tcPr>
            <w:tcW w:w="2245" w:type="dxa"/>
          </w:tcPr>
          <w:p w14:paraId="2AF69E18" w14:textId="77777777" w:rsidR="00995B0C" w:rsidRPr="005F082E" w:rsidRDefault="00995B0C" w:rsidP="00995B0C">
            <w:pPr>
              <w:spacing w:before="40" w:after="40"/>
              <w:ind w:left="187"/>
              <w:rPr>
                <w:rFonts w:ascii="Arial" w:hAnsi="Arial" w:cs="Arial"/>
                <w:color w:val="000000" w:themeColor="text1"/>
                <w:sz w:val="24"/>
                <w:szCs w:val="24"/>
              </w:rPr>
            </w:pPr>
          </w:p>
        </w:tc>
        <w:tc>
          <w:tcPr>
            <w:tcW w:w="1440" w:type="dxa"/>
          </w:tcPr>
          <w:p w14:paraId="521BD6C2" w14:textId="77777777" w:rsidR="00995B0C" w:rsidRPr="005F082E" w:rsidRDefault="00995B0C" w:rsidP="00995B0C">
            <w:pPr>
              <w:spacing w:before="40" w:after="40"/>
              <w:rPr>
                <w:rFonts w:ascii="Arial" w:hAnsi="Arial" w:cs="Arial"/>
                <w:color w:val="000000" w:themeColor="text1"/>
                <w:sz w:val="24"/>
                <w:szCs w:val="24"/>
              </w:rPr>
            </w:pPr>
          </w:p>
        </w:tc>
        <w:tc>
          <w:tcPr>
            <w:tcW w:w="1260" w:type="dxa"/>
          </w:tcPr>
          <w:p w14:paraId="110ABABA" w14:textId="77777777" w:rsidR="00995B0C" w:rsidRPr="005F082E" w:rsidRDefault="00995B0C" w:rsidP="00995B0C">
            <w:pPr>
              <w:spacing w:before="40" w:after="40"/>
              <w:rPr>
                <w:rFonts w:ascii="Arial" w:hAnsi="Arial" w:cs="Arial"/>
                <w:color w:val="000000" w:themeColor="text1"/>
                <w:sz w:val="24"/>
                <w:szCs w:val="24"/>
              </w:rPr>
            </w:pPr>
          </w:p>
        </w:tc>
        <w:tc>
          <w:tcPr>
            <w:tcW w:w="1530" w:type="dxa"/>
          </w:tcPr>
          <w:p w14:paraId="63AA3AC6" w14:textId="77777777" w:rsidR="00995B0C" w:rsidRPr="005F082E" w:rsidRDefault="00995B0C" w:rsidP="00995B0C">
            <w:pPr>
              <w:spacing w:before="40" w:after="40"/>
              <w:rPr>
                <w:rFonts w:ascii="Arial" w:hAnsi="Arial" w:cs="Arial"/>
                <w:color w:val="000000" w:themeColor="text1"/>
                <w:sz w:val="24"/>
                <w:szCs w:val="24"/>
              </w:rPr>
            </w:pPr>
          </w:p>
        </w:tc>
        <w:tc>
          <w:tcPr>
            <w:tcW w:w="900" w:type="dxa"/>
          </w:tcPr>
          <w:p w14:paraId="149DA988" w14:textId="77777777" w:rsidR="00995B0C" w:rsidRPr="005F082E" w:rsidRDefault="00995B0C" w:rsidP="00995B0C">
            <w:pPr>
              <w:spacing w:before="40" w:after="40"/>
              <w:rPr>
                <w:rFonts w:ascii="Arial" w:hAnsi="Arial" w:cs="Arial"/>
                <w:color w:val="000000" w:themeColor="text1"/>
                <w:sz w:val="24"/>
                <w:szCs w:val="24"/>
              </w:rPr>
            </w:pPr>
          </w:p>
        </w:tc>
        <w:tc>
          <w:tcPr>
            <w:tcW w:w="1170" w:type="dxa"/>
          </w:tcPr>
          <w:p w14:paraId="7F7D7396" w14:textId="77777777" w:rsidR="00995B0C" w:rsidRPr="005F082E" w:rsidRDefault="00995B0C" w:rsidP="00995B0C">
            <w:pPr>
              <w:spacing w:before="40" w:after="40"/>
              <w:rPr>
                <w:rFonts w:ascii="Arial" w:hAnsi="Arial" w:cs="Arial"/>
                <w:color w:val="000000" w:themeColor="text1"/>
                <w:sz w:val="24"/>
                <w:szCs w:val="24"/>
              </w:rPr>
            </w:pPr>
          </w:p>
        </w:tc>
        <w:tc>
          <w:tcPr>
            <w:tcW w:w="2291" w:type="dxa"/>
          </w:tcPr>
          <w:p w14:paraId="0AC82FA4" w14:textId="77777777" w:rsidR="00995B0C" w:rsidRPr="005F082E" w:rsidRDefault="00995B0C" w:rsidP="00995B0C">
            <w:pPr>
              <w:spacing w:before="40" w:after="40"/>
              <w:rPr>
                <w:rFonts w:ascii="Arial" w:hAnsi="Arial" w:cs="Arial"/>
                <w:color w:val="000000" w:themeColor="text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9467818"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616FA8">
        <w:rPr>
          <w:rFonts w:ascii="Arial" w:hAnsi="Arial" w:cs="Arial"/>
          <w:bCs/>
          <w:sz w:val="24"/>
          <w:szCs w:val="24"/>
        </w:rPr>
        <w:t>WESTSIDE HARVESTING LP</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2077B1E9"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0958E8" w:rsidRPr="001F3468" w14:paraId="70F1CB61" w14:textId="77777777" w:rsidTr="000958E8">
        <w:trPr>
          <w:cantSplit/>
          <w:trHeight w:val="504"/>
        </w:trPr>
        <w:tc>
          <w:tcPr>
            <w:tcW w:w="10908" w:type="dxa"/>
          </w:tcPr>
          <w:p w14:paraId="3AABEEB8" w14:textId="69B0A72C" w:rsidR="000958E8" w:rsidRPr="001F3468" w:rsidRDefault="000958E8" w:rsidP="000958E8">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leaching from natural </w:t>
            </w:r>
            <w:proofErr w:type="gramStart"/>
            <w:r>
              <w:rPr>
                <w:rFonts w:ascii="Times New Roman" w:hAnsi="Times New Roman"/>
              </w:rPr>
              <w:t>deposits;</w:t>
            </w:r>
            <w:proofErr w:type="gramEnd"/>
            <w:r>
              <w:rPr>
                <w:rFonts w:ascii="Times New Roman" w:hAnsi="Times New Roman"/>
              </w:rPr>
              <w:t xml:space="preserve"> industrial wastes. </w:t>
            </w:r>
          </w:p>
        </w:tc>
      </w:tr>
      <w:tr w:rsidR="000958E8" w:rsidRPr="001F3468" w14:paraId="6487477E" w14:textId="77777777" w:rsidTr="000958E8">
        <w:trPr>
          <w:cantSplit/>
        </w:trPr>
        <w:tc>
          <w:tcPr>
            <w:tcW w:w="10908" w:type="dxa"/>
          </w:tcPr>
          <w:p w14:paraId="031555C0" w14:textId="27BE5DBD" w:rsidR="000958E8" w:rsidRDefault="000958E8" w:rsidP="000958E8">
            <w:pPr>
              <w:pStyle w:val="BodyText"/>
              <w:spacing w:before="0"/>
              <w:jc w:val="left"/>
              <w:rPr>
                <w:rFonts w:ascii="Times New Roman" w:hAnsi="Times New Roman"/>
              </w:rPr>
            </w:pPr>
            <w:r w:rsidRPr="000958E8">
              <w:rPr>
                <w:rFonts w:ascii="Arial" w:hAnsi="Arial" w:cs="Arial"/>
                <w:b/>
                <w:bCs/>
                <w:szCs w:val="24"/>
              </w:rPr>
              <w:t>TTHMs [Total Trihalomethanes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trihalomethanes </w:t>
            </w:r>
            <w:proofErr w:type="gramStart"/>
            <w:r w:rsidRPr="003B2540">
              <w:rPr>
                <w:rFonts w:ascii="Arial" w:hAnsi="Arial" w:cs="Arial"/>
                <w:szCs w:val="24"/>
              </w:rPr>
              <w:t>in excess of</w:t>
            </w:r>
            <w:proofErr w:type="gramEnd"/>
            <w:r w:rsidRPr="003B2540">
              <w:rPr>
                <w:rFonts w:ascii="Arial" w:hAnsi="Arial" w:cs="Arial"/>
                <w:szCs w:val="24"/>
              </w:rPr>
              <w:t xml:space="preserve"> the MCL over many years may experience liver, kidney, or central nervous system problems, and may have an increased risk of getting cancer.</w:t>
            </w:r>
          </w:p>
        </w:tc>
      </w:tr>
      <w:tr w:rsidR="000958E8" w:rsidRPr="001F3468" w14:paraId="0BC84573" w14:textId="77777777" w:rsidTr="000958E8">
        <w:trPr>
          <w:cantSplit/>
        </w:trPr>
        <w:tc>
          <w:tcPr>
            <w:tcW w:w="10908" w:type="dxa"/>
          </w:tcPr>
          <w:p w14:paraId="4DFA0615" w14:textId="0E469C2D" w:rsidR="000958E8" w:rsidRDefault="000958E8" w:rsidP="000958E8">
            <w:pPr>
              <w:pStyle w:val="BodyText"/>
              <w:spacing w:before="0"/>
              <w:jc w:val="left"/>
              <w:rPr>
                <w:rFonts w:ascii="Times New Roman" w:hAnsi="Times New Roman"/>
              </w:rPr>
            </w:pPr>
            <w:r w:rsidRPr="000958E8">
              <w:rPr>
                <w:rFonts w:ascii="Arial" w:hAnsi="Arial" w:cs="Arial"/>
                <w:b/>
                <w:bCs/>
                <w:szCs w:val="24"/>
              </w:rPr>
              <w:t>HAA5 [Sum of 5 Haloacetic Acids]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haloacetic acids </w:t>
            </w:r>
            <w:proofErr w:type="gramStart"/>
            <w:r w:rsidRPr="003B2540">
              <w:rPr>
                <w:rFonts w:ascii="Arial" w:hAnsi="Arial" w:cs="Arial"/>
                <w:szCs w:val="24"/>
              </w:rPr>
              <w:t>in excess of</w:t>
            </w:r>
            <w:proofErr w:type="gramEnd"/>
            <w:r w:rsidRPr="003B2540">
              <w:rPr>
                <w:rFonts w:ascii="Arial" w:hAnsi="Arial" w:cs="Arial"/>
                <w:szCs w:val="24"/>
              </w:rPr>
              <w:t xml:space="preserve"> the MCL over many years may have an increased risk of getting cancer.</w:t>
            </w:r>
          </w:p>
        </w:tc>
      </w:tr>
    </w:tbl>
    <w:p w14:paraId="2AF10892" w14:textId="77777777" w:rsidR="00995B0C" w:rsidRPr="005F082E" w:rsidRDefault="00995B0C" w:rsidP="001909F2">
      <w:pPr>
        <w:spacing w:after="240"/>
        <w:rPr>
          <w:rFonts w:ascii="Arial" w:hAnsi="Arial" w:cs="Arial"/>
          <w:bCs/>
          <w:sz w:val="24"/>
        </w:rPr>
      </w:pPr>
    </w:p>
    <w:sectPr w:rsidR="00995B0C" w:rsidRPr="005F082E" w:rsidSect="008A6054">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711C0" w14:textId="77777777" w:rsidR="00FF402D" w:rsidRDefault="00FF402D">
      <w:r>
        <w:separator/>
      </w:r>
    </w:p>
    <w:p w14:paraId="03B0D6C9" w14:textId="77777777" w:rsidR="00FF402D" w:rsidRDefault="00FF402D"/>
  </w:endnote>
  <w:endnote w:type="continuationSeparator" w:id="0">
    <w:p w14:paraId="7179B7C6" w14:textId="77777777" w:rsidR="00FF402D" w:rsidRDefault="00FF402D">
      <w:r>
        <w:continuationSeparator/>
      </w:r>
    </w:p>
    <w:p w14:paraId="658C1765" w14:textId="77777777" w:rsidR="00FF402D" w:rsidRDefault="00FF4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9AADD" w14:textId="77777777" w:rsidR="00FF402D" w:rsidRDefault="00FF402D">
      <w:r>
        <w:separator/>
      </w:r>
    </w:p>
    <w:p w14:paraId="70ECBEFE" w14:textId="77777777" w:rsidR="00FF402D" w:rsidRDefault="00FF402D"/>
  </w:footnote>
  <w:footnote w:type="continuationSeparator" w:id="0">
    <w:p w14:paraId="42DD32F8" w14:textId="77777777" w:rsidR="00FF402D" w:rsidRDefault="00FF402D">
      <w:r>
        <w:continuationSeparator/>
      </w:r>
    </w:p>
    <w:p w14:paraId="3AF91B47" w14:textId="77777777" w:rsidR="00FF402D" w:rsidRDefault="00FF40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8E8"/>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16FA8"/>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054"/>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B0C"/>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5C74"/>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42BE"/>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37AE"/>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402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2667</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17840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5</cp:revision>
  <cp:lastPrinted>2021-06-30T17:59:00Z</cp:lastPrinted>
  <dcterms:created xsi:type="dcterms:W3CDTF">2021-06-08T18:25:00Z</dcterms:created>
  <dcterms:modified xsi:type="dcterms:W3CDTF">2021-06-30T18:06:00Z</dcterms:modified>
</cp:coreProperties>
</file>