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E17C" w14:textId="682022EB" w:rsidR="00700DE7" w:rsidRPr="00700DE7" w:rsidRDefault="00BC6327" w:rsidP="00700DE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60BA0890" w14:textId="77777777" w:rsidR="00700DE7" w:rsidRDefault="00700DE7" w:rsidP="00700DE7">
      <w:pPr>
        <w:tabs>
          <w:tab w:val="left" w:pos="-90"/>
          <w:tab w:val="left" w:pos="2070"/>
          <w:tab w:val="left" w:pos="3870"/>
          <w:tab w:val="left" w:pos="5670"/>
          <w:tab w:val="left" w:pos="7830"/>
          <w:tab w:val="left" w:pos="8550"/>
          <w:tab w:val="left" w:pos="9270"/>
        </w:tabs>
        <w:jc w:val="center"/>
        <w:rPr>
          <w:sz w:val="32"/>
        </w:rPr>
      </w:pPr>
      <w:r>
        <w:rPr>
          <w:sz w:val="32"/>
        </w:rPr>
        <w:t>Southern California Edison - Big Creek #1 Domestic Water Plant</w:t>
      </w:r>
    </w:p>
    <w:p w14:paraId="5BE76BF4" w14:textId="77777777" w:rsidR="00700DE7" w:rsidRDefault="00700DE7" w:rsidP="00700DE7">
      <w:pPr>
        <w:tabs>
          <w:tab w:val="left" w:pos="-90"/>
          <w:tab w:val="left" w:pos="2070"/>
          <w:tab w:val="left" w:pos="3870"/>
          <w:tab w:val="left" w:pos="5670"/>
          <w:tab w:val="left" w:pos="7830"/>
          <w:tab w:val="left" w:pos="8550"/>
          <w:tab w:val="left" w:pos="9270"/>
        </w:tabs>
        <w:jc w:val="center"/>
        <w:rPr>
          <w:sz w:val="32"/>
        </w:rPr>
      </w:pPr>
    </w:p>
    <w:p w14:paraId="58256234" w14:textId="77777777" w:rsidR="00700DE7" w:rsidRPr="00700DE7" w:rsidRDefault="00700DE7" w:rsidP="00700DE7">
      <w:pPr>
        <w:tabs>
          <w:tab w:val="left" w:pos="-90"/>
          <w:tab w:val="left" w:pos="2070"/>
          <w:tab w:val="left" w:pos="3870"/>
          <w:tab w:val="left" w:pos="5670"/>
          <w:tab w:val="left" w:pos="7830"/>
          <w:tab w:val="left" w:pos="8550"/>
          <w:tab w:val="left" w:pos="9270"/>
        </w:tabs>
        <w:jc w:val="center"/>
        <w:rPr>
          <w:sz w:val="28"/>
          <w:szCs w:val="28"/>
        </w:rPr>
      </w:pPr>
      <w:r w:rsidRPr="00700DE7">
        <w:rPr>
          <w:sz w:val="28"/>
          <w:szCs w:val="28"/>
        </w:rPr>
        <w:t>Posted from 6-28-2019 to 7-28-2019</w:t>
      </w:r>
    </w:p>
    <w:p w14:paraId="2D355AAE" w14:textId="77777777" w:rsidR="00700DE7" w:rsidRDefault="00700DE7" w:rsidP="00700DE7">
      <w:pPr>
        <w:tabs>
          <w:tab w:val="left" w:pos="-90"/>
          <w:tab w:val="left" w:pos="2070"/>
          <w:tab w:val="left" w:pos="3870"/>
          <w:tab w:val="left" w:pos="5670"/>
          <w:tab w:val="left" w:pos="7830"/>
          <w:tab w:val="left" w:pos="8550"/>
          <w:tab w:val="left" w:pos="9270"/>
        </w:tabs>
        <w:jc w:val="center"/>
        <w:rPr>
          <w:color w:val="FF0000"/>
          <w:sz w:val="24"/>
        </w:rPr>
      </w:pPr>
    </w:p>
    <w:p w14:paraId="72E48D5D" w14:textId="495A05A8" w:rsidR="00700DE7" w:rsidRDefault="00700DE7" w:rsidP="00700DE7">
      <w:pPr>
        <w:tabs>
          <w:tab w:val="left" w:pos="-90"/>
          <w:tab w:val="left" w:pos="2070"/>
          <w:tab w:val="left" w:pos="3870"/>
          <w:tab w:val="left" w:pos="5670"/>
          <w:tab w:val="left" w:pos="7830"/>
          <w:tab w:val="left" w:pos="8550"/>
          <w:tab w:val="left" w:pos="9270"/>
        </w:tabs>
        <w:jc w:val="center"/>
        <w:rPr>
          <w:sz w:val="24"/>
        </w:rPr>
      </w:pPr>
      <w:r>
        <w:rPr>
          <w:sz w:val="24"/>
        </w:rPr>
        <w:t>System # 1009111</w:t>
      </w:r>
    </w:p>
    <w:p w14:paraId="451025EA" w14:textId="77777777" w:rsidR="00700DE7" w:rsidRDefault="00700DE7" w:rsidP="00700DE7">
      <w:pPr>
        <w:tabs>
          <w:tab w:val="left" w:pos="-90"/>
          <w:tab w:val="left" w:pos="2070"/>
          <w:tab w:val="left" w:pos="3870"/>
          <w:tab w:val="left" w:pos="5670"/>
          <w:tab w:val="left" w:pos="7830"/>
          <w:tab w:val="left" w:pos="8550"/>
          <w:tab w:val="left" w:pos="9270"/>
        </w:tabs>
        <w:rPr>
          <w:sz w:val="24"/>
        </w:rPr>
      </w:pPr>
    </w:p>
    <w:p w14:paraId="630EB5FF" w14:textId="77777777" w:rsidR="00700DE7" w:rsidRPr="00532A6C" w:rsidRDefault="00700DE7" w:rsidP="00700DE7">
      <w:pPr>
        <w:keepNext/>
        <w:keepLines/>
        <w:tabs>
          <w:tab w:val="left" w:pos="0"/>
          <w:tab w:val="left" w:pos="720"/>
          <w:tab w:val="left" w:pos="3870"/>
          <w:tab w:val="left" w:pos="5670"/>
          <w:tab w:val="left" w:pos="7830"/>
          <w:tab w:val="left" w:pos="8550"/>
          <w:tab w:val="left" w:pos="8640"/>
          <w:tab w:val="left" w:pos="9360"/>
        </w:tabs>
        <w:rPr>
          <w:sz w:val="22"/>
          <w:szCs w:val="22"/>
        </w:rPr>
      </w:pPr>
      <w:r w:rsidRPr="00532A6C">
        <w:rPr>
          <w:sz w:val="22"/>
          <w:szCs w:val="22"/>
        </w:rPr>
        <w:t xml:space="preserve">We're pleased to present to you this year's </w:t>
      </w:r>
      <w:r w:rsidRPr="00532A6C">
        <w:rPr>
          <w:sz w:val="22"/>
          <w:szCs w:val="22"/>
        </w:rPr>
        <w:t>Consumer Confidence</w:t>
      </w:r>
      <w:r w:rsidRPr="00532A6C">
        <w:rPr>
          <w:sz w:val="22"/>
          <w:szCs w:val="22"/>
        </w:rPr>
        <w:t xml:space="preserve">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3EF99E54" w14:textId="77777777" w:rsidR="00700DE7" w:rsidRPr="00532A6C" w:rsidRDefault="00700DE7" w:rsidP="00700DE7">
      <w:pPr>
        <w:keepNext/>
        <w:keepLines/>
        <w:tabs>
          <w:tab w:val="left" w:pos="0"/>
          <w:tab w:val="left" w:pos="720"/>
          <w:tab w:val="left" w:pos="3870"/>
          <w:tab w:val="left" w:pos="5670"/>
          <w:tab w:val="left" w:pos="7830"/>
          <w:tab w:val="left" w:pos="8550"/>
          <w:tab w:val="left" w:pos="8640"/>
          <w:tab w:val="left" w:pos="9360"/>
        </w:tabs>
        <w:rPr>
          <w:sz w:val="22"/>
          <w:szCs w:val="22"/>
        </w:rPr>
      </w:pPr>
    </w:p>
    <w:p w14:paraId="3942AACD" w14:textId="749C767C" w:rsidR="00700DE7" w:rsidRPr="00532A6C" w:rsidRDefault="00700DE7" w:rsidP="00700DE7">
      <w:pPr>
        <w:keepNext/>
        <w:keepLines/>
        <w:tabs>
          <w:tab w:val="left" w:pos="0"/>
          <w:tab w:val="left" w:pos="720"/>
          <w:tab w:val="left" w:pos="3870"/>
          <w:tab w:val="left" w:pos="5670"/>
          <w:tab w:val="left" w:pos="7830"/>
          <w:tab w:val="left" w:pos="8550"/>
          <w:tab w:val="left" w:pos="8640"/>
          <w:tab w:val="left" w:pos="9360"/>
        </w:tabs>
        <w:rPr>
          <w:iCs/>
          <w:sz w:val="22"/>
          <w:szCs w:val="22"/>
        </w:rPr>
      </w:pPr>
      <w:r w:rsidRPr="00532A6C">
        <w:rPr>
          <w:sz w:val="22"/>
          <w:szCs w:val="22"/>
        </w:rPr>
        <w:t>Our water source is</w:t>
      </w:r>
      <w:r w:rsidRPr="00532A6C">
        <w:rPr>
          <w:b/>
          <w:sz w:val="22"/>
          <w:szCs w:val="22"/>
        </w:rPr>
        <w:t xml:space="preserve"> </w:t>
      </w:r>
      <w:r w:rsidRPr="00532A6C">
        <w:rPr>
          <w:sz w:val="22"/>
          <w:szCs w:val="22"/>
        </w:rPr>
        <w:t>surface water from Huntington Lake</w:t>
      </w:r>
      <w:r w:rsidRPr="00532A6C">
        <w:rPr>
          <w:sz w:val="22"/>
          <w:szCs w:val="22"/>
        </w:rPr>
        <w:t>, which is delivered</w:t>
      </w:r>
      <w:r w:rsidRPr="00532A6C">
        <w:rPr>
          <w:sz w:val="22"/>
          <w:szCs w:val="22"/>
        </w:rPr>
        <w:t xml:space="preserve"> via </w:t>
      </w:r>
      <w:r w:rsidR="005A26FE">
        <w:rPr>
          <w:sz w:val="22"/>
          <w:szCs w:val="22"/>
        </w:rPr>
        <w:t xml:space="preserve">the </w:t>
      </w:r>
      <w:r w:rsidRPr="00532A6C">
        <w:rPr>
          <w:sz w:val="22"/>
          <w:szCs w:val="22"/>
        </w:rPr>
        <w:t>Big Creek #1 Penstock</w:t>
      </w:r>
      <w:r w:rsidRPr="00532A6C">
        <w:rPr>
          <w:iCs/>
          <w:sz w:val="22"/>
          <w:szCs w:val="22"/>
        </w:rPr>
        <w:t xml:space="preserve">. </w:t>
      </w:r>
      <w:r w:rsidR="005A26FE">
        <w:rPr>
          <w:sz w:val="22"/>
          <w:szCs w:val="22"/>
        </w:rPr>
        <w:t>SCE</w:t>
      </w:r>
      <w:r w:rsidRPr="00532A6C">
        <w:rPr>
          <w:b/>
          <w:color w:val="FF0000"/>
          <w:sz w:val="22"/>
          <w:szCs w:val="22"/>
        </w:rPr>
        <w:t xml:space="preserve"> </w:t>
      </w:r>
      <w:r w:rsidRPr="00532A6C">
        <w:rPr>
          <w:sz w:val="22"/>
          <w:szCs w:val="22"/>
        </w:rPr>
        <w:t>routinely monitors for contaminants in your drinking water according to Federal and State laws.  Our testing is performed by BSK Labs</w:t>
      </w:r>
      <w:r w:rsidRPr="00532A6C">
        <w:rPr>
          <w:sz w:val="22"/>
          <w:szCs w:val="22"/>
        </w:rPr>
        <w:t xml:space="preserve"> of Fresno, an independent and</w:t>
      </w:r>
      <w:r w:rsidRPr="00532A6C">
        <w:rPr>
          <w:sz w:val="22"/>
          <w:szCs w:val="22"/>
        </w:rPr>
        <w:t xml:space="preserve"> certified laboratory.</w:t>
      </w:r>
    </w:p>
    <w:p w14:paraId="6C7A8919" w14:textId="77777777" w:rsidR="00700DE7" w:rsidRPr="00532A6C" w:rsidRDefault="00700DE7" w:rsidP="00700DE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6D968292" w14:textId="28D3DE95" w:rsidR="00700DE7" w:rsidRPr="00532A6C" w:rsidRDefault="00700DE7" w:rsidP="00700DE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color w:val="800000"/>
          <w:sz w:val="22"/>
          <w:szCs w:val="22"/>
        </w:rPr>
      </w:pPr>
      <w:r w:rsidRPr="00532A6C">
        <w:rPr>
          <w:sz w:val="22"/>
          <w:szCs w:val="22"/>
        </w:rPr>
        <w:t>If you have any questions about this report or concerning your water utility, please contact</w:t>
      </w:r>
      <w:r w:rsidRPr="00532A6C">
        <w:rPr>
          <w:b/>
          <w:sz w:val="22"/>
          <w:szCs w:val="22"/>
        </w:rPr>
        <w:t xml:space="preserve"> Jay Kimbler at 559 893-2046</w:t>
      </w:r>
      <w:r w:rsidRPr="00532A6C">
        <w:rPr>
          <w:b/>
          <w:color w:val="000000"/>
          <w:sz w:val="22"/>
          <w:szCs w:val="22"/>
        </w:rPr>
        <w:t>.</w:t>
      </w:r>
      <w:r w:rsidRPr="00532A6C">
        <w:rPr>
          <w:b/>
          <w:color w:val="800000"/>
          <w:sz w:val="22"/>
          <w:szCs w:val="22"/>
        </w:rPr>
        <w:t xml:space="preserve"> </w:t>
      </w:r>
    </w:p>
    <w:p w14:paraId="421C1865" w14:textId="77777777" w:rsidR="00700DE7" w:rsidRDefault="00700DE7" w:rsidP="00700DE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rPr>
      </w:pPr>
    </w:p>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F28A88C"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w:t>
      </w:r>
      <w:r w:rsidR="00C42547">
        <w:rPr>
          <w:sz w:val="22"/>
        </w:rPr>
        <w:t xml:space="preserve">eservoirs, springs, and wells. </w:t>
      </w:r>
      <w:r w:rsidRPr="001F3468">
        <w:rPr>
          <w:sz w:val="22"/>
        </w:rPr>
        <w:t>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3C1FF15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w:t>
      </w:r>
      <w:r w:rsidR="00C42547">
        <w:rPr>
          <w:sz w:val="22"/>
          <w:szCs w:val="22"/>
        </w:rPr>
        <w:t xml:space="preserve">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4C48246" w:rsidR="00BC6327" w:rsidRPr="00A44246" w:rsidRDefault="00532A6C" w:rsidP="00F01B42">
      <w:pPr>
        <w:spacing w:after="120"/>
        <w:jc w:val="both"/>
        <w:rPr>
          <w:sz w:val="22"/>
          <w:szCs w:val="22"/>
        </w:rPr>
      </w:pPr>
      <w:r>
        <w:rPr>
          <w:b/>
          <w:sz w:val="22"/>
          <w:szCs w:val="22"/>
        </w:rPr>
        <w:t>Tables 1, 2, 3, and 4</w:t>
      </w:r>
      <w:r w:rsidR="00BC6327" w:rsidRPr="0012764D">
        <w:rPr>
          <w:b/>
          <w:sz w:val="22"/>
          <w:szCs w:val="22"/>
        </w:rPr>
        <w:t xml:space="preserve"> list </w:t>
      </w:r>
      <w:r w:rsidR="00C42547">
        <w:rPr>
          <w:b/>
          <w:sz w:val="22"/>
          <w:szCs w:val="22"/>
        </w:rPr>
        <w:t>some</w:t>
      </w:r>
      <w:r w:rsidR="00BC6327" w:rsidRPr="0012764D">
        <w:rPr>
          <w:b/>
          <w:sz w:val="22"/>
          <w:szCs w:val="22"/>
        </w:rPr>
        <w:t xml:space="preserve"> of the drinking water contaminants that were </w:t>
      </w:r>
      <w:r w:rsidR="00700DE7">
        <w:rPr>
          <w:b/>
          <w:sz w:val="22"/>
          <w:szCs w:val="22"/>
        </w:rPr>
        <w:t>tested for</w:t>
      </w:r>
      <w:r w:rsidR="00BC6327" w:rsidRPr="0012764D">
        <w:rPr>
          <w:b/>
          <w:sz w:val="22"/>
          <w:szCs w:val="22"/>
        </w:rPr>
        <w:t xml:space="preserve"> </w:t>
      </w:r>
      <w:r w:rsidR="00BC6327" w:rsidRPr="00532A6C">
        <w:rPr>
          <w:b/>
          <w:sz w:val="22"/>
          <w:szCs w:val="22"/>
        </w:rPr>
        <w:t xml:space="preserve">during the </w:t>
      </w:r>
      <w:r w:rsidRPr="005A26FE">
        <w:rPr>
          <w:b/>
          <w:sz w:val="22"/>
          <w:szCs w:val="22"/>
        </w:rPr>
        <w:t>period of</w:t>
      </w:r>
      <w:r w:rsidRPr="00532A6C">
        <w:rPr>
          <w:sz w:val="22"/>
          <w:szCs w:val="22"/>
        </w:rPr>
        <w:t xml:space="preserve"> </w:t>
      </w:r>
      <w:r w:rsidRPr="00532A6C">
        <w:rPr>
          <w:b/>
          <w:bCs/>
          <w:sz w:val="22"/>
          <w:szCs w:val="22"/>
        </w:rPr>
        <w:t>January 1</w:t>
      </w:r>
      <w:r w:rsidRPr="00532A6C">
        <w:rPr>
          <w:b/>
          <w:bCs/>
          <w:sz w:val="22"/>
          <w:szCs w:val="22"/>
          <w:vertAlign w:val="superscript"/>
        </w:rPr>
        <w:t>st</w:t>
      </w:r>
      <w:r w:rsidRPr="00532A6C">
        <w:rPr>
          <w:b/>
          <w:bCs/>
          <w:sz w:val="22"/>
          <w:szCs w:val="22"/>
        </w:rPr>
        <w:t xml:space="preserve"> to December 31</w:t>
      </w:r>
      <w:r w:rsidRPr="00532A6C">
        <w:rPr>
          <w:b/>
          <w:bCs/>
          <w:sz w:val="22"/>
          <w:szCs w:val="22"/>
          <w:vertAlign w:val="superscript"/>
        </w:rPr>
        <w:t>st</w:t>
      </w:r>
      <w:r w:rsidRPr="00532A6C">
        <w:rPr>
          <w:b/>
          <w:bCs/>
          <w:sz w:val="22"/>
          <w:szCs w:val="22"/>
        </w:rPr>
        <w:t>, 2018</w:t>
      </w:r>
      <w:r w:rsidR="00C42547" w:rsidRPr="00532A6C">
        <w:rPr>
          <w:sz w:val="22"/>
          <w:szCs w:val="22"/>
        </w:rPr>
        <w:t xml:space="preserve">. </w:t>
      </w:r>
      <w:r w:rsidRPr="00532A6C">
        <w:rPr>
          <w:sz w:val="22"/>
          <w:szCs w:val="22"/>
        </w:rPr>
        <w:t>There are many other contaminants that we tested for in 2018, however they are too numerous to list and all other constituents were non-detect.</w:t>
      </w:r>
      <w:r>
        <w:rPr>
          <w:b/>
          <w:sz w:val="24"/>
        </w:rPr>
        <w:t xml:space="preserve">  </w:t>
      </w:r>
      <w:r w:rsidR="00BC6327" w:rsidRPr="0012764D">
        <w:rPr>
          <w:sz w:val="22"/>
          <w:szCs w:val="22"/>
        </w:rPr>
        <w:t>The presence of these contaminants in the water does not necessarily indicate that the water poses a health ris</w:t>
      </w:r>
      <w:r w:rsidR="00C42547">
        <w:rPr>
          <w:sz w:val="22"/>
          <w:szCs w:val="22"/>
        </w:rPr>
        <w:t>k.</w:t>
      </w:r>
      <w:r w:rsidR="00BC6327" w:rsidRPr="0012764D">
        <w:rPr>
          <w:sz w:val="22"/>
          <w:szCs w:val="22"/>
        </w:rPr>
        <w:t xml:space="preserve"> The </w:t>
      </w:r>
      <w:r w:rsidR="00127B6D" w:rsidRPr="0012764D">
        <w:rPr>
          <w:sz w:val="22"/>
          <w:szCs w:val="22"/>
        </w:rPr>
        <w:t>State Board</w:t>
      </w:r>
      <w:r w:rsidR="00BC6327" w:rsidRPr="0012764D">
        <w:rPr>
          <w:sz w:val="22"/>
          <w:szCs w:val="22"/>
        </w:rPr>
        <w:t xml:space="preserve"> allows us to</w:t>
      </w:r>
      <w:r w:rsidR="00BC6327" w:rsidRPr="001F3468">
        <w:rPr>
          <w:sz w:val="22"/>
          <w:szCs w:val="22"/>
        </w:rPr>
        <w:t xml:space="preserve"> monitor for certain contaminants less than once per year because the concentrations of these </w:t>
      </w:r>
      <w:r w:rsidR="00BC6327" w:rsidRPr="00294205">
        <w:rPr>
          <w:sz w:val="22"/>
          <w:szCs w:val="22"/>
        </w:rPr>
        <w:t>contamin</w:t>
      </w:r>
      <w:r w:rsidR="00C42547">
        <w:rPr>
          <w:sz w:val="22"/>
          <w:szCs w:val="22"/>
        </w:rPr>
        <w:t xml:space="preserve">ants do not change frequently. </w:t>
      </w:r>
      <w:r w:rsidR="00BC6327" w:rsidRPr="00294205">
        <w:rPr>
          <w:sz w:val="22"/>
          <w:szCs w:val="22"/>
        </w:rPr>
        <w:t>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w:t>
      </w:r>
      <w:r w:rsidR="00C42547">
        <w:rPr>
          <w:sz w:val="22"/>
          <w:szCs w:val="22"/>
        </w:rPr>
        <w:t xml:space="preserve">CL, MRDL, or TT is asterisked. </w:t>
      </w:r>
      <w:r w:rsidR="00294205" w:rsidRPr="00A44246">
        <w:rPr>
          <w:sz w:val="22"/>
          <w:szCs w:val="22"/>
        </w:rPr>
        <w:t>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A44246" w14:paraId="1369AC78" w14:textId="77777777" w:rsidTr="0055060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5060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5060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9DC1ABE" w:rsidR="00BC6327" w:rsidRPr="00F41F91" w:rsidRDefault="00700DE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F59B9C8" w:rsidR="00BC6327" w:rsidRPr="00F41F91" w:rsidRDefault="00700DE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5060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FF191DB" w:rsidR="008F7660" w:rsidRPr="00F41F91" w:rsidRDefault="00700D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0391882" w:rsidR="008F7660" w:rsidRPr="00F41F91" w:rsidRDefault="00700D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5060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7C2984D" w:rsidR="002F6EC9" w:rsidRPr="00F41F91" w:rsidRDefault="00700D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96DE773" w:rsidR="005540D9" w:rsidRPr="00F41F91" w:rsidRDefault="00700D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5060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5060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50608">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1" w:type="dxa"/>
            <w:gridSpan w:val="2"/>
            <w:tcBorders>
              <w:top w:val="nil"/>
            </w:tcBorders>
          </w:tcPr>
          <w:p w14:paraId="74C46DDB" w14:textId="54383DE6" w:rsidR="00B44817" w:rsidRPr="00F41F91" w:rsidRDefault="00550608" w:rsidP="00D057C3">
            <w:pPr>
              <w:jc w:val="center"/>
              <w:rPr>
                <w:sz w:val="18"/>
              </w:rPr>
            </w:pPr>
            <w:r>
              <w:rPr>
                <w:sz w:val="18"/>
              </w:rPr>
              <w:t>9-13-</w:t>
            </w:r>
            <w:r>
              <w:rPr>
                <w:sz w:val="18"/>
              </w:rPr>
              <w:t>2018</w:t>
            </w:r>
          </w:p>
        </w:tc>
        <w:tc>
          <w:tcPr>
            <w:tcW w:w="900" w:type="dxa"/>
            <w:gridSpan w:val="2"/>
            <w:tcBorders>
              <w:top w:val="nil"/>
            </w:tcBorders>
          </w:tcPr>
          <w:p w14:paraId="2EB76238" w14:textId="0CAB8017" w:rsidR="00B44817" w:rsidRPr="00F41F91" w:rsidRDefault="00550608" w:rsidP="00D057C3">
            <w:pPr>
              <w:jc w:val="center"/>
              <w:rPr>
                <w:sz w:val="18"/>
              </w:rPr>
            </w:pPr>
            <w:r>
              <w:rPr>
                <w:sz w:val="18"/>
              </w:rPr>
              <w:t>10</w:t>
            </w:r>
          </w:p>
        </w:tc>
        <w:tc>
          <w:tcPr>
            <w:tcW w:w="990" w:type="dxa"/>
            <w:gridSpan w:val="2"/>
            <w:tcBorders>
              <w:top w:val="nil"/>
              <w:bottom w:val="nil"/>
            </w:tcBorders>
          </w:tcPr>
          <w:p w14:paraId="4C3FDB54" w14:textId="6916A6DD" w:rsidR="00B44817" w:rsidRPr="00F41F91" w:rsidRDefault="00550608" w:rsidP="00D057C3">
            <w:pPr>
              <w:jc w:val="center"/>
              <w:rPr>
                <w:sz w:val="18"/>
              </w:rPr>
            </w:pPr>
            <w:r>
              <w:rPr>
                <w:sz w:val="18"/>
              </w:rPr>
              <w:t>0</w:t>
            </w:r>
          </w:p>
        </w:tc>
        <w:tc>
          <w:tcPr>
            <w:tcW w:w="1080" w:type="dxa"/>
            <w:tcBorders>
              <w:top w:val="nil"/>
              <w:bottom w:val="nil"/>
            </w:tcBorders>
          </w:tcPr>
          <w:p w14:paraId="48CE0F50" w14:textId="5A004D66" w:rsidR="00B44817" w:rsidRPr="00F41F91" w:rsidRDefault="0055060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DA87D57" w:rsidR="00B44817" w:rsidRPr="00F41F91" w:rsidRDefault="00700DE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50608">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1" w:type="dxa"/>
            <w:gridSpan w:val="2"/>
            <w:tcBorders>
              <w:bottom w:val="single" w:sz="18" w:space="0" w:color="auto"/>
            </w:tcBorders>
          </w:tcPr>
          <w:p w14:paraId="192E15A5" w14:textId="68561C37" w:rsidR="00B44817" w:rsidRPr="00F41F91" w:rsidRDefault="00550608" w:rsidP="00D057C3">
            <w:pPr>
              <w:jc w:val="center"/>
              <w:rPr>
                <w:sz w:val="18"/>
              </w:rPr>
            </w:pPr>
            <w:r>
              <w:rPr>
                <w:sz w:val="18"/>
              </w:rPr>
              <w:t>9-13-2018</w:t>
            </w:r>
          </w:p>
        </w:tc>
        <w:tc>
          <w:tcPr>
            <w:tcW w:w="900" w:type="dxa"/>
            <w:gridSpan w:val="2"/>
            <w:tcBorders>
              <w:bottom w:val="single" w:sz="18" w:space="0" w:color="auto"/>
            </w:tcBorders>
          </w:tcPr>
          <w:p w14:paraId="18011756" w14:textId="2A5DBC89" w:rsidR="00B44817" w:rsidRPr="00F41F91" w:rsidRDefault="00550608" w:rsidP="00D057C3">
            <w:pPr>
              <w:jc w:val="center"/>
              <w:rPr>
                <w:sz w:val="18"/>
              </w:rPr>
            </w:pPr>
            <w:r>
              <w:rPr>
                <w:sz w:val="18"/>
              </w:rPr>
              <w:t>10</w:t>
            </w:r>
          </w:p>
        </w:tc>
        <w:tc>
          <w:tcPr>
            <w:tcW w:w="990" w:type="dxa"/>
            <w:gridSpan w:val="2"/>
            <w:tcBorders>
              <w:bottom w:val="single" w:sz="18" w:space="0" w:color="auto"/>
            </w:tcBorders>
          </w:tcPr>
          <w:p w14:paraId="7CE90126" w14:textId="250C56FC" w:rsidR="00B44817" w:rsidRPr="00F41F91" w:rsidRDefault="00550608" w:rsidP="00D057C3">
            <w:pPr>
              <w:jc w:val="center"/>
              <w:rPr>
                <w:sz w:val="18"/>
              </w:rPr>
            </w:pPr>
            <w:r>
              <w:rPr>
                <w:sz w:val="18"/>
              </w:rPr>
              <w:t>.98</w:t>
            </w:r>
          </w:p>
        </w:tc>
        <w:tc>
          <w:tcPr>
            <w:tcW w:w="1080" w:type="dxa"/>
            <w:tcBorders>
              <w:bottom w:val="single" w:sz="18" w:space="0" w:color="auto"/>
            </w:tcBorders>
          </w:tcPr>
          <w:p w14:paraId="11DE16E1" w14:textId="6571CE32" w:rsidR="00B44817" w:rsidRPr="00F41F91" w:rsidRDefault="0055060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54"/>
        <w:gridCol w:w="1286"/>
        <w:gridCol w:w="900"/>
        <w:gridCol w:w="1080"/>
        <w:gridCol w:w="2764"/>
      </w:tblGrid>
      <w:tr w:rsidR="00BC6327" w:rsidRPr="001F3468" w14:paraId="3C75DEB6" w14:textId="77777777" w:rsidTr="00AC2D2A">
        <w:trPr>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14:paraId="472A4A6C" w14:textId="7ACDCCFB" w:rsidR="00BC6327" w:rsidRPr="00F41F91" w:rsidRDefault="00DC5CC8" w:rsidP="005A26FE">
            <w:pPr>
              <w:spacing w:before="20" w:after="20"/>
              <w:jc w:val="center"/>
              <w:rPr>
                <w:b/>
                <w:caps/>
              </w:rPr>
            </w:pPr>
            <w:r>
              <w:rPr>
                <w:b/>
                <w:caps/>
              </w:rPr>
              <w:t>TAble 3</w:t>
            </w:r>
            <w:r w:rsidR="00BC6327" w:rsidRPr="00F41F91">
              <w:rPr>
                <w:b/>
                <w:caps/>
              </w:rPr>
              <w:t xml:space="preserve"> </w:t>
            </w:r>
            <w:r w:rsidR="00A0317C" w:rsidRPr="00F41F91">
              <w:rPr>
                <w:b/>
                <w:caps/>
              </w:rPr>
              <w:t>–</w:t>
            </w:r>
            <w:r w:rsidR="00BC6327" w:rsidRPr="00F41F91">
              <w:rPr>
                <w:b/>
                <w:caps/>
              </w:rPr>
              <w:t xml:space="preserve"> detection of contaminants with a </w:t>
            </w:r>
            <w:r w:rsidR="005A26FE">
              <w:rPr>
                <w:b/>
                <w:caps/>
                <w:u w:val="single"/>
              </w:rPr>
              <w:t>Primary</w:t>
            </w:r>
            <w:r w:rsidR="00BC6327" w:rsidRPr="00F41F91">
              <w:rPr>
                <w:b/>
                <w:caps/>
              </w:rPr>
              <w:t xml:space="preserve"> Drinking Water Standard</w:t>
            </w:r>
          </w:p>
        </w:tc>
      </w:tr>
      <w:tr w:rsidR="00BC6327" w:rsidRPr="001F3468" w14:paraId="454686BB" w14:textId="77777777" w:rsidTr="00AC2D2A">
        <w:trPr>
          <w:jc w:val="center"/>
        </w:trPr>
        <w:tc>
          <w:tcPr>
            <w:tcW w:w="2268"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443A5974" w:rsidR="00BC6327" w:rsidRPr="00F41F91" w:rsidRDefault="00BC6327" w:rsidP="00F01B42">
            <w:pPr>
              <w:spacing w:before="40" w:after="40"/>
              <w:jc w:val="center"/>
              <w:rPr>
                <w:b/>
                <w:sz w:val="18"/>
              </w:rPr>
            </w:pPr>
            <w:r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76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AC2D2A">
        <w:trPr>
          <w:trHeight w:val="432"/>
          <w:jc w:val="center"/>
        </w:trPr>
        <w:tc>
          <w:tcPr>
            <w:tcW w:w="2268" w:type="dxa"/>
            <w:tcBorders>
              <w:left w:val="single" w:sz="6" w:space="0" w:color="auto"/>
            </w:tcBorders>
          </w:tcPr>
          <w:p w14:paraId="3DAB9A83" w14:textId="443DA4DB" w:rsidR="00BC6327" w:rsidRPr="00F41F91" w:rsidRDefault="005A26FE" w:rsidP="00D057C3">
            <w:pPr>
              <w:ind w:left="187"/>
              <w:rPr>
                <w:sz w:val="18"/>
              </w:rPr>
            </w:pPr>
            <w:r>
              <w:rPr>
                <w:sz w:val="18"/>
              </w:rPr>
              <w:t xml:space="preserve">Total </w:t>
            </w:r>
            <w:proofErr w:type="spellStart"/>
            <w:r>
              <w:rPr>
                <w:sz w:val="18"/>
              </w:rPr>
              <w:t>Trihalomethanes</w:t>
            </w:r>
            <w:proofErr w:type="spellEnd"/>
            <w:r>
              <w:rPr>
                <w:sz w:val="18"/>
              </w:rPr>
              <w:t xml:space="preserve"> (TTHMs)</w:t>
            </w:r>
          </w:p>
        </w:tc>
        <w:tc>
          <w:tcPr>
            <w:tcW w:w="990" w:type="dxa"/>
          </w:tcPr>
          <w:p w14:paraId="7B53609D" w14:textId="798ADDB4" w:rsidR="00BC6327" w:rsidRPr="00F41F91" w:rsidRDefault="000A3BD2" w:rsidP="00D057C3">
            <w:pPr>
              <w:jc w:val="center"/>
              <w:rPr>
                <w:sz w:val="18"/>
              </w:rPr>
            </w:pPr>
            <w:r>
              <w:rPr>
                <w:sz w:val="18"/>
              </w:rPr>
              <w:t>6/13/18</w:t>
            </w:r>
          </w:p>
        </w:tc>
        <w:tc>
          <w:tcPr>
            <w:tcW w:w="1350" w:type="dxa"/>
          </w:tcPr>
          <w:p w14:paraId="48AE5CBF" w14:textId="49CF6642" w:rsidR="00BC6327" w:rsidRPr="00F41F91" w:rsidRDefault="000A3BD2" w:rsidP="00D057C3">
            <w:pPr>
              <w:jc w:val="center"/>
              <w:rPr>
                <w:sz w:val="18"/>
              </w:rPr>
            </w:pPr>
            <w:r>
              <w:rPr>
                <w:sz w:val="18"/>
              </w:rPr>
              <w:t xml:space="preserve">57 </w:t>
            </w:r>
            <w:proofErr w:type="spellStart"/>
            <w:r>
              <w:rPr>
                <w:sz w:val="18"/>
              </w:rPr>
              <w:t>ug</w:t>
            </w:r>
            <w:proofErr w:type="spellEnd"/>
            <w:r>
              <w:rPr>
                <w:sz w:val="18"/>
              </w:rPr>
              <w:t>/l</w:t>
            </w:r>
          </w:p>
        </w:tc>
        <w:tc>
          <w:tcPr>
            <w:tcW w:w="1440" w:type="dxa"/>
            <w:gridSpan w:val="2"/>
          </w:tcPr>
          <w:p w14:paraId="6428F303" w14:textId="685FF4AC" w:rsidR="00BC6327" w:rsidRPr="00F41F91" w:rsidRDefault="000A3BD2" w:rsidP="00D057C3">
            <w:pPr>
              <w:jc w:val="center"/>
              <w:rPr>
                <w:sz w:val="18"/>
              </w:rPr>
            </w:pPr>
            <w:r>
              <w:rPr>
                <w:sz w:val="18"/>
              </w:rPr>
              <w:t xml:space="preserve">18-57 </w:t>
            </w:r>
            <w:proofErr w:type="spellStart"/>
            <w:r>
              <w:rPr>
                <w:sz w:val="18"/>
              </w:rPr>
              <w:t>ug</w:t>
            </w:r>
            <w:proofErr w:type="spellEnd"/>
            <w:r>
              <w:rPr>
                <w:sz w:val="18"/>
              </w:rPr>
              <w:t>/l</w:t>
            </w:r>
          </w:p>
        </w:tc>
        <w:tc>
          <w:tcPr>
            <w:tcW w:w="900" w:type="dxa"/>
          </w:tcPr>
          <w:p w14:paraId="11FF9BF3" w14:textId="7E831E35" w:rsidR="00BC6327" w:rsidRPr="00F41F91" w:rsidRDefault="000A3BD2" w:rsidP="00D057C3">
            <w:pPr>
              <w:jc w:val="center"/>
              <w:rPr>
                <w:sz w:val="18"/>
              </w:rPr>
            </w:pPr>
            <w:r>
              <w:rPr>
                <w:sz w:val="18"/>
              </w:rPr>
              <w:t xml:space="preserve">80 </w:t>
            </w:r>
            <w:proofErr w:type="spellStart"/>
            <w:r>
              <w:rPr>
                <w:sz w:val="18"/>
              </w:rPr>
              <w:t>ug</w:t>
            </w:r>
            <w:proofErr w:type="spellEnd"/>
            <w:r>
              <w:rPr>
                <w:sz w:val="18"/>
              </w:rPr>
              <w:t>/l</w:t>
            </w:r>
          </w:p>
        </w:tc>
        <w:tc>
          <w:tcPr>
            <w:tcW w:w="1080" w:type="dxa"/>
          </w:tcPr>
          <w:p w14:paraId="160E754C" w14:textId="0E70B9AB" w:rsidR="00BC6327" w:rsidRPr="00F41F91" w:rsidRDefault="000A3BD2" w:rsidP="00D057C3">
            <w:pPr>
              <w:jc w:val="center"/>
              <w:rPr>
                <w:sz w:val="18"/>
              </w:rPr>
            </w:pPr>
            <w:proofErr w:type="spellStart"/>
            <w:r>
              <w:rPr>
                <w:sz w:val="18"/>
              </w:rPr>
              <w:t>na</w:t>
            </w:r>
            <w:proofErr w:type="spellEnd"/>
          </w:p>
        </w:tc>
        <w:tc>
          <w:tcPr>
            <w:tcW w:w="2764" w:type="dxa"/>
            <w:tcBorders>
              <w:right w:val="single" w:sz="6" w:space="0" w:color="auto"/>
            </w:tcBorders>
          </w:tcPr>
          <w:p w14:paraId="43B6AB0B" w14:textId="60C67EF9" w:rsidR="00BC6327" w:rsidRPr="000A3BD2" w:rsidRDefault="000A3BD2" w:rsidP="00D057C3">
            <w:pPr>
              <w:rPr>
                <w:sz w:val="18"/>
                <w:szCs w:val="18"/>
              </w:rPr>
            </w:pPr>
            <w:proofErr w:type="spellStart"/>
            <w:r w:rsidRPr="000A3BD2">
              <w:rPr>
                <w:bCs/>
                <w:color w:val="000000"/>
                <w:sz w:val="18"/>
                <w:szCs w:val="18"/>
              </w:rPr>
              <w:t>Trihalomethanes</w:t>
            </w:r>
            <w:proofErr w:type="spellEnd"/>
            <w:r w:rsidRPr="000A3BD2">
              <w:rPr>
                <w:bCs/>
                <w:color w:val="000000"/>
                <w:sz w:val="18"/>
                <w:szCs w:val="18"/>
              </w:rPr>
              <w:t xml:space="preserve"> occur when naturally-occurring organic and inorganic materials in the water react with the disinfectants, chlorine and chloramine.</w:t>
            </w:r>
          </w:p>
        </w:tc>
      </w:tr>
      <w:tr w:rsidR="00BC6327" w:rsidRPr="001F3468" w14:paraId="183EBBB3" w14:textId="77777777" w:rsidTr="00AC2D2A">
        <w:trPr>
          <w:trHeight w:val="432"/>
          <w:jc w:val="center"/>
        </w:trPr>
        <w:tc>
          <w:tcPr>
            <w:tcW w:w="2268" w:type="dxa"/>
            <w:tcBorders>
              <w:left w:val="single" w:sz="6" w:space="0" w:color="auto"/>
              <w:bottom w:val="single" w:sz="18" w:space="0" w:color="auto"/>
            </w:tcBorders>
          </w:tcPr>
          <w:p w14:paraId="307ADA7C" w14:textId="3B68C4DE" w:rsidR="005A26FE" w:rsidRDefault="005A26FE" w:rsidP="00D057C3">
            <w:pPr>
              <w:ind w:left="187"/>
              <w:rPr>
                <w:sz w:val="18"/>
              </w:rPr>
            </w:pPr>
            <w:proofErr w:type="spellStart"/>
            <w:r>
              <w:rPr>
                <w:sz w:val="18"/>
              </w:rPr>
              <w:t>Haloacetic</w:t>
            </w:r>
            <w:proofErr w:type="spellEnd"/>
            <w:r>
              <w:rPr>
                <w:sz w:val="18"/>
              </w:rPr>
              <w:t xml:space="preserve"> Acids (HAA5)</w:t>
            </w:r>
          </w:p>
          <w:p w14:paraId="34ABBC6F" w14:textId="77777777" w:rsidR="00BC6327" w:rsidRPr="005A26FE" w:rsidRDefault="00BC6327" w:rsidP="005A26FE">
            <w:pPr>
              <w:ind w:firstLine="720"/>
              <w:rPr>
                <w:sz w:val="18"/>
              </w:rPr>
            </w:pPr>
          </w:p>
        </w:tc>
        <w:tc>
          <w:tcPr>
            <w:tcW w:w="990" w:type="dxa"/>
            <w:tcBorders>
              <w:bottom w:val="single" w:sz="18" w:space="0" w:color="auto"/>
            </w:tcBorders>
          </w:tcPr>
          <w:p w14:paraId="741CA754" w14:textId="774FC1EC" w:rsidR="00BC6327" w:rsidRPr="00F41F91" w:rsidRDefault="000A3BD2" w:rsidP="00D057C3">
            <w:pPr>
              <w:jc w:val="center"/>
              <w:rPr>
                <w:sz w:val="18"/>
              </w:rPr>
            </w:pPr>
            <w:r>
              <w:rPr>
                <w:sz w:val="18"/>
              </w:rPr>
              <w:t>6/13/18</w:t>
            </w:r>
          </w:p>
        </w:tc>
        <w:tc>
          <w:tcPr>
            <w:tcW w:w="1350" w:type="dxa"/>
            <w:tcBorders>
              <w:bottom w:val="single" w:sz="18" w:space="0" w:color="auto"/>
              <w:right w:val="single" w:sz="6" w:space="0" w:color="auto"/>
            </w:tcBorders>
          </w:tcPr>
          <w:p w14:paraId="0A4C2B05" w14:textId="17F68BDA" w:rsidR="00BC6327" w:rsidRPr="00F41F91" w:rsidRDefault="000A3BD2" w:rsidP="00D057C3">
            <w:pPr>
              <w:jc w:val="center"/>
              <w:rPr>
                <w:sz w:val="18"/>
              </w:rPr>
            </w:pPr>
            <w:r>
              <w:rPr>
                <w:sz w:val="18"/>
              </w:rPr>
              <w:t>48</w:t>
            </w:r>
            <w:r>
              <w:rPr>
                <w:sz w:val="18"/>
              </w:rPr>
              <w:t xml:space="preserve"> </w:t>
            </w:r>
            <w:proofErr w:type="spellStart"/>
            <w:r>
              <w:rPr>
                <w:sz w:val="18"/>
              </w:rPr>
              <w:t>ug</w:t>
            </w:r>
            <w:proofErr w:type="spellEnd"/>
            <w:r>
              <w:rPr>
                <w:sz w:val="18"/>
              </w:rPr>
              <w:t>/l</w:t>
            </w:r>
          </w:p>
        </w:tc>
        <w:tc>
          <w:tcPr>
            <w:tcW w:w="1440" w:type="dxa"/>
            <w:gridSpan w:val="2"/>
            <w:tcBorders>
              <w:left w:val="single" w:sz="6" w:space="0" w:color="auto"/>
              <w:bottom w:val="single" w:sz="18" w:space="0" w:color="auto"/>
              <w:right w:val="single" w:sz="6" w:space="0" w:color="auto"/>
            </w:tcBorders>
          </w:tcPr>
          <w:p w14:paraId="271B08B4" w14:textId="0D86915C" w:rsidR="00BC6327" w:rsidRPr="00F41F91" w:rsidRDefault="000A3BD2" w:rsidP="00D057C3">
            <w:pPr>
              <w:jc w:val="center"/>
              <w:rPr>
                <w:sz w:val="18"/>
              </w:rPr>
            </w:pPr>
            <w:r>
              <w:rPr>
                <w:sz w:val="18"/>
              </w:rPr>
              <w:t xml:space="preserve">18-48 </w:t>
            </w:r>
            <w:proofErr w:type="spellStart"/>
            <w:r>
              <w:rPr>
                <w:sz w:val="18"/>
              </w:rPr>
              <w:t>ug</w:t>
            </w:r>
            <w:proofErr w:type="spellEnd"/>
            <w:r>
              <w:rPr>
                <w:sz w:val="18"/>
              </w:rPr>
              <w:t>/l</w:t>
            </w:r>
          </w:p>
        </w:tc>
        <w:tc>
          <w:tcPr>
            <w:tcW w:w="900" w:type="dxa"/>
            <w:tcBorders>
              <w:left w:val="single" w:sz="6" w:space="0" w:color="auto"/>
              <w:bottom w:val="single" w:sz="18" w:space="0" w:color="auto"/>
            </w:tcBorders>
          </w:tcPr>
          <w:p w14:paraId="5329A979" w14:textId="072AC268" w:rsidR="00BC6327" w:rsidRPr="00F41F91" w:rsidRDefault="000A3BD2" w:rsidP="00D057C3">
            <w:pPr>
              <w:jc w:val="center"/>
              <w:rPr>
                <w:sz w:val="18"/>
              </w:rPr>
            </w:pPr>
            <w:r>
              <w:rPr>
                <w:sz w:val="18"/>
              </w:rPr>
              <w:t xml:space="preserve">60 </w:t>
            </w:r>
            <w:proofErr w:type="spellStart"/>
            <w:r>
              <w:rPr>
                <w:sz w:val="18"/>
              </w:rPr>
              <w:t>ug</w:t>
            </w:r>
            <w:proofErr w:type="spellEnd"/>
            <w:r>
              <w:rPr>
                <w:sz w:val="18"/>
              </w:rPr>
              <w:t>/l</w:t>
            </w:r>
          </w:p>
        </w:tc>
        <w:tc>
          <w:tcPr>
            <w:tcW w:w="1080" w:type="dxa"/>
            <w:tcBorders>
              <w:bottom w:val="single" w:sz="18" w:space="0" w:color="auto"/>
            </w:tcBorders>
          </w:tcPr>
          <w:p w14:paraId="005756C3" w14:textId="158F9D34" w:rsidR="00BC6327" w:rsidRPr="00F41F91" w:rsidRDefault="000A3BD2" w:rsidP="00D057C3">
            <w:pPr>
              <w:jc w:val="center"/>
              <w:rPr>
                <w:sz w:val="18"/>
              </w:rPr>
            </w:pPr>
            <w:proofErr w:type="spellStart"/>
            <w:r>
              <w:rPr>
                <w:sz w:val="18"/>
              </w:rPr>
              <w:t>na</w:t>
            </w:r>
            <w:proofErr w:type="spellEnd"/>
          </w:p>
        </w:tc>
        <w:tc>
          <w:tcPr>
            <w:tcW w:w="2764" w:type="dxa"/>
            <w:tcBorders>
              <w:bottom w:val="single" w:sz="18" w:space="0" w:color="auto"/>
              <w:right w:val="single" w:sz="6" w:space="0" w:color="auto"/>
            </w:tcBorders>
          </w:tcPr>
          <w:p w14:paraId="31A8151D" w14:textId="672DF629" w:rsidR="00BC6327" w:rsidRPr="000A3BD2" w:rsidRDefault="000A3BD2" w:rsidP="00D057C3">
            <w:pPr>
              <w:rPr>
                <w:sz w:val="18"/>
                <w:szCs w:val="18"/>
              </w:rPr>
            </w:pPr>
            <w:proofErr w:type="spellStart"/>
            <w:r w:rsidRPr="000A3BD2">
              <w:rPr>
                <w:bCs/>
                <w:color w:val="000000"/>
                <w:sz w:val="18"/>
                <w:szCs w:val="18"/>
              </w:rPr>
              <w:t>Haloacetic</w:t>
            </w:r>
            <w:proofErr w:type="spellEnd"/>
            <w:r w:rsidRPr="000A3BD2">
              <w:rPr>
                <w:bCs/>
                <w:color w:val="000000"/>
                <w:sz w:val="18"/>
                <w:szCs w:val="18"/>
              </w:rPr>
              <w:t xml:space="preserve"> acids occur when naturally-occurring organic and inorganic materials in the water react with the disinfectants, chlorine and chloramine.</w:t>
            </w:r>
          </w:p>
        </w:tc>
      </w:tr>
      <w:tr w:rsidR="00C42547" w:rsidRPr="00F41F91" w14:paraId="7C4B9D23" w14:textId="77777777" w:rsidTr="00AC2D2A">
        <w:trPr>
          <w:trHeight w:val="432"/>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14:paraId="01AD9C23" w14:textId="2481D535" w:rsidR="00C42547" w:rsidRPr="00F41F91" w:rsidRDefault="00C42547" w:rsidP="00B870C9">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DC5CC8">
              <w:rPr>
                <w:rFonts w:ascii="Times New Roman" w:hAnsi="Times New Roman"/>
                <w:b/>
                <w:caps/>
                <w:sz w:val="20"/>
              </w:rPr>
              <w:t>4</w:t>
            </w:r>
            <w:r w:rsidRPr="00F41F91">
              <w:rPr>
                <w:rFonts w:ascii="Times New Roman" w:hAnsi="Times New Roman"/>
                <w:b/>
                <w:caps/>
                <w:sz w:val="20"/>
              </w:rPr>
              <w:t xml:space="preserve"> - sampling results showing TREATMENT OF SURFACE WATER SOURCES</w:t>
            </w:r>
          </w:p>
        </w:tc>
      </w:tr>
      <w:tr w:rsidR="00C42547" w:rsidRPr="00F41F91" w14:paraId="4D44AABB" w14:textId="77777777" w:rsidTr="00AC2D2A">
        <w:trPr>
          <w:jc w:val="center"/>
        </w:trPr>
        <w:tc>
          <w:tcPr>
            <w:tcW w:w="4762" w:type="dxa"/>
            <w:gridSpan w:val="4"/>
            <w:tcBorders>
              <w:top w:val="single" w:sz="18" w:space="0" w:color="auto"/>
              <w:left w:val="single" w:sz="6" w:space="0" w:color="auto"/>
            </w:tcBorders>
            <w:vAlign w:val="center"/>
          </w:tcPr>
          <w:p w14:paraId="7BD85148" w14:textId="77777777" w:rsidR="00C42547" w:rsidRPr="00F41F91" w:rsidRDefault="00C42547" w:rsidP="00B870C9">
            <w:pPr>
              <w:spacing w:before="40"/>
              <w:rPr>
                <w:sz w:val="18"/>
              </w:rPr>
            </w:pPr>
            <w:r w:rsidRPr="00F41F91">
              <w:rPr>
                <w:sz w:val="18"/>
              </w:rPr>
              <w:t xml:space="preserve">Treatment Technique </w:t>
            </w:r>
            <w:r w:rsidRPr="00F41F91">
              <w:rPr>
                <w:sz w:val="18"/>
                <w:vertAlign w:val="superscript"/>
              </w:rPr>
              <w:t>(a)</w:t>
            </w:r>
          </w:p>
          <w:p w14:paraId="34B33AF5" w14:textId="77777777" w:rsidR="00C42547" w:rsidRPr="00F41F91" w:rsidRDefault="00C42547" w:rsidP="00B870C9">
            <w:pPr>
              <w:spacing w:after="40"/>
              <w:rPr>
                <w:sz w:val="18"/>
              </w:rPr>
            </w:pPr>
            <w:r w:rsidRPr="00F41F91">
              <w:rPr>
                <w:sz w:val="18"/>
              </w:rPr>
              <w:t>(Type of approved filtration technology used)</w:t>
            </w:r>
          </w:p>
        </w:tc>
        <w:tc>
          <w:tcPr>
            <w:tcW w:w="6030" w:type="dxa"/>
            <w:gridSpan w:val="4"/>
            <w:tcBorders>
              <w:top w:val="single" w:sz="18" w:space="0" w:color="auto"/>
              <w:right w:val="single" w:sz="6" w:space="0" w:color="auto"/>
            </w:tcBorders>
            <w:vAlign w:val="center"/>
          </w:tcPr>
          <w:p w14:paraId="5AE98FF6" w14:textId="62424027" w:rsidR="00C42547" w:rsidRPr="00F41F91" w:rsidRDefault="00AC2D2A" w:rsidP="00B870C9">
            <w:pPr>
              <w:pStyle w:val="BodyText"/>
              <w:spacing w:before="40" w:after="40"/>
              <w:rPr>
                <w:rFonts w:ascii="Times New Roman" w:hAnsi="Times New Roman"/>
                <w:sz w:val="18"/>
              </w:rPr>
            </w:pPr>
            <w:r>
              <w:rPr>
                <w:rFonts w:ascii="Times New Roman" w:hAnsi="Times New Roman"/>
                <w:sz w:val="18"/>
              </w:rPr>
              <w:t>Direct Filtration</w:t>
            </w:r>
          </w:p>
        </w:tc>
      </w:tr>
      <w:tr w:rsidR="00C42547" w:rsidRPr="00F41F91" w14:paraId="06063938" w14:textId="77777777" w:rsidTr="00AC2D2A">
        <w:trPr>
          <w:jc w:val="center"/>
        </w:trPr>
        <w:tc>
          <w:tcPr>
            <w:tcW w:w="4762" w:type="dxa"/>
            <w:gridSpan w:val="4"/>
            <w:tcBorders>
              <w:left w:val="single" w:sz="6" w:space="0" w:color="auto"/>
            </w:tcBorders>
            <w:vAlign w:val="center"/>
          </w:tcPr>
          <w:p w14:paraId="5E56A405" w14:textId="77777777" w:rsidR="00C42547" w:rsidRPr="00F41F91" w:rsidRDefault="00C42547" w:rsidP="00B870C9">
            <w:pPr>
              <w:spacing w:before="40"/>
              <w:rPr>
                <w:sz w:val="18"/>
              </w:rPr>
            </w:pPr>
            <w:r w:rsidRPr="00F41F91">
              <w:rPr>
                <w:sz w:val="18"/>
              </w:rPr>
              <w:t xml:space="preserve">Turbidity Performance Standards </w:t>
            </w:r>
            <w:r w:rsidRPr="00F41F91">
              <w:rPr>
                <w:sz w:val="18"/>
                <w:vertAlign w:val="superscript"/>
              </w:rPr>
              <w:t>(b)</w:t>
            </w:r>
          </w:p>
          <w:p w14:paraId="3CDF36B9" w14:textId="77777777" w:rsidR="00C42547" w:rsidRPr="00F41F91" w:rsidRDefault="00C42547" w:rsidP="00B870C9">
            <w:pPr>
              <w:spacing w:after="40"/>
              <w:rPr>
                <w:sz w:val="18"/>
              </w:rPr>
            </w:pPr>
            <w:r w:rsidRPr="00F41F91">
              <w:rPr>
                <w:sz w:val="18"/>
              </w:rPr>
              <w:t>(that must be met through the water treatment process)</w:t>
            </w:r>
          </w:p>
        </w:tc>
        <w:tc>
          <w:tcPr>
            <w:tcW w:w="6030" w:type="dxa"/>
            <w:gridSpan w:val="4"/>
            <w:tcBorders>
              <w:right w:val="single" w:sz="6" w:space="0" w:color="auto"/>
            </w:tcBorders>
          </w:tcPr>
          <w:p w14:paraId="5A43280E" w14:textId="77777777" w:rsidR="00C42547" w:rsidRPr="00F41F91" w:rsidRDefault="00C42547" w:rsidP="00B870C9">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5D647A8D" w14:textId="645FF890" w:rsidR="00C42547" w:rsidRPr="00F41F91" w:rsidRDefault="00AC2D2A" w:rsidP="00B870C9">
            <w:pPr>
              <w:pStyle w:val="BodyText"/>
              <w:spacing w:before="40" w:after="40"/>
              <w:jc w:val="left"/>
              <w:rPr>
                <w:rFonts w:ascii="Times New Roman" w:hAnsi="Times New Roman"/>
                <w:sz w:val="18"/>
              </w:rPr>
            </w:pPr>
            <w:r>
              <w:rPr>
                <w:rFonts w:ascii="Times New Roman" w:hAnsi="Times New Roman"/>
                <w:sz w:val="18"/>
              </w:rPr>
              <w:t>1 – Be less than or equal to</w:t>
            </w:r>
            <w:r w:rsidRPr="00AC2D2A">
              <w:rPr>
                <w:rFonts w:ascii="Times New Roman" w:hAnsi="Times New Roman"/>
                <w:b/>
                <w:sz w:val="18"/>
                <w:u w:val="single"/>
              </w:rPr>
              <w:t xml:space="preserve"> .2 </w:t>
            </w:r>
            <w:r w:rsidR="00C42547" w:rsidRPr="00F41F91">
              <w:rPr>
                <w:rFonts w:ascii="Times New Roman" w:hAnsi="Times New Roman"/>
                <w:sz w:val="18"/>
              </w:rPr>
              <w:t>NTU in 95% of measurements in a month.</w:t>
            </w:r>
          </w:p>
          <w:p w14:paraId="72BE486A" w14:textId="5EBA1881" w:rsidR="00C42547" w:rsidRPr="00F41F91" w:rsidRDefault="00C42547" w:rsidP="00B870C9">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AC2D2A" w:rsidRPr="00AC2D2A">
              <w:rPr>
                <w:rFonts w:ascii="Times New Roman" w:hAnsi="Times New Roman"/>
                <w:b/>
                <w:sz w:val="18"/>
                <w:u w:val="single"/>
              </w:rPr>
              <w:t>1</w:t>
            </w:r>
            <w:r w:rsidRPr="00F41F91">
              <w:rPr>
                <w:rFonts w:ascii="Times New Roman" w:hAnsi="Times New Roman"/>
                <w:sz w:val="18"/>
              </w:rPr>
              <w:t xml:space="preserve"> NTU for more than eight consecutive hours.</w:t>
            </w:r>
          </w:p>
          <w:p w14:paraId="08ECF882" w14:textId="577EF046" w:rsidR="00C42547" w:rsidRPr="00F41F91" w:rsidRDefault="00C42547" w:rsidP="00AC2D2A">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AC2D2A" w:rsidRPr="00AC2D2A">
              <w:rPr>
                <w:rFonts w:ascii="Times New Roman" w:hAnsi="Times New Roman"/>
                <w:b/>
                <w:sz w:val="18"/>
                <w:u w:val="single"/>
              </w:rPr>
              <w:t>1</w:t>
            </w:r>
            <w:r w:rsidRPr="00F41F91">
              <w:rPr>
                <w:rFonts w:ascii="Times New Roman" w:hAnsi="Times New Roman"/>
                <w:sz w:val="18"/>
              </w:rPr>
              <w:t xml:space="preserve"> NTU at any time.</w:t>
            </w:r>
          </w:p>
        </w:tc>
      </w:tr>
      <w:tr w:rsidR="00C42547" w:rsidRPr="00F41F91" w14:paraId="403CD89E" w14:textId="77777777" w:rsidTr="00AC2D2A">
        <w:trPr>
          <w:trHeight w:val="490"/>
          <w:jc w:val="center"/>
        </w:trPr>
        <w:tc>
          <w:tcPr>
            <w:tcW w:w="4762" w:type="dxa"/>
            <w:gridSpan w:val="4"/>
            <w:tcBorders>
              <w:left w:val="single" w:sz="6" w:space="0" w:color="auto"/>
            </w:tcBorders>
            <w:vAlign w:val="center"/>
          </w:tcPr>
          <w:p w14:paraId="37CDD058" w14:textId="77777777" w:rsidR="00C42547" w:rsidRPr="00F41F91" w:rsidRDefault="00C42547" w:rsidP="00B870C9">
            <w:pPr>
              <w:spacing w:before="40" w:after="40"/>
              <w:rPr>
                <w:sz w:val="18"/>
              </w:rPr>
            </w:pPr>
            <w:r w:rsidRPr="00F41F91">
              <w:rPr>
                <w:sz w:val="18"/>
              </w:rPr>
              <w:t>Lowest monthly percentage of samples that met Turbidity Performance Standard No. 1.</w:t>
            </w:r>
          </w:p>
        </w:tc>
        <w:tc>
          <w:tcPr>
            <w:tcW w:w="6030" w:type="dxa"/>
            <w:gridSpan w:val="4"/>
            <w:tcBorders>
              <w:right w:val="single" w:sz="6" w:space="0" w:color="auto"/>
            </w:tcBorders>
          </w:tcPr>
          <w:p w14:paraId="6DBE7FE1" w14:textId="3A90CDC0" w:rsidR="00C42547" w:rsidRPr="00F41F91" w:rsidRDefault="00F624EB" w:rsidP="00F624EB">
            <w:pPr>
              <w:pStyle w:val="BodyText"/>
              <w:spacing w:before="40" w:after="40"/>
              <w:jc w:val="center"/>
              <w:rPr>
                <w:rFonts w:ascii="Times New Roman" w:hAnsi="Times New Roman"/>
                <w:sz w:val="18"/>
              </w:rPr>
            </w:pPr>
            <w:r>
              <w:rPr>
                <w:rFonts w:ascii="Times New Roman" w:hAnsi="Times New Roman"/>
                <w:sz w:val="18"/>
              </w:rPr>
              <w:t>39.7%</w:t>
            </w:r>
          </w:p>
        </w:tc>
      </w:tr>
      <w:tr w:rsidR="00C42547" w:rsidRPr="00F41F91" w14:paraId="7CCF142B" w14:textId="77777777" w:rsidTr="00AC2D2A">
        <w:trPr>
          <w:trHeight w:val="490"/>
          <w:jc w:val="center"/>
        </w:trPr>
        <w:tc>
          <w:tcPr>
            <w:tcW w:w="4762" w:type="dxa"/>
            <w:gridSpan w:val="4"/>
            <w:tcBorders>
              <w:left w:val="single" w:sz="6" w:space="0" w:color="auto"/>
              <w:bottom w:val="single" w:sz="4" w:space="0" w:color="auto"/>
            </w:tcBorders>
            <w:vAlign w:val="center"/>
          </w:tcPr>
          <w:p w14:paraId="794F053B" w14:textId="77777777" w:rsidR="00C42547" w:rsidRPr="00F41F91" w:rsidRDefault="00C42547" w:rsidP="00B870C9">
            <w:pPr>
              <w:spacing w:before="40" w:after="40"/>
              <w:rPr>
                <w:sz w:val="18"/>
              </w:rPr>
            </w:pPr>
            <w:r w:rsidRPr="00F41F91">
              <w:rPr>
                <w:sz w:val="18"/>
              </w:rPr>
              <w:t>Highest single turbidity measurement during the year</w:t>
            </w:r>
          </w:p>
        </w:tc>
        <w:tc>
          <w:tcPr>
            <w:tcW w:w="6030" w:type="dxa"/>
            <w:gridSpan w:val="4"/>
            <w:tcBorders>
              <w:bottom w:val="single" w:sz="4" w:space="0" w:color="auto"/>
              <w:right w:val="single" w:sz="6" w:space="0" w:color="auto"/>
            </w:tcBorders>
          </w:tcPr>
          <w:p w14:paraId="67888E7C" w14:textId="0C1C84AA" w:rsidR="00C42547" w:rsidRPr="00F41F91" w:rsidRDefault="00AC2D2A" w:rsidP="00F624EB">
            <w:pPr>
              <w:pStyle w:val="BodyText"/>
              <w:spacing w:before="40" w:after="40"/>
              <w:jc w:val="center"/>
              <w:rPr>
                <w:rFonts w:ascii="Times New Roman" w:hAnsi="Times New Roman"/>
                <w:sz w:val="18"/>
              </w:rPr>
            </w:pPr>
            <w:r>
              <w:rPr>
                <w:rFonts w:ascii="Times New Roman" w:hAnsi="Times New Roman"/>
                <w:sz w:val="18"/>
              </w:rPr>
              <w:t>.692 NTU</w:t>
            </w:r>
          </w:p>
        </w:tc>
      </w:tr>
      <w:tr w:rsidR="00C42547" w:rsidRPr="00F41F91" w14:paraId="4DF85524" w14:textId="77777777" w:rsidTr="008C0366">
        <w:trPr>
          <w:trHeight w:val="490"/>
          <w:jc w:val="center"/>
        </w:trPr>
        <w:tc>
          <w:tcPr>
            <w:tcW w:w="4762" w:type="dxa"/>
            <w:gridSpan w:val="4"/>
            <w:tcBorders>
              <w:left w:val="single" w:sz="6" w:space="0" w:color="auto"/>
            </w:tcBorders>
            <w:vAlign w:val="center"/>
          </w:tcPr>
          <w:p w14:paraId="2F45AFC1" w14:textId="77777777" w:rsidR="00C42547" w:rsidRPr="00F41F91" w:rsidRDefault="00C42547" w:rsidP="00B870C9">
            <w:pPr>
              <w:spacing w:before="40" w:after="40"/>
              <w:rPr>
                <w:sz w:val="18"/>
              </w:rPr>
            </w:pPr>
            <w:r w:rsidRPr="00F41F91">
              <w:rPr>
                <w:sz w:val="18"/>
              </w:rPr>
              <w:t>Number of violations of any surface water treatment requirements</w:t>
            </w:r>
          </w:p>
        </w:tc>
        <w:tc>
          <w:tcPr>
            <w:tcW w:w="6030" w:type="dxa"/>
            <w:gridSpan w:val="4"/>
            <w:tcBorders>
              <w:right w:val="single" w:sz="6" w:space="0" w:color="auto"/>
            </w:tcBorders>
          </w:tcPr>
          <w:p w14:paraId="1F745BF4" w14:textId="3BD48014" w:rsidR="00C42547" w:rsidRPr="00F41F91" w:rsidRDefault="00AC2D2A" w:rsidP="00F624EB">
            <w:pPr>
              <w:pStyle w:val="BodyText"/>
              <w:spacing w:before="40" w:after="40"/>
              <w:jc w:val="center"/>
              <w:rPr>
                <w:rFonts w:ascii="Times New Roman" w:hAnsi="Times New Roman"/>
                <w:sz w:val="18"/>
              </w:rPr>
            </w:pPr>
            <w:r>
              <w:rPr>
                <w:rFonts w:ascii="Times New Roman" w:hAnsi="Times New Roman"/>
                <w:sz w:val="18"/>
              </w:rPr>
              <w:t>1</w:t>
            </w:r>
          </w:p>
        </w:tc>
      </w:tr>
      <w:tr w:rsidR="008C0366" w:rsidRPr="00F41F91" w14:paraId="01249205" w14:textId="77777777" w:rsidTr="008C0366">
        <w:trPr>
          <w:trHeight w:val="881"/>
          <w:jc w:val="center"/>
        </w:trPr>
        <w:tc>
          <w:tcPr>
            <w:tcW w:w="10792" w:type="dxa"/>
            <w:gridSpan w:val="8"/>
            <w:tcBorders>
              <w:left w:val="single" w:sz="6" w:space="0" w:color="auto"/>
              <w:bottom w:val="single" w:sz="18" w:space="0" w:color="auto"/>
              <w:right w:val="single" w:sz="6" w:space="0" w:color="auto"/>
            </w:tcBorders>
            <w:vAlign w:val="center"/>
          </w:tcPr>
          <w:p w14:paraId="516527C7" w14:textId="774F7744" w:rsidR="008C0366" w:rsidRPr="008C0366" w:rsidRDefault="008C0366" w:rsidP="008C0366">
            <w:pPr>
              <w:pStyle w:val="BlockText"/>
              <w:tabs>
                <w:tab w:val="left" w:pos="360"/>
              </w:tabs>
              <w:spacing w:before="60" w:after="60"/>
              <w:ind w:left="360" w:right="0" w:hanging="360"/>
              <w:rPr>
                <w:rFonts w:ascii="Times New Roman" w:hAnsi="Times New Roman"/>
                <w:b w:val="0"/>
                <w:szCs w:val="18"/>
              </w:rPr>
            </w:pPr>
            <w:r>
              <w:rPr>
                <w:rFonts w:ascii="Times New Roman" w:hAnsi="Times New Roman"/>
                <w:b w:val="0"/>
                <w:szCs w:val="18"/>
              </w:rPr>
              <w:t xml:space="preserve">(a)  </w:t>
            </w:r>
            <w:r w:rsidRPr="008C0366">
              <w:rPr>
                <w:rFonts w:ascii="Times New Roman" w:hAnsi="Times New Roman"/>
                <w:b w:val="0"/>
                <w:szCs w:val="18"/>
              </w:rPr>
              <w:t>A required process intended to reduce the level of a contaminant in drinking water.</w:t>
            </w:r>
          </w:p>
          <w:p w14:paraId="2823D163" w14:textId="3F44991D" w:rsidR="008C0366" w:rsidRDefault="008C0366" w:rsidP="008C0366">
            <w:pPr>
              <w:pStyle w:val="BodyText"/>
              <w:spacing w:before="40" w:after="40"/>
              <w:jc w:val="left"/>
              <w:rPr>
                <w:rFonts w:ascii="Times New Roman" w:hAnsi="Times New Roman"/>
                <w:sz w:val="18"/>
              </w:rPr>
            </w:pPr>
            <w:r>
              <w:rPr>
                <w:rFonts w:ascii="Times New Roman" w:hAnsi="Times New Roman"/>
                <w:sz w:val="18"/>
                <w:szCs w:val="18"/>
              </w:rPr>
              <w:t xml:space="preserve">(b) </w:t>
            </w:r>
            <w:r w:rsidRPr="008C0366">
              <w:rPr>
                <w:rFonts w:ascii="Times New Roman" w:hAnsi="Times New Roman"/>
                <w:sz w:val="18"/>
                <w:szCs w:val="18"/>
              </w:rPr>
              <w:t>Turbidity (measured in NTU) is a measurement of the cloudiness of water and is a good indicator of water quality and filtration performance.  Turbidity results which meet performance standards are considered to be in compliance with filtration requirements.</w:t>
            </w:r>
          </w:p>
        </w:tc>
      </w:tr>
    </w:tbl>
    <w:p w14:paraId="1FBCC0AA" w14:textId="29A8F253" w:rsidR="00C42547" w:rsidRPr="00532A6C" w:rsidRDefault="00C42547" w:rsidP="00532A6C">
      <w:pPr>
        <w:pStyle w:val="BlockText"/>
        <w:tabs>
          <w:tab w:val="left" w:pos="360"/>
        </w:tabs>
        <w:spacing w:before="60" w:after="60"/>
        <w:ind w:left="360" w:right="0" w:hanging="360"/>
        <w:jc w:val="both"/>
        <w:rPr>
          <w:rFonts w:ascii="Times New Roman" w:hAnsi="Times New Roman"/>
          <w:b w:val="0"/>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181"/>
        <w:gridCol w:w="2177"/>
        <w:gridCol w:w="2178"/>
        <w:gridCol w:w="2075"/>
      </w:tblGrid>
      <w:tr w:rsidR="00C42547" w:rsidRPr="00F41F91" w14:paraId="2877FE41" w14:textId="77777777" w:rsidTr="008C0366">
        <w:trPr>
          <w:trHeight w:val="432"/>
        </w:trPr>
        <w:tc>
          <w:tcPr>
            <w:tcW w:w="1079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37F328" w14:textId="535943B8" w:rsidR="00C42547" w:rsidRPr="00532A6C" w:rsidRDefault="00532A6C" w:rsidP="00532A6C">
            <w:pPr>
              <w:pStyle w:val="BodyText"/>
              <w:spacing w:before="20" w:after="20"/>
              <w:jc w:val="center"/>
              <w:rPr>
                <w:rFonts w:ascii="Times New Roman" w:hAnsi="Times New Roman"/>
                <w:b/>
                <w:sz w:val="20"/>
              </w:rPr>
            </w:pPr>
            <w:r w:rsidRPr="00532A6C">
              <w:rPr>
                <w:rFonts w:ascii="Times New Roman" w:hAnsi="Times New Roman"/>
                <w:b/>
                <w:sz w:val="20"/>
              </w:rPr>
              <w:t>SUMMARY INFORMATION FOR VIOLATION OF A SURFACE WATER TREATMENT TECHNIQUE</w:t>
            </w:r>
          </w:p>
        </w:tc>
      </w:tr>
      <w:tr w:rsidR="00C42547" w:rsidRPr="00F41F91" w14:paraId="37928441" w14:textId="77777777" w:rsidTr="008C0366">
        <w:tc>
          <w:tcPr>
            <w:tcW w:w="2184" w:type="dxa"/>
            <w:tcBorders>
              <w:top w:val="single" w:sz="18" w:space="0" w:color="auto"/>
              <w:left w:val="single" w:sz="4" w:space="0" w:color="auto"/>
              <w:bottom w:val="double" w:sz="6" w:space="0" w:color="auto"/>
              <w:right w:val="single" w:sz="4" w:space="0" w:color="auto"/>
            </w:tcBorders>
            <w:shd w:val="clear" w:color="auto" w:fill="auto"/>
            <w:vAlign w:val="center"/>
          </w:tcPr>
          <w:p w14:paraId="1E61CA59" w14:textId="77777777" w:rsidR="00C42547" w:rsidRPr="00F41F91" w:rsidRDefault="00C42547" w:rsidP="00B870C9">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1" w:type="dxa"/>
            <w:tcBorders>
              <w:top w:val="single" w:sz="18" w:space="0" w:color="auto"/>
              <w:left w:val="single" w:sz="4" w:space="0" w:color="auto"/>
              <w:bottom w:val="double" w:sz="6" w:space="0" w:color="auto"/>
              <w:right w:val="single" w:sz="4" w:space="0" w:color="auto"/>
            </w:tcBorders>
            <w:shd w:val="clear" w:color="auto" w:fill="auto"/>
            <w:vAlign w:val="center"/>
          </w:tcPr>
          <w:p w14:paraId="289C7DCB" w14:textId="77777777" w:rsidR="00C42547" w:rsidRPr="00F41F91" w:rsidRDefault="00C42547" w:rsidP="00B870C9">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169296D6" w14:textId="77777777" w:rsidR="00C42547" w:rsidRPr="00F41F91" w:rsidRDefault="00C42547" w:rsidP="00B870C9">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8" w:type="dxa"/>
            <w:tcBorders>
              <w:top w:val="single" w:sz="18" w:space="0" w:color="auto"/>
              <w:left w:val="single" w:sz="4" w:space="0" w:color="auto"/>
              <w:bottom w:val="double" w:sz="6" w:space="0" w:color="auto"/>
              <w:right w:val="single" w:sz="4" w:space="0" w:color="auto"/>
            </w:tcBorders>
            <w:shd w:val="clear" w:color="auto" w:fill="auto"/>
            <w:vAlign w:val="center"/>
          </w:tcPr>
          <w:p w14:paraId="10B14B2A" w14:textId="77777777" w:rsidR="00C42547" w:rsidRPr="00F41F91" w:rsidRDefault="00C42547" w:rsidP="00B870C9">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5" w:type="dxa"/>
            <w:tcBorders>
              <w:top w:val="single" w:sz="18" w:space="0" w:color="auto"/>
              <w:left w:val="single" w:sz="4" w:space="0" w:color="auto"/>
              <w:bottom w:val="double" w:sz="6" w:space="0" w:color="auto"/>
              <w:right w:val="single" w:sz="4" w:space="0" w:color="auto"/>
            </w:tcBorders>
            <w:shd w:val="clear" w:color="auto" w:fill="auto"/>
            <w:vAlign w:val="center"/>
          </w:tcPr>
          <w:p w14:paraId="7C9D3F4E" w14:textId="77777777" w:rsidR="00C42547" w:rsidRPr="00F41F91" w:rsidRDefault="00C42547" w:rsidP="00B870C9">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42547" w:rsidRPr="00F41F91" w14:paraId="0392B420" w14:textId="77777777" w:rsidTr="008C0366">
        <w:trPr>
          <w:trHeight w:val="504"/>
        </w:trPr>
        <w:tc>
          <w:tcPr>
            <w:tcW w:w="2184" w:type="dxa"/>
            <w:tcBorders>
              <w:top w:val="double" w:sz="6" w:space="0" w:color="auto"/>
            </w:tcBorders>
            <w:shd w:val="clear" w:color="auto" w:fill="auto"/>
          </w:tcPr>
          <w:p w14:paraId="0AE88144" w14:textId="30210D89" w:rsidR="00C42547" w:rsidRPr="00532A6C" w:rsidRDefault="00532A6C" w:rsidP="00B870C9">
            <w:pPr>
              <w:pStyle w:val="BodyText"/>
              <w:spacing w:before="20" w:after="20"/>
              <w:jc w:val="left"/>
              <w:rPr>
                <w:rFonts w:ascii="Times New Roman" w:hAnsi="Times New Roman"/>
                <w:b/>
                <w:sz w:val="18"/>
                <w:szCs w:val="18"/>
              </w:rPr>
            </w:pPr>
            <w:r w:rsidRPr="00532A6C">
              <w:rPr>
                <w:rFonts w:ascii="Times New Roman" w:hAnsi="Times New Roman"/>
                <w:color w:val="000000"/>
                <w:sz w:val="18"/>
                <w:szCs w:val="18"/>
              </w:rPr>
              <w:t>The Water System is required to meet the 95th percentile effluent turbidity standard of 0.3 NTU each month. The 95</w:t>
            </w:r>
            <w:r w:rsidRPr="00532A6C">
              <w:rPr>
                <w:rFonts w:ascii="Times New Roman" w:hAnsi="Times New Roman"/>
                <w:color w:val="000000"/>
                <w:sz w:val="18"/>
                <w:szCs w:val="18"/>
                <w:vertAlign w:val="superscript"/>
              </w:rPr>
              <w:t>th</w:t>
            </w:r>
            <w:r w:rsidRPr="00532A6C">
              <w:rPr>
                <w:rFonts w:ascii="Times New Roman" w:hAnsi="Times New Roman"/>
                <w:color w:val="000000"/>
                <w:sz w:val="18"/>
                <w:szCs w:val="18"/>
              </w:rPr>
              <w:t xml:space="preserve"> percentile effluent turbidity for April 2018 was 0.57 NTU.</w:t>
            </w:r>
          </w:p>
        </w:tc>
        <w:tc>
          <w:tcPr>
            <w:tcW w:w="2181" w:type="dxa"/>
            <w:tcBorders>
              <w:top w:val="double" w:sz="6" w:space="0" w:color="auto"/>
            </w:tcBorders>
            <w:shd w:val="clear" w:color="auto" w:fill="auto"/>
          </w:tcPr>
          <w:p w14:paraId="14B3C467" w14:textId="74D420ED" w:rsidR="00C42547" w:rsidRPr="00532A6C" w:rsidRDefault="00532A6C" w:rsidP="00B870C9">
            <w:pPr>
              <w:pStyle w:val="BodyText"/>
              <w:spacing w:before="20" w:after="20"/>
              <w:jc w:val="left"/>
              <w:rPr>
                <w:rFonts w:ascii="Times New Roman" w:hAnsi="Times New Roman"/>
                <w:b/>
                <w:sz w:val="18"/>
                <w:szCs w:val="18"/>
              </w:rPr>
            </w:pPr>
            <w:r w:rsidRPr="00532A6C">
              <w:rPr>
                <w:rFonts w:ascii="Times New Roman" w:hAnsi="Times New Roman"/>
                <w:color w:val="000000"/>
                <w:sz w:val="18"/>
                <w:szCs w:val="18"/>
              </w:rPr>
              <w:t>The increase in turbidity was likely the result of high rainfall events that occurred in April.  The high rainfall increased runoff and debris contribution into Huntington Lake, the source of water for the Big Creek water system</w:t>
            </w:r>
          </w:p>
        </w:tc>
        <w:tc>
          <w:tcPr>
            <w:tcW w:w="2177" w:type="dxa"/>
            <w:tcBorders>
              <w:top w:val="double" w:sz="6" w:space="0" w:color="auto"/>
            </w:tcBorders>
            <w:shd w:val="clear" w:color="auto" w:fill="auto"/>
          </w:tcPr>
          <w:p w14:paraId="4F826DD2" w14:textId="1B29A88E" w:rsidR="00C42547" w:rsidRPr="00532A6C" w:rsidRDefault="00F624EB" w:rsidP="00B870C9">
            <w:pPr>
              <w:pStyle w:val="BodyText"/>
              <w:spacing w:before="20" w:after="20"/>
              <w:jc w:val="left"/>
              <w:rPr>
                <w:rFonts w:ascii="Times New Roman" w:hAnsi="Times New Roman"/>
                <w:sz w:val="18"/>
                <w:szCs w:val="18"/>
              </w:rPr>
            </w:pPr>
            <w:r>
              <w:rPr>
                <w:rFonts w:ascii="Times New Roman" w:hAnsi="Times New Roman"/>
                <w:sz w:val="18"/>
                <w:szCs w:val="18"/>
              </w:rPr>
              <w:t>4/6</w:t>
            </w:r>
            <w:r w:rsidR="00532A6C" w:rsidRPr="00532A6C">
              <w:rPr>
                <w:rFonts w:ascii="Times New Roman" w:hAnsi="Times New Roman"/>
                <w:sz w:val="18"/>
                <w:szCs w:val="18"/>
              </w:rPr>
              <w:t>/2018-4/26/2018</w:t>
            </w:r>
          </w:p>
        </w:tc>
        <w:tc>
          <w:tcPr>
            <w:tcW w:w="2178" w:type="dxa"/>
            <w:tcBorders>
              <w:top w:val="double" w:sz="6" w:space="0" w:color="auto"/>
            </w:tcBorders>
            <w:shd w:val="clear" w:color="auto" w:fill="auto"/>
          </w:tcPr>
          <w:p w14:paraId="59BBF94A" w14:textId="0900086E" w:rsidR="00C42547" w:rsidRPr="00532A6C" w:rsidRDefault="00532A6C" w:rsidP="00532A6C">
            <w:pPr>
              <w:pStyle w:val="BodyText"/>
              <w:spacing w:before="20" w:after="20"/>
              <w:jc w:val="left"/>
              <w:rPr>
                <w:rFonts w:ascii="Times New Roman" w:hAnsi="Times New Roman"/>
                <w:b/>
                <w:sz w:val="18"/>
                <w:szCs w:val="18"/>
              </w:rPr>
            </w:pPr>
            <w:r w:rsidRPr="00532A6C">
              <w:rPr>
                <w:rFonts w:ascii="Times New Roman" w:hAnsi="Times New Roman"/>
                <w:color w:val="000000"/>
                <w:sz w:val="18"/>
                <w:szCs w:val="18"/>
              </w:rPr>
              <w:t>To address the increased turbidity level, SCE conducted several actions: (1) increased the frequency of back flushing the filtration system in the water plant; (2) rebuilt several flow valves in the plant that were adding air to the water system; and (3) integrated the use of a new flocculent into the operation of the plant which more effectively removed debris from the source water</w:t>
            </w:r>
          </w:p>
        </w:tc>
        <w:tc>
          <w:tcPr>
            <w:tcW w:w="2075" w:type="dxa"/>
            <w:tcBorders>
              <w:top w:val="double" w:sz="6" w:space="0" w:color="auto"/>
            </w:tcBorders>
            <w:shd w:val="clear" w:color="auto" w:fill="auto"/>
          </w:tcPr>
          <w:p w14:paraId="1B576A38" w14:textId="6F3C413C" w:rsidR="00C42547" w:rsidRPr="00532A6C" w:rsidRDefault="00532A6C" w:rsidP="00B870C9">
            <w:pPr>
              <w:pStyle w:val="BodyText"/>
              <w:spacing w:before="20" w:after="20"/>
              <w:jc w:val="left"/>
              <w:rPr>
                <w:rFonts w:ascii="Times New Roman" w:hAnsi="Times New Roman"/>
                <w:b/>
                <w:sz w:val="18"/>
                <w:szCs w:val="18"/>
              </w:rPr>
            </w:pPr>
            <w:r w:rsidRPr="00532A6C">
              <w:rPr>
                <w:rFonts w:ascii="Times New Roman" w:hAnsi="Times New Roman"/>
                <w:color w:val="000000"/>
                <w:sz w:val="18"/>
                <w:szCs w:val="18"/>
              </w:rPr>
              <w:t>Turbidity has no health effects. However, high levels of turbidity can interfere with disinfection and provide a medium for microbial growth.  Turbidity may indicate the presence of disease-causing organisms.</w:t>
            </w:r>
          </w:p>
        </w:tc>
      </w:tr>
    </w:tbl>
    <w:p w14:paraId="1D31F852" w14:textId="77777777" w:rsidR="00C42547" w:rsidRDefault="00C42547" w:rsidP="00294205">
      <w:pPr>
        <w:spacing w:before="240" w:after="240"/>
        <w:jc w:val="center"/>
        <w:rPr>
          <w:b/>
          <w:sz w:val="26"/>
        </w:rPr>
      </w:pPr>
    </w:p>
    <w:p w14:paraId="21101977" w14:textId="77777777" w:rsidR="00C42547" w:rsidRDefault="00C42547" w:rsidP="00294205">
      <w:pPr>
        <w:spacing w:before="240" w:after="240"/>
        <w:jc w:val="center"/>
        <w:rPr>
          <w:b/>
          <w:sz w:val="26"/>
        </w:rPr>
      </w:pPr>
    </w:p>
    <w:p w14:paraId="647EEC92" w14:textId="77777777" w:rsidR="008C0366" w:rsidRDefault="008C0366"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F916E4F" w14:textId="3A4E8535" w:rsidR="00BC6327" w:rsidRPr="00C42547" w:rsidRDefault="008D6F4A" w:rsidP="00C4254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F0865" w:rsidRPr="007F0865">
        <w:rPr>
          <w:rFonts w:ascii="Times New Roman" w:hAnsi="Times New Roman"/>
        </w:rPr>
        <w:t>SCE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A9E47CF" w14:textId="534C0C38" w:rsidR="008C0366" w:rsidRPr="008C0366" w:rsidRDefault="008C0366"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8C0366">
        <w:rPr>
          <w:sz w:val="22"/>
          <w:szCs w:val="22"/>
        </w:rPr>
        <w:t>We at Southern California Edison - Big Creek #1 Domestic Water Plant</w:t>
      </w:r>
      <w:r w:rsidRPr="008C0366">
        <w:rPr>
          <w:color w:val="FF0000"/>
          <w:sz w:val="22"/>
          <w:szCs w:val="22"/>
        </w:rPr>
        <w:t xml:space="preserve"> </w:t>
      </w:r>
      <w:r w:rsidRPr="008C0366">
        <w:rPr>
          <w:sz w:val="22"/>
          <w:szCs w:val="22"/>
        </w:rPr>
        <w:t>work around the clock to provide top quality water to every tap.  We ask that all our customers help us protect our water sources, which are the heart of our community, our way of life and our children’s future. Again, should y</w:t>
      </w:r>
      <w:r w:rsidRPr="008C0366">
        <w:rPr>
          <w:sz w:val="22"/>
          <w:szCs w:val="22"/>
        </w:rPr>
        <w:t>ou have any questions about this report or your water utility, please contact</w:t>
      </w:r>
      <w:r w:rsidRPr="008C0366">
        <w:rPr>
          <w:b/>
          <w:sz w:val="22"/>
          <w:szCs w:val="22"/>
        </w:rPr>
        <w:t xml:space="preserve"> </w:t>
      </w:r>
      <w:r w:rsidRPr="008C0366">
        <w:rPr>
          <w:sz w:val="22"/>
          <w:szCs w:val="22"/>
        </w:rPr>
        <w:t>me</w:t>
      </w:r>
      <w:r w:rsidRPr="008C0366">
        <w:rPr>
          <w:sz w:val="22"/>
          <w:szCs w:val="22"/>
        </w:rPr>
        <w:t xml:space="preserve"> at</w:t>
      </w:r>
      <w:r w:rsidRPr="008C0366">
        <w:rPr>
          <w:b/>
          <w:sz w:val="22"/>
          <w:szCs w:val="22"/>
        </w:rPr>
        <w:t xml:space="preserve"> 559 893-2046</w:t>
      </w:r>
      <w:r w:rsidRPr="008C0366">
        <w:rPr>
          <w:b/>
          <w:color w:val="000000"/>
          <w:sz w:val="22"/>
          <w:szCs w:val="22"/>
        </w:rPr>
        <w:t>.</w:t>
      </w:r>
    </w:p>
    <w:p w14:paraId="75357656" w14:textId="77777777" w:rsidR="008C0366" w:rsidRDefault="008C0366"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1F09AC8B" w14:textId="77777777" w:rsidR="008C0366" w:rsidRDefault="008C0366"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512D082B" w14:textId="77777777" w:rsidR="008C0366" w:rsidRDefault="008C0366"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6032088D" w14:textId="77777777" w:rsidR="00F624EB" w:rsidRDefault="00F624EB"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bookmarkStart w:id="0" w:name="_GoBack"/>
      <w:bookmarkEnd w:id="0"/>
    </w:p>
    <w:p w14:paraId="479F31E3" w14:textId="265E2AA9" w:rsidR="008C0366" w:rsidRDefault="008C0366" w:rsidP="008C03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28"/>
        </w:rPr>
      </w:pPr>
      <w:r>
        <w:rPr>
          <w:sz w:val="24"/>
        </w:rPr>
        <w:tab/>
      </w:r>
      <w:r>
        <w:rPr>
          <w:sz w:val="24"/>
        </w:rPr>
        <w:tab/>
      </w:r>
      <w:r>
        <w:rPr>
          <w:sz w:val="24"/>
        </w:rPr>
        <w:tab/>
      </w:r>
      <w:r>
        <w:rPr>
          <w:sz w:val="24"/>
        </w:rPr>
        <w:tab/>
      </w:r>
      <w:r>
        <w:rPr>
          <w:b/>
          <w:sz w:val="28"/>
        </w:rPr>
        <w:t>Jay Kimbler – Water System Supervisor</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5614" w14:textId="77777777" w:rsidR="00E5148C" w:rsidRDefault="00E5148C">
      <w:r>
        <w:separator/>
      </w:r>
    </w:p>
  </w:endnote>
  <w:endnote w:type="continuationSeparator" w:id="0">
    <w:p w14:paraId="0CEBFE52" w14:textId="77777777" w:rsidR="00E5148C" w:rsidRDefault="00E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4DBDE87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3CC1C" w14:textId="77777777" w:rsidR="00E5148C" w:rsidRDefault="00E5148C">
      <w:r>
        <w:separator/>
      </w:r>
    </w:p>
  </w:footnote>
  <w:footnote w:type="continuationSeparator" w:id="0">
    <w:p w14:paraId="6BECBD4C" w14:textId="77777777" w:rsidR="00E5148C" w:rsidRDefault="00E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3BD2"/>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A6C"/>
    <w:rsid w:val="00534BB7"/>
    <w:rsid w:val="00535F64"/>
    <w:rsid w:val="00535F8B"/>
    <w:rsid w:val="00537BEA"/>
    <w:rsid w:val="0054057D"/>
    <w:rsid w:val="00546A68"/>
    <w:rsid w:val="00546FDB"/>
    <w:rsid w:val="00550608"/>
    <w:rsid w:val="00552D92"/>
    <w:rsid w:val="005540D9"/>
    <w:rsid w:val="0055419E"/>
    <w:rsid w:val="0056039D"/>
    <w:rsid w:val="005830FA"/>
    <w:rsid w:val="0058536C"/>
    <w:rsid w:val="005937EB"/>
    <w:rsid w:val="005A087D"/>
    <w:rsid w:val="005A26F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389E"/>
    <w:rsid w:val="007003D1"/>
    <w:rsid w:val="00700DE7"/>
    <w:rsid w:val="007017A9"/>
    <w:rsid w:val="0071047D"/>
    <w:rsid w:val="00710939"/>
    <w:rsid w:val="0071576E"/>
    <w:rsid w:val="00717191"/>
    <w:rsid w:val="00717E80"/>
    <w:rsid w:val="00722BA8"/>
    <w:rsid w:val="00737455"/>
    <w:rsid w:val="00742E55"/>
    <w:rsid w:val="007452F3"/>
    <w:rsid w:val="007471DB"/>
    <w:rsid w:val="007544D0"/>
    <w:rsid w:val="00775871"/>
    <w:rsid w:val="00783F5A"/>
    <w:rsid w:val="00784E3A"/>
    <w:rsid w:val="007866A7"/>
    <w:rsid w:val="00796405"/>
    <w:rsid w:val="00796E52"/>
    <w:rsid w:val="007B0B24"/>
    <w:rsid w:val="007C18C6"/>
    <w:rsid w:val="007D1761"/>
    <w:rsid w:val="007D21BB"/>
    <w:rsid w:val="007F086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1ED6"/>
    <w:rsid w:val="008642CC"/>
    <w:rsid w:val="00881DB7"/>
    <w:rsid w:val="00883433"/>
    <w:rsid w:val="00885381"/>
    <w:rsid w:val="00895240"/>
    <w:rsid w:val="00896E02"/>
    <w:rsid w:val="008A0965"/>
    <w:rsid w:val="008A2D78"/>
    <w:rsid w:val="008A5B6C"/>
    <w:rsid w:val="008A64D8"/>
    <w:rsid w:val="008B01C6"/>
    <w:rsid w:val="008C036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7991"/>
    <w:rsid w:val="00A72ADF"/>
    <w:rsid w:val="00A7411F"/>
    <w:rsid w:val="00A93A21"/>
    <w:rsid w:val="00A94D32"/>
    <w:rsid w:val="00A9766F"/>
    <w:rsid w:val="00AB01B0"/>
    <w:rsid w:val="00AB5E87"/>
    <w:rsid w:val="00AC2D2A"/>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2547"/>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5CC8"/>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148C"/>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24E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Jay Kimbler</cp:lastModifiedBy>
  <cp:revision>10</cp:revision>
  <cp:lastPrinted>2018-12-11T18:58:00Z</cp:lastPrinted>
  <dcterms:created xsi:type="dcterms:W3CDTF">2019-06-25T18:12:00Z</dcterms:created>
  <dcterms:modified xsi:type="dcterms:W3CDTF">2019-06-25T19:47:00Z</dcterms:modified>
</cp:coreProperties>
</file>