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B5E3BE1" w:rsidR="00D9256E" w:rsidRPr="005F60F1" w:rsidRDefault="003A4CAA" w:rsidP="005F60F1">
      <w:pPr>
        <w:spacing w:after="240"/>
        <w:rPr>
          <w:rFonts w:ascii="Arial-BoldMT" w:hAnsi="Arial-BoldMT" w:cs="Arial-BoldMT"/>
          <w:b/>
          <w:bCs/>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F60F1" w:rsidRPr="005F60F1">
        <w:rPr>
          <w:rFonts w:ascii="Arial-BoldMT" w:hAnsi="Arial-BoldMT" w:cs="Arial-BoldMT"/>
          <w:b/>
          <w:bCs/>
          <w:sz w:val="24"/>
          <w:szCs w:val="24"/>
        </w:rPr>
        <w:t>Southwest Transportation</w:t>
      </w:r>
    </w:p>
    <w:p w14:paraId="65A99AB1" w14:textId="0C9B8DD1"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EB5D79" w:rsidRPr="00EB5D79">
        <w:rPr>
          <w:rFonts w:ascii="Arial" w:hAnsi="Arial" w:cs="Arial"/>
          <w:b/>
          <w:bCs/>
          <w:sz w:val="24"/>
          <w:szCs w:val="24"/>
        </w:rPr>
        <w:t>July 1</w:t>
      </w:r>
      <w:r w:rsidR="00EB5D79" w:rsidRPr="00EB5D79">
        <w:rPr>
          <w:rFonts w:ascii="Arial" w:hAnsi="Arial" w:cs="Arial"/>
          <w:b/>
          <w:bCs/>
          <w:sz w:val="24"/>
          <w:szCs w:val="24"/>
          <w:vertAlign w:val="superscript"/>
        </w:rPr>
        <w:t>st</w:t>
      </w:r>
      <w:r w:rsidR="00EB5D79" w:rsidRPr="00EB5D79">
        <w:rPr>
          <w:rFonts w:ascii="Arial" w:hAnsi="Arial" w:cs="Arial"/>
          <w:b/>
          <w:bCs/>
          <w:sz w:val="24"/>
          <w:szCs w:val="24"/>
        </w:rPr>
        <w:t xml:space="preserve"> 2025</w:t>
      </w:r>
    </w:p>
    <w:p w14:paraId="21C05768" w14:textId="71D9403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EB5D79">
        <w:rPr>
          <w:rFonts w:ascii="Arial-BoldMT" w:hAnsi="Arial-BoldMT" w:cs="Arial-BoldMT"/>
          <w:b/>
          <w:bCs/>
          <w:sz w:val="24"/>
          <w:szCs w:val="24"/>
        </w:rPr>
        <w:t>Ground water</w:t>
      </w:r>
    </w:p>
    <w:p w14:paraId="493533FC" w14:textId="28E24006" w:rsidR="00EB5D79" w:rsidRPr="00EB5D79" w:rsidRDefault="004263A6" w:rsidP="005F60F1">
      <w:pPr>
        <w:autoSpaceDE w:val="0"/>
        <w:autoSpaceDN w:val="0"/>
        <w:adjustRightInd w:val="0"/>
        <w:rPr>
          <w:rFonts w:ascii="Arial-BoldMT" w:hAnsi="Arial-BoldMT" w:cs="Arial-BoldMT"/>
          <w:b/>
          <w:bCs/>
          <w:sz w:val="24"/>
          <w:szCs w:val="24"/>
        </w:rPr>
      </w:pPr>
      <w:r w:rsidRPr="005162DE">
        <w:rPr>
          <w:rFonts w:ascii="Arial" w:hAnsi="Arial" w:cs="Arial"/>
          <w:sz w:val="24"/>
          <w:szCs w:val="24"/>
        </w:rPr>
        <w:t xml:space="preserve">Name and General Location of Source(s): </w:t>
      </w:r>
      <w:r w:rsidR="005F60F1" w:rsidRPr="005F60F1">
        <w:rPr>
          <w:rFonts w:ascii="Arial-BoldMT" w:hAnsi="Arial-BoldMT" w:cs="Arial-BoldMT"/>
          <w:b/>
          <w:bCs/>
          <w:sz w:val="24"/>
          <w:szCs w:val="24"/>
        </w:rPr>
        <w:t>Well #1 located at 16644 S. Elm Ave Caruthers CA</w:t>
      </w:r>
    </w:p>
    <w:p w14:paraId="58BEDC09" w14:textId="77777777" w:rsidR="005F60F1" w:rsidRDefault="005F60F1" w:rsidP="00EB5D79">
      <w:pPr>
        <w:autoSpaceDE w:val="0"/>
        <w:autoSpaceDN w:val="0"/>
        <w:adjustRightInd w:val="0"/>
        <w:rPr>
          <w:rFonts w:ascii="Arial" w:hAnsi="Arial" w:cs="Arial"/>
          <w:sz w:val="24"/>
          <w:szCs w:val="24"/>
        </w:rPr>
      </w:pPr>
    </w:p>
    <w:p w14:paraId="11D6F99D" w14:textId="7202E2FF" w:rsidR="004263A6" w:rsidRDefault="004263A6" w:rsidP="005F60F1">
      <w:pPr>
        <w:autoSpaceDE w:val="0"/>
        <w:autoSpaceDN w:val="0"/>
        <w:adjustRightInd w:val="0"/>
        <w:rPr>
          <w:rFonts w:ascii="Arial-BoldMT" w:hAnsi="Arial-BoldMT" w:cs="Arial-BoldMT"/>
          <w:b/>
          <w:bCs/>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F60F1">
        <w:rPr>
          <w:rFonts w:ascii="Arial-BoldMT" w:hAnsi="Arial-BoldMT" w:cs="Arial-BoldMT"/>
          <w:b/>
          <w:bCs/>
          <w:sz w:val="24"/>
          <w:szCs w:val="24"/>
        </w:rPr>
        <w:t>Contact David McIntyre</w:t>
      </w:r>
    </w:p>
    <w:p w14:paraId="5583BC72" w14:textId="77777777" w:rsidR="005F60F1" w:rsidRPr="00EB5D79" w:rsidRDefault="005F60F1" w:rsidP="005F60F1">
      <w:pPr>
        <w:autoSpaceDE w:val="0"/>
        <w:autoSpaceDN w:val="0"/>
        <w:adjustRightInd w:val="0"/>
        <w:rPr>
          <w:rFonts w:ascii="Arial-BoldMT" w:hAnsi="Arial-BoldMT" w:cs="Arial-BoldMT"/>
          <w:b/>
          <w:bCs/>
          <w:sz w:val="24"/>
          <w:szCs w:val="24"/>
        </w:rPr>
      </w:pPr>
    </w:p>
    <w:p w14:paraId="55CC3D7E" w14:textId="1F87A555" w:rsidR="004263A6" w:rsidRDefault="004263A6" w:rsidP="005F60F1">
      <w:pPr>
        <w:autoSpaceDE w:val="0"/>
        <w:autoSpaceDN w:val="0"/>
        <w:adjustRightInd w:val="0"/>
        <w:rPr>
          <w:rFonts w:ascii="Arial" w:hAnsi="Arial" w:cs="Arial"/>
          <w:sz w:val="24"/>
          <w:szCs w:val="24"/>
        </w:rPr>
      </w:pPr>
      <w:r w:rsidRPr="005162DE">
        <w:rPr>
          <w:rFonts w:ascii="Arial" w:hAnsi="Arial" w:cs="Arial"/>
          <w:sz w:val="24"/>
          <w:szCs w:val="24"/>
        </w:rPr>
        <w:t>Time and Place of Regularly Scheduled Board Meetings for Public Participation:</w:t>
      </w:r>
    </w:p>
    <w:p w14:paraId="3C0D28F0" w14:textId="77777777" w:rsidR="005F60F1" w:rsidRPr="00EB5D79" w:rsidRDefault="005F60F1" w:rsidP="005F60F1">
      <w:pPr>
        <w:autoSpaceDE w:val="0"/>
        <w:autoSpaceDN w:val="0"/>
        <w:adjustRightInd w:val="0"/>
        <w:rPr>
          <w:rFonts w:ascii="Arial-BoldMT" w:hAnsi="Arial-BoldMT" w:cs="Arial-BoldMT"/>
          <w:b/>
          <w:bCs/>
          <w:sz w:val="24"/>
          <w:szCs w:val="24"/>
        </w:rPr>
      </w:pPr>
    </w:p>
    <w:p w14:paraId="175FE9EF" w14:textId="664D88D2"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EB5D79">
        <w:rPr>
          <w:rFonts w:ascii="Arial" w:hAnsi="Arial" w:cs="Arial"/>
          <w:sz w:val="24"/>
          <w:szCs w:val="24"/>
        </w:rPr>
        <w:t xml:space="preserve"> </w:t>
      </w:r>
      <w:r w:rsidR="005F60F1">
        <w:rPr>
          <w:rFonts w:ascii="Arial" w:hAnsi="Arial" w:cs="Arial"/>
          <w:b/>
          <w:bCs/>
          <w:sz w:val="24"/>
          <w:szCs w:val="24"/>
        </w:rPr>
        <w:t>David McIntyre</w:t>
      </w:r>
      <w:r w:rsidR="00EB5D79" w:rsidRPr="00EB5D79">
        <w:rPr>
          <w:rFonts w:ascii="Arial" w:hAnsi="Arial" w:cs="Arial"/>
          <w:b/>
          <w:bCs/>
          <w:sz w:val="24"/>
          <w:szCs w:val="24"/>
        </w:rPr>
        <w:t xml:space="preserve"> – (559) </w:t>
      </w:r>
      <w:r w:rsidR="005F60F1">
        <w:rPr>
          <w:rFonts w:ascii="Arial" w:hAnsi="Arial" w:cs="Arial"/>
          <w:b/>
          <w:bCs/>
          <w:sz w:val="24"/>
          <w:szCs w:val="24"/>
        </w:rPr>
        <w:t>355-0558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1</w:t>
      </w:r>
      <w:r w:rsidR="00883E1D">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4BAEB411" w:rsidR="008572DA" w:rsidRPr="005162DE" w:rsidRDefault="00EB5D79"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C7C582E" w:rsidR="00095AAC" w:rsidRPr="005162DE" w:rsidRDefault="00EB5D79"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2</w:t>
      </w:r>
      <w:r w:rsidR="00883E1D">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990" w:type="dxa"/>
            <w:textDirection w:val="btLr"/>
            <w:vAlign w:val="center"/>
          </w:tcPr>
          <w:p w14:paraId="18288501" w14:textId="4529A8FA" w:rsidR="006A68B0" w:rsidRPr="006A68B0" w:rsidRDefault="006A68B0" w:rsidP="006A68B0">
            <w:pPr>
              <w:jc w:val="center"/>
              <w:rPr>
                <w:rFonts w:ascii="Arial" w:hAnsi="Arial" w:cs="Arial"/>
                <w:b/>
                <w:bCs/>
                <w:sz w:val="24"/>
                <w:szCs w:val="24"/>
                <w:highlight w:val="yellow"/>
              </w:rPr>
            </w:pPr>
            <w:r w:rsidRPr="006A68B0">
              <w:rPr>
                <w:rFonts w:ascii="Arial" w:hAnsi="Arial" w:cs="Arial"/>
                <w:b/>
                <w:bCs/>
                <w:sz w:val="24"/>
                <w:szCs w:val="24"/>
                <w:highlight w:val="yellow"/>
              </w:rPr>
              <w:t>Range of Results</w:t>
            </w:r>
          </w:p>
        </w:tc>
        <w:tc>
          <w:tcPr>
            <w:tcW w:w="720" w:type="dxa"/>
            <w:tcMar>
              <w:left w:w="86" w:type="dxa"/>
              <w:right w:w="86" w:type="dxa"/>
            </w:tcMar>
            <w:textDirection w:val="btLr"/>
            <w:vAlign w:val="center"/>
          </w:tcPr>
          <w:p w14:paraId="3ED838B1" w14:textId="3E993F91"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PHG</w:t>
            </w:r>
          </w:p>
        </w:tc>
        <w:tc>
          <w:tcPr>
            <w:tcW w:w="3780" w:type="dxa"/>
            <w:vAlign w:val="center"/>
          </w:tcPr>
          <w:p w14:paraId="2AA33393" w14:textId="1DB0A28B"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Contaminant</w:t>
            </w:r>
          </w:p>
        </w:tc>
      </w:tr>
      <w:tr w:rsidR="006A68B0" w:rsidRPr="005162DE" w14:paraId="08D72929" w14:textId="77777777" w:rsidTr="00066C0E">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7E078BF5" w:rsidR="006A68B0" w:rsidRPr="005162DE" w:rsidRDefault="005F60F1" w:rsidP="00960466">
            <w:pPr>
              <w:spacing w:before="40" w:after="40"/>
              <w:jc w:val="center"/>
              <w:rPr>
                <w:rFonts w:ascii="Arial" w:hAnsi="Arial" w:cs="Arial"/>
                <w:sz w:val="24"/>
                <w:szCs w:val="24"/>
              </w:rPr>
            </w:pPr>
            <w:r>
              <w:rPr>
                <w:rFonts w:ascii="Arial" w:hAnsi="Arial" w:cs="Arial"/>
                <w:sz w:val="24"/>
                <w:szCs w:val="24"/>
              </w:rPr>
              <w:t>9-24</w:t>
            </w:r>
          </w:p>
        </w:tc>
        <w:tc>
          <w:tcPr>
            <w:tcW w:w="990" w:type="dxa"/>
            <w:tcMar>
              <w:left w:w="86" w:type="dxa"/>
              <w:right w:w="86" w:type="dxa"/>
            </w:tcMar>
          </w:tcPr>
          <w:p w14:paraId="102D5A02" w14:textId="461A06B7" w:rsidR="006A68B0" w:rsidRPr="005162DE" w:rsidRDefault="005F60F1" w:rsidP="00960466">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36E2A949" w14:textId="45354894" w:rsidR="006A68B0" w:rsidRPr="005162DE" w:rsidRDefault="005F60F1" w:rsidP="00960466">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308535F4" w14:textId="4643A9DE" w:rsidR="006A68B0" w:rsidRPr="005162DE" w:rsidRDefault="005F60F1" w:rsidP="00960466">
            <w:pPr>
              <w:spacing w:before="40" w:after="40"/>
              <w:jc w:val="center"/>
              <w:rPr>
                <w:rFonts w:ascii="Arial" w:hAnsi="Arial" w:cs="Arial"/>
                <w:sz w:val="24"/>
                <w:szCs w:val="24"/>
              </w:rPr>
            </w:pPr>
            <w:r>
              <w:rPr>
                <w:rFonts w:ascii="Arial" w:hAnsi="Arial" w:cs="Arial"/>
                <w:sz w:val="24"/>
                <w:szCs w:val="24"/>
              </w:rPr>
              <w:t>0</w:t>
            </w:r>
          </w:p>
        </w:tc>
        <w:tc>
          <w:tcPr>
            <w:tcW w:w="990" w:type="dxa"/>
          </w:tcPr>
          <w:p w14:paraId="76D54BD5" w14:textId="49422E3A" w:rsidR="006A68B0" w:rsidRPr="006A68B0" w:rsidRDefault="005F60F1" w:rsidP="00960466">
            <w:pPr>
              <w:spacing w:before="40" w:after="40"/>
              <w:jc w:val="center"/>
              <w:rPr>
                <w:rFonts w:ascii="Arial" w:hAnsi="Arial" w:cs="Arial"/>
                <w:sz w:val="24"/>
                <w:szCs w:val="24"/>
                <w:highlight w:val="yellow"/>
              </w:rPr>
            </w:pPr>
            <w:r>
              <w:rPr>
                <w:rFonts w:ascii="Arial" w:hAnsi="Arial" w:cs="Arial"/>
                <w:sz w:val="24"/>
                <w:szCs w:val="24"/>
                <w:highlight w:val="yellow"/>
              </w:rPr>
              <w:t>ND</w:t>
            </w:r>
          </w:p>
        </w:tc>
        <w:tc>
          <w:tcPr>
            <w:tcW w:w="720" w:type="dxa"/>
            <w:tcMar>
              <w:left w:w="86" w:type="dxa"/>
              <w:right w:w="86" w:type="dxa"/>
            </w:tcMar>
          </w:tcPr>
          <w:p w14:paraId="0173A2B8" w14:textId="65833D58"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15</w:t>
            </w:r>
          </w:p>
        </w:tc>
        <w:tc>
          <w:tcPr>
            <w:tcW w:w="720" w:type="dxa"/>
            <w:tcMar>
              <w:left w:w="86" w:type="dxa"/>
              <w:right w:w="86" w:type="dxa"/>
            </w:tcMar>
          </w:tcPr>
          <w:p w14:paraId="4C360E7C" w14:textId="77777777"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0.2</w:t>
            </w:r>
          </w:p>
        </w:tc>
        <w:tc>
          <w:tcPr>
            <w:tcW w:w="3780" w:type="dxa"/>
          </w:tcPr>
          <w:p w14:paraId="53E810BE" w14:textId="5E0DB649" w:rsidR="006A68B0" w:rsidRPr="005162DE" w:rsidRDefault="006A68B0" w:rsidP="00960466">
            <w:pPr>
              <w:spacing w:before="40" w:after="40"/>
              <w:rPr>
                <w:rFonts w:ascii="Arial" w:hAnsi="Arial" w:cs="Arial"/>
                <w:sz w:val="24"/>
                <w:szCs w:val="24"/>
              </w:rPr>
            </w:pPr>
            <w:r w:rsidRPr="006A68B0">
              <w:rPr>
                <w:rFonts w:ascii="Arial" w:hAnsi="Arial" w:cs="Arial"/>
                <w:sz w:val="24"/>
                <w:szCs w:val="24"/>
                <w:highlight w:val="yellow"/>
              </w:rPr>
              <w:t>Corrosion of household plumbing systems</w:t>
            </w:r>
            <w:r w:rsidRPr="00942A36">
              <w:rPr>
                <w:rFonts w:ascii="Arial" w:hAnsi="Arial" w:cs="Arial"/>
                <w:sz w:val="24"/>
                <w:szCs w:val="24"/>
                <w:highlight w:val="yellow"/>
              </w:rPr>
              <w:t xml:space="preserve">; </w:t>
            </w:r>
            <w:r w:rsidR="00942A36" w:rsidRPr="00942A36">
              <w:rPr>
                <w:rFonts w:ascii="Arial" w:hAnsi="Arial" w:cs="Arial"/>
                <w:sz w:val="24"/>
                <w:szCs w:val="24"/>
                <w:highlight w:val="yellow"/>
              </w:rPr>
              <w:t>E</w:t>
            </w:r>
            <w:r w:rsidRPr="00942A36">
              <w:rPr>
                <w:rFonts w:ascii="Arial" w:hAnsi="Arial" w:cs="Arial"/>
                <w:sz w:val="24"/>
                <w:szCs w:val="24"/>
                <w:highlight w:val="yellow"/>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5D97A36B" w:rsidR="006A68B0" w:rsidRPr="005162DE" w:rsidRDefault="00802DC4" w:rsidP="00FC33C4">
            <w:pPr>
              <w:spacing w:before="40" w:after="40"/>
              <w:jc w:val="center"/>
              <w:rPr>
                <w:rFonts w:ascii="Arial" w:hAnsi="Arial" w:cs="Arial"/>
                <w:sz w:val="24"/>
                <w:szCs w:val="24"/>
              </w:rPr>
            </w:pPr>
            <w:r>
              <w:rPr>
                <w:rFonts w:ascii="Arial" w:hAnsi="Arial" w:cs="Arial"/>
                <w:sz w:val="24"/>
                <w:szCs w:val="24"/>
              </w:rPr>
              <w:t>9-24</w:t>
            </w:r>
          </w:p>
        </w:tc>
        <w:tc>
          <w:tcPr>
            <w:tcW w:w="990" w:type="dxa"/>
            <w:tcMar>
              <w:left w:w="86" w:type="dxa"/>
              <w:right w:w="86" w:type="dxa"/>
            </w:tcMar>
          </w:tcPr>
          <w:p w14:paraId="42CEE2F3" w14:textId="5181DB50" w:rsidR="006A68B0" w:rsidRPr="005162DE" w:rsidRDefault="00802DC4" w:rsidP="00FC33C4">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15E55B1F" w14:textId="34BC3BBC" w:rsidR="006A68B0" w:rsidRPr="005162DE" w:rsidRDefault="00802DC4" w:rsidP="00FC33C4">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1AE57BBF" w14:textId="5293F7AC" w:rsidR="006A68B0" w:rsidRPr="005162DE" w:rsidRDefault="00802DC4" w:rsidP="00FC33C4">
            <w:pPr>
              <w:spacing w:before="40" w:after="40"/>
              <w:jc w:val="center"/>
              <w:rPr>
                <w:rFonts w:ascii="Arial" w:hAnsi="Arial" w:cs="Arial"/>
                <w:sz w:val="24"/>
                <w:szCs w:val="24"/>
              </w:rPr>
            </w:pPr>
            <w:r>
              <w:rPr>
                <w:rFonts w:ascii="Arial" w:hAnsi="Arial" w:cs="Arial"/>
                <w:sz w:val="24"/>
                <w:szCs w:val="24"/>
              </w:rPr>
              <w:t>0</w:t>
            </w:r>
          </w:p>
        </w:tc>
        <w:tc>
          <w:tcPr>
            <w:tcW w:w="990" w:type="dxa"/>
          </w:tcPr>
          <w:p w14:paraId="5D0B6BE2" w14:textId="63CC41DF" w:rsidR="006A68B0" w:rsidRPr="006A68B0" w:rsidRDefault="00802DC4" w:rsidP="00FC33C4">
            <w:pPr>
              <w:spacing w:before="40" w:after="40"/>
              <w:jc w:val="center"/>
              <w:rPr>
                <w:rFonts w:ascii="Arial" w:hAnsi="Arial" w:cs="Arial"/>
                <w:sz w:val="24"/>
                <w:szCs w:val="24"/>
                <w:highlight w:val="yellow"/>
              </w:rPr>
            </w:pPr>
            <w:r>
              <w:rPr>
                <w:rFonts w:ascii="Arial" w:hAnsi="Arial" w:cs="Arial"/>
                <w:sz w:val="24"/>
                <w:szCs w:val="24"/>
                <w:highlight w:val="yellow"/>
              </w:rPr>
              <w:t>ND</w:t>
            </w:r>
          </w:p>
        </w:tc>
        <w:tc>
          <w:tcPr>
            <w:tcW w:w="720" w:type="dxa"/>
            <w:tcMar>
              <w:left w:w="86" w:type="dxa"/>
              <w:right w:w="86" w:type="dxa"/>
            </w:tcMar>
          </w:tcPr>
          <w:p w14:paraId="70C90CCD" w14:textId="6FCB15AC"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1.3</w:t>
            </w:r>
          </w:p>
        </w:tc>
        <w:tc>
          <w:tcPr>
            <w:tcW w:w="720" w:type="dxa"/>
            <w:tcMar>
              <w:left w:w="86" w:type="dxa"/>
              <w:right w:w="86" w:type="dxa"/>
            </w:tcMar>
          </w:tcPr>
          <w:p w14:paraId="6BFCFA13" w14:textId="77777777"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0.3</w:t>
            </w:r>
          </w:p>
        </w:tc>
        <w:tc>
          <w:tcPr>
            <w:tcW w:w="3780" w:type="dxa"/>
          </w:tcPr>
          <w:p w14:paraId="5A3BAA98" w14:textId="4D55672D"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3</w:t>
      </w:r>
      <w:r w:rsidR="00883E1D">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184DF467" w:rsidR="00684C7E" w:rsidRPr="005162DE" w:rsidRDefault="00671911" w:rsidP="00684C7E">
            <w:pPr>
              <w:spacing w:before="40" w:after="40"/>
              <w:jc w:val="center"/>
              <w:rPr>
                <w:rFonts w:ascii="Arial" w:hAnsi="Arial" w:cs="Arial"/>
                <w:sz w:val="24"/>
                <w:szCs w:val="24"/>
              </w:rPr>
            </w:pPr>
            <w:r>
              <w:rPr>
                <w:rFonts w:ascii="Arial" w:hAnsi="Arial" w:cs="Arial"/>
                <w:sz w:val="24"/>
                <w:szCs w:val="24"/>
              </w:rPr>
              <w:t>12-14</w:t>
            </w:r>
          </w:p>
        </w:tc>
        <w:tc>
          <w:tcPr>
            <w:tcW w:w="1260" w:type="dxa"/>
            <w:tcMar>
              <w:left w:w="58" w:type="dxa"/>
              <w:right w:w="58" w:type="dxa"/>
            </w:tcMar>
          </w:tcPr>
          <w:p w14:paraId="690B0D1C" w14:textId="45C6B2AE" w:rsidR="00684C7E" w:rsidRPr="005162DE" w:rsidRDefault="00671911" w:rsidP="00684C7E">
            <w:pPr>
              <w:spacing w:before="40" w:after="40"/>
              <w:jc w:val="center"/>
              <w:rPr>
                <w:rFonts w:ascii="Arial" w:hAnsi="Arial" w:cs="Arial"/>
                <w:sz w:val="24"/>
                <w:szCs w:val="24"/>
              </w:rPr>
            </w:pPr>
            <w:r>
              <w:rPr>
                <w:rFonts w:ascii="Arial" w:hAnsi="Arial" w:cs="Arial"/>
                <w:sz w:val="24"/>
                <w:szCs w:val="24"/>
              </w:rPr>
              <w:t>41</w:t>
            </w:r>
          </w:p>
        </w:tc>
        <w:tc>
          <w:tcPr>
            <w:tcW w:w="1350" w:type="dxa"/>
            <w:tcMar>
              <w:left w:w="58" w:type="dxa"/>
              <w:right w:w="58" w:type="dxa"/>
            </w:tcMar>
          </w:tcPr>
          <w:p w14:paraId="6802CC34" w14:textId="593AD39C" w:rsidR="00684C7E" w:rsidRPr="005162DE" w:rsidRDefault="00684C7E" w:rsidP="00684C7E">
            <w:pPr>
              <w:spacing w:before="40" w:after="40"/>
              <w:jc w:val="center"/>
              <w:rPr>
                <w:rFonts w:ascii="Arial" w:hAnsi="Arial" w:cs="Arial"/>
                <w:sz w:val="24"/>
                <w:szCs w:val="24"/>
              </w:rPr>
            </w:pP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26F7075A" w:rsidR="00684C7E" w:rsidRPr="005162DE" w:rsidRDefault="00671911" w:rsidP="00684C7E">
            <w:pPr>
              <w:spacing w:before="40" w:after="40"/>
              <w:jc w:val="center"/>
              <w:rPr>
                <w:rFonts w:ascii="Arial" w:hAnsi="Arial" w:cs="Arial"/>
                <w:sz w:val="24"/>
                <w:szCs w:val="24"/>
              </w:rPr>
            </w:pPr>
            <w:r>
              <w:rPr>
                <w:rFonts w:ascii="Arial" w:hAnsi="Arial" w:cs="Arial"/>
                <w:sz w:val="24"/>
                <w:szCs w:val="24"/>
              </w:rPr>
              <w:t>12-14</w:t>
            </w:r>
          </w:p>
        </w:tc>
        <w:tc>
          <w:tcPr>
            <w:tcW w:w="1260" w:type="dxa"/>
            <w:tcMar>
              <w:left w:w="58" w:type="dxa"/>
              <w:right w:w="58" w:type="dxa"/>
            </w:tcMar>
          </w:tcPr>
          <w:p w14:paraId="5F571C45" w14:textId="08665796" w:rsidR="00684C7E" w:rsidRPr="005162DE" w:rsidRDefault="00671911" w:rsidP="00684C7E">
            <w:pPr>
              <w:spacing w:before="40" w:after="40"/>
              <w:jc w:val="center"/>
              <w:rPr>
                <w:rFonts w:ascii="Arial" w:hAnsi="Arial" w:cs="Arial"/>
                <w:sz w:val="24"/>
                <w:szCs w:val="24"/>
              </w:rPr>
            </w:pPr>
            <w:r>
              <w:rPr>
                <w:rFonts w:ascii="Arial" w:hAnsi="Arial" w:cs="Arial"/>
                <w:sz w:val="24"/>
                <w:szCs w:val="24"/>
              </w:rPr>
              <w:t>7.4</w:t>
            </w:r>
          </w:p>
        </w:tc>
        <w:tc>
          <w:tcPr>
            <w:tcW w:w="1350" w:type="dxa"/>
            <w:tcMar>
              <w:left w:w="58" w:type="dxa"/>
              <w:right w:w="58" w:type="dxa"/>
            </w:tcMar>
          </w:tcPr>
          <w:p w14:paraId="2BE476FB" w14:textId="40D4DFC7" w:rsidR="00684C7E" w:rsidRPr="005162DE" w:rsidRDefault="00684C7E" w:rsidP="00684C7E">
            <w:pPr>
              <w:spacing w:before="40" w:after="40"/>
              <w:jc w:val="center"/>
              <w:rPr>
                <w:rFonts w:ascii="Arial" w:hAnsi="Arial" w:cs="Arial"/>
                <w:sz w:val="24"/>
                <w:szCs w:val="24"/>
              </w:rPr>
            </w:pP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4</w:t>
      </w:r>
      <w:r w:rsidR="00883E1D">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5D49AD26" w14:textId="77777777" w:rsidR="00EB5D79" w:rsidRDefault="00EB5D79" w:rsidP="00EB5D79">
            <w:pPr>
              <w:autoSpaceDE w:val="0"/>
              <w:autoSpaceDN w:val="0"/>
              <w:adjustRightInd w:val="0"/>
              <w:rPr>
                <w:rFonts w:ascii="ArialMT" w:hAnsi="ArialMT" w:cs="ArialMT"/>
                <w:sz w:val="24"/>
                <w:szCs w:val="24"/>
              </w:rPr>
            </w:pPr>
            <w:r>
              <w:rPr>
                <w:rFonts w:ascii="ArialMT" w:hAnsi="ArialMT" w:cs="ArialMT"/>
                <w:sz w:val="24"/>
                <w:szCs w:val="24"/>
              </w:rPr>
              <w:t>1,2,3-</w:t>
            </w:r>
          </w:p>
          <w:p w14:paraId="6E846B62" w14:textId="77777777" w:rsidR="00EB5D79" w:rsidRDefault="00EB5D79" w:rsidP="00EB5D79">
            <w:pPr>
              <w:autoSpaceDE w:val="0"/>
              <w:autoSpaceDN w:val="0"/>
              <w:adjustRightInd w:val="0"/>
              <w:rPr>
                <w:rFonts w:ascii="ArialMT" w:hAnsi="ArialMT" w:cs="ArialMT"/>
                <w:sz w:val="24"/>
                <w:szCs w:val="24"/>
              </w:rPr>
            </w:pPr>
            <w:r>
              <w:rPr>
                <w:rFonts w:ascii="ArialMT" w:hAnsi="ArialMT" w:cs="ArialMT"/>
                <w:sz w:val="24"/>
                <w:szCs w:val="24"/>
              </w:rPr>
              <w:t>Trichloropropane</w:t>
            </w:r>
          </w:p>
          <w:p w14:paraId="29E71AAC" w14:textId="691893F9" w:rsidR="00512D8C" w:rsidRPr="005162DE" w:rsidRDefault="00EB5D79" w:rsidP="00EB5D79">
            <w:pPr>
              <w:keepNext/>
              <w:keepLines/>
              <w:spacing w:before="40" w:after="40"/>
              <w:ind w:left="30"/>
              <w:jc w:val="both"/>
              <w:rPr>
                <w:rFonts w:ascii="Arial" w:hAnsi="Arial" w:cs="Arial"/>
                <w:sz w:val="24"/>
                <w:szCs w:val="24"/>
              </w:rPr>
            </w:pPr>
            <w:r>
              <w:rPr>
                <w:rFonts w:ascii="ArialMT" w:hAnsi="ArialMT" w:cs="ArialMT"/>
                <w:sz w:val="24"/>
                <w:szCs w:val="24"/>
              </w:rPr>
              <w:t>(1,2,3-TCP) (ppt)</w:t>
            </w:r>
          </w:p>
        </w:tc>
        <w:tc>
          <w:tcPr>
            <w:tcW w:w="1440" w:type="dxa"/>
          </w:tcPr>
          <w:p w14:paraId="21F7006B" w14:textId="569C52F3" w:rsidR="00512D8C" w:rsidRPr="005162DE" w:rsidRDefault="00671911" w:rsidP="00512D8C">
            <w:pPr>
              <w:keepNext/>
              <w:keepLines/>
              <w:spacing w:before="40" w:after="40"/>
              <w:jc w:val="center"/>
              <w:rPr>
                <w:rFonts w:ascii="Arial" w:hAnsi="Arial" w:cs="Arial"/>
                <w:sz w:val="24"/>
                <w:szCs w:val="24"/>
              </w:rPr>
            </w:pPr>
            <w:r>
              <w:rPr>
                <w:rFonts w:ascii="Arial" w:hAnsi="Arial" w:cs="Arial"/>
                <w:sz w:val="24"/>
                <w:szCs w:val="24"/>
              </w:rPr>
              <w:t>1-24 4-24 7-24 10-24</w:t>
            </w:r>
          </w:p>
        </w:tc>
        <w:tc>
          <w:tcPr>
            <w:tcW w:w="1260" w:type="dxa"/>
          </w:tcPr>
          <w:p w14:paraId="1BD7CABC" w14:textId="2BA1A625" w:rsidR="00512D8C" w:rsidRPr="005162DE" w:rsidRDefault="00671911" w:rsidP="00512D8C">
            <w:pPr>
              <w:keepNext/>
              <w:keepLines/>
              <w:spacing w:before="40" w:after="40"/>
              <w:jc w:val="center"/>
              <w:rPr>
                <w:rFonts w:ascii="Arial" w:hAnsi="Arial" w:cs="Arial"/>
                <w:sz w:val="24"/>
                <w:szCs w:val="24"/>
              </w:rPr>
            </w:pPr>
            <w:r>
              <w:rPr>
                <w:rFonts w:ascii="Arial" w:hAnsi="Arial" w:cs="Arial"/>
                <w:sz w:val="24"/>
                <w:szCs w:val="24"/>
              </w:rPr>
              <w:t>.054</w:t>
            </w:r>
          </w:p>
        </w:tc>
        <w:tc>
          <w:tcPr>
            <w:tcW w:w="1530" w:type="dxa"/>
          </w:tcPr>
          <w:p w14:paraId="40895B2C" w14:textId="4CA9A1FC" w:rsidR="00512D8C" w:rsidRPr="005162DE" w:rsidRDefault="00671911" w:rsidP="00512D8C">
            <w:pPr>
              <w:keepNext/>
              <w:keepLines/>
              <w:spacing w:before="40" w:after="40"/>
              <w:jc w:val="center"/>
              <w:rPr>
                <w:rFonts w:ascii="Arial" w:hAnsi="Arial" w:cs="Arial"/>
                <w:sz w:val="24"/>
                <w:szCs w:val="24"/>
              </w:rPr>
            </w:pPr>
            <w:r>
              <w:rPr>
                <w:rFonts w:ascii="Arial" w:hAnsi="Arial" w:cs="Arial"/>
                <w:sz w:val="24"/>
                <w:szCs w:val="24"/>
              </w:rPr>
              <w:t>.043-.065</w:t>
            </w:r>
          </w:p>
        </w:tc>
        <w:tc>
          <w:tcPr>
            <w:tcW w:w="1170" w:type="dxa"/>
          </w:tcPr>
          <w:p w14:paraId="707B8EC2" w14:textId="64680DDB" w:rsidR="00512D8C" w:rsidRPr="005162DE" w:rsidRDefault="00671911" w:rsidP="00512D8C">
            <w:pPr>
              <w:keepNext/>
              <w:keepLines/>
              <w:spacing w:before="40" w:after="40"/>
              <w:jc w:val="center"/>
              <w:rPr>
                <w:rFonts w:ascii="Arial" w:hAnsi="Arial" w:cs="Arial"/>
                <w:sz w:val="24"/>
                <w:szCs w:val="24"/>
              </w:rPr>
            </w:pPr>
            <w:r>
              <w:rPr>
                <w:rFonts w:ascii="Arial" w:hAnsi="Arial" w:cs="Arial"/>
                <w:sz w:val="24"/>
                <w:szCs w:val="24"/>
              </w:rPr>
              <w:t>5 ppt</w:t>
            </w:r>
          </w:p>
        </w:tc>
        <w:tc>
          <w:tcPr>
            <w:tcW w:w="1260" w:type="dxa"/>
          </w:tcPr>
          <w:p w14:paraId="4F209845" w14:textId="26D4ADAA" w:rsidR="00512D8C" w:rsidRPr="005162DE" w:rsidRDefault="00671911" w:rsidP="00512D8C">
            <w:pPr>
              <w:keepNext/>
              <w:keepLines/>
              <w:spacing w:before="40" w:after="40"/>
              <w:jc w:val="center"/>
              <w:rPr>
                <w:rFonts w:ascii="Arial" w:hAnsi="Arial" w:cs="Arial"/>
                <w:sz w:val="24"/>
                <w:szCs w:val="24"/>
              </w:rPr>
            </w:pPr>
            <w:r>
              <w:rPr>
                <w:rFonts w:ascii="Arial" w:hAnsi="Arial" w:cs="Arial"/>
                <w:sz w:val="24"/>
                <w:szCs w:val="24"/>
              </w:rPr>
              <w:t>0.7</w:t>
            </w:r>
          </w:p>
        </w:tc>
        <w:tc>
          <w:tcPr>
            <w:tcW w:w="1931" w:type="dxa"/>
          </w:tcPr>
          <w:p w14:paraId="4212C2ED" w14:textId="77777777" w:rsidR="00DF16ED" w:rsidRPr="00BD7E5C" w:rsidRDefault="00DF16ED" w:rsidP="00DF16ED">
            <w:pPr>
              <w:autoSpaceDE w:val="0"/>
              <w:autoSpaceDN w:val="0"/>
              <w:adjustRightInd w:val="0"/>
              <w:jc w:val="center"/>
              <w:rPr>
                <w:rFonts w:ascii="ArialMT" w:hAnsi="ArialMT" w:cs="ArialMT"/>
                <w:sz w:val="16"/>
                <w:szCs w:val="16"/>
              </w:rPr>
            </w:pPr>
            <w:r w:rsidRPr="00BD7E5C">
              <w:rPr>
                <w:rFonts w:ascii="ArialMT" w:hAnsi="ArialMT" w:cs="ArialMT"/>
                <w:sz w:val="16"/>
                <w:szCs w:val="16"/>
              </w:rPr>
              <w:t>Past use of soil</w:t>
            </w:r>
          </w:p>
          <w:p w14:paraId="64CCCF8B" w14:textId="77777777" w:rsidR="00DF16ED" w:rsidRPr="00BD7E5C" w:rsidRDefault="00DF16ED" w:rsidP="00DF16ED">
            <w:pPr>
              <w:autoSpaceDE w:val="0"/>
              <w:autoSpaceDN w:val="0"/>
              <w:adjustRightInd w:val="0"/>
              <w:jc w:val="center"/>
              <w:rPr>
                <w:rFonts w:ascii="ArialMT" w:hAnsi="ArialMT" w:cs="ArialMT"/>
                <w:sz w:val="16"/>
                <w:szCs w:val="16"/>
              </w:rPr>
            </w:pPr>
            <w:r w:rsidRPr="00BD7E5C">
              <w:rPr>
                <w:rFonts w:ascii="ArialMT" w:hAnsi="ArialMT" w:cs="ArialMT"/>
                <w:sz w:val="16"/>
                <w:szCs w:val="16"/>
              </w:rPr>
              <w:t>fumigants that</w:t>
            </w:r>
          </w:p>
          <w:p w14:paraId="2042F259" w14:textId="77777777" w:rsidR="00DF16ED" w:rsidRPr="00BD7E5C" w:rsidRDefault="00DF16ED" w:rsidP="00DF16ED">
            <w:pPr>
              <w:autoSpaceDE w:val="0"/>
              <w:autoSpaceDN w:val="0"/>
              <w:adjustRightInd w:val="0"/>
              <w:jc w:val="center"/>
              <w:rPr>
                <w:rFonts w:ascii="ArialMT" w:hAnsi="ArialMT" w:cs="ArialMT"/>
                <w:sz w:val="16"/>
                <w:szCs w:val="16"/>
              </w:rPr>
            </w:pPr>
            <w:r w:rsidRPr="00BD7E5C">
              <w:rPr>
                <w:rFonts w:ascii="ArialMT" w:hAnsi="ArialMT" w:cs="ArialMT"/>
                <w:sz w:val="16"/>
                <w:szCs w:val="16"/>
              </w:rPr>
              <w:t>contained 1,2,3-</w:t>
            </w:r>
          </w:p>
          <w:p w14:paraId="307E6935" w14:textId="4357F48F" w:rsidR="00512D8C" w:rsidRPr="005162DE" w:rsidRDefault="00DF16ED" w:rsidP="00DF16ED">
            <w:pPr>
              <w:keepNext/>
              <w:keepLines/>
              <w:spacing w:before="40" w:after="40"/>
              <w:jc w:val="center"/>
              <w:rPr>
                <w:rFonts w:ascii="Arial" w:hAnsi="Arial" w:cs="Arial"/>
                <w:sz w:val="24"/>
                <w:szCs w:val="24"/>
              </w:rPr>
            </w:pPr>
            <w:r w:rsidRPr="00BD7E5C">
              <w:rPr>
                <w:rFonts w:ascii="ArialMT" w:hAnsi="ArialMT" w:cs="ArialMT"/>
                <w:sz w:val="16"/>
                <w:szCs w:val="16"/>
              </w:rPr>
              <w:t>TCP as an impurity</w:t>
            </w:r>
          </w:p>
        </w:tc>
      </w:tr>
      <w:tr w:rsidR="005162DE" w:rsidRPr="005162DE" w14:paraId="7E778FAF" w14:textId="77777777" w:rsidTr="002D3FB5">
        <w:trPr>
          <w:trHeight w:val="432"/>
        </w:trPr>
        <w:tc>
          <w:tcPr>
            <w:tcW w:w="2245" w:type="dxa"/>
            <w:tcMar>
              <w:left w:w="58" w:type="dxa"/>
              <w:right w:w="58" w:type="dxa"/>
            </w:tcMar>
          </w:tcPr>
          <w:p w14:paraId="2BC454A4" w14:textId="2A48B31F" w:rsidR="00244938" w:rsidRPr="005162DE" w:rsidRDefault="00EB5D79" w:rsidP="00244938">
            <w:pPr>
              <w:spacing w:before="40" w:after="40"/>
              <w:ind w:left="30"/>
              <w:jc w:val="both"/>
              <w:rPr>
                <w:rFonts w:ascii="Arial" w:hAnsi="Arial" w:cs="Arial"/>
                <w:sz w:val="24"/>
                <w:szCs w:val="24"/>
              </w:rPr>
            </w:pPr>
            <w:r>
              <w:rPr>
                <w:rFonts w:ascii="ArialMT" w:hAnsi="ArialMT" w:cs="ArialMT"/>
                <w:sz w:val="24"/>
                <w:szCs w:val="24"/>
              </w:rPr>
              <w:t>Nitrate (mg/L)</w:t>
            </w:r>
          </w:p>
        </w:tc>
        <w:tc>
          <w:tcPr>
            <w:tcW w:w="1440" w:type="dxa"/>
          </w:tcPr>
          <w:p w14:paraId="25EFD446" w14:textId="75A7E474" w:rsidR="00244938" w:rsidRPr="005162DE" w:rsidRDefault="00671911" w:rsidP="00671911">
            <w:pPr>
              <w:spacing w:before="40" w:after="40"/>
              <w:rPr>
                <w:rFonts w:ascii="Arial" w:hAnsi="Arial" w:cs="Arial"/>
                <w:sz w:val="24"/>
                <w:szCs w:val="24"/>
              </w:rPr>
            </w:pPr>
            <w:r>
              <w:rPr>
                <w:rFonts w:ascii="Arial" w:hAnsi="Arial" w:cs="Arial"/>
                <w:sz w:val="24"/>
                <w:szCs w:val="24"/>
              </w:rPr>
              <w:t xml:space="preserve"> 7-01-24   7-09-24   9-03-24 10-02-24</w:t>
            </w:r>
          </w:p>
        </w:tc>
        <w:tc>
          <w:tcPr>
            <w:tcW w:w="1260" w:type="dxa"/>
          </w:tcPr>
          <w:p w14:paraId="7CAF39D9" w14:textId="15BF5114" w:rsidR="00244938" w:rsidRPr="005162DE" w:rsidRDefault="00671911" w:rsidP="00244938">
            <w:pPr>
              <w:spacing w:before="40" w:after="40"/>
              <w:jc w:val="center"/>
              <w:rPr>
                <w:rFonts w:ascii="Arial" w:hAnsi="Arial" w:cs="Arial"/>
                <w:sz w:val="24"/>
                <w:szCs w:val="24"/>
              </w:rPr>
            </w:pPr>
            <w:r>
              <w:rPr>
                <w:rFonts w:ascii="Arial" w:hAnsi="Arial" w:cs="Arial"/>
                <w:sz w:val="24"/>
                <w:szCs w:val="24"/>
              </w:rPr>
              <w:t>10</w:t>
            </w:r>
          </w:p>
        </w:tc>
        <w:tc>
          <w:tcPr>
            <w:tcW w:w="1530" w:type="dxa"/>
          </w:tcPr>
          <w:p w14:paraId="694B316A" w14:textId="0CC332EC" w:rsidR="00244938" w:rsidRPr="005162DE" w:rsidRDefault="00671911" w:rsidP="00244938">
            <w:pPr>
              <w:spacing w:before="40" w:after="40"/>
              <w:jc w:val="center"/>
              <w:rPr>
                <w:rFonts w:ascii="Arial" w:hAnsi="Arial" w:cs="Arial"/>
                <w:sz w:val="24"/>
                <w:szCs w:val="24"/>
              </w:rPr>
            </w:pPr>
            <w:r>
              <w:rPr>
                <w:rFonts w:ascii="Arial" w:hAnsi="Arial" w:cs="Arial"/>
                <w:sz w:val="24"/>
                <w:szCs w:val="24"/>
              </w:rPr>
              <w:t>7.1-12</w:t>
            </w:r>
          </w:p>
        </w:tc>
        <w:tc>
          <w:tcPr>
            <w:tcW w:w="1170" w:type="dxa"/>
          </w:tcPr>
          <w:p w14:paraId="04B3ABD1" w14:textId="69F6A3A1" w:rsidR="00244938" w:rsidRPr="005162DE" w:rsidRDefault="00671911"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47295F0A" w:rsidR="00244938" w:rsidRPr="005162DE" w:rsidRDefault="00671911" w:rsidP="00244938">
            <w:pPr>
              <w:spacing w:before="40" w:after="40"/>
              <w:jc w:val="center"/>
              <w:rPr>
                <w:rFonts w:ascii="Arial" w:hAnsi="Arial" w:cs="Arial"/>
                <w:sz w:val="24"/>
                <w:szCs w:val="24"/>
              </w:rPr>
            </w:pPr>
            <w:r>
              <w:rPr>
                <w:rFonts w:ascii="Arial" w:hAnsi="Arial" w:cs="Arial"/>
                <w:sz w:val="24"/>
                <w:szCs w:val="24"/>
              </w:rPr>
              <w:t>45</w:t>
            </w:r>
          </w:p>
        </w:tc>
        <w:tc>
          <w:tcPr>
            <w:tcW w:w="1931" w:type="dxa"/>
          </w:tcPr>
          <w:p w14:paraId="5F889E3E" w14:textId="77777777" w:rsidR="00DF16ED" w:rsidRPr="00BD7E5C" w:rsidRDefault="00DF16ED" w:rsidP="00DF16ED">
            <w:pPr>
              <w:autoSpaceDE w:val="0"/>
              <w:autoSpaceDN w:val="0"/>
              <w:adjustRightInd w:val="0"/>
              <w:jc w:val="center"/>
              <w:rPr>
                <w:rFonts w:ascii="ArialMT" w:hAnsi="ArialMT" w:cs="ArialMT"/>
                <w:sz w:val="16"/>
                <w:szCs w:val="16"/>
              </w:rPr>
            </w:pPr>
            <w:r w:rsidRPr="00BD7E5C">
              <w:rPr>
                <w:rFonts w:ascii="ArialMT" w:hAnsi="ArialMT" w:cs="ArialMT"/>
                <w:sz w:val="16"/>
                <w:szCs w:val="16"/>
              </w:rPr>
              <w:t>Runoff and</w:t>
            </w:r>
          </w:p>
          <w:p w14:paraId="172B8BDD" w14:textId="77777777" w:rsidR="00DF16ED" w:rsidRPr="00BD7E5C" w:rsidRDefault="00DF16ED" w:rsidP="00DF16ED">
            <w:pPr>
              <w:autoSpaceDE w:val="0"/>
              <w:autoSpaceDN w:val="0"/>
              <w:adjustRightInd w:val="0"/>
              <w:jc w:val="center"/>
              <w:rPr>
                <w:rFonts w:ascii="ArialMT" w:hAnsi="ArialMT" w:cs="ArialMT"/>
                <w:sz w:val="16"/>
                <w:szCs w:val="16"/>
              </w:rPr>
            </w:pPr>
            <w:r w:rsidRPr="00BD7E5C">
              <w:rPr>
                <w:rFonts w:ascii="ArialMT" w:hAnsi="ArialMT" w:cs="ArialMT"/>
                <w:sz w:val="16"/>
                <w:szCs w:val="16"/>
              </w:rPr>
              <w:t>leaching from</w:t>
            </w:r>
          </w:p>
          <w:p w14:paraId="7CA160DE" w14:textId="77777777" w:rsidR="00DF16ED" w:rsidRPr="00BD7E5C" w:rsidRDefault="00DF16ED" w:rsidP="00DF16ED">
            <w:pPr>
              <w:autoSpaceDE w:val="0"/>
              <w:autoSpaceDN w:val="0"/>
              <w:adjustRightInd w:val="0"/>
              <w:jc w:val="center"/>
              <w:rPr>
                <w:rFonts w:ascii="ArialMT" w:hAnsi="ArialMT" w:cs="ArialMT"/>
                <w:sz w:val="16"/>
                <w:szCs w:val="16"/>
              </w:rPr>
            </w:pPr>
            <w:r w:rsidRPr="00BD7E5C">
              <w:rPr>
                <w:rFonts w:ascii="ArialMT" w:hAnsi="ArialMT" w:cs="ArialMT"/>
                <w:sz w:val="16"/>
                <w:szCs w:val="16"/>
              </w:rPr>
              <w:t>fertilizer use;</w:t>
            </w:r>
          </w:p>
          <w:p w14:paraId="560E1EB5" w14:textId="77777777" w:rsidR="00DF16ED" w:rsidRPr="00BD7E5C" w:rsidRDefault="00DF16ED" w:rsidP="00DF16ED">
            <w:pPr>
              <w:autoSpaceDE w:val="0"/>
              <w:autoSpaceDN w:val="0"/>
              <w:adjustRightInd w:val="0"/>
              <w:jc w:val="center"/>
              <w:rPr>
                <w:rFonts w:ascii="ArialMT" w:hAnsi="ArialMT" w:cs="ArialMT"/>
                <w:sz w:val="16"/>
                <w:szCs w:val="16"/>
              </w:rPr>
            </w:pPr>
            <w:r w:rsidRPr="00BD7E5C">
              <w:rPr>
                <w:rFonts w:ascii="ArialMT" w:hAnsi="ArialMT" w:cs="ArialMT"/>
                <w:sz w:val="16"/>
                <w:szCs w:val="16"/>
              </w:rPr>
              <w:t>leaching from</w:t>
            </w:r>
          </w:p>
          <w:p w14:paraId="76BCDB8B" w14:textId="77777777" w:rsidR="00DF16ED" w:rsidRPr="00BD7E5C" w:rsidRDefault="00DF16ED" w:rsidP="00DF16ED">
            <w:pPr>
              <w:autoSpaceDE w:val="0"/>
              <w:autoSpaceDN w:val="0"/>
              <w:adjustRightInd w:val="0"/>
              <w:jc w:val="center"/>
              <w:rPr>
                <w:rFonts w:ascii="ArialMT" w:hAnsi="ArialMT" w:cs="ArialMT"/>
                <w:sz w:val="16"/>
                <w:szCs w:val="16"/>
              </w:rPr>
            </w:pPr>
            <w:r w:rsidRPr="00BD7E5C">
              <w:rPr>
                <w:rFonts w:ascii="ArialMT" w:hAnsi="ArialMT" w:cs="ArialMT"/>
                <w:sz w:val="16"/>
                <w:szCs w:val="16"/>
              </w:rPr>
              <w:t>septic tanks and</w:t>
            </w:r>
          </w:p>
          <w:p w14:paraId="463F62E0" w14:textId="77777777" w:rsidR="00DF16ED" w:rsidRPr="00BD7E5C" w:rsidRDefault="00DF16ED" w:rsidP="00DF16ED">
            <w:pPr>
              <w:autoSpaceDE w:val="0"/>
              <w:autoSpaceDN w:val="0"/>
              <w:adjustRightInd w:val="0"/>
              <w:jc w:val="center"/>
              <w:rPr>
                <w:rFonts w:ascii="ArialMT" w:hAnsi="ArialMT" w:cs="ArialMT"/>
                <w:sz w:val="16"/>
                <w:szCs w:val="16"/>
              </w:rPr>
            </w:pPr>
            <w:r w:rsidRPr="00BD7E5C">
              <w:rPr>
                <w:rFonts w:ascii="ArialMT" w:hAnsi="ArialMT" w:cs="ArialMT"/>
                <w:sz w:val="16"/>
                <w:szCs w:val="16"/>
              </w:rPr>
              <w:t>sewage; erosion of</w:t>
            </w:r>
          </w:p>
          <w:p w14:paraId="701F5E75" w14:textId="08C0FD20" w:rsidR="00244938" w:rsidRPr="005162DE" w:rsidRDefault="00DF16ED" w:rsidP="00DF16ED">
            <w:pPr>
              <w:spacing w:before="40" w:after="40"/>
              <w:jc w:val="center"/>
              <w:rPr>
                <w:rFonts w:ascii="Arial" w:hAnsi="Arial" w:cs="Arial"/>
                <w:sz w:val="24"/>
                <w:szCs w:val="24"/>
              </w:rPr>
            </w:pPr>
            <w:r w:rsidRPr="00BD7E5C">
              <w:rPr>
                <w:rFonts w:ascii="ArialMT" w:hAnsi="ArialMT" w:cs="ArialMT"/>
                <w:sz w:val="16"/>
                <w:szCs w:val="16"/>
              </w:rPr>
              <w:t>natural deposits</w:t>
            </w:r>
          </w:p>
        </w:tc>
      </w:tr>
      <w:tr w:rsidR="00DF16ED" w:rsidRPr="005162DE" w14:paraId="25A10008" w14:textId="77777777" w:rsidTr="002D3FB5">
        <w:trPr>
          <w:trHeight w:val="432"/>
        </w:trPr>
        <w:tc>
          <w:tcPr>
            <w:tcW w:w="2245" w:type="dxa"/>
            <w:tcMar>
              <w:left w:w="58" w:type="dxa"/>
              <w:right w:w="58" w:type="dxa"/>
            </w:tcMar>
          </w:tcPr>
          <w:p w14:paraId="7678C146" w14:textId="30992BA2" w:rsidR="00DF16ED" w:rsidRDefault="00DF16ED" w:rsidP="00EB5D79">
            <w:pPr>
              <w:autoSpaceDE w:val="0"/>
              <w:autoSpaceDN w:val="0"/>
              <w:adjustRightInd w:val="0"/>
              <w:rPr>
                <w:rFonts w:ascii="ArialMT" w:hAnsi="ArialMT" w:cs="ArialMT"/>
                <w:sz w:val="24"/>
                <w:szCs w:val="24"/>
              </w:rPr>
            </w:pPr>
            <w:r>
              <w:rPr>
                <w:rFonts w:ascii="ArialMT" w:hAnsi="ArialMT" w:cs="ArialMT"/>
                <w:sz w:val="24"/>
                <w:szCs w:val="24"/>
              </w:rPr>
              <w:t>Fluoride (ppm)</w:t>
            </w:r>
          </w:p>
        </w:tc>
        <w:tc>
          <w:tcPr>
            <w:tcW w:w="1440" w:type="dxa"/>
          </w:tcPr>
          <w:p w14:paraId="119B983D" w14:textId="3116749F" w:rsidR="00DF16ED" w:rsidRPr="005162DE" w:rsidRDefault="009F2695" w:rsidP="001F7181">
            <w:pPr>
              <w:spacing w:before="40" w:after="40"/>
              <w:jc w:val="center"/>
              <w:rPr>
                <w:rFonts w:ascii="Arial" w:hAnsi="Arial" w:cs="Arial"/>
                <w:sz w:val="24"/>
                <w:szCs w:val="24"/>
              </w:rPr>
            </w:pPr>
            <w:r>
              <w:rPr>
                <w:rFonts w:ascii="Arial" w:hAnsi="Arial" w:cs="Arial"/>
                <w:sz w:val="24"/>
                <w:szCs w:val="24"/>
              </w:rPr>
              <w:t>7-19-21</w:t>
            </w:r>
          </w:p>
        </w:tc>
        <w:tc>
          <w:tcPr>
            <w:tcW w:w="1260" w:type="dxa"/>
          </w:tcPr>
          <w:p w14:paraId="192C0EBD" w14:textId="22830AF3" w:rsidR="00DF16ED" w:rsidRPr="005162DE" w:rsidRDefault="009F2695" w:rsidP="001F7181">
            <w:pPr>
              <w:spacing w:before="40" w:after="40"/>
              <w:jc w:val="center"/>
              <w:rPr>
                <w:rFonts w:ascii="Arial" w:hAnsi="Arial" w:cs="Arial"/>
                <w:sz w:val="24"/>
                <w:szCs w:val="24"/>
              </w:rPr>
            </w:pPr>
            <w:r>
              <w:rPr>
                <w:rFonts w:ascii="Arial" w:hAnsi="Arial" w:cs="Arial"/>
                <w:sz w:val="24"/>
                <w:szCs w:val="24"/>
              </w:rPr>
              <w:t>.11</w:t>
            </w:r>
          </w:p>
        </w:tc>
        <w:tc>
          <w:tcPr>
            <w:tcW w:w="1530" w:type="dxa"/>
          </w:tcPr>
          <w:p w14:paraId="4A3E3370" w14:textId="77777777" w:rsidR="00DF16ED" w:rsidRPr="005162DE" w:rsidRDefault="00DF16ED" w:rsidP="001F7181">
            <w:pPr>
              <w:spacing w:before="40" w:after="40"/>
              <w:jc w:val="center"/>
              <w:rPr>
                <w:rFonts w:ascii="Arial" w:hAnsi="Arial" w:cs="Arial"/>
                <w:sz w:val="24"/>
                <w:szCs w:val="24"/>
              </w:rPr>
            </w:pPr>
          </w:p>
        </w:tc>
        <w:tc>
          <w:tcPr>
            <w:tcW w:w="1170" w:type="dxa"/>
          </w:tcPr>
          <w:p w14:paraId="4F48342A" w14:textId="1847D5DC" w:rsidR="00DF16ED" w:rsidRPr="005162DE" w:rsidRDefault="009F2695"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20061F5A" w14:textId="77777777" w:rsidR="00DF16ED" w:rsidRPr="005162DE" w:rsidRDefault="00DF16ED" w:rsidP="001F7181">
            <w:pPr>
              <w:spacing w:before="40" w:after="40"/>
              <w:jc w:val="center"/>
              <w:rPr>
                <w:rFonts w:ascii="Arial" w:hAnsi="Arial" w:cs="Arial"/>
                <w:sz w:val="24"/>
                <w:szCs w:val="24"/>
              </w:rPr>
            </w:pPr>
          </w:p>
        </w:tc>
        <w:tc>
          <w:tcPr>
            <w:tcW w:w="1931" w:type="dxa"/>
          </w:tcPr>
          <w:p w14:paraId="0E4E3593" w14:textId="77777777" w:rsidR="00DF16ED" w:rsidRPr="00BD7E5C" w:rsidRDefault="00DF16ED" w:rsidP="00DF16ED">
            <w:pPr>
              <w:autoSpaceDE w:val="0"/>
              <w:autoSpaceDN w:val="0"/>
              <w:adjustRightInd w:val="0"/>
              <w:jc w:val="center"/>
              <w:rPr>
                <w:rFonts w:ascii="ArialMT" w:hAnsi="ArialMT" w:cs="ArialMT"/>
                <w:sz w:val="16"/>
                <w:szCs w:val="16"/>
              </w:rPr>
            </w:pPr>
            <w:r w:rsidRPr="00BD7E5C">
              <w:rPr>
                <w:rFonts w:ascii="ArialMT" w:hAnsi="ArialMT" w:cs="ArialMT"/>
                <w:sz w:val="16"/>
                <w:szCs w:val="16"/>
              </w:rPr>
              <w:t>Erosion of natural</w:t>
            </w:r>
          </w:p>
          <w:p w14:paraId="6969F86E" w14:textId="77777777" w:rsidR="00DF16ED" w:rsidRPr="00BD7E5C" w:rsidRDefault="00DF16ED" w:rsidP="00DF16ED">
            <w:pPr>
              <w:autoSpaceDE w:val="0"/>
              <w:autoSpaceDN w:val="0"/>
              <w:adjustRightInd w:val="0"/>
              <w:jc w:val="center"/>
              <w:rPr>
                <w:rFonts w:ascii="ArialMT" w:hAnsi="ArialMT" w:cs="ArialMT"/>
                <w:sz w:val="16"/>
                <w:szCs w:val="16"/>
              </w:rPr>
            </w:pPr>
            <w:r w:rsidRPr="00BD7E5C">
              <w:rPr>
                <w:rFonts w:ascii="ArialMT" w:hAnsi="ArialMT" w:cs="ArialMT"/>
                <w:sz w:val="16"/>
                <w:szCs w:val="16"/>
              </w:rPr>
              <w:t>deposits; water</w:t>
            </w:r>
          </w:p>
          <w:p w14:paraId="216C7E5C" w14:textId="77777777" w:rsidR="00DF16ED" w:rsidRPr="00BD7E5C" w:rsidRDefault="00DF16ED" w:rsidP="00DF16ED">
            <w:pPr>
              <w:autoSpaceDE w:val="0"/>
              <w:autoSpaceDN w:val="0"/>
              <w:adjustRightInd w:val="0"/>
              <w:jc w:val="center"/>
              <w:rPr>
                <w:rFonts w:ascii="ArialMT" w:hAnsi="ArialMT" w:cs="ArialMT"/>
                <w:sz w:val="16"/>
                <w:szCs w:val="16"/>
              </w:rPr>
            </w:pPr>
            <w:r w:rsidRPr="00BD7E5C">
              <w:rPr>
                <w:rFonts w:ascii="ArialMT" w:hAnsi="ArialMT" w:cs="ArialMT"/>
                <w:sz w:val="16"/>
                <w:szCs w:val="16"/>
              </w:rPr>
              <w:t>additive which</w:t>
            </w:r>
          </w:p>
          <w:p w14:paraId="5A386690" w14:textId="77777777" w:rsidR="00DF16ED" w:rsidRPr="00BD7E5C" w:rsidRDefault="00DF16ED" w:rsidP="00DF16ED">
            <w:pPr>
              <w:autoSpaceDE w:val="0"/>
              <w:autoSpaceDN w:val="0"/>
              <w:adjustRightInd w:val="0"/>
              <w:jc w:val="center"/>
              <w:rPr>
                <w:rFonts w:ascii="ArialMT" w:hAnsi="ArialMT" w:cs="ArialMT"/>
                <w:sz w:val="16"/>
                <w:szCs w:val="16"/>
              </w:rPr>
            </w:pPr>
            <w:r w:rsidRPr="00BD7E5C">
              <w:rPr>
                <w:rFonts w:ascii="ArialMT" w:hAnsi="ArialMT" w:cs="ArialMT"/>
                <w:sz w:val="16"/>
                <w:szCs w:val="16"/>
              </w:rPr>
              <w:t>promotes strong</w:t>
            </w:r>
          </w:p>
          <w:p w14:paraId="40C385AB" w14:textId="77777777" w:rsidR="00DF16ED" w:rsidRPr="00BD7E5C" w:rsidRDefault="00DF16ED" w:rsidP="00DF16ED">
            <w:pPr>
              <w:autoSpaceDE w:val="0"/>
              <w:autoSpaceDN w:val="0"/>
              <w:adjustRightInd w:val="0"/>
              <w:jc w:val="center"/>
              <w:rPr>
                <w:rFonts w:ascii="ArialMT" w:hAnsi="ArialMT" w:cs="ArialMT"/>
                <w:sz w:val="16"/>
                <w:szCs w:val="16"/>
              </w:rPr>
            </w:pPr>
            <w:r w:rsidRPr="00BD7E5C">
              <w:rPr>
                <w:rFonts w:ascii="ArialMT" w:hAnsi="ArialMT" w:cs="ArialMT"/>
                <w:sz w:val="16"/>
                <w:szCs w:val="16"/>
              </w:rPr>
              <w:t>teeth; discharge</w:t>
            </w:r>
          </w:p>
          <w:p w14:paraId="25ED8F59" w14:textId="27EBC56B" w:rsidR="00DF16ED" w:rsidRPr="005162DE" w:rsidRDefault="00DF16ED" w:rsidP="00DF16ED">
            <w:pPr>
              <w:spacing w:before="40" w:after="40"/>
              <w:jc w:val="center"/>
              <w:rPr>
                <w:rFonts w:ascii="Arial" w:hAnsi="Arial" w:cs="Arial"/>
                <w:sz w:val="24"/>
                <w:szCs w:val="24"/>
              </w:rPr>
            </w:pPr>
            <w:r w:rsidRPr="00BD7E5C">
              <w:rPr>
                <w:rFonts w:ascii="ArialMT" w:hAnsi="ArialMT" w:cs="ArialMT"/>
                <w:sz w:val="16"/>
                <w:szCs w:val="16"/>
              </w:rPr>
              <w:t>from fertilizer</w:t>
            </w:r>
          </w:p>
        </w:tc>
      </w:tr>
      <w:tr w:rsidR="00DF16ED" w:rsidRPr="005162DE" w14:paraId="46A39187" w14:textId="77777777" w:rsidTr="002D3FB5">
        <w:trPr>
          <w:trHeight w:val="432"/>
        </w:trPr>
        <w:tc>
          <w:tcPr>
            <w:tcW w:w="2245" w:type="dxa"/>
            <w:tcMar>
              <w:left w:w="58" w:type="dxa"/>
              <w:right w:w="58" w:type="dxa"/>
            </w:tcMar>
          </w:tcPr>
          <w:p w14:paraId="041CEB3B" w14:textId="1E199E06" w:rsidR="00DF16ED" w:rsidRDefault="00DF16ED" w:rsidP="00EB5D79">
            <w:pPr>
              <w:autoSpaceDE w:val="0"/>
              <w:autoSpaceDN w:val="0"/>
              <w:adjustRightInd w:val="0"/>
              <w:rPr>
                <w:rFonts w:ascii="ArialMT" w:hAnsi="ArialMT" w:cs="ArialMT"/>
                <w:sz w:val="24"/>
                <w:szCs w:val="24"/>
              </w:rPr>
            </w:pPr>
            <w:r>
              <w:rPr>
                <w:rFonts w:ascii="ArialMT" w:hAnsi="ArialMT" w:cs="ArialMT"/>
                <w:sz w:val="24"/>
                <w:szCs w:val="24"/>
              </w:rPr>
              <w:t>Arsenic (ug/L)</w:t>
            </w:r>
          </w:p>
        </w:tc>
        <w:tc>
          <w:tcPr>
            <w:tcW w:w="1440" w:type="dxa"/>
          </w:tcPr>
          <w:p w14:paraId="6478F43F" w14:textId="6AD8B4CE" w:rsidR="00DF16ED" w:rsidRPr="005162DE" w:rsidRDefault="009F2695" w:rsidP="001F7181">
            <w:pPr>
              <w:spacing w:before="40" w:after="40"/>
              <w:jc w:val="center"/>
              <w:rPr>
                <w:rFonts w:ascii="Arial" w:hAnsi="Arial" w:cs="Arial"/>
                <w:sz w:val="24"/>
                <w:szCs w:val="24"/>
              </w:rPr>
            </w:pPr>
            <w:r>
              <w:rPr>
                <w:rFonts w:ascii="Arial" w:hAnsi="Arial" w:cs="Arial"/>
                <w:sz w:val="24"/>
                <w:szCs w:val="24"/>
              </w:rPr>
              <w:t>9-24</w:t>
            </w:r>
          </w:p>
        </w:tc>
        <w:tc>
          <w:tcPr>
            <w:tcW w:w="1260" w:type="dxa"/>
          </w:tcPr>
          <w:p w14:paraId="0F3F0F79" w14:textId="29F3AA73" w:rsidR="00DF16ED" w:rsidRPr="005162DE" w:rsidRDefault="009F2695"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01414EBB" w14:textId="77777777" w:rsidR="00DF16ED" w:rsidRPr="005162DE" w:rsidRDefault="00DF16ED" w:rsidP="001F7181">
            <w:pPr>
              <w:spacing w:before="40" w:after="40"/>
              <w:jc w:val="center"/>
              <w:rPr>
                <w:rFonts w:ascii="Arial" w:hAnsi="Arial" w:cs="Arial"/>
                <w:sz w:val="24"/>
                <w:szCs w:val="24"/>
              </w:rPr>
            </w:pPr>
          </w:p>
        </w:tc>
        <w:tc>
          <w:tcPr>
            <w:tcW w:w="1170" w:type="dxa"/>
          </w:tcPr>
          <w:p w14:paraId="41761122" w14:textId="165EC172" w:rsidR="00DF16ED" w:rsidRPr="005162DE" w:rsidRDefault="009F2695"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697C1DD7" w14:textId="213DADE0" w:rsidR="00DF16ED" w:rsidRPr="005162DE" w:rsidRDefault="009F2695" w:rsidP="001F7181">
            <w:pPr>
              <w:spacing w:before="40" w:after="40"/>
              <w:jc w:val="center"/>
              <w:rPr>
                <w:rFonts w:ascii="Arial" w:hAnsi="Arial" w:cs="Arial"/>
                <w:sz w:val="24"/>
                <w:szCs w:val="24"/>
              </w:rPr>
            </w:pPr>
            <w:r>
              <w:rPr>
                <w:rFonts w:ascii="Arial" w:hAnsi="Arial" w:cs="Arial"/>
                <w:sz w:val="24"/>
                <w:szCs w:val="24"/>
              </w:rPr>
              <w:t>0.004</w:t>
            </w:r>
          </w:p>
        </w:tc>
        <w:tc>
          <w:tcPr>
            <w:tcW w:w="1931" w:type="dxa"/>
          </w:tcPr>
          <w:p w14:paraId="7EDABD40" w14:textId="77777777" w:rsidR="00DF16ED" w:rsidRPr="0082216E" w:rsidRDefault="00DF16ED" w:rsidP="00DF16ED">
            <w:pPr>
              <w:autoSpaceDE w:val="0"/>
              <w:autoSpaceDN w:val="0"/>
              <w:adjustRightInd w:val="0"/>
              <w:jc w:val="center"/>
              <w:rPr>
                <w:rFonts w:ascii="ArialMT" w:hAnsi="ArialMT" w:cs="ArialMT"/>
                <w:sz w:val="16"/>
                <w:szCs w:val="16"/>
              </w:rPr>
            </w:pPr>
            <w:r w:rsidRPr="0082216E">
              <w:rPr>
                <w:rFonts w:ascii="ArialMT" w:hAnsi="ArialMT" w:cs="ArialMT"/>
                <w:sz w:val="16"/>
                <w:szCs w:val="16"/>
              </w:rPr>
              <w:t>Erosion of natural</w:t>
            </w:r>
          </w:p>
          <w:p w14:paraId="289B428D" w14:textId="77777777" w:rsidR="00DF16ED" w:rsidRPr="0082216E" w:rsidRDefault="00DF16ED" w:rsidP="00DF16ED">
            <w:pPr>
              <w:autoSpaceDE w:val="0"/>
              <w:autoSpaceDN w:val="0"/>
              <w:adjustRightInd w:val="0"/>
              <w:jc w:val="center"/>
              <w:rPr>
                <w:rFonts w:ascii="ArialMT" w:hAnsi="ArialMT" w:cs="ArialMT"/>
                <w:sz w:val="16"/>
                <w:szCs w:val="16"/>
              </w:rPr>
            </w:pPr>
            <w:r w:rsidRPr="0082216E">
              <w:rPr>
                <w:rFonts w:ascii="ArialMT" w:hAnsi="ArialMT" w:cs="ArialMT"/>
                <w:sz w:val="16"/>
                <w:szCs w:val="16"/>
              </w:rPr>
              <w:t>deposits; runoff</w:t>
            </w:r>
          </w:p>
          <w:p w14:paraId="6754F044" w14:textId="77777777" w:rsidR="00DF16ED" w:rsidRPr="0082216E" w:rsidRDefault="00DF16ED" w:rsidP="00DF16ED">
            <w:pPr>
              <w:autoSpaceDE w:val="0"/>
              <w:autoSpaceDN w:val="0"/>
              <w:adjustRightInd w:val="0"/>
              <w:jc w:val="center"/>
              <w:rPr>
                <w:rFonts w:ascii="ArialMT" w:hAnsi="ArialMT" w:cs="ArialMT"/>
                <w:sz w:val="16"/>
                <w:szCs w:val="16"/>
              </w:rPr>
            </w:pPr>
            <w:r w:rsidRPr="0082216E">
              <w:rPr>
                <w:rFonts w:ascii="ArialMT" w:hAnsi="ArialMT" w:cs="ArialMT"/>
                <w:sz w:val="16"/>
                <w:szCs w:val="16"/>
              </w:rPr>
              <w:t>from orchards;</w:t>
            </w:r>
          </w:p>
          <w:p w14:paraId="409240C3" w14:textId="77777777" w:rsidR="00DF16ED" w:rsidRPr="0082216E" w:rsidRDefault="00DF16ED" w:rsidP="00DF16ED">
            <w:pPr>
              <w:autoSpaceDE w:val="0"/>
              <w:autoSpaceDN w:val="0"/>
              <w:adjustRightInd w:val="0"/>
              <w:jc w:val="center"/>
              <w:rPr>
                <w:rFonts w:ascii="ArialMT" w:hAnsi="ArialMT" w:cs="ArialMT"/>
                <w:sz w:val="16"/>
                <w:szCs w:val="16"/>
              </w:rPr>
            </w:pPr>
            <w:r w:rsidRPr="0082216E">
              <w:rPr>
                <w:rFonts w:ascii="ArialMT" w:hAnsi="ArialMT" w:cs="ArialMT"/>
                <w:sz w:val="16"/>
                <w:szCs w:val="16"/>
              </w:rPr>
              <w:t>glass and</w:t>
            </w:r>
          </w:p>
          <w:p w14:paraId="45CB4D6F" w14:textId="77777777" w:rsidR="00DF16ED" w:rsidRPr="0082216E" w:rsidRDefault="00DF16ED" w:rsidP="00DF16ED">
            <w:pPr>
              <w:autoSpaceDE w:val="0"/>
              <w:autoSpaceDN w:val="0"/>
              <w:adjustRightInd w:val="0"/>
              <w:jc w:val="center"/>
              <w:rPr>
                <w:rFonts w:ascii="ArialMT" w:hAnsi="ArialMT" w:cs="ArialMT"/>
                <w:sz w:val="16"/>
                <w:szCs w:val="16"/>
              </w:rPr>
            </w:pPr>
            <w:r w:rsidRPr="0082216E">
              <w:rPr>
                <w:rFonts w:ascii="ArialMT" w:hAnsi="ArialMT" w:cs="ArialMT"/>
                <w:sz w:val="16"/>
                <w:szCs w:val="16"/>
              </w:rPr>
              <w:t>electronics</w:t>
            </w:r>
          </w:p>
          <w:p w14:paraId="5991BA43" w14:textId="236677F0" w:rsidR="00DF16ED" w:rsidRPr="005162DE" w:rsidRDefault="00DF16ED" w:rsidP="00DF16ED">
            <w:pPr>
              <w:spacing w:before="40" w:after="40"/>
              <w:jc w:val="center"/>
              <w:rPr>
                <w:rFonts w:ascii="Arial" w:hAnsi="Arial" w:cs="Arial"/>
                <w:sz w:val="24"/>
                <w:szCs w:val="24"/>
              </w:rPr>
            </w:pPr>
            <w:r w:rsidRPr="0082216E">
              <w:rPr>
                <w:rFonts w:ascii="ArialMT" w:hAnsi="ArialMT" w:cs="ArialMT"/>
                <w:sz w:val="16"/>
                <w:szCs w:val="16"/>
              </w:rPr>
              <w:t>production waste</w:t>
            </w:r>
          </w:p>
        </w:tc>
      </w:tr>
      <w:tr w:rsidR="00DF16ED" w:rsidRPr="005162DE" w14:paraId="64B9F28E" w14:textId="77777777" w:rsidTr="002D3FB5">
        <w:trPr>
          <w:trHeight w:val="432"/>
        </w:trPr>
        <w:tc>
          <w:tcPr>
            <w:tcW w:w="2245" w:type="dxa"/>
            <w:tcMar>
              <w:left w:w="58" w:type="dxa"/>
              <w:right w:w="58" w:type="dxa"/>
            </w:tcMar>
          </w:tcPr>
          <w:p w14:paraId="5606E05F" w14:textId="1689F3A1" w:rsidR="00DF16ED" w:rsidRDefault="00DF16ED" w:rsidP="00EB5D79">
            <w:pPr>
              <w:autoSpaceDE w:val="0"/>
              <w:autoSpaceDN w:val="0"/>
              <w:adjustRightInd w:val="0"/>
              <w:rPr>
                <w:rFonts w:ascii="ArialMT" w:hAnsi="ArialMT" w:cs="ArialMT"/>
                <w:sz w:val="24"/>
                <w:szCs w:val="24"/>
              </w:rPr>
            </w:pPr>
            <w:r>
              <w:rPr>
                <w:rFonts w:ascii="ArialMT" w:hAnsi="ArialMT" w:cs="ArialMT"/>
                <w:sz w:val="24"/>
                <w:szCs w:val="24"/>
              </w:rPr>
              <w:t>Gross Alpha (pCi/L)</w:t>
            </w:r>
          </w:p>
        </w:tc>
        <w:tc>
          <w:tcPr>
            <w:tcW w:w="1440" w:type="dxa"/>
          </w:tcPr>
          <w:p w14:paraId="60DA742D" w14:textId="2EB1F633" w:rsidR="00DF16ED" w:rsidRPr="005162DE" w:rsidRDefault="009F2695" w:rsidP="001F7181">
            <w:pPr>
              <w:spacing w:before="40" w:after="40"/>
              <w:jc w:val="center"/>
              <w:rPr>
                <w:rFonts w:ascii="Arial" w:hAnsi="Arial" w:cs="Arial"/>
                <w:sz w:val="24"/>
                <w:szCs w:val="24"/>
              </w:rPr>
            </w:pPr>
            <w:r>
              <w:rPr>
                <w:rFonts w:ascii="Arial" w:hAnsi="Arial" w:cs="Arial"/>
                <w:sz w:val="24"/>
                <w:szCs w:val="24"/>
              </w:rPr>
              <w:t>1-19</w:t>
            </w:r>
          </w:p>
        </w:tc>
        <w:tc>
          <w:tcPr>
            <w:tcW w:w="1260" w:type="dxa"/>
          </w:tcPr>
          <w:p w14:paraId="37A7D01E" w14:textId="1031AF80" w:rsidR="00DF16ED" w:rsidRPr="005162DE" w:rsidRDefault="009F2695"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3BE7ECB6" w14:textId="77777777" w:rsidR="00DF16ED" w:rsidRPr="005162DE" w:rsidRDefault="00DF16ED" w:rsidP="001F7181">
            <w:pPr>
              <w:spacing w:before="40" w:after="40"/>
              <w:jc w:val="center"/>
              <w:rPr>
                <w:rFonts w:ascii="Arial" w:hAnsi="Arial" w:cs="Arial"/>
                <w:sz w:val="24"/>
                <w:szCs w:val="24"/>
              </w:rPr>
            </w:pPr>
          </w:p>
        </w:tc>
        <w:tc>
          <w:tcPr>
            <w:tcW w:w="1170" w:type="dxa"/>
          </w:tcPr>
          <w:p w14:paraId="4B70C57A" w14:textId="273FEE0C" w:rsidR="00DF16ED" w:rsidRPr="005162DE" w:rsidRDefault="009F2695"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4054BE79" w14:textId="5A9C0079" w:rsidR="00DF16ED" w:rsidRPr="005162DE" w:rsidRDefault="009F2695"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26DBA97C" w14:textId="77777777" w:rsidR="00DF16ED" w:rsidRPr="0082216E" w:rsidRDefault="00DF16ED" w:rsidP="00DF16ED">
            <w:pPr>
              <w:autoSpaceDE w:val="0"/>
              <w:autoSpaceDN w:val="0"/>
              <w:adjustRightInd w:val="0"/>
              <w:jc w:val="center"/>
              <w:rPr>
                <w:rFonts w:ascii="ArialMT" w:hAnsi="ArialMT" w:cs="ArialMT"/>
                <w:sz w:val="16"/>
                <w:szCs w:val="16"/>
              </w:rPr>
            </w:pPr>
            <w:r w:rsidRPr="0082216E">
              <w:rPr>
                <w:rFonts w:ascii="ArialMT" w:hAnsi="ArialMT" w:cs="ArialMT"/>
                <w:sz w:val="16"/>
                <w:szCs w:val="16"/>
              </w:rPr>
              <w:t>Erosion of natural</w:t>
            </w:r>
          </w:p>
          <w:p w14:paraId="0E1C0A0B" w14:textId="5401B4B7" w:rsidR="00DF16ED" w:rsidRPr="005162DE" w:rsidRDefault="00DF16ED" w:rsidP="00DF16ED">
            <w:pPr>
              <w:spacing w:before="40" w:after="40"/>
              <w:jc w:val="center"/>
              <w:rPr>
                <w:rFonts w:ascii="Arial" w:hAnsi="Arial" w:cs="Arial"/>
                <w:sz w:val="24"/>
                <w:szCs w:val="24"/>
              </w:rPr>
            </w:pPr>
            <w:r w:rsidRPr="0082216E">
              <w:rPr>
                <w:rFonts w:ascii="ArialMT" w:hAnsi="ArialMT" w:cs="ArialMT"/>
                <w:sz w:val="16"/>
                <w:szCs w:val="16"/>
              </w:rPr>
              <w:t>deposits</w:t>
            </w:r>
          </w:p>
        </w:tc>
      </w:tr>
      <w:tr w:rsidR="00DF16ED" w:rsidRPr="005162DE" w14:paraId="375CAF23" w14:textId="77777777" w:rsidTr="002D3FB5">
        <w:trPr>
          <w:trHeight w:val="432"/>
        </w:trPr>
        <w:tc>
          <w:tcPr>
            <w:tcW w:w="2245" w:type="dxa"/>
            <w:tcMar>
              <w:left w:w="58" w:type="dxa"/>
              <w:right w:w="58" w:type="dxa"/>
            </w:tcMar>
          </w:tcPr>
          <w:p w14:paraId="39240562" w14:textId="2DCB120D" w:rsidR="00DF16ED" w:rsidRPr="009F2695" w:rsidRDefault="009F2695" w:rsidP="009F2695">
            <w:pPr>
              <w:pStyle w:val="Default"/>
              <w:rPr>
                <w:sz w:val="22"/>
                <w:szCs w:val="22"/>
              </w:rPr>
            </w:pPr>
            <w:r>
              <w:rPr>
                <w:sz w:val="22"/>
                <w:szCs w:val="22"/>
              </w:rPr>
              <w:t xml:space="preserve">1,2-Dichloropropane (ppm) </w:t>
            </w:r>
          </w:p>
        </w:tc>
        <w:tc>
          <w:tcPr>
            <w:tcW w:w="1440" w:type="dxa"/>
          </w:tcPr>
          <w:p w14:paraId="35EF5B57" w14:textId="5E74D0E9" w:rsidR="00DF16ED" w:rsidRPr="005162DE" w:rsidRDefault="009F2695" w:rsidP="001F7181">
            <w:pPr>
              <w:spacing w:before="40" w:after="40"/>
              <w:jc w:val="center"/>
              <w:rPr>
                <w:rFonts w:ascii="Arial" w:hAnsi="Arial" w:cs="Arial"/>
                <w:sz w:val="24"/>
                <w:szCs w:val="24"/>
              </w:rPr>
            </w:pPr>
            <w:r>
              <w:rPr>
                <w:rFonts w:ascii="Arial" w:hAnsi="Arial" w:cs="Arial"/>
                <w:sz w:val="24"/>
                <w:szCs w:val="24"/>
              </w:rPr>
              <w:t>7-21</w:t>
            </w:r>
          </w:p>
        </w:tc>
        <w:tc>
          <w:tcPr>
            <w:tcW w:w="1260" w:type="dxa"/>
          </w:tcPr>
          <w:p w14:paraId="3A8FF12C" w14:textId="2B90B6EF" w:rsidR="00DF16ED" w:rsidRPr="005162DE" w:rsidRDefault="009F2695"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3F23F349" w14:textId="77777777" w:rsidR="00DF16ED" w:rsidRPr="005162DE" w:rsidRDefault="00DF16ED" w:rsidP="001F7181">
            <w:pPr>
              <w:spacing w:before="40" w:after="40"/>
              <w:jc w:val="center"/>
              <w:rPr>
                <w:rFonts w:ascii="Arial" w:hAnsi="Arial" w:cs="Arial"/>
                <w:sz w:val="24"/>
                <w:szCs w:val="24"/>
              </w:rPr>
            </w:pPr>
          </w:p>
        </w:tc>
        <w:tc>
          <w:tcPr>
            <w:tcW w:w="1170" w:type="dxa"/>
          </w:tcPr>
          <w:p w14:paraId="61390A3D" w14:textId="077AB10D" w:rsidR="00DF16ED" w:rsidRPr="005162DE" w:rsidRDefault="009F2695"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644AB461" w14:textId="1CAE387D" w:rsidR="00DF16ED" w:rsidRPr="005162DE" w:rsidRDefault="009F2695" w:rsidP="001F7181">
            <w:pPr>
              <w:spacing w:before="40" w:after="40"/>
              <w:jc w:val="center"/>
              <w:rPr>
                <w:rFonts w:ascii="Arial" w:hAnsi="Arial" w:cs="Arial"/>
                <w:sz w:val="24"/>
                <w:szCs w:val="24"/>
              </w:rPr>
            </w:pPr>
            <w:r>
              <w:rPr>
                <w:rFonts w:ascii="Arial" w:hAnsi="Arial" w:cs="Arial"/>
                <w:sz w:val="24"/>
                <w:szCs w:val="24"/>
              </w:rPr>
              <w:t>.5</w:t>
            </w:r>
          </w:p>
        </w:tc>
        <w:tc>
          <w:tcPr>
            <w:tcW w:w="1931" w:type="dxa"/>
          </w:tcPr>
          <w:p w14:paraId="5C0800BB" w14:textId="77777777" w:rsidR="00DF16ED" w:rsidRPr="0082216E" w:rsidRDefault="00DF16ED" w:rsidP="00DF16ED">
            <w:pPr>
              <w:autoSpaceDE w:val="0"/>
              <w:autoSpaceDN w:val="0"/>
              <w:adjustRightInd w:val="0"/>
              <w:jc w:val="center"/>
              <w:rPr>
                <w:rFonts w:ascii="ArialMT" w:hAnsi="ArialMT" w:cs="ArialMT"/>
                <w:sz w:val="16"/>
                <w:szCs w:val="16"/>
              </w:rPr>
            </w:pPr>
            <w:r w:rsidRPr="0082216E">
              <w:rPr>
                <w:rFonts w:ascii="ArialMT" w:hAnsi="ArialMT" w:cs="ArialMT"/>
                <w:sz w:val="16"/>
                <w:szCs w:val="16"/>
              </w:rPr>
              <w:t>Erosion of natural</w:t>
            </w:r>
          </w:p>
          <w:p w14:paraId="20F6CE7F" w14:textId="3A10F175" w:rsidR="00DF16ED" w:rsidRPr="005162DE" w:rsidRDefault="00DF16ED" w:rsidP="00DF16ED">
            <w:pPr>
              <w:spacing w:before="40" w:after="40"/>
              <w:jc w:val="center"/>
              <w:rPr>
                <w:rFonts w:ascii="Arial" w:hAnsi="Arial" w:cs="Arial"/>
                <w:sz w:val="24"/>
                <w:szCs w:val="24"/>
              </w:rPr>
            </w:pPr>
            <w:r w:rsidRPr="0082216E">
              <w:rPr>
                <w:rFonts w:ascii="ArialMT" w:hAnsi="ArialMT" w:cs="ArialMT"/>
                <w:sz w:val="16"/>
                <w:szCs w:val="16"/>
              </w:rPr>
              <w:t>deposits</w:t>
            </w:r>
          </w:p>
        </w:tc>
      </w:tr>
    </w:tbl>
    <w:p w14:paraId="7CEB1FE7" w14:textId="0D6B728A"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5</w:t>
      </w:r>
      <w:r w:rsidR="00883E1D">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50C4129A" w14:textId="77777777" w:rsidR="00DF16ED" w:rsidRDefault="00DF16ED" w:rsidP="00DF16ED">
            <w:pPr>
              <w:autoSpaceDE w:val="0"/>
              <w:autoSpaceDN w:val="0"/>
              <w:adjustRightInd w:val="0"/>
              <w:jc w:val="center"/>
              <w:rPr>
                <w:rFonts w:ascii="ArialMT" w:hAnsi="ArialMT" w:cs="ArialMT"/>
                <w:sz w:val="24"/>
                <w:szCs w:val="24"/>
              </w:rPr>
            </w:pPr>
            <w:r>
              <w:rPr>
                <w:rFonts w:ascii="ArialMT" w:hAnsi="ArialMT" w:cs="ArialMT"/>
                <w:sz w:val="24"/>
                <w:szCs w:val="24"/>
              </w:rPr>
              <w:t>Specific Gravity</w:t>
            </w:r>
          </w:p>
          <w:p w14:paraId="04C2A80B" w14:textId="0D0A868C" w:rsidR="00086BEB" w:rsidRPr="005162DE" w:rsidRDefault="00DF16ED" w:rsidP="00DF16ED">
            <w:pPr>
              <w:spacing w:before="40" w:after="40"/>
              <w:ind w:left="187"/>
              <w:rPr>
                <w:rFonts w:ascii="Arial" w:hAnsi="Arial" w:cs="Arial"/>
                <w:sz w:val="24"/>
                <w:szCs w:val="24"/>
              </w:rPr>
            </w:pPr>
            <w:r>
              <w:rPr>
                <w:rFonts w:ascii="ArialMT" w:hAnsi="ArialMT" w:cs="ArialMT"/>
                <w:sz w:val="24"/>
                <w:szCs w:val="24"/>
              </w:rPr>
              <w:t xml:space="preserve">   (umho)</w:t>
            </w:r>
          </w:p>
        </w:tc>
        <w:tc>
          <w:tcPr>
            <w:tcW w:w="1440" w:type="dxa"/>
          </w:tcPr>
          <w:p w14:paraId="3AB56DE9" w14:textId="4A4686FC" w:rsidR="00086BEB" w:rsidRPr="005162DE" w:rsidRDefault="007176E7"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5D465B29" w14:textId="2DEE4643"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F2413BA" w14:textId="290A484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5615AC9F" w14:textId="0A84117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188C38E4" w14:textId="079E6F6D"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490BF596" w14:textId="77777777" w:rsidR="00DF16ED" w:rsidRDefault="00DF16ED" w:rsidP="00DF16ED">
            <w:pPr>
              <w:autoSpaceDE w:val="0"/>
              <w:autoSpaceDN w:val="0"/>
              <w:adjustRightInd w:val="0"/>
              <w:rPr>
                <w:rFonts w:ascii="ArialMT" w:hAnsi="ArialMT" w:cs="ArialMT"/>
              </w:rPr>
            </w:pPr>
            <w:r>
              <w:rPr>
                <w:rFonts w:ascii="ArialMT" w:hAnsi="ArialMT" w:cs="ArialMT"/>
              </w:rPr>
              <w:t>Substance that forms</w:t>
            </w:r>
          </w:p>
          <w:p w14:paraId="6AD96909" w14:textId="77777777" w:rsidR="00DF16ED" w:rsidRDefault="00DF16ED" w:rsidP="00DF16ED">
            <w:pPr>
              <w:autoSpaceDE w:val="0"/>
              <w:autoSpaceDN w:val="0"/>
              <w:adjustRightInd w:val="0"/>
              <w:rPr>
                <w:rFonts w:ascii="ArialMT" w:hAnsi="ArialMT" w:cs="ArialMT"/>
              </w:rPr>
            </w:pPr>
            <w:r>
              <w:rPr>
                <w:rFonts w:ascii="ArialMT" w:hAnsi="ArialMT" w:cs="ArialMT"/>
              </w:rPr>
              <w:t>ions when in water;</w:t>
            </w:r>
          </w:p>
          <w:p w14:paraId="566F303C" w14:textId="319F6D8A" w:rsidR="00086BEB" w:rsidRPr="005162DE" w:rsidRDefault="00DF16ED" w:rsidP="00DF16ED">
            <w:pPr>
              <w:spacing w:before="40" w:after="40"/>
              <w:rPr>
                <w:rFonts w:ascii="Arial" w:hAnsi="Arial" w:cs="Arial"/>
                <w:sz w:val="24"/>
                <w:szCs w:val="24"/>
              </w:rPr>
            </w:pPr>
            <w:r>
              <w:rPr>
                <w:rFonts w:ascii="ArialMT" w:hAnsi="ArialMT" w:cs="ArialMT"/>
              </w:rPr>
              <w:t>seawater influence</w:t>
            </w:r>
          </w:p>
        </w:tc>
      </w:tr>
      <w:tr w:rsidR="005162DE" w:rsidRPr="005162DE" w14:paraId="43BA6B8D" w14:textId="77777777" w:rsidTr="002D3FB5">
        <w:trPr>
          <w:trHeight w:val="432"/>
        </w:trPr>
        <w:tc>
          <w:tcPr>
            <w:tcW w:w="2245" w:type="dxa"/>
          </w:tcPr>
          <w:p w14:paraId="581AB298" w14:textId="2E4CA83F" w:rsidR="00086BEB" w:rsidRPr="005162DE" w:rsidRDefault="00DF16ED" w:rsidP="00086BEB">
            <w:pPr>
              <w:spacing w:before="40" w:after="40"/>
              <w:ind w:left="187"/>
              <w:rPr>
                <w:rFonts w:ascii="Arial" w:hAnsi="Arial" w:cs="Arial"/>
                <w:sz w:val="24"/>
                <w:szCs w:val="24"/>
              </w:rPr>
            </w:pPr>
            <w:r>
              <w:rPr>
                <w:rFonts w:ascii="ArialMT" w:hAnsi="ArialMT" w:cs="ArialMT"/>
                <w:sz w:val="24"/>
                <w:szCs w:val="24"/>
              </w:rPr>
              <w:t>Chloride (ppm)</w:t>
            </w:r>
          </w:p>
        </w:tc>
        <w:tc>
          <w:tcPr>
            <w:tcW w:w="1440" w:type="dxa"/>
          </w:tcPr>
          <w:p w14:paraId="13425507" w14:textId="44185662"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2C49EEB" w14:textId="74B6C4E4"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7C11921B" w14:textId="22AC501F"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91F1603" w14:textId="478A815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489C42D6" w14:textId="278FC1E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2F6A48B5" w14:textId="77777777" w:rsidR="00DF16ED" w:rsidRDefault="00DF16ED" w:rsidP="00DF16ED">
            <w:pPr>
              <w:autoSpaceDE w:val="0"/>
              <w:autoSpaceDN w:val="0"/>
              <w:adjustRightInd w:val="0"/>
              <w:rPr>
                <w:rFonts w:ascii="ArialMT" w:hAnsi="ArialMT" w:cs="ArialMT"/>
              </w:rPr>
            </w:pPr>
            <w:r>
              <w:rPr>
                <w:rFonts w:ascii="ArialMT" w:hAnsi="ArialMT" w:cs="ArialMT"/>
              </w:rPr>
              <w:t>Runoff/leaching from</w:t>
            </w:r>
          </w:p>
          <w:p w14:paraId="1B7426FE" w14:textId="77777777" w:rsidR="00DF16ED" w:rsidRDefault="00DF16ED" w:rsidP="00DF16ED">
            <w:pPr>
              <w:autoSpaceDE w:val="0"/>
              <w:autoSpaceDN w:val="0"/>
              <w:adjustRightInd w:val="0"/>
              <w:rPr>
                <w:rFonts w:ascii="ArialMT" w:hAnsi="ArialMT" w:cs="ArialMT"/>
              </w:rPr>
            </w:pPr>
            <w:r>
              <w:rPr>
                <w:rFonts w:ascii="ArialMT" w:hAnsi="ArialMT" w:cs="ArialMT"/>
              </w:rPr>
              <w:t>natural deposits;</w:t>
            </w:r>
          </w:p>
          <w:p w14:paraId="2DBCEC1A" w14:textId="52088C94" w:rsidR="00086BEB" w:rsidRPr="005162DE" w:rsidRDefault="00DF16ED" w:rsidP="00DF16ED">
            <w:pPr>
              <w:spacing w:before="40" w:after="40"/>
              <w:rPr>
                <w:rFonts w:ascii="Arial" w:hAnsi="Arial" w:cs="Arial"/>
                <w:sz w:val="24"/>
                <w:szCs w:val="24"/>
              </w:rPr>
            </w:pPr>
            <w:r>
              <w:rPr>
                <w:rFonts w:ascii="ArialMT" w:hAnsi="ArialMT" w:cs="ArialMT"/>
              </w:rPr>
              <w:t>seawater influence</w:t>
            </w:r>
          </w:p>
        </w:tc>
      </w:tr>
      <w:tr w:rsidR="005162DE" w:rsidRPr="005162DE" w14:paraId="18FA2C38" w14:textId="77777777" w:rsidTr="002D3FB5">
        <w:trPr>
          <w:trHeight w:val="432"/>
        </w:trPr>
        <w:tc>
          <w:tcPr>
            <w:tcW w:w="2245" w:type="dxa"/>
          </w:tcPr>
          <w:p w14:paraId="39D2E538" w14:textId="447B9918" w:rsidR="00086BEB" w:rsidRPr="005162DE" w:rsidRDefault="00DF16ED" w:rsidP="00086BEB">
            <w:pPr>
              <w:spacing w:before="40" w:after="40"/>
              <w:ind w:left="187"/>
              <w:rPr>
                <w:rFonts w:ascii="Arial" w:hAnsi="Arial" w:cs="Arial"/>
                <w:sz w:val="24"/>
                <w:szCs w:val="24"/>
              </w:rPr>
            </w:pPr>
            <w:r>
              <w:rPr>
                <w:rFonts w:ascii="ArialMT" w:hAnsi="ArialMT" w:cs="ArialMT"/>
                <w:sz w:val="24"/>
                <w:szCs w:val="24"/>
              </w:rPr>
              <w:t>Sulfate (ppm)</w:t>
            </w:r>
          </w:p>
        </w:tc>
        <w:tc>
          <w:tcPr>
            <w:tcW w:w="1440" w:type="dxa"/>
          </w:tcPr>
          <w:p w14:paraId="6AB05BED" w14:textId="383188F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0AC370FD" w14:textId="5F60ACE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06D23DE1" w14:textId="1AD5B16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A9C9B68" w14:textId="13025DB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7502C73C" w14:textId="5CD2AF11"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76CAD102" w14:textId="77777777" w:rsidR="00DF16ED" w:rsidRDefault="00DF16ED" w:rsidP="00DF16ED">
            <w:pPr>
              <w:autoSpaceDE w:val="0"/>
              <w:autoSpaceDN w:val="0"/>
              <w:adjustRightInd w:val="0"/>
              <w:rPr>
                <w:rFonts w:ascii="ArialMT" w:hAnsi="ArialMT" w:cs="ArialMT"/>
              </w:rPr>
            </w:pPr>
            <w:r>
              <w:rPr>
                <w:rFonts w:ascii="ArialMT" w:hAnsi="ArialMT" w:cs="ArialMT"/>
              </w:rPr>
              <w:t>Runoff/leaching from</w:t>
            </w:r>
          </w:p>
          <w:p w14:paraId="5DC13B93" w14:textId="77777777" w:rsidR="00DF16ED" w:rsidRDefault="00DF16ED" w:rsidP="00DF16ED">
            <w:pPr>
              <w:autoSpaceDE w:val="0"/>
              <w:autoSpaceDN w:val="0"/>
              <w:adjustRightInd w:val="0"/>
              <w:rPr>
                <w:rFonts w:ascii="ArialMT" w:hAnsi="ArialMT" w:cs="ArialMT"/>
              </w:rPr>
            </w:pPr>
            <w:r>
              <w:rPr>
                <w:rFonts w:ascii="ArialMT" w:hAnsi="ArialMT" w:cs="ArialMT"/>
              </w:rPr>
              <w:t>natural deposits;</w:t>
            </w:r>
          </w:p>
          <w:p w14:paraId="06A23C91" w14:textId="59176E5D" w:rsidR="00086BEB" w:rsidRPr="005162DE" w:rsidRDefault="00DF16ED" w:rsidP="00DF16ED">
            <w:pPr>
              <w:spacing w:before="40" w:after="40"/>
              <w:rPr>
                <w:rFonts w:ascii="Arial" w:hAnsi="Arial" w:cs="Arial"/>
                <w:sz w:val="24"/>
                <w:szCs w:val="24"/>
              </w:rPr>
            </w:pPr>
            <w:r>
              <w:rPr>
                <w:rFonts w:ascii="ArialMT" w:hAnsi="ArialMT" w:cs="ArialMT"/>
              </w:rPr>
              <w:t>seawater influence</w:t>
            </w:r>
          </w:p>
        </w:tc>
      </w:tr>
      <w:tr w:rsidR="00DF16ED" w:rsidRPr="005162DE" w14:paraId="23637FF0" w14:textId="77777777" w:rsidTr="002D3FB5">
        <w:trPr>
          <w:trHeight w:val="432"/>
        </w:trPr>
        <w:tc>
          <w:tcPr>
            <w:tcW w:w="2245" w:type="dxa"/>
          </w:tcPr>
          <w:p w14:paraId="6585B879" w14:textId="77777777" w:rsidR="00DF16ED" w:rsidRDefault="00DF16ED" w:rsidP="00DF16ED">
            <w:pPr>
              <w:autoSpaceDE w:val="0"/>
              <w:autoSpaceDN w:val="0"/>
              <w:adjustRightInd w:val="0"/>
              <w:rPr>
                <w:rFonts w:ascii="ArialMT" w:hAnsi="ArialMT" w:cs="ArialMT"/>
                <w:sz w:val="24"/>
                <w:szCs w:val="24"/>
              </w:rPr>
            </w:pPr>
            <w:r>
              <w:rPr>
                <w:rFonts w:ascii="ArialMT" w:hAnsi="ArialMT" w:cs="ArialMT"/>
                <w:sz w:val="24"/>
                <w:szCs w:val="24"/>
              </w:rPr>
              <w:t>Total Dissolved</w:t>
            </w:r>
          </w:p>
          <w:p w14:paraId="19C1A64A" w14:textId="5602DE49" w:rsidR="00DF16ED" w:rsidRDefault="00DF16ED" w:rsidP="00DF16ED">
            <w:pPr>
              <w:spacing w:before="40" w:after="40"/>
              <w:ind w:left="187"/>
              <w:rPr>
                <w:rFonts w:ascii="ArialMT" w:hAnsi="ArialMT" w:cs="ArialMT"/>
                <w:sz w:val="24"/>
                <w:szCs w:val="24"/>
              </w:rPr>
            </w:pPr>
            <w:r>
              <w:rPr>
                <w:rFonts w:ascii="ArialMT" w:hAnsi="ArialMT" w:cs="ArialMT"/>
                <w:sz w:val="24"/>
                <w:szCs w:val="24"/>
              </w:rPr>
              <w:t xml:space="preserve">   Solids (ppm)</w:t>
            </w:r>
          </w:p>
        </w:tc>
        <w:tc>
          <w:tcPr>
            <w:tcW w:w="1440" w:type="dxa"/>
          </w:tcPr>
          <w:p w14:paraId="35152360" w14:textId="77777777" w:rsidR="00DF16ED" w:rsidRPr="005162DE" w:rsidRDefault="00DF16ED" w:rsidP="004179E4">
            <w:pPr>
              <w:spacing w:before="40" w:after="40"/>
              <w:jc w:val="center"/>
              <w:rPr>
                <w:rFonts w:ascii="Arial" w:hAnsi="Arial" w:cs="Arial"/>
                <w:sz w:val="24"/>
                <w:szCs w:val="24"/>
              </w:rPr>
            </w:pPr>
          </w:p>
        </w:tc>
        <w:tc>
          <w:tcPr>
            <w:tcW w:w="1260" w:type="dxa"/>
          </w:tcPr>
          <w:p w14:paraId="06FAE016" w14:textId="77777777" w:rsidR="00DF16ED" w:rsidRPr="005162DE" w:rsidRDefault="00DF16ED" w:rsidP="004179E4">
            <w:pPr>
              <w:spacing w:before="40" w:after="40"/>
              <w:jc w:val="center"/>
              <w:rPr>
                <w:rFonts w:ascii="Arial" w:hAnsi="Arial" w:cs="Arial"/>
                <w:sz w:val="24"/>
                <w:szCs w:val="24"/>
              </w:rPr>
            </w:pPr>
          </w:p>
        </w:tc>
        <w:tc>
          <w:tcPr>
            <w:tcW w:w="1530" w:type="dxa"/>
          </w:tcPr>
          <w:p w14:paraId="61736709" w14:textId="77777777" w:rsidR="00DF16ED" w:rsidRPr="005162DE" w:rsidRDefault="00DF16ED" w:rsidP="004179E4">
            <w:pPr>
              <w:spacing w:before="40" w:after="40"/>
              <w:jc w:val="center"/>
              <w:rPr>
                <w:rFonts w:ascii="Arial" w:hAnsi="Arial" w:cs="Arial"/>
                <w:sz w:val="24"/>
                <w:szCs w:val="24"/>
              </w:rPr>
            </w:pPr>
          </w:p>
        </w:tc>
        <w:tc>
          <w:tcPr>
            <w:tcW w:w="900" w:type="dxa"/>
          </w:tcPr>
          <w:p w14:paraId="2344A335" w14:textId="77777777" w:rsidR="00DF16ED" w:rsidRPr="005162DE" w:rsidRDefault="00DF16ED" w:rsidP="004179E4">
            <w:pPr>
              <w:spacing w:before="40" w:after="40"/>
              <w:jc w:val="center"/>
              <w:rPr>
                <w:rFonts w:ascii="Arial" w:hAnsi="Arial" w:cs="Arial"/>
                <w:sz w:val="24"/>
                <w:szCs w:val="24"/>
              </w:rPr>
            </w:pPr>
          </w:p>
        </w:tc>
        <w:tc>
          <w:tcPr>
            <w:tcW w:w="1170" w:type="dxa"/>
          </w:tcPr>
          <w:p w14:paraId="1B35E10D" w14:textId="77777777" w:rsidR="00DF16ED" w:rsidRPr="005162DE" w:rsidRDefault="00DF16ED" w:rsidP="004179E4">
            <w:pPr>
              <w:spacing w:before="40" w:after="40"/>
              <w:jc w:val="center"/>
              <w:rPr>
                <w:rFonts w:ascii="Arial" w:hAnsi="Arial" w:cs="Arial"/>
                <w:sz w:val="24"/>
                <w:szCs w:val="24"/>
              </w:rPr>
            </w:pPr>
          </w:p>
        </w:tc>
        <w:tc>
          <w:tcPr>
            <w:tcW w:w="2291" w:type="dxa"/>
          </w:tcPr>
          <w:p w14:paraId="1012B1C5" w14:textId="77777777" w:rsidR="00DF16ED" w:rsidRDefault="00DF16ED" w:rsidP="00DF16ED">
            <w:pPr>
              <w:autoSpaceDE w:val="0"/>
              <w:autoSpaceDN w:val="0"/>
              <w:adjustRightInd w:val="0"/>
              <w:rPr>
                <w:rFonts w:ascii="ArialMT" w:hAnsi="ArialMT" w:cs="ArialMT"/>
              </w:rPr>
            </w:pPr>
            <w:r>
              <w:rPr>
                <w:rFonts w:ascii="ArialMT" w:hAnsi="ArialMT" w:cs="ArialMT"/>
              </w:rPr>
              <w:t>Runoff/leaching from</w:t>
            </w:r>
          </w:p>
          <w:p w14:paraId="383A7C3A" w14:textId="77777777" w:rsidR="00DF16ED" w:rsidRDefault="00DF16ED" w:rsidP="00DF16ED">
            <w:pPr>
              <w:autoSpaceDE w:val="0"/>
              <w:autoSpaceDN w:val="0"/>
              <w:adjustRightInd w:val="0"/>
              <w:rPr>
                <w:rFonts w:ascii="ArialMT" w:hAnsi="ArialMT" w:cs="ArialMT"/>
              </w:rPr>
            </w:pPr>
            <w:r>
              <w:rPr>
                <w:rFonts w:ascii="ArialMT" w:hAnsi="ArialMT" w:cs="ArialMT"/>
              </w:rPr>
              <w:t>natural deposits;</w:t>
            </w:r>
          </w:p>
          <w:p w14:paraId="7D077D6B" w14:textId="36BC969C" w:rsidR="00DF16ED" w:rsidRPr="005162DE" w:rsidRDefault="00DF16ED" w:rsidP="00DF16ED">
            <w:pPr>
              <w:spacing w:before="40" w:after="40"/>
              <w:rPr>
                <w:rFonts w:ascii="Arial" w:hAnsi="Arial" w:cs="Arial"/>
                <w:sz w:val="24"/>
                <w:szCs w:val="24"/>
              </w:rPr>
            </w:pPr>
            <w:r>
              <w:rPr>
                <w:rFonts w:ascii="ArialMT" w:hAnsi="ArialMT" w:cs="ArialMT"/>
              </w:rPr>
              <w:t>seawater influence</w:t>
            </w:r>
          </w:p>
        </w:tc>
      </w:tr>
    </w:tbl>
    <w:p w14:paraId="69D3A731" w14:textId="7ADAC1FE" w:rsidR="005D3708" w:rsidRPr="005162DE" w:rsidRDefault="005D3708" w:rsidP="00875407">
      <w:pPr>
        <w:pStyle w:val="Caption"/>
        <w:widowControl w:val="0"/>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6</w:t>
      </w:r>
      <w:r w:rsidR="00883E1D">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3965846" w:rsidR="00DA4F32" w:rsidRPr="005162DE" w:rsidRDefault="00DF16ED" w:rsidP="00DA4F32">
            <w:pPr>
              <w:spacing w:before="40" w:after="40"/>
              <w:rPr>
                <w:rFonts w:ascii="Arial" w:hAnsi="Arial" w:cs="Arial"/>
                <w:sz w:val="24"/>
                <w:szCs w:val="24"/>
              </w:rPr>
            </w:pPr>
            <w:r>
              <w:rPr>
                <w:rFonts w:ascii="ArialMT" w:hAnsi="ArialMT" w:cs="ArialMT"/>
                <w:sz w:val="24"/>
                <w:szCs w:val="24"/>
              </w:rPr>
              <w:t>Vanadium (ppb)</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1372FB1D" w14:textId="77777777" w:rsidR="00DF16ED" w:rsidRDefault="00DF16ED" w:rsidP="00DF16ED">
            <w:pPr>
              <w:autoSpaceDE w:val="0"/>
              <w:autoSpaceDN w:val="0"/>
              <w:adjustRightInd w:val="0"/>
              <w:rPr>
                <w:rFonts w:ascii="ArialMT" w:hAnsi="ArialMT" w:cs="ArialMT"/>
              </w:rPr>
            </w:pPr>
            <w:r>
              <w:rPr>
                <w:rFonts w:ascii="ArialMT" w:hAnsi="ArialMT" w:cs="ArialMT"/>
              </w:rPr>
              <w:t>The babies of some</w:t>
            </w:r>
          </w:p>
          <w:p w14:paraId="3D183E29" w14:textId="77777777" w:rsidR="00DF16ED" w:rsidRDefault="00DF16ED" w:rsidP="00DF16ED">
            <w:pPr>
              <w:autoSpaceDE w:val="0"/>
              <w:autoSpaceDN w:val="0"/>
              <w:adjustRightInd w:val="0"/>
              <w:rPr>
                <w:rFonts w:ascii="ArialMT" w:hAnsi="ArialMT" w:cs="ArialMT"/>
              </w:rPr>
            </w:pPr>
            <w:r>
              <w:rPr>
                <w:rFonts w:ascii="ArialMT" w:hAnsi="ArialMT" w:cs="ArialMT"/>
              </w:rPr>
              <w:t>pregnant women who</w:t>
            </w:r>
          </w:p>
          <w:p w14:paraId="66156E54" w14:textId="77777777" w:rsidR="00DF16ED" w:rsidRDefault="00DF16ED" w:rsidP="00DF16ED">
            <w:pPr>
              <w:autoSpaceDE w:val="0"/>
              <w:autoSpaceDN w:val="0"/>
              <w:adjustRightInd w:val="0"/>
              <w:rPr>
                <w:rFonts w:ascii="ArialMT" w:hAnsi="ArialMT" w:cs="ArialMT"/>
              </w:rPr>
            </w:pPr>
            <w:r>
              <w:rPr>
                <w:rFonts w:ascii="ArialMT" w:hAnsi="ArialMT" w:cs="ArialMT"/>
              </w:rPr>
              <w:t>drink water containing</w:t>
            </w:r>
          </w:p>
          <w:p w14:paraId="5F3678A3" w14:textId="77777777" w:rsidR="00DF16ED" w:rsidRDefault="00DF16ED" w:rsidP="00DF16ED">
            <w:pPr>
              <w:autoSpaceDE w:val="0"/>
              <w:autoSpaceDN w:val="0"/>
              <w:adjustRightInd w:val="0"/>
              <w:rPr>
                <w:rFonts w:ascii="ArialMT" w:hAnsi="ArialMT" w:cs="ArialMT"/>
              </w:rPr>
            </w:pPr>
            <w:r>
              <w:rPr>
                <w:rFonts w:ascii="ArialMT" w:hAnsi="ArialMT" w:cs="ArialMT"/>
              </w:rPr>
              <w:t>vanadium in excess of</w:t>
            </w:r>
          </w:p>
          <w:p w14:paraId="47BEE32D" w14:textId="77777777" w:rsidR="00DF16ED" w:rsidRDefault="00DF16ED" w:rsidP="00DF16ED">
            <w:pPr>
              <w:autoSpaceDE w:val="0"/>
              <w:autoSpaceDN w:val="0"/>
              <w:adjustRightInd w:val="0"/>
              <w:rPr>
                <w:rFonts w:ascii="ArialMT" w:hAnsi="ArialMT" w:cs="ArialMT"/>
              </w:rPr>
            </w:pPr>
            <w:r>
              <w:rPr>
                <w:rFonts w:ascii="ArialMT" w:hAnsi="ArialMT" w:cs="ArialMT"/>
              </w:rPr>
              <w:t>the notification level may</w:t>
            </w:r>
          </w:p>
          <w:p w14:paraId="011E06A6" w14:textId="77777777" w:rsidR="00DF16ED" w:rsidRDefault="00DF16ED" w:rsidP="00DF16ED">
            <w:pPr>
              <w:autoSpaceDE w:val="0"/>
              <w:autoSpaceDN w:val="0"/>
              <w:adjustRightInd w:val="0"/>
              <w:rPr>
                <w:rFonts w:ascii="ArialMT" w:hAnsi="ArialMT" w:cs="ArialMT"/>
              </w:rPr>
            </w:pPr>
            <w:r>
              <w:rPr>
                <w:rFonts w:ascii="ArialMT" w:hAnsi="ArialMT" w:cs="ArialMT"/>
              </w:rPr>
              <w:t>have an increased risk of</w:t>
            </w:r>
          </w:p>
          <w:p w14:paraId="77F1C4D9" w14:textId="77777777" w:rsidR="00DF16ED" w:rsidRDefault="00DF16ED" w:rsidP="00DF16ED">
            <w:pPr>
              <w:autoSpaceDE w:val="0"/>
              <w:autoSpaceDN w:val="0"/>
              <w:adjustRightInd w:val="0"/>
              <w:rPr>
                <w:rFonts w:ascii="ArialMT" w:hAnsi="ArialMT" w:cs="ArialMT"/>
              </w:rPr>
            </w:pPr>
            <w:r>
              <w:rPr>
                <w:rFonts w:ascii="ArialMT" w:hAnsi="ArialMT" w:cs="ArialMT"/>
              </w:rPr>
              <w:t>developing effects based</w:t>
            </w:r>
          </w:p>
          <w:p w14:paraId="1119C208" w14:textId="77777777" w:rsidR="00DF16ED" w:rsidRDefault="00DF16ED" w:rsidP="00DF16ED">
            <w:pPr>
              <w:autoSpaceDE w:val="0"/>
              <w:autoSpaceDN w:val="0"/>
              <w:adjustRightInd w:val="0"/>
              <w:rPr>
                <w:rFonts w:ascii="ArialMT" w:hAnsi="ArialMT" w:cs="ArialMT"/>
              </w:rPr>
            </w:pPr>
            <w:r>
              <w:rPr>
                <w:rFonts w:ascii="ArialMT" w:hAnsi="ArialMT" w:cs="ArialMT"/>
              </w:rPr>
              <w:t>on studies in laboratory</w:t>
            </w:r>
          </w:p>
          <w:p w14:paraId="747A0B53" w14:textId="24355C0A" w:rsidR="00DA4F32" w:rsidRPr="005162DE" w:rsidRDefault="00DF16ED" w:rsidP="00DF16ED">
            <w:pPr>
              <w:spacing w:before="40" w:after="40"/>
              <w:rPr>
                <w:rFonts w:ascii="Arial" w:hAnsi="Arial" w:cs="Arial"/>
                <w:sz w:val="24"/>
                <w:szCs w:val="24"/>
              </w:rPr>
            </w:pPr>
            <w:r>
              <w:rPr>
                <w:rFonts w:ascii="ArialMT" w:hAnsi="ArialMT" w:cs="ArialMT"/>
              </w:rPr>
              <w:t>animals</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1A19BD1" w:rsidR="0020216E" w:rsidRPr="006A68B0" w:rsidRDefault="0020216E" w:rsidP="006A68B0">
      <w:pPr>
        <w:rPr>
          <w:rFonts w:ascii="Arial" w:hAnsi="Arial" w:cs="Arial"/>
          <w:bCs/>
          <w:sz w:val="24"/>
          <w:szCs w:val="24"/>
        </w:rPr>
      </w:pPr>
      <w:r w:rsidRPr="005162DE">
        <w:rPr>
          <w:rFonts w:ascii="Arial" w:hAnsi="Arial" w:cs="Arial"/>
          <w:bCs/>
          <w:sz w:val="24"/>
          <w:szCs w:val="24"/>
        </w:rPr>
        <w:t xml:space="preserve">Lead-Specific Language: </w:t>
      </w:r>
      <w:r w:rsidR="00942A36" w:rsidRPr="00942A36">
        <w:rPr>
          <w:rFonts w:ascii="Arial" w:hAnsi="Arial" w:cs="Arial"/>
          <w:bCs/>
          <w:sz w:val="24"/>
          <w:szCs w:val="24"/>
          <w:highlight w:val="yellow"/>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1" w:tgtFrame="_blank" w:history="1">
        <w:r w:rsidR="00942A36" w:rsidRPr="00942A36">
          <w:rPr>
            <w:rStyle w:val="Hyperlink"/>
            <w:rFonts w:ascii="Arial" w:hAnsi="Arial" w:cs="Arial"/>
            <w:bCs/>
            <w:i/>
            <w:iCs/>
            <w:sz w:val="24"/>
            <w:szCs w:val="24"/>
            <w:highlight w:val="yellow"/>
          </w:rPr>
          <w:t>http://www.epa.gov/safewater/lead</w:t>
        </w:r>
      </w:hyperlink>
      <w:r w:rsidR="00942A36" w:rsidRPr="00942A36">
        <w:rPr>
          <w:rFonts w:ascii="Arial" w:hAnsi="Arial" w:cs="Arial"/>
          <w:bCs/>
          <w:i/>
          <w:iCs/>
          <w:sz w:val="24"/>
          <w:szCs w:val="24"/>
          <w:highlight w:val="yellow"/>
        </w:rPr>
        <w:t>.</w:t>
      </w:r>
    </w:p>
    <w:p w14:paraId="1EBCD8A8" w14:textId="492A54CD" w:rsidR="00A32EB0" w:rsidRPr="005162DE" w:rsidRDefault="002C2EB0" w:rsidP="00A32EB0">
      <w:pPr>
        <w:spacing w:after="240"/>
        <w:rPr>
          <w:rFonts w:ascii="Arial" w:hAnsi="Arial" w:cs="Arial"/>
          <w:bCs/>
          <w:sz w:val="24"/>
        </w:rPr>
      </w:pPr>
      <w:r>
        <w:rPr>
          <w:rFonts w:ascii="Arial" w:hAnsi="Arial" w:cs="Arial"/>
          <w:bCs/>
          <w:sz w:val="24"/>
        </w:rPr>
        <w:br/>
      </w:r>
      <w:r w:rsidR="00A32EB0" w:rsidRPr="005162DE">
        <w:rPr>
          <w:rFonts w:ascii="Arial" w:hAnsi="Arial" w:cs="Arial"/>
          <w:bCs/>
          <w:sz w:val="24"/>
        </w:rPr>
        <w:t xml:space="preserve">Additional Special Language for Nitrate, Arsenic, Lead, Radon, and </w:t>
      </w:r>
      <w:r w:rsidR="00A32EB0" w:rsidRPr="005162DE">
        <w:rPr>
          <w:rFonts w:ascii="Arial" w:hAnsi="Arial" w:cs="Arial"/>
          <w:bCs/>
          <w:i/>
          <w:sz w:val="24"/>
        </w:rPr>
        <w:t>Cryptosporidium</w:t>
      </w:r>
      <w:r w:rsidR="00A32EB0"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lastRenderedPageBreak/>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1F69611B" w:rsidR="001F503E" w:rsidRPr="005162DE" w:rsidRDefault="00A8248B" w:rsidP="001F503E">
            <w:pPr>
              <w:spacing w:before="40" w:after="40"/>
              <w:rPr>
                <w:rFonts w:ascii="Arial" w:hAnsi="Arial" w:cs="Arial"/>
                <w:sz w:val="24"/>
                <w:szCs w:val="24"/>
              </w:rPr>
            </w:pPr>
            <w:r>
              <w:rPr>
                <w:rFonts w:ascii="Arial" w:hAnsi="Arial" w:cs="Arial"/>
                <w:sz w:val="24"/>
                <w:szCs w:val="24"/>
              </w:rPr>
              <w:t>1,2,3-TCP MCL</w:t>
            </w:r>
          </w:p>
        </w:tc>
        <w:tc>
          <w:tcPr>
            <w:tcW w:w="2250" w:type="dxa"/>
            <w:tcMar>
              <w:left w:w="58" w:type="dxa"/>
              <w:right w:w="58" w:type="dxa"/>
            </w:tcMar>
          </w:tcPr>
          <w:p w14:paraId="14D9A9B3" w14:textId="4AAD284F" w:rsidR="001F503E" w:rsidRPr="00A8248B" w:rsidRDefault="00A8248B" w:rsidP="00A8248B">
            <w:pPr>
              <w:pStyle w:val="Default"/>
              <w:spacing w:before="40" w:after="40"/>
            </w:pPr>
            <w:r w:rsidRPr="00A8248B">
              <w:t xml:space="preserve">Average concentration above the MCL in Well #1 </w:t>
            </w:r>
          </w:p>
        </w:tc>
        <w:tc>
          <w:tcPr>
            <w:tcW w:w="1890" w:type="dxa"/>
            <w:tcMar>
              <w:left w:w="58" w:type="dxa"/>
              <w:right w:w="58" w:type="dxa"/>
            </w:tcMar>
          </w:tcPr>
          <w:p w14:paraId="7D4FE25C" w14:textId="62DE175D" w:rsidR="001F503E" w:rsidRPr="00A8248B" w:rsidRDefault="00A8248B" w:rsidP="00A8248B">
            <w:pPr>
              <w:pStyle w:val="Default"/>
              <w:spacing w:before="40" w:after="40"/>
            </w:pPr>
            <w:r w:rsidRPr="00A8248B">
              <w:t xml:space="preserve">Compliance order No. 03-23-18R-028 dated 9-10-2018 </w:t>
            </w:r>
          </w:p>
        </w:tc>
        <w:tc>
          <w:tcPr>
            <w:tcW w:w="2160" w:type="dxa"/>
            <w:tcMar>
              <w:left w:w="58" w:type="dxa"/>
              <w:right w:w="58" w:type="dxa"/>
            </w:tcMar>
          </w:tcPr>
          <w:p w14:paraId="7CABD54F" w14:textId="6EE62F69" w:rsidR="001F503E" w:rsidRPr="00A8248B" w:rsidRDefault="00A8248B" w:rsidP="00A8248B">
            <w:pPr>
              <w:pStyle w:val="Default"/>
              <w:spacing w:before="40" w:after="40"/>
            </w:pPr>
            <w:r w:rsidRPr="00A8248B">
              <w:t xml:space="preserve">All drinking water within the building and shop is filtered to remove 1,2,3-TCP </w:t>
            </w:r>
          </w:p>
        </w:tc>
        <w:tc>
          <w:tcPr>
            <w:tcW w:w="2367" w:type="dxa"/>
            <w:tcMar>
              <w:left w:w="58" w:type="dxa"/>
              <w:right w:w="58" w:type="dxa"/>
            </w:tcMar>
          </w:tcPr>
          <w:p w14:paraId="67233B7F" w14:textId="561C7014" w:rsidR="001F503E" w:rsidRPr="00A8248B" w:rsidRDefault="00A8248B" w:rsidP="00A8248B">
            <w:pPr>
              <w:pStyle w:val="Default"/>
              <w:spacing w:before="40" w:after="40"/>
            </w:pPr>
            <w:r w:rsidRPr="00A8248B">
              <w:t xml:space="preserve">Some people who use water containing 1,2,3-TCP in excess of the MCL over many years may develop cancer. </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1D6C9A3D" w:rsidR="001F503E" w:rsidRPr="005162DE" w:rsidRDefault="00A8248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1F842B39"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5E2061F2" w:rsidR="001F503E" w:rsidRPr="005162DE" w:rsidRDefault="00A8248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4B7340A7"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768336D2" w:rsidR="001F503E" w:rsidRPr="005162DE" w:rsidRDefault="00A8248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22DB204F"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04E53350"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2C7AFA68"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lastRenderedPageBreak/>
        <w:t>Summary Information for Operating Under a</w:t>
      </w:r>
      <w:r w:rsidR="002D429D" w:rsidRPr="005162DE">
        <w:rPr>
          <w:color w:val="auto"/>
        </w:rPr>
        <w:t xml:space="preserve"> Variance or Exemption</w:t>
      </w:r>
      <w:bookmarkEnd w:id="14"/>
    </w:p>
    <w:p w14:paraId="60F5762F" w14:textId="199F6362" w:rsidR="00E25265" w:rsidRPr="005162DE" w:rsidRDefault="00E25265" w:rsidP="008E66E2">
      <w:pPr>
        <w:pStyle w:val="Heading3"/>
        <w:keepNext/>
        <w:rPr>
          <w:color w:val="auto"/>
        </w:rPr>
      </w:pPr>
      <w:bookmarkStart w:id="16" w:name="_Toc58336726"/>
      <w:bookmarkEnd w:id="15"/>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98991" w14:textId="77777777" w:rsidR="0072110E" w:rsidRDefault="0072110E">
      <w:r>
        <w:separator/>
      </w:r>
    </w:p>
    <w:p w14:paraId="7FFF52B1" w14:textId="77777777" w:rsidR="0072110E" w:rsidRDefault="0072110E"/>
  </w:endnote>
  <w:endnote w:type="continuationSeparator" w:id="0">
    <w:p w14:paraId="04DCA58B" w14:textId="77777777" w:rsidR="0072110E" w:rsidRDefault="0072110E">
      <w:r>
        <w:continuationSeparator/>
      </w:r>
    </w:p>
    <w:p w14:paraId="1FC7789A" w14:textId="77777777" w:rsidR="0072110E" w:rsidRDefault="0072110E"/>
  </w:endnote>
  <w:endnote w:type="continuationNotice" w:id="1">
    <w:p w14:paraId="06E25A12" w14:textId="77777777" w:rsidR="0072110E" w:rsidRDefault="007211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BoldMT">
    <w:altName w:val="Arial"/>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A3"/>
    <w:family w:val="auto"/>
    <w:notTrueType/>
    <w:pitch w:val="default"/>
    <w:sig w:usb0="20000001" w:usb1="00000000" w:usb2="00000000" w:usb3="00000000" w:csb0="000001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4C28FDB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Pr>
        <w:rFonts w:ascii="Arial" w:hAnsi="Arial" w:cs="Arial"/>
        <w:sz w:val="24"/>
        <w:szCs w:val="24"/>
        <w:highlight w:val="yellow"/>
      </w:rPr>
      <w:t>June</w:t>
    </w:r>
    <w:r w:rsidR="009278E1" w:rsidRPr="005162DE">
      <w:rPr>
        <w:rFonts w:ascii="Arial" w:hAnsi="Arial" w:cs="Arial"/>
        <w:sz w:val="24"/>
        <w:szCs w:val="24"/>
      </w:rPr>
      <w:t xml:space="preserve">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60FB5" w14:textId="77777777" w:rsidR="0072110E" w:rsidRDefault="0072110E">
      <w:r>
        <w:separator/>
      </w:r>
    </w:p>
    <w:p w14:paraId="6F054135" w14:textId="77777777" w:rsidR="0072110E" w:rsidRDefault="0072110E"/>
  </w:footnote>
  <w:footnote w:type="continuationSeparator" w:id="0">
    <w:p w14:paraId="1669A088" w14:textId="77777777" w:rsidR="0072110E" w:rsidRDefault="0072110E">
      <w:r>
        <w:continuationSeparator/>
      </w:r>
    </w:p>
    <w:p w14:paraId="6D402D76" w14:textId="77777777" w:rsidR="0072110E" w:rsidRDefault="0072110E"/>
  </w:footnote>
  <w:footnote w:type="continuationNotice" w:id="1">
    <w:p w14:paraId="3DABF938" w14:textId="77777777" w:rsidR="0072110E" w:rsidRDefault="007211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39F6"/>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E7EBF"/>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0F1"/>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1911"/>
    <w:rsid w:val="006727C0"/>
    <w:rsid w:val="00680846"/>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110E"/>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2DC4"/>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2695"/>
    <w:rsid w:val="009F5401"/>
    <w:rsid w:val="009F5D81"/>
    <w:rsid w:val="00A0317C"/>
    <w:rsid w:val="00A0355F"/>
    <w:rsid w:val="00A0640D"/>
    <w:rsid w:val="00A107E3"/>
    <w:rsid w:val="00A15ACB"/>
    <w:rsid w:val="00A1682E"/>
    <w:rsid w:val="00A24839"/>
    <w:rsid w:val="00A259A6"/>
    <w:rsid w:val="00A32EB0"/>
    <w:rsid w:val="00A36202"/>
    <w:rsid w:val="00A37045"/>
    <w:rsid w:val="00A44246"/>
    <w:rsid w:val="00A50F7A"/>
    <w:rsid w:val="00A63BCD"/>
    <w:rsid w:val="00A72ADF"/>
    <w:rsid w:val="00A77BCA"/>
    <w:rsid w:val="00A8248B"/>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113E"/>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DF16E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5D79"/>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 w:type="paragraph" w:customStyle="1" w:styleId="Default">
    <w:name w:val="Default"/>
    <w:rsid w:val="009F269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8636</TotalTime>
  <Pages>10</Pages>
  <Words>3179</Words>
  <Characters>18125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McIntyre</cp:lastModifiedBy>
  <cp:revision>9</cp:revision>
  <cp:lastPrinted>2022-01-19T18:53:00Z</cp:lastPrinted>
  <dcterms:created xsi:type="dcterms:W3CDTF">2025-01-13T16:23:00Z</dcterms:created>
  <dcterms:modified xsi:type="dcterms:W3CDTF">2025-06-30T15:22:00Z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