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8D254" w14:textId="77777777" w:rsidR="00C30F0C" w:rsidRPr="003177B2" w:rsidRDefault="00C30F0C" w:rsidP="00C30F0C">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1D3D60B7" w14:textId="77777777" w:rsidR="00C30F0C" w:rsidRPr="003177B2" w:rsidRDefault="00C30F0C" w:rsidP="00C30F0C">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7" w:history="1">
        <w:r w:rsidRPr="003177B2">
          <w:rPr>
            <w:rStyle w:val="Hyperlink"/>
            <w:rFonts w:ascii="Arial" w:eastAsiaTheme="majorEastAsia" w:hAnsi="Arial" w:cs="Arial"/>
            <w:b/>
            <w:color w:val="auto"/>
            <w:sz w:val="24"/>
            <w:szCs w:val="24"/>
          </w:rPr>
          <w:t>http://www.swrcb.ca.gov/drinking_water/certlic/drinkingwater/CCR.shtml</w:t>
        </w:r>
      </w:hyperlink>
      <w:r w:rsidRPr="003177B2">
        <w:rPr>
          <w:rFonts w:ascii="Arial" w:hAnsi="Arial" w:cs="Arial"/>
          <w:b/>
          <w:sz w:val="24"/>
          <w:szCs w:val="24"/>
        </w:rPr>
        <w:t>)</w:t>
      </w:r>
    </w:p>
    <w:p w14:paraId="6181BD0D" w14:textId="4CA58B28"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Pr="00F04282">
        <w:rPr>
          <w:rFonts w:ascii="Arial" w:hAnsi="Arial" w:cs="Arial"/>
          <w:szCs w:val="24"/>
          <w:highlight w:val="yellow"/>
        </w:rPr>
        <w:t>Southwest Transportation Agency</w:t>
      </w:r>
    </w:p>
    <w:p w14:paraId="7F306473" w14:textId="540C96EB" w:rsidR="007F0E3F" w:rsidRDefault="007F0E3F" w:rsidP="00C30F0C">
      <w:pPr>
        <w:spacing w:before="120" w:after="120"/>
        <w:rPr>
          <w:rFonts w:ascii="Arial" w:hAnsi="Arial" w:cs="Arial"/>
          <w:sz w:val="24"/>
          <w:szCs w:val="24"/>
        </w:rPr>
      </w:pPr>
      <w:r w:rsidRPr="003177B2">
        <w:rPr>
          <w:rFonts w:ascii="Arial" w:hAnsi="Arial" w:cs="Arial"/>
          <w:sz w:val="24"/>
          <w:szCs w:val="24"/>
        </w:rPr>
        <w:t>Water System Number:</w:t>
      </w:r>
      <w:r>
        <w:rPr>
          <w:rFonts w:ascii="Arial" w:hAnsi="Arial" w:cs="Arial"/>
          <w:sz w:val="24"/>
          <w:szCs w:val="24"/>
        </w:rPr>
        <w:t xml:space="preserve"> </w:t>
      </w:r>
      <w:r w:rsidRPr="00F04282">
        <w:rPr>
          <w:rFonts w:ascii="Arial" w:hAnsi="Arial" w:cs="Arial"/>
          <w:szCs w:val="24"/>
          <w:highlight w:val="yellow"/>
        </w:rPr>
        <w:t>1000562</w:t>
      </w:r>
    </w:p>
    <w:p w14:paraId="1FDC8736" w14:textId="493E8991"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0728A1" w:rsidRPr="001063B4">
        <w:rPr>
          <w:rFonts w:ascii="Arial" w:hAnsi="Arial" w:cs="Arial"/>
          <w:szCs w:val="24"/>
          <w:highlight w:val="yellow"/>
          <w:u w:val="single"/>
        </w:rPr>
        <w:t xml:space="preserve">October 07, </w:t>
      </w:r>
      <w:proofErr w:type="gramStart"/>
      <w:r w:rsidR="000728A1" w:rsidRPr="001063B4">
        <w:rPr>
          <w:rFonts w:ascii="Arial" w:hAnsi="Arial" w:cs="Arial"/>
          <w:szCs w:val="24"/>
          <w:highlight w:val="yellow"/>
          <w:u w:val="single"/>
        </w:rPr>
        <w:t>2024</w:t>
      </w:r>
      <w:r w:rsidR="000728A1" w:rsidRPr="00B25537">
        <w:rPr>
          <w:rFonts w:ascii="Arial" w:hAnsi="Arial" w:cs="Arial"/>
          <w:szCs w:val="24"/>
        </w:rPr>
        <w:t xml:space="preserve">  </w:t>
      </w:r>
      <w:r w:rsidRPr="003177B2">
        <w:rPr>
          <w:rFonts w:ascii="Arial" w:hAnsi="Arial" w:cs="Arial"/>
          <w:sz w:val="24"/>
          <w:szCs w:val="24"/>
        </w:rPr>
        <w:t>to</w:t>
      </w:r>
      <w:proofErr w:type="gramEnd"/>
      <w:r w:rsidRPr="003177B2">
        <w:rPr>
          <w:rFonts w:ascii="Arial" w:hAnsi="Arial" w:cs="Arial"/>
          <w:sz w:val="24"/>
          <w:szCs w:val="24"/>
        </w:rPr>
        <w:t xml:space="preserve">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578E68E5"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AA3F5F">
        <w:rPr>
          <w:rFonts w:ascii="Arial" w:hAnsi="Arial" w:cs="Arial"/>
          <w:szCs w:val="24"/>
        </w:rPr>
        <w:t>David McIntyre</w:t>
      </w:r>
    </w:p>
    <w:p w14:paraId="153DA0A2" w14:textId="757F047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Name:</w:t>
      </w:r>
      <w:r w:rsidR="00AA3F5F">
        <w:rPr>
          <w:rFonts w:ascii="Arial" w:hAnsi="Arial" w:cs="Arial"/>
          <w:sz w:val="24"/>
          <w:szCs w:val="24"/>
        </w:rPr>
        <w:t xml:space="preserve"> David McIntyre</w:t>
      </w:r>
      <w:r w:rsidR="000728A1" w:rsidRPr="001063B4">
        <w:rPr>
          <w:rFonts w:ascii="Arial" w:hAnsi="Arial" w:cs="Arial"/>
          <w:szCs w:val="24"/>
        </w:rPr>
        <w:tab/>
      </w:r>
    </w:p>
    <w:p w14:paraId="78482F27" w14:textId="18A58B8F"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p>
    <w:p w14:paraId="0445F63D" w14:textId="391C70A8"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AA3F5F">
        <w:rPr>
          <w:rFonts w:ascii="Arial" w:hAnsi="Arial" w:cs="Arial"/>
          <w:sz w:val="24"/>
          <w:szCs w:val="24"/>
        </w:rPr>
        <w:t>Operator</w:t>
      </w:r>
    </w:p>
    <w:p w14:paraId="0B043A6F" w14:textId="4EA40A97"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0728A1" w:rsidRPr="004B1A6B">
        <w:rPr>
          <w:rFonts w:ascii="Arial" w:hAnsi="Arial" w:cs="Arial"/>
          <w:szCs w:val="24"/>
          <w:highlight w:val="yellow"/>
        </w:rPr>
        <w:t>559-</w:t>
      </w:r>
      <w:r w:rsidR="00734E7F">
        <w:rPr>
          <w:rFonts w:ascii="Arial" w:hAnsi="Arial" w:cs="Arial"/>
          <w:szCs w:val="24"/>
        </w:rPr>
        <w:t>355-0558</w:t>
      </w:r>
    </w:p>
    <w:p w14:paraId="3C42779C" w14:textId="5B97B8DA"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0728A1" w:rsidRPr="00D97AB8">
        <w:rPr>
          <w:rFonts w:ascii="Arial" w:hAnsi="Arial" w:cs="Arial"/>
          <w:szCs w:val="24"/>
          <w:highlight w:val="yellow"/>
        </w:rPr>
        <w:t>October 07, 2024</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77777777"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 [</w:t>
      </w:r>
      <w:r w:rsidRPr="003177B2">
        <w:rPr>
          <w:rFonts w:ascii="Arial" w:hAnsi="Arial" w:cs="Arial"/>
          <w:b/>
          <w:bCs/>
          <w:sz w:val="24"/>
          <w:szCs w:val="24"/>
        </w:rPr>
        <w:t>INSERT DELIVERY METHODS</w:t>
      </w:r>
      <w:r w:rsidRPr="003177B2">
        <w:rPr>
          <w:rFonts w:ascii="Arial" w:hAnsi="Arial" w:cs="Arial"/>
          <w:sz w:val="24"/>
          <w:szCs w:val="24"/>
        </w:rPr>
        <w:t>]</w:t>
      </w:r>
    </w:p>
    <w:p w14:paraId="466E8563" w14:textId="2E743997" w:rsidR="00C30F0C" w:rsidRPr="00AA3F5F" w:rsidRDefault="00AA3F5F" w:rsidP="00AA3F5F">
      <w:pPr>
        <w:tabs>
          <w:tab w:val="left" w:pos="540"/>
          <w:tab w:val="left" w:pos="9360"/>
        </w:tabs>
        <w:spacing w:after="180"/>
        <w:ind w:left="360"/>
        <w:rPr>
          <w:rFonts w:ascii="Arial" w:hAnsi="Arial" w:cs="Arial"/>
          <w:sz w:val="24"/>
          <w:szCs w:val="24"/>
        </w:rPr>
      </w:pPr>
      <w:proofErr w:type="spellStart"/>
      <w:proofErr w:type="gramStart"/>
      <w:r>
        <w:rPr>
          <w:rFonts w:ascii="Arial" w:hAnsi="Arial" w:cs="Arial"/>
          <w:sz w:val="24"/>
          <w:szCs w:val="24"/>
        </w:rPr>
        <w:t>x</w:t>
      </w:r>
      <w:r w:rsidR="00C30F0C" w:rsidRPr="00AA3F5F">
        <w:rPr>
          <w:rFonts w:ascii="Arial" w:hAnsi="Arial" w:cs="Arial"/>
          <w:sz w:val="24"/>
          <w:szCs w:val="24"/>
        </w:rPr>
        <w:t>“</w:t>
      </w:r>
      <w:proofErr w:type="gramEnd"/>
      <w:r w:rsidR="00C30F0C" w:rsidRPr="00AA3F5F">
        <w:rPr>
          <w:rFonts w:ascii="Arial" w:hAnsi="Arial" w:cs="Arial"/>
          <w:sz w:val="24"/>
          <w:szCs w:val="24"/>
        </w:rPr>
        <w:t>Good</w:t>
      </w:r>
      <w:proofErr w:type="spellEnd"/>
      <w:r w:rsidR="00C30F0C" w:rsidRPr="00AA3F5F">
        <w:rPr>
          <w:rFonts w:ascii="Arial" w:hAnsi="Arial" w:cs="Arial"/>
          <w:sz w:val="24"/>
          <w:szCs w:val="24"/>
        </w:rPr>
        <w:t xml:space="preserve"> faith” efforts were used to reach non-bill paying consumers.  Those efforts included the following methods:</w:t>
      </w:r>
    </w:p>
    <w:p w14:paraId="19000AEC" w14:textId="4FB80B83" w:rsidR="00C30F0C" w:rsidRPr="00AA3F5F" w:rsidRDefault="00AA3F5F" w:rsidP="00AA3F5F">
      <w:pPr>
        <w:tabs>
          <w:tab w:val="left" w:pos="9360"/>
        </w:tabs>
        <w:spacing w:after="60"/>
        <w:ind w:left="720"/>
        <w:rPr>
          <w:rFonts w:ascii="Arial" w:hAnsi="Arial" w:cs="Arial"/>
          <w:sz w:val="24"/>
          <w:szCs w:val="24"/>
          <w:u w:val="single"/>
        </w:rPr>
      </w:pPr>
      <w:proofErr w:type="spellStart"/>
      <w:r>
        <w:rPr>
          <w:rFonts w:ascii="Arial" w:hAnsi="Arial" w:cs="Arial"/>
          <w:sz w:val="24"/>
          <w:szCs w:val="24"/>
        </w:rPr>
        <w:t>x</w:t>
      </w:r>
      <w:r w:rsidR="00C30F0C" w:rsidRPr="00AA3F5F">
        <w:rPr>
          <w:rFonts w:ascii="Arial" w:hAnsi="Arial" w:cs="Arial"/>
          <w:sz w:val="24"/>
          <w:szCs w:val="24"/>
        </w:rPr>
        <w:t>Posting</w:t>
      </w:r>
      <w:proofErr w:type="spellEnd"/>
      <w:r w:rsidR="00C30F0C" w:rsidRPr="00AA3F5F">
        <w:rPr>
          <w:rFonts w:ascii="Arial" w:hAnsi="Arial" w:cs="Arial"/>
          <w:sz w:val="24"/>
          <w:szCs w:val="24"/>
        </w:rPr>
        <w:t xml:space="preserve"> the CCR on the Internet at [</w:t>
      </w:r>
      <w:r w:rsidR="00C30F0C" w:rsidRPr="00AA3F5F">
        <w:rPr>
          <w:rFonts w:ascii="Arial" w:hAnsi="Arial" w:cs="Arial"/>
          <w:b/>
          <w:bCs/>
          <w:sz w:val="24"/>
          <w:szCs w:val="24"/>
        </w:rPr>
        <w:t>INSERT INTERNET ADDRESS</w:t>
      </w:r>
      <w:r w:rsidR="00C30F0C" w:rsidRPr="00AA3F5F">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3A1EF5A" w:rsidR="00C30F0C" w:rsidRPr="00AA3F5F" w:rsidRDefault="00AA3F5F" w:rsidP="00AA3F5F">
      <w:pPr>
        <w:tabs>
          <w:tab w:val="left" w:pos="9360"/>
        </w:tabs>
        <w:spacing w:after="60"/>
        <w:ind w:left="720"/>
        <w:rPr>
          <w:rFonts w:ascii="Arial" w:hAnsi="Arial" w:cs="Arial"/>
          <w:sz w:val="24"/>
          <w:szCs w:val="24"/>
        </w:rPr>
      </w:pPr>
      <w:proofErr w:type="spellStart"/>
      <w:r>
        <w:rPr>
          <w:rFonts w:ascii="Arial" w:hAnsi="Arial" w:cs="Arial"/>
          <w:sz w:val="24"/>
          <w:szCs w:val="24"/>
        </w:rPr>
        <w:t>x</w:t>
      </w:r>
      <w:r w:rsidR="00C30F0C" w:rsidRPr="00AA3F5F">
        <w:rPr>
          <w:rFonts w:ascii="Arial" w:hAnsi="Arial" w:cs="Arial"/>
          <w:sz w:val="24"/>
          <w:szCs w:val="24"/>
        </w:rPr>
        <w:t>Posted</w:t>
      </w:r>
      <w:proofErr w:type="spellEnd"/>
      <w:r w:rsidR="00C30F0C" w:rsidRPr="00AA3F5F">
        <w:rPr>
          <w:rFonts w:ascii="Arial" w:hAnsi="Arial" w:cs="Arial"/>
          <w:sz w:val="24"/>
          <w:szCs w:val="24"/>
        </w:rPr>
        <w:t xml:space="preserve">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8"/>
      <w:headerReference w:type="default" r:id="rId9"/>
      <w:footerReference w:type="even" r:id="rId10"/>
      <w:footerReference w:type="default" r:id="rId11"/>
      <w:headerReference w:type="first" r:id="rId12"/>
      <w:footerReference w:type="first" r:id="rId13"/>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25574F"/>
    <w:rsid w:val="00287D58"/>
    <w:rsid w:val="002A2E54"/>
    <w:rsid w:val="003C5895"/>
    <w:rsid w:val="00452280"/>
    <w:rsid w:val="004C1632"/>
    <w:rsid w:val="00734E7F"/>
    <w:rsid w:val="007F0E3F"/>
    <w:rsid w:val="007F6E2C"/>
    <w:rsid w:val="00857CE0"/>
    <w:rsid w:val="00997926"/>
    <w:rsid w:val="00A752FE"/>
    <w:rsid w:val="00A91573"/>
    <w:rsid w:val="00AA3F5F"/>
    <w:rsid w:val="00B67B18"/>
    <w:rsid w:val="00BE4596"/>
    <w:rsid w:val="00C30F0C"/>
    <w:rsid w:val="00CB17C5"/>
    <w:rsid w:val="00D02CF0"/>
    <w:rsid w:val="00E829F9"/>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McIntyre</cp:lastModifiedBy>
  <cp:revision>3</cp:revision>
  <cp:lastPrinted>2024-10-07T17:15:00Z</cp:lastPrinted>
  <dcterms:created xsi:type="dcterms:W3CDTF">2024-10-07T17:18:00Z</dcterms:created>
  <dcterms:modified xsi:type="dcterms:W3CDTF">2024-10-07T17:18:00Z</dcterms:modified>
</cp:coreProperties>
</file>