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533DAEB" w:rsidR="00BC6327" w:rsidRPr="005162DE" w:rsidRDefault="00BC6327" w:rsidP="008E66E2">
      <w:pPr>
        <w:pStyle w:val="Heading1"/>
        <w:spacing w:before="0"/>
        <w:jc w:val="center"/>
      </w:pPr>
      <w:bookmarkStart w:id="0" w:name="_Toc58336712"/>
      <w:r w:rsidRPr="005162DE">
        <w:t>20</w:t>
      </w:r>
      <w:r w:rsidR="00587220" w:rsidRPr="005162DE">
        <w:t>2</w:t>
      </w:r>
      <w:r w:rsidR="0051457B">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41F1F9D" w14:textId="1C1790B6" w:rsidR="00705B7F"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C6E7E">
        <w:rPr>
          <w:rFonts w:ascii="Arial" w:hAnsi="Arial" w:cs="Arial"/>
          <w:sz w:val="24"/>
          <w:szCs w:val="24"/>
        </w:rPr>
        <w:t>Guardian Industries LLC</w:t>
      </w:r>
    </w:p>
    <w:p w14:paraId="65A99AB1" w14:textId="2AB30E9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1457B">
        <w:rPr>
          <w:rFonts w:ascii="Arial" w:hAnsi="Arial" w:cs="Arial"/>
          <w:sz w:val="24"/>
          <w:szCs w:val="24"/>
        </w:rPr>
        <w:t>4/2/2026</w:t>
      </w:r>
    </w:p>
    <w:p w14:paraId="21C05768" w14:textId="45458A3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47CD3">
        <w:rPr>
          <w:rFonts w:ascii="Arial" w:hAnsi="Arial" w:cs="Arial"/>
          <w:sz w:val="24"/>
          <w:szCs w:val="24"/>
        </w:rPr>
        <w:t>Groundwater Wells</w:t>
      </w:r>
    </w:p>
    <w:p w14:paraId="6AE5ED8C" w14:textId="4E9FB443"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705B7F">
        <w:rPr>
          <w:rFonts w:ascii="Arial" w:hAnsi="Arial" w:cs="Arial"/>
          <w:sz w:val="24"/>
          <w:szCs w:val="24"/>
        </w:rPr>
        <w:t xml:space="preserve"> </w:t>
      </w:r>
      <w:r w:rsidR="00BC6E7E">
        <w:rPr>
          <w:rFonts w:ascii="Arial" w:hAnsi="Arial" w:cs="Arial"/>
          <w:sz w:val="24"/>
          <w:szCs w:val="24"/>
        </w:rPr>
        <w:t>East Deep</w:t>
      </w:r>
      <w:r w:rsidR="00705B7F">
        <w:rPr>
          <w:rFonts w:ascii="Arial" w:hAnsi="Arial" w:cs="Arial"/>
          <w:sz w:val="24"/>
          <w:szCs w:val="24"/>
        </w:rPr>
        <w:t xml:space="preserve"> Well</w:t>
      </w:r>
      <w:r w:rsidR="00BC6E7E">
        <w:rPr>
          <w:rFonts w:ascii="Arial" w:hAnsi="Arial" w:cs="Arial"/>
          <w:sz w:val="24"/>
          <w:szCs w:val="24"/>
        </w:rPr>
        <w:t xml:space="preserve"> </w:t>
      </w:r>
      <w:r w:rsidR="00747CD3">
        <w:rPr>
          <w:rFonts w:ascii="Arial" w:hAnsi="Arial" w:cs="Arial"/>
          <w:sz w:val="24"/>
          <w:szCs w:val="24"/>
        </w:rPr>
        <w:t xml:space="preserve"> </w:t>
      </w:r>
      <w:r w:rsidR="00BC6E7E" w:rsidRPr="00BC6E7E">
        <w:rPr>
          <w:rFonts w:ascii="Arial" w:hAnsi="Arial" w:cs="Arial"/>
          <w:sz w:val="24"/>
          <w:szCs w:val="24"/>
        </w:rPr>
        <w:t xml:space="preserve"> #1000383-001, 11535 E. Mountain View Ave, Kingsburg, CA 93631</w:t>
      </w:r>
      <w:r w:rsidR="00BC6E7E">
        <w:rPr>
          <w:rFonts w:ascii="Arial" w:hAnsi="Arial" w:cs="Arial"/>
          <w:sz w:val="24"/>
          <w:szCs w:val="24"/>
        </w:rPr>
        <w:t>, West Deep</w:t>
      </w:r>
      <w:r w:rsidR="00705B7F">
        <w:rPr>
          <w:rFonts w:ascii="Arial" w:hAnsi="Arial" w:cs="Arial"/>
          <w:sz w:val="24"/>
          <w:szCs w:val="24"/>
        </w:rPr>
        <w:t xml:space="preserve"> </w:t>
      </w:r>
      <w:proofErr w:type="gramStart"/>
      <w:r w:rsidR="00705B7F">
        <w:rPr>
          <w:rFonts w:ascii="Arial" w:hAnsi="Arial" w:cs="Arial"/>
          <w:sz w:val="24"/>
          <w:szCs w:val="24"/>
        </w:rPr>
        <w:t>Well</w:t>
      </w:r>
      <w:r w:rsidR="00BC6E7E">
        <w:rPr>
          <w:rFonts w:ascii="Arial" w:hAnsi="Arial" w:cs="Arial"/>
          <w:sz w:val="24"/>
          <w:szCs w:val="24"/>
        </w:rPr>
        <w:t xml:space="preserve">  </w:t>
      </w:r>
      <w:r w:rsidR="00BC6E7E" w:rsidRPr="00BC6E7E">
        <w:rPr>
          <w:rFonts w:ascii="Arial" w:hAnsi="Arial" w:cs="Arial"/>
          <w:sz w:val="24"/>
          <w:szCs w:val="24"/>
        </w:rPr>
        <w:t>West</w:t>
      </w:r>
      <w:proofErr w:type="gramEnd"/>
      <w:r w:rsidR="00BC6E7E" w:rsidRPr="00BC6E7E">
        <w:rPr>
          <w:rFonts w:ascii="Arial" w:hAnsi="Arial" w:cs="Arial"/>
          <w:sz w:val="24"/>
          <w:szCs w:val="24"/>
        </w:rPr>
        <w:t xml:space="preserve"> Deep Well Source #1000383-002, 11535 E. Mountain View Ave, Kingsburg, CA  </w:t>
      </w:r>
      <w:proofErr w:type="gramStart"/>
      <w:r w:rsidR="00BC6E7E" w:rsidRPr="00BC6E7E">
        <w:rPr>
          <w:rFonts w:ascii="Arial" w:hAnsi="Arial" w:cs="Arial"/>
          <w:sz w:val="24"/>
          <w:szCs w:val="24"/>
        </w:rPr>
        <w:t>93631</w:t>
      </w:r>
      <w:r w:rsidR="00BC6E7E">
        <w:rPr>
          <w:rFonts w:ascii="Arial" w:hAnsi="Arial" w:cs="Arial"/>
          <w:sz w:val="24"/>
          <w:szCs w:val="24"/>
        </w:rPr>
        <w:t xml:space="preserve"> ,</w:t>
      </w:r>
      <w:proofErr w:type="gramEnd"/>
      <w:r w:rsidR="00BC6E7E">
        <w:rPr>
          <w:rFonts w:ascii="Arial" w:hAnsi="Arial" w:cs="Arial"/>
          <w:sz w:val="24"/>
          <w:szCs w:val="24"/>
        </w:rPr>
        <w:t xml:space="preserve">  </w:t>
      </w:r>
      <w:r w:rsidR="00BC6E7E" w:rsidRPr="00BC6E7E">
        <w:rPr>
          <w:rFonts w:ascii="Arial" w:hAnsi="Arial" w:cs="Arial"/>
          <w:sz w:val="24"/>
          <w:szCs w:val="24"/>
        </w:rPr>
        <w:t xml:space="preserve">GAC treatment  </w:t>
      </w:r>
    </w:p>
    <w:p w14:paraId="11D6F99D" w14:textId="7707FD4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B16AB0">
        <w:rPr>
          <w:rFonts w:ascii="Arial" w:hAnsi="Arial" w:cs="Arial"/>
          <w:sz w:val="24"/>
          <w:szCs w:val="24"/>
        </w:rPr>
        <w:t xml:space="preserve"> </w:t>
      </w:r>
      <w:proofErr w:type="gramStart"/>
      <w:r w:rsidR="00BC6E7E" w:rsidRPr="00BC6E7E">
        <w:rPr>
          <w:rFonts w:ascii="Arial" w:hAnsi="Arial" w:cs="Arial"/>
          <w:sz w:val="24"/>
          <w:szCs w:val="24"/>
        </w:rPr>
        <w:t>Non Transient</w:t>
      </w:r>
      <w:proofErr w:type="gramEnd"/>
      <w:r w:rsidR="00BC6E7E" w:rsidRPr="00BC6E7E">
        <w:rPr>
          <w:rFonts w:ascii="Arial" w:hAnsi="Arial" w:cs="Arial"/>
          <w:sz w:val="24"/>
          <w:szCs w:val="24"/>
        </w:rPr>
        <w:t xml:space="preserve">, </w:t>
      </w:r>
      <w:proofErr w:type="gramStart"/>
      <w:r w:rsidR="00BC6E7E" w:rsidRPr="00BC6E7E">
        <w:rPr>
          <w:rFonts w:ascii="Arial" w:hAnsi="Arial" w:cs="Arial"/>
          <w:sz w:val="24"/>
          <w:szCs w:val="24"/>
        </w:rPr>
        <w:t>Non Community</w:t>
      </w:r>
      <w:proofErr w:type="gramEnd"/>
      <w:r w:rsidR="00BC6E7E" w:rsidRPr="00BC6E7E">
        <w:rPr>
          <w:rFonts w:ascii="Arial" w:hAnsi="Arial" w:cs="Arial"/>
          <w:sz w:val="24"/>
          <w:szCs w:val="24"/>
        </w:rPr>
        <w:t xml:space="preserve">, </w:t>
      </w:r>
      <w:proofErr w:type="gramStart"/>
      <w:r w:rsidR="00BC6E7E" w:rsidRPr="00BC6E7E">
        <w:rPr>
          <w:rFonts w:ascii="Arial" w:hAnsi="Arial" w:cs="Arial"/>
          <w:sz w:val="24"/>
          <w:szCs w:val="24"/>
        </w:rPr>
        <w:t>Non Vulnerable</w:t>
      </w:r>
      <w:proofErr w:type="gramEnd"/>
      <w:r w:rsidR="00BC6E7E" w:rsidRPr="00BC6E7E">
        <w:rPr>
          <w:rFonts w:ascii="Arial" w:hAnsi="Arial" w:cs="Arial"/>
          <w:sz w:val="24"/>
          <w:szCs w:val="24"/>
        </w:rPr>
        <w:t xml:space="preserve"> for Organic Chemicals, Vulnerable for Agricultural Pesticides; Assessment date was </w:t>
      </w:r>
      <w:proofErr w:type="gramStart"/>
      <w:r w:rsidR="00BC6E7E" w:rsidRPr="00BC6E7E">
        <w:rPr>
          <w:rFonts w:ascii="Arial" w:hAnsi="Arial" w:cs="Arial"/>
          <w:sz w:val="24"/>
          <w:szCs w:val="24"/>
        </w:rPr>
        <w:t>on</w:t>
      </w:r>
      <w:proofErr w:type="gramEnd"/>
      <w:r w:rsidR="00BC6E7E" w:rsidRPr="00BC6E7E">
        <w:rPr>
          <w:rFonts w:ascii="Arial" w:hAnsi="Arial" w:cs="Arial"/>
          <w:sz w:val="24"/>
          <w:szCs w:val="24"/>
        </w:rPr>
        <w:t xml:space="preserve"> May 2002 for both East and West Well.</w:t>
      </w:r>
    </w:p>
    <w:p w14:paraId="55CC3D7E" w14:textId="1990743C"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w:t>
      </w:r>
      <w:r w:rsidR="00B16AB0">
        <w:rPr>
          <w:rFonts w:ascii="Arial" w:hAnsi="Arial" w:cs="Arial"/>
          <w:sz w:val="24"/>
          <w:szCs w:val="24"/>
        </w:rPr>
        <w:t>on: Available upon request</w:t>
      </w:r>
    </w:p>
    <w:p w14:paraId="175FE9EF" w14:textId="0A94159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C6E7E">
        <w:rPr>
          <w:rFonts w:ascii="Arial" w:hAnsi="Arial" w:cs="Arial"/>
          <w:sz w:val="24"/>
          <w:szCs w:val="24"/>
        </w:rPr>
        <w:t xml:space="preserve"> </w:t>
      </w:r>
      <w:proofErr w:type="spellStart"/>
      <w:r w:rsidR="00205FEF">
        <w:rPr>
          <w:rFonts w:ascii="Arial" w:hAnsi="Arial" w:cs="Arial"/>
          <w:sz w:val="24"/>
          <w:szCs w:val="24"/>
        </w:rPr>
        <w:t>Janiana</w:t>
      </w:r>
      <w:proofErr w:type="spellEnd"/>
      <w:r w:rsidR="00205FEF">
        <w:rPr>
          <w:rFonts w:ascii="Arial" w:hAnsi="Arial" w:cs="Arial"/>
          <w:sz w:val="24"/>
          <w:szCs w:val="24"/>
        </w:rPr>
        <w:t xml:space="preserve"> Quintiliano EH &amp; S Manager (559)663-0005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B7BAD5C"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51457B">
        <w:rPr>
          <w:rFonts w:ascii="Arial" w:hAnsi="Arial" w:cs="Arial"/>
          <w:sz w:val="24"/>
          <w:szCs w:val="24"/>
        </w:rPr>
        <w:t>5</w:t>
      </w:r>
      <w:proofErr w:type="gramEnd"/>
      <w:r w:rsidR="00705B7F">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F481FB0" w:rsidR="008572DA"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7A0ADC3" w:rsidR="00095AAC"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738"/>
        <w:gridCol w:w="484"/>
        <w:gridCol w:w="3679"/>
      </w:tblGrid>
      <w:tr w:rsidR="00D73637" w:rsidRPr="005162DE" w14:paraId="36B51181" w14:textId="77777777" w:rsidTr="000A30F8">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38"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484"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0A30F8">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56B125B" w:rsidR="00D73637" w:rsidRPr="005162DE" w:rsidRDefault="0051457B" w:rsidP="00960466">
            <w:pPr>
              <w:spacing w:before="40" w:after="40"/>
              <w:jc w:val="center"/>
              <w:rPr>
                <w:rFonts w:ascii="Arial" w:hAnsi="Arial" w:cs="Arial"/>
                <w:sz w:val="24"/>
                <w:szCs w:val="24"/>
              </w:rPr>
            </w:pPr>
            <w:r>
              <w:rPr>
                <w:rFonts w:ascii="Arial" w:hAnsi="Arial" w:cs="Arial"/>
                <w:sz w:val="24"/>
                <w:szCs w:val="24"/>
              </w:rPr>
              <w:t>3/25 and 9/25</w:t>
            </w:r>
          </w:p>
        </w:tc>
        <w:tc>
          <w:tcPr>
            <w:tcW w:w="1021" w:type="dxa"/>
            <w:tcMar>
              <w:left w:w="86" w:type="dxa"/>
              <w:right w:w="86" w:type="dxa"/>
            </w:tcMar>
          </w:tcPr>
          <w:p w14:paraId="102D5A02" w14:textId="30598B3F" w:rsidR="00D73637" w:rsidRPr="005162DE" w:rsidRDefault="0051457B" w:rsidP="00960466">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36E2A949" w14:textId="397C2CFE" w:rsidR="00D73637" w:rsidRPr="005162DE" w:rsidRDefault="0051457B"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0BC053C" w:rsidR="00D73637" w:rsidRPr="005162DE" w:rsidRDefault="00897288" w:rsidP="00960466">
            <w:pPr>
              <w:spacing w:before="40" w:after="40"/>
              <w:jc w:val="center"/>
              <w:rPr>
                <w:rFonts w:ascii="Arial" w:hAnsi="Arial" w:cs="Arial"/>
                <w:sz w:val="24"/>
                <w:szCs w:val="24"/>
              </w:rPr>
            </w:pPr>
            <w:r>
              <w:rPr>
                <w:rFonts w:ascii="Arial" w:hAnsi="Arial" w:cs="Arial"/>
                <w:sz w:val="24"/>
                <w:szCs w:val="24"/>
              </w:rPr>
              <w:t>0</w:t>
            </w:r>
          </w:p>
        </w:tc>
        <w:tc>
          <w:tcPr>
            <w:tcW w:w="738" w:type="dxa"/>
            <w:tcMar>
              <w:left w:w="86" w:type="dxa"/>
              <w:right w:w="86" w:type="dxa"/>
            </w:tcMar>
          </w:tcPr>
          <w:p w14:paraId="0173A2B8" w14:textId="0942DBEB" w:rsidR="00D73637" w:rsidRPr="005162DE" w:rsidRDefault="000A30F8" w:rsidP="000A30F8">
            <w:pPr>
              <w:spacing w:before="40" w:after="40"/>
              <w:rPr>
                <w:rFonts w:ascii="Arial" w:hAnsi="Arial" w:cs="Arial"/>
                <w:sz w:val="24"/>
                <w:szCs w:val="24"/>
              </w:rPr>
            </w:pPr>
            <w:r>
              <w:rPr>
                <w:rFonts w:ascii="Arial" w:hAnsi="Arial" w:cs="Arial"/>
                <w:sz w:val="24"/>
                <w:szCs w:val="24"/>
              </w:rPr>
              <w:t>.0</w:t>
            </w:r>
            <w:r w:rsidR="00D73637" w:rsidRPr="005162DE">
              <w:rPr>
                <w:rFonts w:ascii="Arial" w:hAnsi="Arial" w:cs="Arial"/>
                <w:sz w:val="24"/>
                <w:szCs w:val="24"/>
              </w:rPr>
              <w:t>15</w:t>
            </w:r>
          </w:p>
        </w:tc>
        <w:tc>
          <w:tcPr>
            <w:tcW w:w="484"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0A30F8">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BE2ECAF" w:rsidR="00D73637" w:rsidRPr="005162DE" w:rsidRDefault="0051457B" w:rsidP="00FC33C4">
            <w:pPr>
              <w:spacing w:before="40" w:after="40"/>
              <w:jc w:val="center"/>
              <w:rPr>
                <w:rFonts w:ascii="Arial" w:hAnsi="Arial" w:cs="Arial"/>
                <w:sz w:val="24"/>
                <w:szCs w:val="24"/>
              </w:rPr>
            </w:pPr>
            <w:r>
              <w:rPr>
                <w:rFonts w:ascii="Arial" w:hAnsi="Arial" w:cs="Arial"/>
                <w:sz w:val="24"/>
                <w:szCs w:val="24"/>
              </w:rPr>
              <w:t>3/25 and 9/25</w:t>
            </w:r>
          </w:p>
        </w:tc>
        <w:tc>
          <w:tcPr>
            <w:tcW w:w="1021" w:type="dxa"/>
            <w:tcMar>
              <w:left w:w="86" w:type="dxa"/>
              <w:right w:w="86" w:type="dxa"/>
            </w:tcMar>
          </w:tcPr>
          <w:p w14:paraId="42CEE2F3" w14:textId="77EE5558" w:rsidR="00D73637" w:rsidRPr="005162DE" w:rsidRDefault="0051457B" w:rsidP="00FC33C4">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15E55B1F" w14:textId="67D9584C" w:rsidR="00D73637" w:rsidRPr="005162DE" w:rsidRDefault="00205FEF" w:rsidP="00FC33C4">
            <w:pPr>
              <w:spacing w:before="40" w:after="40"/>
              <w:jc w:val="center"/>
              <w:rPr>
                <w:rFonts w:ascii="Arial" w:hAnsi="Arial" w:cs="Arial"/>
                <w:sz w:val="24"/>
                <w:szCs w:val="24"/>
              </w:rPr>
            </w:pPr>
            <w:r>
              <w:rPr>
                <w:rFonts w:ascii="Arial" w:hAnsi="Arial" w:cs="Arial"/>
                <w:sz w:val="24"/>
                <w:szCs w:val="24"/>
              </w:rPr>
              <w:t>.0</w:t>
            </w:r>
            <w:r w:rsidR="0051457B">
              <w:rPr>
                <w:rFonts w:ascii="Arial" w:hAnsi="Arial" w:cs="Arial"/>
                <w:sz w:val="24"/>
                <w:szCs w:val="24"/>
              </w:rPr>
              <w:t>55</w:t>
            </w:r>
          </w:p>
        </w:tc>
        <w:tc>
          <w:tcPr>
            <w:tcW w:w="1021" w:type="dxa"/>
            <w:tcMar>
              <w:left w:w="86" w:type="dxa"/>
              <w:right w:w="86" w:type="dxa"/>
            </w:tcMar>
          </w:tcPr>
          <w:p w14:paraId="1AE57BBF" w14:textId="572F7985" w:rsidR="00D73637" w:rsidRPr="005162DE" w:rsidRDefault="005F6470" w:rsidP="00FC33C4">
            <w:pPr>
              <w:spacing w:before="40" w:after="40"/>
              <w:jc w:val="center"/>
              <w:rPr>
                <w:rFonts w:ascii="Arial" w:hAnsi="Arial" w:cs="Arial"/>
                <w:sz w:val="24"/>
                <w:szCs w:val="24"/>
              </w:rPr>
            </w:pPr>
            <w:r>
              <w:rPr>
                <w:rFonts w:ascii="Arial" w:hAnsi="Arial" w:cs="Arial"/>
                <w:sz w:val="24"/>
                <w:szCs w:val="24"/>
              </w:rPr>
              <w:t>0</w:t>
            </w:r>
          </w:p>
        </w:tc>
        <w:tc>
          <w:tcPr>
            <w:tcW w:w="738"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484"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96810BD" w:rsidR="00684C7E" w:rsidRPr="005162DE" w:rsidRDefault="005F6470" w:rsidP="00684C7E">
            <w:pPr>
              <w:spacing w:before="40" w:after="40"/>
              <w:jc w:val="center"/>
              <w:rPr>
                <w:rFonts w:ascii="Arial" w:hAnsi="Arial" w:cs="Arial"/>
                <w:sz w:val="24"/>
                <w:szCs w:val="24"/>
              </w:rPr>
            </w:pPr>
            <w:r>
              <w:rPr>
                <w:rFonts w:ascii="Arial" w:hAnsi="Arial" w:cs="Arial"/>
                <w:sz w:val="24"/>
                <w:szCs w:val="24"/>
              </w:rPr>
              <w:t>2</w:t>
            </w:r>
            <w:r w:rsidR="006E385A">
              <w:rPr>
                <w:rFonts w:ascii="Arial" w:hAnsi="Arial" w:cs="Arial"/>
                <w:sz w:val="24"/>
                <w:szCs w:val="24"/>
              </w:rPr>
              <w:t>01</w:t>
            </w:r>
            <w:r w:rsidR="00BC6E7E">
              <w:rPr>
                <w:rFonts w:ascii="Arial" w:hAnsi="Arial" w:cs="Arial"/>
                <w:sz w:val="24"/>
                <w:szCs w:val="24"/>
              </w:rPr>
              <w:t>9</w:t>
            </w:r>
          </w:p>
        </w:tc>
        <w:tc>
          <w:tcPr>
            <w:tcW w:w="1260" w:type="dxa"/>
            <w:tcMar>
              <w:left w:w="58" w:type="dxa"/>
              <w:right w:w="58" w:type="dxa"/>
            </w:tcMar>
          </w:tcPr>
          <w:p w14:paraId="690B0D1C" w14:textId="44D34841" w:rsidR="00A77341" w:rsidRPr="005162DE" w:rsidRDefault="00897288" w:rsidP="00684C7E">
            <w:pPr>
              <w:spacing w:before="40" w:after="40"/>
              <w:jc w:val="center"/>
              <w:rPr>
                <w:rFonts w:ascii="Arial" w:hAnsi="Arial" w:cs="Arial"/>
                <w:sz w:val="24"/>
                <w:szCs w:val="24"/>
              </w:rPr>
            </w:pPr>
            <w:r>
              <w:rPr>
                <w:rFonts w:ascii="Arial" w:hAnsi="Arial" w:cs="Arial"/>
                <w:sz w:val="24"/>
                <w:szCs w:val="24"/>
              </w:rPr>
              <w:t>29 avg</w:t>
            </w:r>
          </w:p>
        </w:tc>
        <w:tc>
          <w:tcPr>
            <w:tcW w:w="1530" w:type="dxa"/>
            <w:tcMar>
              <w:left w:w="58" w:type="dxa"/>
              <w:right w:w="58" w:type="dxa"/>
            </w:tcMar>
          </w:tcPr>
          <w:p w14:paraId="6802CC34" w14:textId="1E6D315A" w:rsidR="00684C7E" w:rsidRPr="005162DE" w:rsidRDefault="00A77341" w:rsidP="005F6470">
            <w:pPr>
              <w:spacing w:before="40" w:after="40"/>
              <w:jc w:val="center"/>
              <w:rPr>
                <w:rFonts w:ascii="Arial" w:hAnsi="Arial" w:cs="Arial"/>
                <w:sz w:val="24"/>
                <w:szCs w:val="24"/>
              </w:rPr>
            </w:pPr>
            <w:r>
              <w:rPr>
                <w:rFonts w:ascii="Arial" w:hAnsi="Arial" w:cs="Arial"/>
                <w:sz w:val="24"/>
                <w:szCs w:val="24"/>
              </w:rPr>
              <w:t>25-</w:t>
            </w:r>
            <w:r w:rsidR="006E385A">
              <w:rPr>
                <w:rFonts w:ascii="Arial" w:hAnsi="Arial" w:cs="Arial"/>
                <w:sz w:val="24"/>
                <w:szCs w:val="24"/>
              </w:rPr>
              <w:t>3</w:t>
            </w:r>
            <w:r>
              <w:rPr>
                <w:rFonts w:ascii="Arial" w:hAnsi="Arial" w:cs="Arial"/>
                <w:sz w:val="24"/>
                <w:szCs w:val="24"/>
              </w:rPr>
              <w:t>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924EE93" w:rsidR="00684C7E" w:rsidRPr="005162DE" w:rsidRDefault="006E385A" w:rsidP="00684C7E">
            <w:pPr>
              <w:spacing w:before="40" w:after="40"/>
              <w:jc w:val="center"/>
              <w:rPr>
                <w:rFonts w:ascii="Arial" w:hAnsi="Arial" w:cs="Arial"/>
                <w:sz w:val="24"/>
                <w:szCs w:val="24"/>
              </w:rPr>
            </w:pPr>
            <w:r>
              <w:rPr>
                <w:rFonts w:ascii="Arial" w:hAnsi="Arial" w:cs="Arial"/>
                <w:sz w:val="24"/>
                <w:szCs w:val="24"/>
              </w:rPr>
              <w:t>201</w:t>
            </w:r>
            <w:r w:rsidR="00BC6E7E">
              <w:rPr>
                <w:rFonts w:ascii="Arial" w:hAnsi="Arial" w:cs="Arial"/>
                <w:sz w:val="24"/>
                <w:szCs w:val="24"/>
              </w:rPr>
              <w:t>9</w:t>
            </w:r>
          </w:p>
        </w:tc>
        <w:tc>
          <w:tcPr>
            <w:tcW w:w="1260" w:type="dxa"/>
            <w:tcMar>
              <w:left w:w="58" w:type="dxa"/>
              <w:right w:w="58" w:type="dxa"/>
            </w:tcMar>
          </w:tcPr>
          <w:p w14:paraId="5F571C45" w14:textId="02D050E2" w:rsidR="00A77341" w:rsidRPr="005162DE" w:rsidRDefault="00897288" w:rsidP="00684C7E">
            <w:pPr>
              <w:spacing w:before="40" w:after="40"/>
              <w:jc w:val="center"/>
              <w:rPr>
                <w:rFonts w:ascii="Arial" w:hAnsi="Arial" w:cs="Arial"/>
                <w:sz w:val="24"/>
                <w:szCs w:val="24"/>
              </w:rPr>
            </w:pPr>
            <w:r>
              <w:rPr>
                <w:rFonts w:ascii="Arial" w:hAnsi="Arial" w:cs="Arial"/>
                <w:sz w:val="24"/>
                <w:szCs w:val="24"/>
              </w:rPr>
              <w:t>135 avg</w:t>
            </w:r>
          </w:p>
        </w:tc>
        <w:tc>
          <w:tcPr>
            <w:tcW w:w="1530" w:type="dxa"/>
            <w:tcMar>
              <w:left w:w="58" w:type="dxa"/>
              <w:right w:w="58" w:type="dxa"/>
            </w:tcMar>
          </w:tcPr>
          <w:p w14:paraId="2BE476FB" w14:textId="2F46887F" w:rsidR="00684C7E" w:rsidRPr="005162DE" w:rsidRDefault="00A77341" w:rsidP="00684C7E">
            <w:pPr>
              <w:spacing w:before="40" w:after="40"/>
              <w:jc w:val="center"/>
              <w:rPr>
                <w:rFonts w:ascii="Arial" w:hAnsi="Arial" w:cs="Arial"/>
                <w:sz w:val="24"/>
                <w:szCs w:val="24"/>
              </w:rPr>
            </w:pPr>
            <w:r>
              <w:rPr>
                <w:rFonts w:ascii="Arial" w:hAnsi="Arial" w:cs="Arial"/>
                <w:sz w:val="24"/>
                <w:szCs w:val="24"/>
              </w:rPr>
              <w:t>120-15</w:t>
            </w:r>
            <w:r w:rsidR="006E385A">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E75663F" w:rsidR="00512D8C" w:rsidRPr="005162DE" w:rsidRDefault="004D6FD9" w:rsidP="00512D8C">
            <w:pPr>
              <w:keepNext/>
              <w:keepLines/>
              <w:spacing w:before="40" w:after="40"/>
              <w:ind w:left="30"/>
              <w:jc w:val="both"/>
              <w:rPr>
                <w:rFonts w:ascii="Arial" w:hAnsi="Arial" w:cs="Arial"/>
                <w:sz w:val="24"/>
                <w:szCs w:val="24"/>
              </w:rPr>
            </w:pPr>
            <w:r w:rsidRPr="003177B2">
              <w:rPr>
                <w:rFonts w:ascii="Arial" w:hAnsi="Arial" w:cs="Arial"/>
                <w:sz w:val="24"/>
                <w:szCs w:val="24"/>
              </w:rPr>
              <w:t>Arsenic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21F7006B" w14:textId="2AB5900C" w:rsidR="00512D8C" w:rsidRPr="005162DE" w:rsidRDefault="00BF0689" w:rsidP="00512D8C">
            <w:pPr>
              <w:keepNext/>
              <w:keepLines/>
              <w:spacing w:before="40" w:after="40"/>
              <w:jc w:val="center"/>
              <w:rPr>
                <w:rFonts w:ascii="Arial" w:hAnsi="Arial" w:cs="Arial"/>
                <w:sz w:val="24"/>
                <w:szCs w:val="24"/>
              </w:rPr>
            </w:pPr>
            <w:r>
              <w:rPr>
                <w:rFonts w:ascii="Arial" w:hAnsi="Arial" w:cs="Arial"/>
                <w:sz w:val="24"/>
                <w:szCs w:val="24"/>
              </w:rPr>
              <w:t>4</w:t>
            </w:r>
            <w:r w:rsidR="006E385A">
              <w:rPr>
                <w:rFonts w:ascii="Arial" w:hAnsi="Arial" w:cs="Arial"/>
                <w:sz w:val="24"/>
                <w:szCs w:val="24"/>
              </w:rPr>
              <w:t>/</w:t>
            </w:r>
            <w:r>
              <w:rPr>
                <w:rFonts w:ascii="Arial" w:hAnsi="Arial" w:cs="Arial"/>
                <w:sz w:val="24"/>
                <w:szCs w:val="24"/>
              </w:rPr>
              <w:t>15</w:t>
            </w:r>
            <w:r w:rsidR="006E385A">
              <w:rPr>
                <w:rFonts w:ascii="Arial" w:hAnsi="Arial" w:cs="Arial"/>
                <w:sz w:val="24"/>
                <w:szCs w:val="24"/>
              </w:rPr>
              <w:t>/202</w:t>
            </w:r>
            <w:r>
              <w:rPr>
                <w:rFonts w:ascii="Arial" w:hAnsi="Arial" w:cs="Arial"/>
                <w:sz w:val="24"/>
                <w:szCs w:val="24"/>
              </w:rPr>
              <w:t>4</w:t>
            </w:r>
          </w:p>
        </w:tc>
        <w:tc>
          <w:tcPr>
            <w:tcW w:w="1260" w:type="dxa"/>
          </w:tcPr>
          <w:p w14:paraId="57AA591D" w14:textId="7C1680F5" w:rsidR="00A77341" w:rsidRDefault="00BF0689" w:rsidP="00512D8C">
            <w:pPr>
              <w:keepNext/>
              <w:keepLines/>
              <w:spacing w:before="40" w:after="40"/>
              <w:jc w:val="center"/>
              <w:rPr>
                <w:rFonts w:ascii="Arial" w:hAnsi="Arial" w:cs="Arial"/>
                <w:sz w:val="24"/>
                <w:szCs w:val="24"/>
              </w:rPr>
            </w:pPr>
            <w:r>
              <w:rPr>
                <w:rFonts w:ascii="Arial" w:hAnsi="Arial" w:cs="Arial"/>
                <w:sz w:val="24"/>
                <w:szCs w:val="24"/>
              </w:rPr>
              <w:t>1.75</w:t>
            </w:r>
            <w:r w:rsidR="00842C0A">
              <w:rPr>
                <w:rFonts w:ascii="Arial" w:hAnsi="Arial" w:cs="Arial"/>
                <w:sz w:val="24"/>
                <w:szCs w:val="24"/>
              </w:rPr>
              <w:t xml:space="preserve"> avg.</w:t>
            </w:r>
          </w:p>
          <w:p w14:paraId="1BD7CABC" w14:textId="62A166B6"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2AD5B785" w:rsidR="00512D8C" w:rsidRPr="005162DE" w:rsidRDefault="005F6470" w:rsidP="00512D8C">
            <w:pPr>
              <w:keepNext/>
              <w:keepLines/>
              <w:spacing w:before="40" w:after="40"/>
              <w:jc w:val="center"/>
              <w:rPr>
                <w:rFonts w:ascii="Arial" w:hAnsi="Arial" w:cs="Arial"/>
                <w:sz w:val="24"/>
                <w:szCs w:val="24"/>
              </w:rPr>
            </w:pPr>
            <w:r>
              <w:rPr>
                <w:rFonts w:ascii="Arial" w:hAnsi="Arial" w:cs="Arial"/>
                <w:sz w:val="24"/>
                <w:szCs w:val="24"/>
              </w:rPr>
              <w:t>1</w:t>
            </w:r>
            <w:r w:rsidR="006E385A">
              <w:rPr>
                <w:rFonts w:ascii="Arial" w:hAnsi="Arial" w:cs="Arial"/>
                <w:sz w:val="24"/>
                <w:szCs w:val="24"/>
              </w:rPr>
              <w:t>.</w:t>
            </w:r>
            <w:r w:rsidR="00BF0689">
              <w:rPr>
                <w:rFonts w:ascii="Arial" w:hAnsi="Arial" w:cs="Arial"/>
                <w:sz w:val="24"/>
                <w:szCs w:val="24"/>
              </w:rPr>
              <w:t>7</w:t>
            </w:r>
            <w:r w:rsidR="00A77341">
              <w:rPr>
                <w:rFonts w:ascii="Arial" w:hAnsi="Arial" w:cs="Arial"/>
                <w:sz w:val="24"/>
                <w:szCs w:val="24"/>
              </w:rPr>
              <w:t>-</w:t>
            </w:r>
            <w:r w:rsidR="00BF0689">
              <w:rPr>
                <w:rFonts w:ascii="Arial" w:hAnsi="Arial" w:cs="Arial"/>
                <w:sz w:val="24"/>
                <w:szCs w:val="24"/>
              </w:rPr>
              <w:t>1.8</w:t>
            </w:r>
          </w:p>
        </w:tc>
        <w:tc>
          <w:tcPr>
            <w:tcW w:w="1170" w:type="dxa"/>
          </w:tcPr>
          <w:p w14:paraId="707B8EC2" w14:textId="6F2415F3"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10</w:t>
            </w:r>
          </w:p>
        </w:tc>
        <w:tc>
          <w:tcPr>
            <w:tcW w:w="1260" w:type="dxa"/>
          </w:tcPr>
          <w:p w14:paraId="4F209845" w14:textId="5D028F8F"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0.004</w:t>
            </w:r>
          </w:p>
        </w:tc>
        <w:tc>
          <w:tcPr>
            <w:tcW w:w="1931" w:type="dxa"/>
          </w:tcPr>
          <w:p w14:paraId="307E6935" w14:textId="1CF5E131"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BA6A9A" w:rsidRPr="005162DE" w14:paraId="4CDBA48C" w14:textId="77777777" w:rsidTr="002D3FB5">
        <w:trPr>
          <w:trHeight w:val="432"/>
        </w:trPr>
        <w:tc>
          <w:tcPr>
            <w:tcW w:w="2245" w:type="dxa"/>
            <w:tcMar>
              <w:left w:w="58" w:type="dxa"/>
              <w:right w:w="58" w:type="dxa"/>
            </w:tcMar>
          </w:tcPr>
          <w:p w14:paraId="65C64C6F" w14:textId="008CF678" w:rsidR="00BA6A9A" w:rsidRPr="003177B2" w:rsidRDefault="00BA6A9A" w:rsidP="002A5101">
            <w:pPr>
              <w:spacing w:before="40" w:after="40"/>
              <w:ind w:left="30"/>
              <w:jc w:val="both"/>
              <w:rPr>
                <w:rFonts w:ascii="Arial" w:hAnsi="Arial" w:cs="Arial"/>
                <w:sz w:val="24"/>
                <w:szCs w:val="24"/>
              </w:rPr>
            </w:pPr>
            <w:r w:rsidRPr="003177B2">
              <w:rPr>
                <w:rFonts w:ascii="Arial" w:hAnsi="Arial" w:cs="Arial"/>
                <w:sz w:val="24"/>
                <w:szCs w:val="24"/>
              </w:rPr>
              <w:t>Gross Alpha Particle Activity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036F3756" w14:textId="0000F492" w:rsidR="00BA6A9A" w:rsidRDefault="00897288" w:rsidP="006E385A">
            <w:pPr>
              <w:spacing w:before="40" w:after="40"/>
              <w:rPr>
                <w:rFonts w:ascii="Arial" w:hAnsi="Arial" w:cs="Arial"/>
                <w:sz w:val="24"/>
                <w:szCs w:val="24"/>
              </w:rPr>
            </w:pPr>
            <w:r>
              <w:rPr>
                <w:rFonts w:ascii="Arial" w:hAnsi="Arial" w:cs="Arial"/>
                <w:sz w:val="24"/>
                <w:szCs w:val="24"/>
              </w:rPr>
              <w:t>7/8/2025</w:t>
            </w:r>
          </w:p>
        </w:tc>
        <w:tc>
          <w:tcPr>
            <w:tcW w:w="1260" w:type="dxa"/>
          </w:tcPr>
          <w:p w14:paraId="5CAA9F21" w14:textId="3F69D497" w:rsidR="00A77341" w:rsidRDefault="00897288" w:rsidP="00842C0A">
            <w:pPr>
              <w:spacing w:before="40" w:after="40"/>
              <w:jc w:val="center"/>
              <w:rPr>
                <w:rFonts w:ascii="Arial" w:hAnsi="Arial" w:cs="Arial"/>
                <w:sz w:val="24"/>
                <w:szCs w:val="24"/>
              </w:rPr>
            </w:pPr>
            <w:r>
              <w:rPr>
                <w:rFonts w:ascii="Arial" w:hAnsi="Arial" w:cs="Arial"/>
                <w:sz w:val="24"/>
                <w:szCs w:val="24"/>
              </w:rPr>
              <w:t>14</w:t>
            </w:r>
          </w:p>
        </w:tc>
        <w:tc>
          <w:tcPr>
            <w:tcW w:w="1530" w:type="dxa"/>
          </w:tcPr>
          <w:p w14:paraId="18A79A5E" w14:textId="633BCEDA" w:rsidR="00BA6A9A" w:rsidRDefault="00897288"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70D9D8C5" w14:textId="61F6E626" w:rsidR="00BA6A9A" w:rsidRDefault="00BA6A9A"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05DE87D" w14:textId="57E829AD" w:rsidR="00BA6A9A" w:rsidRDefault="00BA6A9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5DACE50A" w14:textId="1D1A2AC6" w:rsidR="00BA6A9A" w:rsidRPr="003177B2" w:rsidRDefault="00BA6A9A" w:rsidP="001F7181">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A77341" w:rsidRPr="005162DE" w14:paraId="5E2E1D92" w14:textId="77777777" w:rsidTr="002D3FB5">
        <w:trPr>
          <w:trHeight w:val="432"/>
        </w:trPr>
        <w:tc>
          <w:tcPr>
            <w:tcW w:w="2245" w:type="dxa"/>
            <w:tcMar>
              <w:left w:w="58" w:type="dxa"/>
              <w:right w:w="58" w:type="dxa"/>
            </w:tcMar>
          </w:tcPr>
          <w:p w14:paraId="5A6FD627" w14:textId="7E182125" w:rsidR="00A77341" w:rsidRPr="003177B2" w:rsidRDefault="00A77341" w:rsidP="002A5101">
            <w:pPr>
              <w:spacing w:before="40" w:after="40"/>
              <w:ind w:left="30"/>
              <w:jc w:val="both"/>
              <w:rPr>
                <w:rFonts w:ascii="Arial" w:hAnsi="Arial" w:cs="Arial"/>
                <w:sz w:val="24"/>
                <w:szCs w:val="24"/>
              </w:rPr>
            </w:pPr>
            <w:r w:rsidRPr="003177B2">
              <w:rPr>
                <w:rFonts w:ascii="Arial" w:hAnsi="Arial" w:cs="Arial"/>
                <w:sz w:val="24"/>
                <w:szCs w:val="24"/>
              </w:rPr>
              <w:t>1,2,3-Trichloropropane [TCP] (</w:t>
            </w:r>
            <w:r w:rsidRPr="00A77341">
              <w:rPr>
                <w:rFonts w:ascii="Arial" w:hAnsi="Arial" w:cs="Arial"/>
                <w:sz w:val="24"/>
                <w:szCs w:val="24"/>
              </w:rPr>
              <w:t>ng/L</w:t>
            </w:r>
            <w:r w:rsidRPr="003177B2">
              <w:rPr>
                <w:rFonts w:ascii="Arial" w:hAnsi="Arial" w:cs="Arial"/>
                <w:sz w:val="24"/>
                <w:szCs w:val="24"/>
              </w:rPr>
              <w:t>)</w:t>
            </w:r>
          </w:p>
        </w:tc>
        <w:tc>
          <w:tcPr>
            <w:tcW w:w="1440" w:type="dxa"/>
          </w:tcPr>
          <w:p w14:paraId="0F776AC4" w14:textId="45089104" w:rsidR="00A77341" w:rsidRDefault="00897288" w:rsidP="006E385A">
            <w:pPr>
              <w:spacing w:before="40" w:after="40"/>
              <w:rPr>
                <w:rFonts w:ascii="Arial" w:hAnsi="Arial" w:cs="Arial"/>
                <w:sz w:val="24"/>
                <w:szCs w:val="24"/>
              </w:rPr>
            </w:pPr>
            <w:r>
              <w:rPr>
                <w:rFonts w:ascii="Arial" w:hAnsi="Arial" w:cs="Arial"/>
                <w:sz w:val="24"/>
                <w:szCs w:val="24"/>
              </w:rPr>
              <w:t>1/2025-11/2025</w:t>
            </w:r>
          </w:p>
        </w:tc>
        <w:tc>
          <w:tcPr>
            <w:tcW w:w="1260" w:type="dxa"/>
          </w:tcPr>
          <w:p w14:paraId="73479773" w14:textId="41A19502" w:rsidR="00A77341" w:rsidRPr="00897288" w:rsidRDefault="00897288" w:rsidP="0088158B">
            <w:pPr>
              <w:spacing w:before="40" w:after="40"/>
              <w:jc w:val="center"/>
              <w:rPr>
                <w:rFonts w:ascii="Arial" w:hAnsi="Arial" w:cs="Arial"/>
                <w:b/>
                <w:bCs/>
                <w:sz w:val="24"/>
                <w:szCs w:val="24"/>
              </w:rPr>
            </w:pPr>
            <w:r w:rsidRPr="00897288">
              <w:rPr>
                <w:rFonts w:ascii="Arial" w:hAnsi="Arial" w:cs="Arial"/>
                <w:b/>
                <w:bCs/>
                <w:sz w:val="24"/>
                <w:szCs w:val="24"/>
              </w:rPr>
              <w:t>7</w:t>
            </w:r>
            <w:r w:rsidR="00842C0A" w:rsidRPr="00897288">
              <w:rPr>
                <w:rFonts w:ascii="Arial" w:hAnsi="Arial" w:cs="Arial"/>
                <w:b/>
                <w:bCs/>
                <w:sz w:val="24"/>
                <w:szCs w:val="24"/>
              </w:rPr>
              <w:t xml:space="preserve"> avg</w:t>
            </w:r>
            <w:r>
              <w:rPr>
                <w:rFonts w:ascii="Arial" w:hAnsi="Arial" w:cs="Arial"/>
                <w:b/>
                <w:bCs/>
                <w:sz w:val="24"/>
                <w:szCs w:val="24"/>
              </w:rPr>
              <w:t xml:space="preserve"> *</w:t>
            </w:r>
          </w:p>
        </w:tc>
        <w:tc>
          <w:tcPr>
            <w:tcW w:w="1530" w:type="dxa"/>
          </w:tcPr>
          <w:p w14:paraId="1C8A041A" w14:textId="05CD49F5" w:rsidR="00A77341" w:rsidRDefault="00897288" w:rsidP="001F7181">
            <w:pPr>
              <w:spacing w:before="40" w:after="40"/>
              <w:jc w:val="center"/>
              <w:rPr>
                <w:rFonts w:ascii="Arial" w:hAnsi="Arial" w:cs="Arial"/>
                <w:sz w:val="24"/>
                <w:szCs w:val="24"/>
              </w:rPr>
            </w:pPr>
            <w:r>
              <w:rPr>
                <w:rFonts w:ascii="Arial" w:hAnsi="Arial" w:cs="Arial"/>
                <w:sz w:val="24"/>
                <w:szCs w:val="24"/>
              </w:rPr>
              <w:t>6.4-8</w:t>
            </w:r>
          </w:p>
        </w:tc>
        <w:tc>
          <w:tcPr>
            <w:tcW w:w="1170" w:type="dxa"/>
          </w:tcPr>
          <w:p w14:paraId="75CC0D84" w14:textId="456D5018" w:rsidR="00A77341" w:rsidRDefault="00842C0A"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302F8A5F" w14:textId="490DCC8F" w:rsidR="00A77341" w:rsidRDefault="00842C0A" w:rsidP="001F7181">
            <w:pPr>
              <w:spacing w:before="40" w:after="40"/>
              <w:jc w:val="center"/>
              <w:rPr>
                <w:rFonts w:ascii="Arial" w:hAnsi="Arial" w:cs="Arial"/>
                <w:sz w:val="24"/>
                <w:szCs w:val="24"/>
              </w:rPr>
            </w:pPr>
            <w:r>
              <w:rPr>
                <w:rFonts w:ascii="Arial" w:hAnsi="Arial" w:cs="Arial"/>
                <w:sz w:val="24"/>
                <w:szCs w:val="24"/>
              </w:rPr>
              <w:t>.7</w:t>
            </w:r>
          </w:p>
        </w:tc>
        <w:tc>
          <w:tcPr>
            <w:tcW w:w="1931" w:type="dxa"/>
          </w:tcPr>
          <w:p w14:paraId="2ADC3D73" w14:textId="25CBF10A" w:rsidR="00A77341" w:rsidRPr="00842C0A" w:rsidRDefault="00842C0A" w:rsidP="001F7181">
            <w:pPr>
              <w:spacing w:before="40" w:after="40"/>
              <w:jc w:val="center"/>
              <w:rPr>
                <w:rFonts w:ascii="Arial" w:hAnsi="Arial" w:cs="Arial"/>
                <w:sz w:val="18"/>
                <w:szCs w:val="18"/>
              </w:rPr>
            </w:pPr>
            <w:r w:rsidRPr="00842C0A">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00745" w:rsidRPr="005162DE" w14:paraId="0F0BFBC5" w14:textId="77777777" w:rsidTr="002D3FB5">
        <w:trPr>
          <w:trHeight w:val="432"/>
        </w:trPr>
        <w:tc>
          <w:tcPr>
            <w:tcW w:w="2245" w:type="dxa"/>
            <w:tcMar>
              <w:left w:w="58" w:type="dxa"/>
              <w:right w:w="58" w:type="dxa"/>
            </w:tcMar>
          </w:tcPr>
          <w:p w14:paraId="0471A123" w14:textId="52E9EC8D" w:rsidR="00C00745" w:rsidRPr="003177B2" w:rsidRDefault="00C00745" w:rsidP="00C00745">
            <w:pPr>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tcPr>
          <w:p w14:paraId="163F6959" w14:textId="3CFC1EE3" w:rsidR="00C00745" w:rsidRDefault="00C00745" w:rsidP="00C00745">
            <w:pPr>
              <w:spacing w:before="40" w:after="40"/>
              <w:rPr>
                <w:rFonts w:ascii="Arial" w:hAnsi="Arial" w:cs="Arial"/>
                <w:sz w:val="24"/>
                <w:szCs w:val="24"/>
              </w:rPr>
            </w:pPr>
            <w:r>
              <w:rPr>
                <w:rFonts w:ascii="Arial" w:hAnsi="Arial" w:cs="Arial"/>
                <w:sz w:val="24"/>
                <w:szCs w:val="24"/>
              </w:rPr>
              <w:t>4/15/24</w:t>
            </w:r>
          </w:p>
        </w:tc>
        <w:tc>
          <w:tcPr>
            <w:tcW w:w="1260" w:type="dxa"/>
          </w:tcPr>
          <w:p w14:paraId="19B94690" w14:textId="37E0472D" w:rsidR="00C00745" w:rsidRDefault="00C00745" w:rsidP="00C00745">
            <w:pPr>
              <w:spacing w:before="40" w:after="40"/>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057  avg.</w:t>
            </w:r>
            <w:proofErr w:type="gramEnd"/>
          </w:p>
        </w:tc>
        <w:tc>
          <w:tcPr>
            <w:tcW w:w="1530" w:type="dxa"/>
          </w:tcPr>
          <w:p w14:paraId="73D4C3DF" w14:textId="6C0D4917" w:rsidR="00C00745" w:rsidRDefault="00C00745" w:rsidP="00C00745">
            <w:pPr>
              <w:spacing w:before="40" w:after="40"/>
              <w:jc w:val="center"/>
              <w:rPr>
                <w:rFonts w:ascii="Arial" w:hAnsi="Arial" w:cs="Arial"/>
                <w:sz w:val="24"/>
                <w:szCs w:val="24"/>
              </w:rPr>
            </w:pPr>
            <w:r>
              <w:rPr>
                <w:rFonts w:ascii="Arial" w:hAnsi="Arial" w:cs="Arial"/>
                <w:sz w:val="24"/>
                <w:szCs w:val="24"/>
              </w:rPr>
              <w:t>.056-.058mg/l</w:t>
            </w:r>
          </w:p>
        </w:tc>
        <w:tc>
          <w:tcPr>
            <w:tcW w:w="1170" w:type="dxa"/>
          </w:tcPr>
          <w:p w14:paraId="446B3FBE" w14:textId="303D035A" w:rsidR="00C00745" w:rsidRDefault="00C00745" w:rsidP="00C00745">
            <w:pPr>
              <w:spacing w:before="40" w:after="40"/>
              <w:jc w:val="center"/>
              <w:rPr>
                <w:rFonts w:ascii="Arial" w:hAnsi="Arial" w:cs="Arial"/>
                <w:sz w:val="24"/>
                <w:szCs w:val="24"/>
              </w:rPr>
            </w:pPr>
            <w:r>
              <w:rPr>
                <w:rFonts w:ascii="Arial" w:hAnsi="Arial" w:cs="Arial"/>
                <w:sz w:val="24"/>
                <w:szCs w:val="24"/>
              </w:rPr>
              <w:t>1</w:t>
            </w:r>
          </w:p>
        </w:tc>
        <w:tc>
          <w:tcPr>
            <w:tcW w:w="1260" w:type="dxa"/>
          </w:tcPr>
          <w:p w14:paraId="61792E11" w14:textId="2FB65DF3" w:rsidR="00C00745" w:rsidRDefault="00C00745" w:rsidP="00C00745">
            <w:pPr>
              <w:spacing w:before="40" w:after="40"/>
              <w:jc w:val="center"/>
              <w:rPr>
                <w:rFonts w:ascii="Arial" w:hAnsi="Arial" w:cs="Arial"/>
                <w:sz w:val="24"/>
                <w:szCs w:val="24"/>
              </w:rPr>
            </w:pPr>
            <w:r>
              <w:rPr>
                <w:rFonts w:ascii="Arial" w:hAnsi="Arial" w:cs="Arial"/>
                <w:sz w:val="24"/>
                <w:szCs w:val="24"/>
              </w:rPr>
              <w:t>2</w:t>
            </w:r>
          </w:p>
        </w:tc>
        <w:tc>
          <w:tcPr>
            <w:tcW w:w="1931" w:type="dxa"/>
          </w:tcPr>
          <w:p w14:paraId="00E93E69" w14:textId="177D5F33" w:rsidR="00C00745" w:rsidRPr="003177B2" w:rsidRDefault="00C00745" w:rsidP="00C00745">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C00745" w:rsidRPr="005162DE" w14:paraId="47C8C44D" w14:textId="77777777" w:rsidTr="002D3FB5">
        <w:trPr>
          <w:trHeight w:val="432"/>
        </w:trPr>
        <w:tc>
          <w:tcPr>
            <w:tcW w:w="2245" w:type="dxa"/>
            <w:tcMar>
              <w:left w:w="58" w:type="dxa"/>
              <w:right w:w="58" w:type="dxa"/>
            </w:tcMar>
          </w:tcPr>
          <w:p w14:paraId="03D6CC6E" w14:textId="6FD7A1D3" w:rsidR="00C00745" w:rsidRPr="003177B2" w:rsidRDefault="00C00745" w:rsidP="00C00745">
            <w:pPr>
              <w:spacing w:before="40" w:after="40"/>
              <w:ind w:left="30" w:firstLine="720"/>
              <w:jc w:val="both"/>
              <w:rPr>
                <w:rFonts w:ascii="Arial" w:hAnsi="Arial" w:cs="Arial"/>
                <w:sz w:val="24"/>
                <w:szCs w:val="24"/>
              </w:rPr>
            </w:pPr>
            <w:r w:rsidRPr="003177B2">
              <w:rPr>
                <w:rFonts w:ascii="Arial" w:hAnsi="Arial" w:cs="Arial"/>
                <w:sz w:val="24"/>
                <w:szCs w:val="24"/>
              </w:rPr>
              <w:t>Chromium [Total]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626D5A0C" w14:textId="66AAA9CE" w:rsidR="00C00745" w:rsidRDefault="00C00745" w:rsidP="00C00745">
            <w:pPr>
              <w:spacing w:before="40" w:after="40"/>
              <w:rPr>
                <w:rFonts w:ascii="Arial" w:hAnsi="Arial" w:cs="Arial"/>
                <w:sz w:val="24"/>
                <w:szCs w:val="24"/>
              </w:rPr>
            </w:pPr>
            <w:r>
              <w:rPr>
                <w:rFonts w:ascii="Arial" w:hAnsi="Arial" w:cs="Arial"/>
                <w:sz w:val="24"/>
                <w:szCs w:val="24"/>
              </w:rPr>
              <w:t>4/15/24</w:t>
            </w:r>
          </w:p>
        </w:tc>
        <w:tc>
          <w:tcPr>
            <w:tcW w:w="1260" w:type="dxa"/>
          </w:tcPr>
          <w:p w14:paraId="18246025" w14:textId="76F4F953" w:rsidR="00C00745" w:rsidRDefault="00C00745" w:rsidP="00C00745">
            <w:pPr>
              <w:spacing w:before="40" w:after="40"/>
              <w:jc w:val="center"/>
              <w:rPr>
                <w:rFonts w:ascii="Arial" w:hAnsi="Arial" w:cs="Arial"/>
                <w:sz w:val="24"/>
                <w:szCs w:val="24"/>
              </w:rPr>
            </w:pPr>
            <w:proofErr w:type="gramStart"/>
            <w:r>
              <w:rPr>
                <w:rFonts w:ascii="Arial" w:hAnsi="Arial" w:cs="Arial"/>
                <w:sz w:val="24"/>
                <w:szCs w:val="24"/>
              </w:rPr>
              <w:t>2.3  avg.</w:t>
            </w:r>
            <w:proofErr w:type="gramEnd"/>
          </w:p>
        </w:tc>
        <w:tc>
          <w:tcPr>
            <w:tcW w:w="1530" w:type="dxa"/>
          </w:tcPr>
          <w:p w14:paraId="4689207E" w14:textId="23DCCF6E" w:rsidR="00C00745" w:rsidRDefault="00C00745" w:rsidP="00C00745">
            <w:pPr>
              <w:spacing w:before="40" w:after="40"/>
              <w:jc w:val="center"/>
              <w:rPr>
                <w:rFonts w:ascii="Arial" w:hAnsi="Arial" w:cs="Arial"/>
                <w:sz w:val="24"/>
                <w:szCs w:val="24"/>
              </w:rPr>
            </w:pPr>
            <w:r>
              <w:rPr>
                <w:rFonts w:ascii="Arial" w:hAnsi="Arial" w:cs="Arial"/>
                <w:sz w:val="24"/>
                <w:szCs w:val="24"/>
              </w:rPr>
              <w:t>2-2.6 ug/l</w:t>
            </w:r>
          </w:p>
        </w:tc>
        <w:tc>
          <w:tcPr>
            <w:tcW w:w="1170" w:type="dxa"/>
          </w:tcPr>
          <w:p w14:paraId="15B04C54" w14:textId="340D63DC" w:rsidR="00C00745" w:rsidRDefault="00C00745" w:rsidP="00C00745">
            <w:pPr>
              <w:spacing w:before="40" w:after="40"/>
              <w:jc w:val="center"/>
              <w:rPr>
                <w:rFonts w:ascii="Arial" w:hAnsi="Arial" w:cs="Arial"/>
                <w:sz w:val="24"/>
                <w:szCs w:val="24"/>
              </w:rPr>
            </w:pPr>
            <w:r>
              <w:rPr>
                <w:rFonts w:ascii="Arial" w:hAnsi="Arial" w:cs="Arial"/>
                <w:sz w:val="24"/>
                <w:szCs w:val="24"/>
              </w:rPr>
              <w:t>50</w:t>
            </w:r>
          </w:p>
        </w:tc>
        <w:tc>
          <w:tcPr>
            <w:tcW w:w="1260" w:type="dxa"/>
          </w:tcPr>
          <w:p w14:paraId="276D0217" w14:textId="4E23F71F" w:rsidR="00C00745" w:rsidRDefault="00C00745" w:rsidP="00C00745">
            <w:pPr>
              <w:spacing w:before="40" w:after="40"/>
              <w:jc w:val="center"/>
              <w:rPr>
                <w:rFonts w:ascii="Arial" w:hAnsi="Arial" w:cs="Arial"/>
                <w:sz w:val="24"/>
                <w:szCs w:val="24"/>
              </w:rPr>
            </w:pPr>
            <w:r>
              <w:rPr>
                <w:rFonts w:ascii="Arial" w:hAnsi="Arial" w:cs="Arial"/>
                <w:sz w:val="24"/>
                <w:szCs w:val="24"/>
              </w:rPr>
              <w:t>(100)</w:t>
            </w:r>
          </w:p>
        </w:tc>
        <w:tc>
          <w:tcPr>
            <w:tcW w:w="1931" w:type="dxa"/>
          </w:tcPr>
          <w:p w14:paraId="1BF60273" w14:textId="6896EE47" w:rsidR="00C00745" w:rsidRPr="003177B2" w:rsidRDefault="00C00745" w:rsidP="00C00745">
            <w:pPr>
              <w:spacing w:before="40" w:after="40"/>
              <w:jc w:val="center"/>
              <w:rPr>
                <w:rFonts w:ascii="Arial" w:hAnsi="Arial" w:cs="Arial"/>
                <w:sz w:val="24"/>
                <w:szCs w:val="24"/>
              </w:rPr>
            </w:pPr>
            <w:r w:rsidRPr="003177B2">
              <w:rPr>
                <w:rFonts w:ascii="Arial" w:hAnsi="Arial" w:cs="Arial"/>
                <w:sz w:val="24"/>
                <w:szCs w:val="24"/>
              </w:rPr>
              <w:t>Discharge from steel and pulp mills and chrome plating; erosion of natural deposits</w:t>
            </w:r>
          </w:p>
        </w:tc>
      </w:tr>
      <w:tr w:rsidR="00C00745" w:rsidRPr="005162DE" w14:paraId="3E5F28B6" w14:textId="77777777" w:rsidTr="002D3FB5">
        <w:trPr>
          <w:trHeight w:val="432"/>
        </w:trPr>
        <w:tc>
          <w:tcPr>
            <w:tcW w:w="2245" w:type="dxa"/>
            <w:tcMar>
              <w:left w:w="58" w:type="dxa"/>
              <w:right w:w="58" w:type="dxa"/>
            </w:tcMar>
          </w:tcPr>
          <w:p w14:paraId="283FF821" w14:textId="2A770D57" w:rsidR="00C00745" w:rsidRPr="003177B2" w:rsidRDefault="00C00745" w:rsidP="00C00745">
            <w:pPr>
              <w:spacing w:before="40" w:after="40"/>
              <w:ind w:left="30"/>
              <w:jc w:val="center"/>
              <w:rPr>
                <w:rFonts w:ascii="Arial" w:hAnsi="Arial" w:cs="Arial"/>
                <w:sz w:val="24"/>
                <w:szCs w:val="24"/>
              </w:rPr>
            </w:pPr>
            <w:r w:rsidRPr="003177B2">
              <w:rPr>
                <w:rFonts w:ascii="Arial" w:hAnsi="Arial" w:cs="Arial"/>
                <w:sz w:val="24"/>
                <w:szCs w:val="24"/>
              </w:rPr>
              <w:t>Fluoride (mg/L)</w:t>
            </w:r>
          </w:p>
        </w:tc>
        <w:tc>
          <w:tcPr>
            <w:tcW w:w="1440" w:type="dxa"/>
          </w:tcPr>
          <w:p w14:paraId="391ED78A" w14:textId="468BD11F" w:rsidR="00C00745" w:rsidRDefault="00C00745" w:rsidP="00C00745">
            <w:pPr>
              <w:spacing w:before="40" w:after="40"/>
              <w:rPr>
                <w:rFonts w:ascii="Arial" w:hAnsi="Arial" w:cs="Arial"/>
                <w:sz w:val="24"/>
                <w:szCs w:val="24"/>
              </w:rPr>
            </w:pPr>
            <w:r>
              <w:rPr>
                <w:rFonts w:ascii="Arial" w:hAnsi="Arial" w:cs="Arial"/>
                <w:sz w:val="24"/>
                <w:szCs w:val="24"/>
              </w:rPr>
              <w:t>4/15/24</w:t>
            </w:r>
          </w:p>
        </w:tc>
        <w:tc>
          <w:tcPr>
            <w:tcW w:w="1260" w:type="dxa"/>
          </w:tcPr>
          <w:p w14:paraId="6F3FA2E5" w14:textId="53E77901" w:rsidR="00C00745" w:rsidRDefault="00C00745" w:rsidP="00C00745">
            <w:pPr>
              <w:spacing w:before="40" w:after="40"/>
              <w:jc w:val="center"/>
              <w:rPr>
                <w:rFonts w:ascii="Arial" w:hAnsi="Arial" w:cs="Arial"/>
                <w:sz w:val="24"/>
                <w:szCs w:val="24"/>
              </w:rPr>
            </w:pPr>
            <w:r>
              <w:rPr>
                <w:rFonts w:ascii="Arial" w:hAnsi="Arial" w:cs="Arial"/>
                <w:sz w:val="24"/>
                <w:szCs w:val="24"/>
              </w:rPr>
              <w:t xml:space="preserve">.14 </w:t>
            </w:r>
          </w:p>
        </w:tc>
        <w:tc>
          <w:tcPr>
            <w:tcW w:w="1530" w:type="dxa"/>
          </w:tcPr>
          <w:p w14:paraId="77591C41" w14:textId="50FFD96D" w:rsidR="00C00745" w:rsidRDefault="00C00745" w:rsidP="00C00745">
            <w:pPr>
              <w:spacing w:before="40" w:after="40"/>
              <w:jc w:val="center"/>
              <w:rPr>
                <w:rFonts w:ascii="Arial" w:hAnsi="Arial" w:cs="Arial"/>
                <w:sz w:val="24"/>
                <w:szCs w:val="24"/>
              </w:rPr>
            </w:pPr>
            <w:r>
              <w:rPr>
                <w:rFonts w:ascii="Arial" w:hAnsi="Arial" w:cs="Arial"/>
                <w:sz w:val="24"/>
                <w:szCs w:val="24"/>
              </w:rPr>
              <w:t>.14 mg/l</w:t>
            </w:r>
          </w:p>
        </w:tc>
        <w:tc>
          <w:tcPr>
            <w:tcW w:w="1170" w:type="dxa"/>
          </w:tcPr>
          <w:p w14:paraId="309DED90" w14:textId="0244F8FA" w:rsidR="00C00745" w:rsidRDefault="00C00745" w:rsidP="00C00745">
            <w:pPr>
              <w:spacing w:before="40" w:after="40"/>
              <w:jc w:val="center"/>
              <w:rPr>
                <w:rFonts w:ascii="Arial" w:hAnsi="Arial" w:cs="Arial"/>
                <w:sz w:val="24"/>
                <w:szCs w:val="24"/>
              </w:rPr>
            </w:pPr>
            <w:r>
              <w:rPr>
                <w:rFonts w:ascii="Arial" w:hAnsi="Arial" w:cs="Arial"/>
                <w:sz w:val="24"/>
                <w:szCs w:val="24"/>
              </w:rPr>
              <w:t>2</w:t>
            </w:r>
          </w:p>
        </w:tc>
        <w:tc>
          <w:tcPr>
            <w:tcW w:w="1260" w:type="dxa"/>
          </w:tcPr>
          <w:p w14:paraId="35AF8235" w14:textId="2B104226" w:rsidR="00C00745" w:rsidRDefault="00C00745" w:rsidP="00C00745">
            <w:pPr>
              <w:spacing w:before="40" w:after="40"/>
              <w:jc w:val="center"/>
              <w:rPr>
                <w:rFonts w:ascii="Arial" w:hAnsi="Arial" w:cs="Arial"/>
                <w:sz w:val="24"/>
                <w:szCs w:val="24"/>
              </w:rPr>
            </w:pPr>
            <w:r>
              <w:rPr>
                <w:rFonts w:ascii="Arial" w:hAnsi="Arial" w:cs="Arial"/>
                <w:sz w:val="24"/>
                <w:szCs w:val="24"/>
              </w:rPr>
              <w:t>1</w:t>
            </w:r>
          </w:p>
        </w:tc>
        <w:tc>
          <w:tcPr>
            <w:tcW w:w="1931" w:type="dxa"/>
          </w:tcPr>
          <w:p w14:paraId="2922FD61" w14:textId="12C7BEFB" w:rsidR="00C00745" w:rsidRPr="003177B2" w:rsidRDefault="00C00745" w:rsidP="00C00745">
            <w:pPr>
              <w:spacing w:before="40" w:after="40"/>
              <w:jc w:val="center"/>
              <w:rPr>
                <w:rFonts w:ascii="Arial" w:hAnsi="Arial" w:cs="Arial"/>
                <w:sz w:val="24"/>
                <w:szCs w:val="24"/>
              </w:rPr>
            </w:pPr>
            <w:r w:rsidRPr="003177B2">
              <w:rPr>
                <w:rFonts w:ascii="Arial" w:hAnsi="Arial" w:cs="Arial"/>
                <w:sz w:val="24"/>
                <w:szCs w:val="24"/>
              </w:rPr>
              <w:t xml:space="preserve">Erosion of natural deposits; water additive that promotes </w:t>
            </w:r>
            <w:r w:rsidRPr="003177B2">
              <w:rPr>
                <w:rFonts w:ascii="Arial" w:hAnsi="Arial" w:cs="Arial"/>
                <w:sz w:val="24"/>
                <w:szCs w:val="24"/>
              </w:rPr>
              <w:lastRenderedPageBreak/>
              <w:t>strong teeth; discharge from fertilizer and aluminum factories</w:t>
            </w:r>
          </w:p>
        </w:tc>
      </w:tr>
      <w:tr w:rsidR="00C00745" w:rsidRPr="005162DE" w14:paraId="68BBF11C" w14:textId="77777777" w:rsidTr="002D3FB5">
        <w:trPr>
          <w:trHeight w:val="432"/>
        </w:trPr>
        <w:tc>
          <w:tcPr>
            <w:tcW w:w="2245" w:type="dxa"/>
            <w:tcMar>
              <w:left w:w="58" w:type="dxa"/>
              <w:right w:w="58" w:type="dxa"/>
            </w:tcMar>
          </w:tcPr>
          <w:p w14:paraId="382A954D" w14:textId="0D1DB629" w:rsidR="00C00745" w:rsidRPr="003177B2" w:rsidRDefault="00C00745" w:rsidP="00C00745">
            <w:pPr>
              <w:spacing w:before="40" w:after="40"/>
              <w:ind w:left="30"/>
              <w:jc w:val="both"/>
              <w:rPr>
                <w:rFonts w:ascii="Arial" w:hAnsi="Arial" w:cs="Arial"/>
                <w:sz w:val="24"/>
                <w:szCs w:val="24"/>
              </w:rPr>
            </w:pPr>
            <w:r w:rsidRPr="003177B2">
              <w:rPr>
                <w:rFonts w:ascii="Arial" w:hAnsi="Arial" w:cs="Arial"/>
                <w:sz w:val="24"/>
                <w:szCs w:val="24"/>
              </w:rPr>
              <w:lastRenderedPageBreak/>
              <w:t>TTHMs [Total Trihalomethanes]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54AE7D51" w14:textId="66A22535" w:rsidR="00C00745" w:rsidRDefault="00674CC5" w:rsidP="00C00745">
            <w:pPr>
              <w:spacing w:before="40" w:after="40"/>
              <w:rPr>
                <w:rFonts w:ascii="Arial" w:hAnsi="Arial" w:cs="Arial"/>
                <w:sz w:val="24"/>
                <w:szCs w:val="24"/>
              </w:rPr>
            </w:pPr>
            <w:r>
              <w:rPr>
                <w:rFonts w:ascii="Arial" w:hAnsi="Arial" w:cs="Arial"/>
                <w:sz w:val="24"/>
                <w:szCs w:val="24"/>
              </w:rPr>
              <w:t>1/2025-11/2025</w:t>
            </w:r>
          </w:p>
        </w:tc>
        <w:tc>
          <w:tcPr>
            <w:tcW w:w="1260" w:type="dxa"/>
          </w:tcPr>
          <w:p w14:paraId="450A7E2B" w14:textId="4C23796D" w:rsidR="00C00745" w:rsidRDefault="00674CC5" w:rsidP="00C00745">
            <w:pPr>
              <w:spacing w:before="40" w:after="40"/>
              <w:jc w:val="center"/>
              <w:rPr>
                <w:rFonts w:ascii="Arial" w:hAnsi="Arial" w:cs="Arial"/>
                <w:sz w:val="24"/>
                <w:szCs w:val="24"/>
              </w:rPr>
            </w:pPr>
            <w:r>
              <w:rPr>
                <w:rFonts w:ascii="Arial" w:hAnsi="Arial" w:cs="Arial"/>
                <w:sz w:val="24"/>
                <w:szCs w:val="24"/>
              </w:rPr>
              <w:t xml:space="preserve">.66 </w:t>
            </w:r>
            <w:r w:rsidR="00C00745">
              <w:rPr>
                <w:rFonts w:ascii="Arial" w:hAnsi="Arial" w:cs="Arial"/>
                <w:sz w:val="24"/>
                <w:szCs w:val="24"/>
              </w:rPr>
              <w:t>avg.</w:t>
            </w:r>
          </w:p>
        </w:tc>
        <w:tc>
          <w:tcPr>
            <w:tcW w:w="1530" w:type="dxa"/>
          </w:tcPr>
          <w:p w14:paraId="3E97071F" w14:textId="3F35F12A" w:rsidR="00C00745" w:rsidRDefault="00674CC5" w:rsidP="00C00745">
            <w:pPr>
              <w:spacing w:before="40" w:after="40"/>
              <w:jc w:val="center"/>
              <w:rPr>
                <w:rFonts w:ascii="Arial" w:hAnsi="Arial" w:cs="Arial"/>
                <w:sz w:val="24"/>
                <w:szCs w:val="24"/>
              </w:rPr>
            </w:pPr>
            <w:r>
              <w:rPr>
                <w:rFonts w:ascii="Arial" w:hAnsi="Arial" w:cs="Arial"/>
                <w:sz w:val="24"/>
                <w:szCs w:val="24"/>
              </w:rPr>
              <w:t>ND-2.6</w:t>
            </w:r>
          </w:p>
        </w:tc>
        <w:tc>
          <w:tcPr>
            <w:tcW w:w="1170" w:type="dxa"/>
          </w:tcPr>
          <w:p w14:paraId="42F8FF63" w14:textId="44E4F295" w:rsidR="00C00745" w:rsidRDefault="00C00745" w:rsidP="00C00745">
            <w:pPr>
              <w:spacing w:before="40" w:after="40"/>
              <w:jc w:val="center"/>
              <w:rPr>
                <w:rFonts w:ascii="Arial" w:hAnsi="Arial" w:cs="Arial"/>
                <w:sz w:val="24"/>
                <w:szCs w:val="24"/>
              </w:rPr>
            </w:pPr>
            <w:r>
              <w:rPr>
                <w:rFonts w:ascii="Arial" w:hAnsi="Arial" w:cs="Arial"/>
                <w:sz w:val="24"/>
                <w:szCs w:val="24"/>
              </w:rPr>
              <w:t>80</w:t>
            </w:r>
          </w:p>
        </w:tc>
        <w:tc>
          <w:tcPr>
            <w:tcW w:w="1260" w:type="dxa"/>
          </w:tcPr>
          <w:p w14:paraId="656A4B9C" w14:textId="22A47BF1" w:rsidR="00C00745" w:rsidRDefault="00C00745" w:rsidP="00C00745">
            <w:pPr>
              <w:spacing w:before="40" w:after="40"/>
              <w:jc w:val="center"/>
              <w:rPr>
                <w:rFonts w:ascii="Arial" w:hAnsi="Arial" w:cs="Arial"/>
                <w:sz w:val="24"/>
                <w:szCs w:val="24"/>
              </w:rPr>
            </w:pPr>
            <w:r>
              <w:rPr>
                <w:rFonts w:ascii="Arial" w:hAnsi="Arial" w:cs="Arial"/>
                <w:sz w:val="24"/>
                <w:szCs w:val="24"/>
              </w:rPr>
              <w:t>N/A</w:t>
            </w:r>
          </w:p>
        </w:tc>
        <w:tc>
          <w:tcPr>
            <w:tcW w:w="1931" w:type="dxa"/>
          </w:tcPr>
          <w:p w14:paraId="39E386EC" w14:textId="65D6C2E5" w:rsidR="00C00745" w:rsidRPr="00842C0A" w:rsidRDefault="00C00745" w:rsidP="00C00745">
            <w:pPr>
              <w:spacing w:before="40" w:after="40"/>
              <w:jc w:val="center"/>
              <w:rPr>
                <w:rFonts w:ascii="Arial" w:hAnsi="Arial" w:cs="Arial"/>
              </w:rPr>
            </w:pPr>
            <w:r w:rsidRPr="003177B2">
              <w:rPr>
                <w:rFonts w:ascii="Arial" w:hAnsi="Arial" w:cs="Arial"/>
                <w:sz w:val="24"/>
                <w:szCs w:val="24"/>
              </w:rPr>
              <w:t>Byproduct of drinking water disinfection</w:t>
            </w:r>
          </w:p>
        </w:tc>
      </w:tr>
      <w:tr w:rsidR="00C00745" w:rsidRPr="005162DE" w14:paraId="71AAA0E8" w14:textId="77777777" w:rsidTr="002D3FB5">
        <w:trPr>
          <w:trHeight w:val="432"/>
        </w:trPr>
        <w:tc>
          <w:tcPr>
            <w:tcW w:w="2245" w:type="dxa"/>
            <w:tcMar>
              <w:left w:w="58" w:type="dxa"/>
              <w:right w:w="58" w:type="dxa"/>
            </w:tcMar>
          </w:tcPr>
          <w:p w14:paraId="3F2366AC" w14:textId="13961E95" w:rsidR="00C00745" w:rsidRPr="003177B2" w:rsidRDefault="00C00745" w:rsidP="00C00745">
            <w:pPr>
              <w:spacing w:before="40" w:after="40"/>
              <w:ind w:left="30"/>
              <w:jc w:val="both"/>
              <w:rPr>
                <w:rFonts w:ascii="Arial" w:hAnsi="Arial" w:cs="Arial"/>
                <w:sz w:val="24"/>
                <w:szCs w:val="24"/>
              </w:rPr>
            </w:pPr>
            <w:proofErr w:type="spellStart"/>
            <w:r w:rsidRPr="003177B2">
              <w:rPr>
                <w:rFonts w:ascii="Arial" w:hAnsi="Arial" w:cs="Arial"/>
                <w:sz w:val="24"/>
                <w:szCs w:val="24"/>
              </w:rPr>
              <w:t>Dibromochloropropane</w:t>
            </w:r>
            <w:proofErr w:type="spellEnd"/>
            <w:r w:rsidRPr="003177B2">
              <w:rPr>
                <w:rFonts w:ascii="Arial" w:hAnsi="Arial" w:cs="Arial"/>
                <w:sz w:val="24"/>
                <w:szCs w:val="24"/>
              </w:rPr>
              <w:t xml:space="preserve"> [DBCP] (ng/L)</w:t>
            </w:r>
          </w:p>
        </w:tc>
        <w:tc>
          <w:tcPr>
            <w:tcW w:w="1440" w:type="dxa"/>
          </w:tcPr>
          <w:p w14:paraId="4C269825" w14:textId="665521FD" w:rsidR="00C00745" w:rsidRDefault="00674CC5" w:rsidP="00C00745">
            <w:pPr>
              <w:spacing w:before="40" w:after="40"/>
              <w:rPr>
                <w:rFonts w:ascii="Arial" w:hAnsi="Arial" w:cs="Arial"/>
                <w:sz w:val="24"/>
                <w:szCs w:val="24"/>
              </w:rPr>
            </w:pPr>
            <w:r>
              <w:rPr>
                <w:rFonts w:ascii="Arial" w:hAnsi="Arial" w:cs="Arial"/>
                <w:sz w:val="24"/>
                <w:szCs w:val="24"/>
              </w:rPr>
              <w:t>1/2025</w:t>
            </w:r>
          </w:p>
        </w:tc>
        <w:tc>
          <w:tcPr>
            <w:tcW w:w="1260" w:type="dxa"/>
          </w:tcPr>
          <w:p w14:paraId="7FA79E1A" w14:textId="761BDF1F" w:rsidR="00C00745" w:rsidRDefault="00674CC5" w:rsidP="00C00745">
            <w:pPr>
              <w:spacing w:before="40" w:after="40"/>
              <w:jc w:val="center"/>
              <w:rPr>
                <w:rFonts w:ascii="Arial" w:hAnsi="Arial" w:cs="Arial"/>
                <w:sz w:val="24"/>
                <w:szCs w:val="24"/>
              </w:rPr>
            </w:pPr>
            <w:r>
              <w:rPr>
                <w:rFonts w:ascii="Arial" w:hAnsi="Arial" w:cs="Arial"/>
                <w:sz w:val="24"/>
                <w:szCs w:val="24"/>
              </w:rPr>
              <w:t>5.5 avg</w:t>
            </w:r>
          </w:p>
        </w:tc>
        <w:tc>
          <w:tcPr>
            <w:tcW w:w="1530" w:type="dxa"/>
          </w:tcPr>
          <w:p w14:paraId="5C694367" w14:textId="688C86FF" w:rsidR="00C00745" w:rsidRDefault="00C00745" w:rsidP="00C00745">
            <w:pPr>
              <w:spacing w:before="40" w:after="40"/>
              <w:jc w:val="center"/>
              <w:rPr>
                <w:rFonts w:ascii="Arial" w:hAnsi="Arial" w:cs="Arial"/>
                <w:sz w:val="24"/>
                <w:szCs w:val="24"/>
              </w:rPr>
            </w:pPr>
            <w:r>
              <w:rPr>
                <w:rFonts w:ascii="Arial" w:hAnsi="Arial" w:cs="Arial"/>
                <w:sz w:val="24"/>
                <w:szCs w:val="24"/>
              </w:rPr>
              <w:t>ND</w:t>
            </w:r>
            <w:r w:rsidR="00674CC5">
              <w:rPr>
                <w:rFonts w:ascii="Arial" w:hAnsi="Arial" w:cs="Arial"/>
                <w:sz w:val="24"/>
                <w:szCs w:val="24"/>
              </w:rPr>
              <w:t>-11</w:t>
            </w:r>
          </w:p>
        </w:tc>
        <w:tc>
          <w:tcPr>
            <w:tcW w:w="1170" w:type="dxa"/>
          </w:tcPr>
          <w:p w14:paraId="4D4BBF47" w14:textId="4149B287" w:rsidR="00C00745" w:rsidRDefault="00C00745" w:rsidP="00C00745">
            <w:pPr>
              <w:spacing w:before="40" w:after="40"/>
              <w:jc w:val="center"/>
              <w:rPr>
                <w:rFonts w:ascii="Arial" w:hAnsi="Arial" w:cs="Arial"/>
                <w:sz w:val="24"/>
                <w:szCs w:val="24"/>
              </w:rPr>
            </w:pPr>
            <w:r>
              <w:rPr>
                <w:rFonts w:ascii="Arial" w:hAnsi="Arial" w:cs="Arial"/>
                <w:sz w:val="24"/>
                <w:szCs w:val="24"/>
              </w:rPr>
              <w:t>200</w:t>
            </w:r>
          </w:p>
        </w:tc>
        <w:tc>
          <w:tcPr>
            <w:tcW w:w="1260" w:type="dxa"/>
          </w:tcPr>
          <w:p w14:paraId="6DF5E01B" w14:textId="4352ADF3" w:rsidR="00C00745" w:rsidRDefault="00C00745" w:rsidP="00C00745">
            <w:pPr>
              <w:spacing w:before="40" w:after="40"/>
              <w:jc w:val="center"/>
              <w:rPr>
                <w:rFonts w:ascii="Arial" w:hAnsi="Arial" w:cs="Arial"/>
                <w:sz w:val="24"/>
                <w:szCs w:val="24"/>
              </w:rPr>
            </w:pPr>
            <w:r>
              <w:rPr>
                <w:rFonts w:ascii="Arial" w:hAnsi="Arial" w:cs="Arial"/>
                <w:sz w:val="24"/>
                <w:szCs w:val="24"/>
              </w:rPr>
              <w:t>3</w:t>
            </w:r>
          </w:p>
        </w:tc>
        <w:tc>
          <w:tcPr>
            <w:tcW w:w="1931" w:type="dxa"/>
          </w:tcPr>
          <w:p w14:paraId="0CA3596F" w14:textId="594335E3" w:rsidR="00C00745" w:rsidRPr="00842C0A" w:rsidRDefault="00C00745" w:rsidP="00C00745">
            <w:pPr>
              <w:spacing w:before="40" w:after="40"/>
              <w:jc w:val="center"/>
              <w:rPr>
                <w:rFonts w:ascii="Arial" w:hAnsi="Arial" w:cs="Arial"/>
              </w:rPr>
            </w:pPr>
            <w:r w:rsidRPr="00842C0A">
              <w:rPr>
                <w:rFonts w:ascii="Arial" w:hAnsi="Arial" w:cs="Arial"/>
              </w:rPr>
              <w:t xml:space="preserve">Banned nematocide that may still be present in </w:t>
            </w:r>
            <w:proofErr w:type="gramStart"/>
            <w:r w:rsidRPr="00842C0A">
              <w:rPr>
                <w:rFonts w:ascii="Arial" w:hAnsi="Arial" w:cs="Arial"/>
              </w:rPr>
              <w:t>soils</w:t>
            </w:r>
            <w:proofErr w:type="gramEnd"/>
            <w:r w:rsidRPr="00842C0A">
              <w:rPr>
                <w:rFonts w:ascii="Arial" w:hAnsi="Arial" w:cs="Arial"/>
              </w:rPr>
              <w:t xml:space="preserve"> due to runoff/leaching from former use on soybeans, cotton, vineyards, tomatoes, and tree fruit</w:t>
            </w:r>
          </w:p>
        </w:tc>
      </w:tr>
      <w:tr w:rsidR="00C00745" w:rsidRPr="005162DE" w14:paraId="6AC68730" w14:textId="77777777" w:rsidTr="002D3FB5">
        <w:trPr>
          <w:trHeight w:val="432"/>
        </w:trPr>
        <w:tc>
          <w:tcPr>
            <w:tcW w:w="2245" w:type="dxa"/>
            <w:tcMar>
              <w:left w:w="58" w:type="dxa"/>
              <w:right w:w="58" w:type="dxa"/>
            </w:tcMar>
          </w:tcPr>
          <w:p w14:paraId="4A20F2A5" w14:textId="46B0778E" w:rsidR="00C00745" w:rsidRPr="003177B2" w:rsidRDefault="00C00745" w:rsidP="00C00745">
            <w:pPr>
              <w:spacing w:before="40" w:after="40"/>
              <w:ind w:left="30"/>
              <w:jc w:val="both"/>
              <w:rPr>
                <w:rFonts w:ascii="Arial" w:hAnsi="Arial" w:cs="Arial"/>
                <w:sz w:val="24"/>
                <w:szCs w:val="24"/>
              </w:rPr>
            </w:pPr>
            <w:r w:rsidRPr="003177B2">
              <w:rPr>
                <w:rFonts w:ascii="Arial" w:hAnsi="Arial" w:cs="Arial"/>
                <w:sz w:val="24"/>
                <w:szCs w:val="24"/>
              </w:rPr>
              <w:t>Nitrate (mg/L)</w:t>
            </w:r>
          </w:p>
        </w:tc>
        <w:tc>
          <w:tcPr>
            <w:tcW w:w="1440" w:type="dxa"/>
          </w:tcPr>
          <w:p w14:paraId="6D098CD7" w14:textId="5C3E208F" w:rsidR="00C00745" w:rsidRDefault="00C00745" w:rsidP="00C00745">
            <w:pPr>
              <w:spacing w:before="40" w:after="40"/>
              <w:jc w:val="center"/>
              <w:rPr>
                <w:rFonts w:ascii="Arial" w:hAnsi="Arial" w:cs="Arial"/>
                <w:sz w:val="24"/>
                <w:szCs w:val="24"/>
              </w:rPr>
            </w:pPr>
            <w:r>
              <w:rPr>
                <w:rFonts w:ascii="Arial" w:hAnsi="Arial" w:cs="Arial"/>
                <w:sz w:val="24"/>
                <w:szCs w:val="24"/>
              </w:rPr>
              <w:t>4/</w:t>
            </w:r>
            <w:r w:rsidR="00674CC5">
              <w:rPr>
                <w:rFonts w:ascii="Arial" w:hAnsi="Arial" w:cs="Arial"/>
                <w:sz w:val="24"/>
                <w:szCs w:val="24"/>
              </w:rPr>
              <w:t>8</w:t>
            </w:r>
            <w:r>
              <w:rPr>
                <w:rFonts w:ascii="Arial" w:hAnsi="Arial" w:cs="Arial"/>
                <w:sz w:val="24"/>
                <w:szCs w:val="24"/>
              </w:rPr>
              <w:t>/202</w:t>
            </w:r>
            <w:r w:rsidR="00674CC5">
              <w:rPr>
                <w:rFonts w:ascii="Arial" w:hAnsi="Arial" w:cs="Arial"/>
                <w:sz w:val="24"/>
                <w:szCs w:val="24"/>
              </w:rPr>
              <w:t>5</w:t>
            </w:r>
            <w:r>
              <w:rPr>
                <w:rFonts w:ascii="Arial" w:hAnsi="Arial" w:cs="Arial"/>
                <w:sz w:val="24"/>
                <w:szCs w:val="24"/>
              </w:rPr>
              <w:t xml:space="preserve"> </w:t>
            </w:r>
          </w:p>
        </w:tc>
        <w:tc>
          <w:tcPr>
            <w:tcW w:w="1260" w:type="dxa"/>
          </w:tcPr>
          <w:p w14:paraId="226CF956" w14:textId="3C008B0A" w:rsidR="00C00745" w:rsidRPr="00A77341" w:rsidRDefault="00674CC5" w:rsidP="00C00745">
            <w:pPr>
              <w:spacing w:before="40" w:after="40"/>
              <w:jc w:val="center"/>
              <w:rPr>
                <w:rFonts w:ascii="Arial" w:hAnsi="Arial" w:cs="Arial"/>
                <w:sz w:val="24"/>
                <w:szCs w:val="24"/>
              </w:rPr>
            </w:pPr>
            <w:r>
              <w:rPr>
                <w:rFonts w:ascii="Arial" w:hAnsi="Arial" w:cs="Arial"/>
                <w:sz w:val="24"/>
                <w:szCs w:val="24"/>
              </w:rPr>
              <w:t>4.05 avg</w:t>
            </w:r>
          </w:p>
        </w:tc>
        <w:tc>
          <w:tcPr>
            <w:tcW w:w="1530" w:type="dxa"/>
          </w:tcPr>
          <w:p w14:paraId="49A61B01" w14:textId="498BC0A3" w:rsidR="00C00745" w:rsidRDefault="00C00745" w:rsidP="00C00745">
            <w:pPr>
              <w:spacing w:before="40" w:after="40"/>
              <w:jc w:val="center"/>
              <w:rPr>
                <w:rFonts w:ascii="Arial" w:hAnsi="Arial" w:cs="Arial"/>
                <w:sz w:val="24"/>
                <w:szCs w:val="24"/>
              </w:rPr>
            </w:pPr>
            <w:r>
              <w:rPr>
                <w:rFonts w:ascii="Arial" w:hAnsi="Arial" w:cs="Arial"/>
                <w:sz w:val="24"/>
                <w:szCs w:val="24"/>
              </w:rPr>
              <w:t>3.6-4.</w:t>
            </w:r>
            <w:r w:rsidR="00674CC5">
              <w:rPr>
                <w:rFonts w:ascii="Arial" w:hAnsi="Arial" w:cs="Arial"/>
                <w:sz w:val="24"/>
                <w:szCs w:val="24"/>
              </w:rPr>
              <w:t>5</w:t>
            </w:r>
          </w:p>
        </w:tc>
        <w:tc>
          <w:tcPr>
            <w:tcW w:w="1170" w:type="dxa"/>
          </w:tcPr>
          <w:p w14:paraId="0466C923" w14:textId="15DD16BD" w:rsidR="00C00745" w:rsidRDefault="00C00745" w:rsidP="00C00745">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763EFA09" w14:textId="59FE99F9" w:rsidR="00C00745" w:rsidRDefault="00C00745" w:rsidP="00C00745">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690B1F8E" w14:textId="157A3E4A" w:rsidR="00C00745" w:rsidRPr="003177B2" w:rsidRDefault="00C00745" w:rsidP="00C00745">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2B32F88" w:rsidR="00086BEB" w:rsidRPr="005162DE" w:rsidRDefault="00AC56C6" w:rsidP="0073642B">
            <w:pPr>
              <w:spacing w:before="40" w:after="40"/>
              <w:rPr>
                <w:rFonts w:ascii="Arial" w:hAnsi="Arial" w:cs="Arial"/>
                <w:sz w:val="24"/>
                <w:szCs w:val="24"/>
              </w:rPr>
            </w:pPr>
            <w:r>
              <w:rPr>
                <w:rFonts w:ascii="Arial" w:hAnsi="Arial" w:cs="Arial"/>
                <w:sz w:val="24"/>
                <w:szCs w:val="24"/>
              </w:rPr>
              <w:t>N/A</w:t>
            </w:r>
          </w:p>
        </w:tc>
        <w:tc>
          <w:tcPr>
            <w:tcW w:w="1440" w:type="dxa"/>
          </w:tcPr>
          <w:p w14:paraId="3B876611" w14:textId="0832002A" w:rsidR="00086BEB" w:rsidRDefault="00086BEB" w:rsidP="00AC56C6">
            <w:pPr>
              <w:spacing w:before="40" w:after="40"/>
              <w:rPr>
                <w:rFonts w:ascii="Arial" w:hAnsi="Arial" w:cs="Arial"/>
                <w:sz w:val="24"/>
                <w:szCs w:val="24"/>
              </w:rPr>
            </w:pPr>
          </w:p>
          <w:p w14:paraId="3AB56DE9" w14:textId="36D8091C" w:rsidR="009013DA" w:rsidRPr="005162DE" w:rsidRDefault="009013DA" w:rsidP="0073642B">
            <w:pPr>
              <w:spacing w:before="40" w:after="40"/>
              <w:rPr>
                <w:rFonts w:ascii="Arial" w:hAnsi="Arial" w:cs="Arial"/>
                <w:sz w:val="24"/>
                <w:szCs w:val="24"/>
              </w:rPr>
            </w:pPr>
          </w:p>
        </w:tc>
        <w:tc>
          <w:tcPr>
            <w:tcW w:w="1260" w:type="dxa"/>
          </w:tcPr>
          <w:p w14:paraId="5D465B29" w14:textId="3A83A80E" w:rsidR="00086BEB" w:rsidRPr="005162DE" w:rsidRDefault="00086BEB" w:rsidP="009013DA">
            <w:pPr>
              <w:spacing w:before="40" w:after="40"/>
              <w:jc w:val="center"/>
              <w:rPr>
                <w:rFonts w:ascii="Arial" w:hAnsi="Arial" w:cs="Arial"/>
                <w:sz w:val="24"/>
                <w:szCs w:val="24"/>
              </w:rPr>
            </w:pPr>
          </w:p>
        </w:tc>
        <w:tc>
          <w:tcPr>
            <w:tcW w:w="1530" w:type="dxa"/>
          </w:tcPr>
          <w:p w14:paraId="6F2413BA" w14:textId="0B399130" w:rsidR="00086BEB" w:rsidRPr="005162DE" w:rsidRDefault="00086BEB" w:rsidP="004179E4">
            <w:pPr>
              <w:spacing w:before="40" w:after="40"/>
              <w:jc w:val="center"/>
              <w:rPr>
                <w:rFonts w:ascii="Arial" w:hAnsi="Arial" w:cs="Arial"/>
                <w:sz w:val="24"/>
                <w:szCs w:val="24"/>
              </w:rPr>
            </w:pPr>
          </w:p>
        </w:tc>
        <w:tc>
          <w:tcPr>
            <w:tcW w:w="900" w:type="dxa"/>
          </w:tcPr>
          <w:p w14:paraId="5615AC9F" w14:textId="2FF1D9C5" w:rsidR="00086BEB" w:rsidRPr="005162DE" w:rsidRDefault="00086BEB" w:rsidP="0073642B">
            <w:pPr>
              <w:spacing w:before="40" w:after="40"/>
              <w:rPr>
                <w:rFonts w:ascii="Arial" w:hAnsi="Arial" w:cs="Arial"/>
                <w:sz w:val="24"/>
                <w:szCs w:val="24"/>
              </w:rPr>
            </w:pPr>
          </w:p>
        </w:tc>
        <w:tc>
          <w:tcPr>
            <w:tcW w:w="1170" w:type="dxa"/>
          </w:tcPr>
          <w:p w14:paraId="188C38E4" w14:textId="2C48D31E" w:rsidR="00086BEB" w:rsidRPr="005162DE" w:rsidRDefault="00086BEB" w:rsidP="00AC56C6">
            <w:pPr>
              <w:spacing w:before="40" w:after="40"/>
              <w:rPr>
                <w:rFonts w:ascii="Arial" w:hAnsi="Arial" w:cs="Arial"/>
                <w:sz w:val="24"/>
                <w:szCs w:val="24"/>
              </w:rPr>
            </w:pPr>
          </w:p>
        </w:tc>
        <w:tc>
          <w:tcPr>
            <w:tcW w:w="2291" w:type="dxa"/>
          </w:tcPr>
          <w:p w14:paraId="566F303C" w14:textId="1FD80EB6"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15E1AC6" w:rsidR="00DA4F32" w:rsidRPr="005162DE" w:rsidRDefault="00E32206"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74F63EF" w:rsidR="00DA4F32" w:rsidRPr="005162DE" w:rsidRDefault="00DA4F32" w:rsidP="00DA4F32">
            <w:pPr>
              <w:spacing w:before="40" w:after="40"/>
              <w:jc w:val="center"/>
              <w:rPr>
                <w:rFonts w:ascii="Arial" w:hAnsi="Arial" w:cs="Arial"/>
                <w:sz w:val="24"/>
                <w:szCs w:val="24"/>
              </w:rPr>
            </w:pPr>
          </w:p>
        </w:tc>
        <w:tc>
          <w:tcPr>
            <w:tcW w:w="1350" w:type="dxa"/>
          </w:tcPr>
          <w:p w14:paraId="63D0EACA" w14:textId="37379ED5" w:rsidR="00DA4F32" w:rsidRPr="005162DE" w:rsidRDefault="00DA4F32" w:rsidP="00DA4F32">
            <w:pPr>
              <w:spacing w:before="40" w:after="40"/>
              <w:rPr>
                <w:rFonts w:ascii="Arial" w:hAnsi="Arial" w:cs="Arial"/>
                <w:sz w:val="24"/>
                <w:szCs w:val="24"/>
              </w:rPr>
            </w:pPr>
          </w:p>
        </w:tc>
        <w:tc>
          <w:tcPr>
            <w:tcW w:w="1530" w:type="dxa"/>
          </w:tcPr>
          <w:p w14:paraId="60CC3A19" w14:textId="69B5662A" w:rsidR="00DA4F32" w:rsidRPr="005162DE" w:rsidRDefault="00DA4F32" w:rsidP="00DA4F32">
            <w:pPr>
              <w:spacing w:before="40" w:after="40"/>
              <w:jc w:val="center"/>
              <w:rPr>
                <w:rFonts w:ascii="Arial" w:hAnsi="Arial" w:cs="Arial"/>
                <w:sz w:val="24"/>
                <w:szCs w:val="24"/>
              </w:rPr>
            </w:pPr>
          </w:p>
        </w:tc>
        <w:tc>
          <w:tcPr>
            <w:tcW w:w="1800" w:type="dxa"/>
          </w:tcPr>
          <w:p w14:paraId="15DDAE72" w14:textId="1FD562FB" w:rsidR="00DA4F32" w:rsidRPr="005162DE" w:rsidRDefault="00DA4F32" w:rsidP="00DA4F32">
            <w:pPr>
              <w:spacing w:before="40" w:after="40"/>
              <w:jc w:val="center"/>
              <w:rPr>
                <w:rFonts w:ascii="Arial" w:hAnsi="Arial" w:cs="Arial"/>
                <w:sz w:val="24"/>
                <w:szCs w:val="24"/>
              </w:rPr>
            </w:pPr>
          </w:p>
        </w:tc>
        <w:tc>
          <w:tcPr>
            <w:tcW w:w="2471" w:type="dxa"/>
          </w:tcPr>
          <w:p w14:paraId="747A0B53" w14:textId="1FA183F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FC2CFE7" w14:textId="77777777" w:rsidR="000224EA" w:rsidRDefault="000224EA" w:rsidP="0025569C">
      <w:pPr>
        <w:spacing w:after="240"/>
        <w:rPr>
          <w:rFonts w:ascii="Arial" w:hAnsi="Arial" w:cs="Arial"/>
          <w:sz w:val="24"/>
          <w:szCs w:val="24"/>
        </w:rPr>
      </w:pPr>
    </w:p>
    <w:p w14:paraId="2519E85D" w14:textId="77777777" w:rsidR="000224EA" w:rsidRDefault="000224EA" w:rsidP="0025569C">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1408AC2" w:rsidR="001F503E" w:rsidRPr="005162DE" w:rsidRDefault="00674CC5"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4389C29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B908D4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304563B" w:rsidR="001F503E" w:rsidRPr="005162DE" w:rsidRDefault="001F503E" w:rsidP="00C821D1">
            <w:pPr>
              <w:spacing w:before="40" w:after="40"/>
              <w:rPr>
                <w:rFonts w:ascii="Arial" w:hAnsi="Arial" w:cs="Arial"/>
                <w:sz w:val="24"/>
                <w:szCs w:val="24"/>
              </w:rPr>
            </w:pPr>
          </w:p>
        </w:tc>
        <w:tc>
          <w:tcPr>
            <w:tcW w:w="2367" w:type="dxa"/>
            <w:tcMar>
              <w:left w:w="58" w:type="dxa"/>
              <w:right w:w="58" w:type="dxa"/>
            </w:tcMar>
          </w:tcPr>
          <w:p w14:paraId="67233B7F" w14:textId="2220DD90" w:rsidR="001F503E" w:rsidRPr="005162DE" w:rsidRDefault="00C821D1" w:rsidP="001F503E">
            <w:pPr>
              <w:spacing w:before="40" w:after="40"/>
              <w:rPr>
                <w:rFonts w:ascii="Arial" w:hAnsi="Arial" w:cs="Arial"/>
                <w:sz w:val="24"/>
                <w:szCs w:val="24"/>
              </w:rPr>
            </w:pPr>
            <w:r>
              <w:rPr>
                <w:rFonts w:ascii="Arial" w:hAnsi="Arial" w:cs="Arial"/>
                <w:szCs w:val="24"/>
              </w:rPr>
              <w:t xml:space="preserve"> </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3DA4922" w:rsidR="001F503E" w:rsidRPr="005162DE" w:rsidRDefault="00E32206" w:rsidP="00E3220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61BEC66" w:rsidR="00E80EE7"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FE23CCA"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D70B5C3"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E44B50F"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4B2F7CF"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312CED5C" w14:textId="56014E2C" w:rsidR="00827994" w:rsidRPr="005162DE" w:rsidRDefault="00E32206" w:rsidP="00827994">
      <w:pPr>
        <w:rPr>
          <w:rFonts w:ascii="Arial" w:hAnsi="Arial" w:cs="Arial"/>
          <w:i/>
          <w:iCs/>
          <w:sz w:val="24"/>
          <w:szCs w:val="24"/>
        </w:rPr>
      </w:pPr>
      <w:r w:rsidRPr="00E32206">
        <w:rPr>
          <w:rFonts w:ascii="Arial" w:hAnsi="Arial" w:cs="Arial"/>
          <w:i/>
          <w:iCs/>
          <w:sz w:val="24"/>
          <w:szCs w:val="24"/>
        </w:rPr>
        <w:t>For Questions or concerns regard water quality you may contact Central Cal Water at 559-575-6338</w:t>
      </w:r>
    </w:p>
    <w:p w14:paraId="2C586EA6" w14:textId="63DC2300" w:rsidR="00827994" w:rsidRPr="005162DE" w:rsidRDefault="00827994" w:rsidP="00827994">
      <w:pPr>
        <w:rPr>
          <w:rFonts w:ascii="Arial" w:hAnsi="Arial" w:cs="Arial"/>
          <w:sz w:val="24"/>
          <w:szCs w:val="24"/>
        </w:rPr>
      </w:pPr>
    </w:p>
    <w:sectPr w:rsidR="00827994" w:rsidRPr="005162DE" w:rsidSect="0037000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CB9E" w14:textId="77777777" w:rsidR="001104FB" w:rsidRDefault="001104FB">
      <w:r>
        <w:separator/>
      </w:r>
    </w:p>
    <w:p w14:paraId="46972A5D" w14:textId="77777777" w:rsidR="001104FB" w:rsidRDefault="001104FB"/>
  </w:endnote>
  <w:endnote w:type="continuationSeparator" w:id="0">
    <w:p w14:paraId="4BA6F372" w14:textId="77777777" w:rsidR="001104FB" w:rsidRDefault="001104FB">
      <w:r>
        <w:continuationSeparator/>
      </w:r>
    </w:p>
    <w:p w14:paraId="5ED62FA8" w14:textId="77777777" w:rsidR="001104FB" w:rsidRDefault="001104FB"/>
  </w:endnote>
  <w:endnote w:type="continuationNotice" w:id="1">
    <w:p w14:paraId="495DBC88" w14:textId="77777777" w:rsidR="001104FB" w:rsidRDefault="00110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AB17" w14:textId="77777777" w:rsidR="001104FB" w:rsidRDefault="001104FB">
      <w:r>
        <w:separator/>
      </w:r>
    </w:p>
    <w:p w14:paraId="614D61E7" w14:textId="77777777" w:rsidR="001104FB" w:rsidRDefault="001104FB"/>
  </w:footnote>
  <w:footnote w:type="continuationSeparator" w:id="0">
    <w:p w14:paraId="6DF456B0" w14:textId="77777777" w:rsidR="001104FB" w:rsidRDefault="001104FB">
      <w:r>
        <w:continuationSeparator/>
      </w:r>
    </w:p>
    <w:p w14:paraId="51AE8A82" w14:textId="77777777" w:rsidR="001104FB" w:rsidRDefault="001104FB"/>
  </w:footnote>
  <w:footnote w:type="continuationNotice" w:id="1">
    <w:p w14:paraId="377DCBA8" w14:textId="77777777" w:rsidR="001104FB" w:rsidRDefault="00110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4EA"/>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30F8"/>
    <w:rsid w:val="000B01EA"/>
    <w:rsid w:val="000B0206"/>
    <w:rsid w:val="000B0CDE"/>
    <w:rsid w:val="000B13CB"/>
    <w:rsid w:val="000B13FC"/>
    <w:rsid w:val="000B2FCC"/>
    <w:rsid w:val="000B60F2"/>
    <w:rsid w:val="000B637F"/>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4FB"/>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FEF"/>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47AB"/>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0002"/>
    <w:rsid w:val="00374766"/>
    <w:rsid w:val="00377086"/>
    <w:rsid w:val="003831B4"/>
    <w:rsid w:val="00383730"/>
    <w:rsid w:val="00384354"/>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FB7"/>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FD9"/>
    <w:rsid w:val="004E6ADF"/>
    <w:rsid w:val="004F23D7"/>
    <w:rsid w:val="004F2F03"/>
    <w:rsid w:val="004F3C5B"/>
    <w:rsid w:val="004F5902"/>
    <w:rsid w:val="004F67E6"/>
    <w:rsid w:val="00501116"/>
    <w:rsid w:val="00501B52"/>
    <w:rsid w:val="005065B7"/>
    <w:rsid w:val="0050755D"/>
    <w:rsid w:val="005101E1"/>
    <w:rsid w:val="005122F7"/>
    <w:rsid w:val="00512D8C"/>
    <w:rsid w:val="0051457B"/>
    <w:rsid w:val="00514FDA"/>
    <w:rsid w:val="005162DE"/>
    <w:rsid w:val="005210D2"/>
    <w:rsid w:val="00534BB7"/>
    <w:rsid w:val="00535F64"/>
    <w:rsid w:val="00535F8B"/>
    <w:rsid w:val="00537240"/>
    <w:rsid w:val="00537BEA"/>
    <w:rsid w:val="0054057D"/>
    <w:rsid w:val="00541730"/>
    <w:rsid w:val="00544694"/>
    <w:rsid w:val="00546A68"/>
    <w:rsid w:val="00546FDB"/>
    <w:rsid w:val="00552801"/>
    <w:rsid w:val="00552D92"/>
    <w:rsid w:val="00553D7A"/>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7906"/>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492"/>
    <w:rsid w:val="005E6068"/>
    <w:rsid w:val="005F082E"/>
    <w:rsid w:val="005F0DDC"/>
    <w:rsid w:val="005F17BC"/>
    <w:rsid w:val="005F600B"/>
    <w:rsid w:val="005F6470"/>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496"/>
    <w:rsid w:val="006727C0"/>
    <w:rsid w:val="00674CC5"/>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6FA3"/>
    <w:rsid w:val="006E03F6"/>
    <w:rsid w:val="006E11B6"/>
    <w:rsid w:val="006E385A"/>
    <w:rsid w:val="006F437B"/>
    <w:rsid w:val="006F46E1"/>
    <w:rsid w:val="007003D1"/>
    <w:rsid w:val="007017A9"/>
    <w:rsid w:val="00701C81"/>
    <w:rsid w:val="00705B7F"/>
    <w:rsid w:val="0071047D"/>
    <w:rsid w:val="00710939"/>
    <w:rsid w:val="007119B8"/>
    <w:rsid w:val="00714F2B"/>
    <w:rsid w:val="0071576E"/>
    <w:rsid w:val="00717191"/>
    <w:rsid w:val="007176E7"/>
    <w:rsid w:val="00717E80"/>
    <w:rsid w:val="00722BA8"/>
    <w:rsid w:val="0073000F"/>
    <w:rsid w:val="00731092"/>
    <w:rsid w:val="007354BF"/>
    <w:rsid w:val="0073642B"/>
    <w:rsid w:val="00737455"/>
    <w:rsid w:val="00742E55"/>
    <w:rsid w:val="00743F7B"/>
    <w:rsid w:val="007452F3"/>
    <w:rsid w:val="00745362"/>
    <w:rsid w:val="007471DB"/>
    <w:rsid w:val="00747CD3"/>
    <w:rsid w:val="00756E50"/>
    <w:rsid w:val="0076032F"/>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FAE"/>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2C0A"/>
    <w:rsid w:val="00850AEF"/>
    <w:rsid w:val="008572DA"/>
    <w:rsid w:val="00857337"/>
    <w:rsid w:val="00860711"/>
    <w:rsid w:val="00860918"/>
    <w:rsid w:val="008642CC"/>
    <w:rsid w:val="0087537E"/>
    <w:rsid w:val="00875407"/>
    <w:rsid w:val="0087640F"/>
    <w:rsid w:val="0088158B"/>
    <w:rsid w:val="00881DB7"/>
    <w:rsid w:val="00883433"/>
    <w:rsid w:val="00883E1D"/>
    <w:rsid w:val="008849A8"/>
    <w:rsid w:val="00885381"/>
    <w:rsid w:val="0088584C"/>
    <w:rsid w:val="00895240"/>
    <w:rsid w:val="00896E02"/>
    <w:rsid w:val="00897288"/>
    <w:rsid w:val="008A0965"/>
    <w:rsid w:val="008A2D78"/>
    <w:rsid w:val="008A5B6C"/>
    <w:rsid w:val="008A64D8"/>
    <w:rsid w:val="008B01C6"/>
    <w:rsid w:val="008B307B"/>
    <w:rsid w:val="008C0889"/>
    <w:rsid w:val="008C42F2"/>
    <w:rsid w:val="008C791A"/>
    <w:rsid w:val="008D12A8"/>
    <w:rsid w:val="008D246B"/>
    <w:rsid w:val="008D52CA"/>
    <w:rsid w:val="008D6F4A"/>
    <w:rsid w:val="008E4080"/>
    <w:rsid w:val="008E4834"/>
    <w:rsid w:val="008E4C3F"/>
    <w:rsid w:val="008E66E2"/>
    <w:rsid w:val="008F19DE"/>
    <w:rsid w:val="008F603F"/>
    <w:rsid w:val="008F7660"/>
    <w:rsid w:val="009000CA"/>
    <w:rsid w:val="00900CB8"/>
    <w:rsid w:val="00901274"/>
    <w:rsid w:val="009013DA"/>
    <w:rsid w:val="00901C69"/>
    <w:rsid w:val="00904288"/>
    <w:rsid w:val="00911A33"/>
    <w:rsid w:val="0091241D"/>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6436"/>
    <w:rsid w:val="009D4211"/>
    <w:rsid w:val="009D54A3"/>
    <w:rsid w:val="009D5D09"/>
    <w:rsid w:val="009E153B"/>
    <w:rsid w:val="009E2850"/>
    <w:rsid w:val="009E4BDC"/>
    <w:rsid w:val="009E54B2"/>
    <w:rsid w:val="009E59A6"/>
    <w:rsid w:val="009F006E"/>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341"/>
    <w:rsid w:val="00A77BCA"/>
    <w:rsid w:val="00A85C1E"/>
    <w:rsid w:val="00A93A21"/>
    <w:rsid w:val="00A94D32"/>
    <w:rsid w:val="00A9766F"/>
    <w:rsid w:val="00AB01B0"/>
    <w:rsid w:val="00AB5690"/>
    <w:rsid w:val="00AB5E87"/>
    <w:rsid w:val="00AC41BE"/>
    <w:rsid w:val="00AC56C6"/>
    <w:rsid w:val="00AC6D1E"/>
    <w:rsid w:val="00AD4876"/>
    <w:rsid w:val="00AF0445"/>
    <w:rsid w:val="00AF2E38"/>
    <w:rsid w:val="00AF5724"/>
    <w:rsid w:val="00AF7A73"/>
    <w:rsid w:val="00B0016F"/>
    <w:rsid w:val="00B01942"/>
    <w:rsid w:val="00B0620C"/>
    <w:rsid w:val="00B1666D"/>
    <w:rsid w:val="00B16AB0"/>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A9A"/>
    <w:rsid w:val="00BA7D96"/>
    <w:rsid w:val="00BB3E43"/>
    <w:rsid w:val="00BB412C"/>
    <w:rsid w:val="00BC2F95"/>
    <w:rsid w:val="00BC4EA7"/>
    <w:rsid w:val="00BC6327"/>
    <w:rsid w:val="00BC6E7E"/>
    <w:rsid w:val="00BD55BB"/>
    <w:rsid w:val="00BD5F31"/>
    <w:rsid w:val="00BD70F3"/>
    <w:rsid w:val="00BE0247"/>
    <w:rsid w:val="00BE4E5D"/>
    <w:rsid w:val="00BE555D"/>
    <w:rsid w:val="00BE5CC7"/>
    <w:rsid w:val="00BE6564"/>
    <w:rsid w:val="00BE7ABC"/>
    <w:rsid w:val="00BF0689"/>
    <w:rsid w:val="00BF1F49"/>
    <w:rsid w:val="00BF628D"/>
    <w:rsid w:val="00BF6317"/>
    <w:rsid w:val="00BF6946"/>
    <w:rsid w:val="00BF725D"/>
    <w:rsid w:val="00BF75B3"/>
    <w:rsid w:val="00BF7EF1"/>
    <w:rsid w:val="00C00745"/>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21D1"/>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50BB"/>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206"/>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2F00"/>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B24"/>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E32206"/>
    <w:pPr>
      <w:spacing w:after="120"/>
      <w:ind w:left="360"/>
    </w:pPr>
  </w:style>
  <w:style w:type="character" w:customStyle="1" w:styleId="BodyTextIndentChar">
    <w:name w:val="Body Text Indent Char"/>
    <w:basedOn w:val="DefaultParagraphFont"/>
    <w:link w:val="BodyTextIndent"/>
    <w:rsid w:val="00E32206"/>
  </w:style>
  <w:style w:type="paragraph" w:customStyle="1" w:styleId="Default">
    <w:name w:val="Default"/>
    <w:rsid w:val="00C821D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2026-04-02T20:03:00Z</dcterms:created>
  <dcterms:modified xsi:type="dcterms:W3CDTF">2026-04-02T20:03:00Z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