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EE301A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875078">
        <w:rPr>
          <w:rFonts w:ascii="Arial" w:hAnsi="Arial" w:cs="Arial"/>
          <w:sz w:val="24"/>
          <w:szCs w:val="24"/>
        </w:rPr>
        <w:t xml:space="preserve"> New Horizons Mobile Home Park</w:t>
      </w:r>
    </w:p>
    <w:p w14:paraId="65A99AB1" w14:textId="0907A9C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875078">
        <w:rPr>
          <w:rFonts w:ascii="Arial" w:hAnsi="Arial" w:cs="Arial"/>
          <w:sz w:val="24"/>
          <w:szCs w:val="24"/>
        </w:rPr>
        <w:t xml:space="preserve"> 9-7-2021</w:t>
      </w:r>
    </w:p>
    <w:p w14:paraId="21C05768" w14:textId="11F270BB"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387B89">
        <w:rPr>
          <w:rFonts w:ascii="Arial" w:hAnsi="Arial" w:cs="Arial"/>
          <w:sz w:val="24"/>
          <w:szCs w:val="24"/>
        </w:rPr>
        <w:t>ype of Water Source</w:t>
      </w:r>
      <w:r w:rsidR="005442C4">
        <w:rPr>
          <w:rFonts w:ascii="Arial" w:hAnsi="Arial" w:cs="Arial"/>
          <w:sz w:val="24"/>
          <w:szCs w:val="24"/>
        </w:rPr>
        <w:t xml:space="preserve"> in Use: </w:t>
      </w:r>
      <w:r w:rsidR="00387B89">
        <w:rPr>
          <w:rFonts w:ascii="Arial" w:hAnsi="Arial" w:cs="Arial"/>
          <w:sz w:val="24"/>
          <w:szCs w:val="24"/>
        </w:rPr>
        <w:t>Ground water</w:t>
      </w:r>
    </w:p>
    <w:p w14:paraId="6AE5ED8C" w14:textId="42CE976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387B89">
        <w:rPr>
          <w:rFonts w:ascii="Arial" w:hAnsi="Arial" w:cs="Arial"/>
          <w:sz w:val="24"/>
          <w:szCs w:val="24"/>
        </w:rPr>
        <w:t>General Location of Source:</w:t>
      </w:r>
      <w:r w:rsidR="00387B89" w:rsidRPr="00387B89">
        <w:t xml:space="preserve"> </w:t>
      </w:r>
      <w:r w:rsidR="00387B89" w:rsidRPr="00387B89">
        <w:rPr>
          <w:rFonts w:ascii="Arial" w:hAnsi="Arial" w:cs="Arial"/>
          <w:sz w:val="24"/>
          <w:szCs w:val="24"/>
        </w:rPr>
        <w:t>Well located at 3147 W. Olive Ave. Fresno, Ca.</w:t>
      </w:r>
    </w:p>
    <w:p w14:paraId="11D6F99D" w14:textId="27BFF0A1"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387B89">
        <w:rPr>
          <w:rFonts w:ascii="Arial" w:hAnsi="Arial" w:cs="Arial"/>
          <w:sz w:val="24"/>
          <w:szCs w:val="24"/>
        </w:rPr>
        <w:t xml:space="preserve">: </w:t>
      </w:r>
      <w:r w:rsidR="00387B89" w:rsidRPr="00387B89">
        <w:rPr>
          <w:rFonts w:ascii="Arial" w:hAnsi="Arial" w:cs="Arial"/>
          <w:sz w:val="24"/>
          <w:szCs w:val="24"/>
        </w:rPr>
        <w:t>County of Fresno Health Dept.</w:t>
      </w:r>
    </w:p>
    <w:p w14:paraId="55CC3D7E" w14:textId="6C3127A4"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387B89">
        <w:rPr>
          <w:rFonts w:ascii="Arial" w:hAnsi="Arial" w:cs="Arial"/>
          <w:sz w:val="24"/>
          <w:szCs w:val="24"/>
        </w:rPr>
        <w:t>ings for Public Participation: None</w:t>
      </w:r>
    </w:p>
    <w:p w14:paraId="175FE9EF" w14:textId="731D269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387B89">
        <w:rPr>
          <w:rFonts w:ascii="Arial" w:hAnsi="Arial" w:cs="Arial"/>
          <w:sz w:val="24"/>
          <w:szCs w:val="24"/>
        </w:rPr>
        <w:t xml:space="preserve"> Leon Penney 559-593-6207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EBCFAC0"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2E34E8">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w:t>
      </w:r>
      <w:r w:rsidR="002E34E8">
        <w:rPr>
          <w:rFonts w:ascii="Arial" w:hAnsi="Arial" w:cs="Arial"/>
          <w:sz w:val="24"/>
          <w:szCs w:val="24"/>
          <w:lang w:val="es-MX"/>
        </w:rPr>
        <w:t>a beber.  Favor de comunicarse a</w:t>
      </w:r>
      <w:r w:rsidR="00387B89" w:rsidRPr="00387B89">
        <w:t xml:space="preserve"> </w:t>
      </w:r>
      <w:r w:rsidR="00387B89" w:rsidRPr="00387B89">
        <w:rPr>
          <w:rFonts w:ascii="Arial" w:hAnsi="Arial" w:cs="Arial"/>
          <w:sz w:val="24"/>
          <w:szCs w:val="24"/>
          <w:lang w:val="es-MX"/>
        </w:rPr>
        <w:t>New Horizons Mobile Home Park. 3147 W. Olive Ave. Fresno, Ca.</w:t>
      </w:r>
      <w:r w:rsidR="00442D66" w:rsidRPr="0050755D">
        <w:rPr>
          <w:rFonts w:ascii="Arial" w:hAnsi="Arial" w:cs="Arial"/>
          <w:sz w:val="24"/>
          <w:szCs w:val="24"/>
          <w:lang w:val="es-MX"/>
        </w:rPr>
        <w:t xml:space="preserve"> </w:t>
      </w:r>
      <w:r w:rsidR="00387B89">
        <w:rPr>
          <w:rFonts w:ascii="Arial" w:hAnsi="Arial" w:cs="Arial"/>
          <w:sz w:val="24"/>
          <w:szCs w:val="24"/>
          <w:lang w:val="es-MX"/>
        </w:rPr>
        <w:t>(559) 275-0154</w:t>
      </w:r>
      <w:r w:rsidR="00442D66" w:rsidRPr="0050755D">
        <w:rPr>
          <w:rFonts w:ascii="Arial" w:hAnsi="Arial" w:cs="Arial"/>
          <w:sz w:val="24"/>
          <w:szCs w:val="24"/>
          <w:lang w:val="es-MX"/>
        </w:rPr>
        <w:t xml:space="preserve"> para asistirlo en español.</w:t>
      </w:r>
    </w:p>
    <w:p w14:paraId="72C2ECD4" w14:textId="6237321C"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387B89">
        <w:rPr>
          <w:rFonts w:ascii="Arial" w:eastAsia="PMingLiU" w:hAnsi="Arial" w:cs="Arial"/>
          <w:sz w:val="24"/>
          <w:szCs w:val="24"/>
        </w:rPr>
        <w:t xml:space="preserve">  </w:t>
      </w:r>
      <w:r w:rsidR="00387B89" w:rsidRPr="00387B89">
        <w:rPr>
          <w:rFonts w:ascii="Arial" w:eastAsia="PMingLiU" w:hAnsi="Arial" w:cs="Arial"/>
          <w:sz w:val="24"/>
          <w:szCs w:val="24"/>
        </w:rPr>
        <w:t>New Horizons Mobile Home Park</w:t>
      </w:r>
      <w:r w:rsidR="00387B89">
        <w:rPr>
          <w:rFonts w:ascii="Arial" w:eastAsia="PMingLiU" w:hAnsi="Arial" w:cs="Arial"/>
          <w:sz w:val="24"/>
          <w:szCs w:val="24"/>
        </w:rPr>
        <w:t xml:space="preserve">. </w:t>
      </w:r>
      <w:r w:rsidR="00387B89" w:rsidRPr="00387B89">
        <w:rPr>
          <w:rFonts w:ascii="Arial" w:eastAsia="PMingLiU" w:hAnsi="Arial" w:cs="Arial"/>
          <w:sz w:val="24"/>
          <w:szCs w:val="24"/>
        </w:rPr>
        <w:t xml:space="preserve">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387B89" w:rsidRPr="00387B89">
        <w:t xml:space="preserve"> </w:t>
      </w:r>
      <w:r w:rsidR="00387B89" w:rsidRPr="00387B89">
        <w:rPr>
          <w:rFonts w:ascii="Arial" w:eastAsia="PMingLiU" w:hAnsi="Arial" w:cs="Arial"/>
          <w:sz w:val="24"/>
          <w:szCs w:val="24"/>
        </w:rPr>
        <w:t>3147 W. Olive Ave</w:t>
      </w:r>
      <w:r w:rsidR="00387B89">
        <w:rPr>
          <w:rFonts w:ascii="Arial" w:eastAsia="PMingLiU" w:hAnsi="Arial" w:cs="Arial"/>
          <w:sz w:val="24"/>
          <w:szCs w:val="24"/>
        </w:rPr>
        <w:t>. Fresno, Ca. (559) 275-0154.</w:t>
      </w:r>
    </w:p>
    <w:p w14:paraId="7D3636E6" w14:textId="63B0C36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w:t>
      </w:r>
      <w:r w:rsidR="00387B89">
        <w:rPr>
          <w:rFonts w:ascii="Arial" w:hAnsi="Arial" w:cs="Arial"/>
          <w:sz w:val="24"/>
          <w:szCs w:val="24"/>
        </w:rPr>
        <w:t xml:space="preserve"> Mangyaring makipag-ugnayan sa </w:t>
      </w:r>
      <w:r w:rsidR="00387B89" w:rsidRPr="00387B89">
        <w:rPr>
          <w:rFonts w:ascii="Arial" w:hAnsi="Arial" w:cs="Arial"/>
          <w:sz w:val="24"/>
          <w:szCs w:val="24"/>
        </w:rPr>
        <w:t>New Horizons Mobile Home Park.</w:t>
      </w:r>
      <w:r w:rsidR="00387B89">
        <w:rPr>
          <w:rFonts w:ascii="Arial" w:hAnsi="Arial" w:cs="Arial"/>
          <w:sz w:val="24"/>
          <w:szCs w:val="24"/>
        </w:rPr>
        <w:t xml:space="preserve"> </w:t>
      </w:r>
      <w:r w:rsidR="00387B89" w:rsidRPr="00387B89">
        <w:rPr>
          <w:rFonts w:ascii="Arial" w:hAnsi="Arial" w:cs="Arial"/>
          <w:sz w:val="24"/>
          <w:szCs w:val="24"/>
        </w:rPr>
        <w:t xml:space="preserve">3147 W. Olive Ave. Fresno, Ca. </w:t>
      </w:r>
      <w:r w:rsidR="00387B89">
        <w:rPr>
          <w:rFonts w:ascii="Arial" w:hAnsi="Arial" w:cs="Arial"/>
          <w:sz w:val="24"/>
          <w:szCs w:val="24"/>
        </w:rPr>
        <w:t xml:space="preserve"> o tumawag sa (559) 275-0154 </w:t>
      </w:r>
      <w:r w:rsidR="008A64D8" w:rsidRPr="00D10A7C">
        <w:rPr>
          <w:rFonts w:ascii="Arial" w:hAnsi="Arial" w:cs="Arial"/>
          <w:sz w:val="24"/>
          <w:szCs w:val="24"/>
        </w:rPr>
        <w:t xml:space="preserve"> para matulungan sa wikang Tagalog</w:t>
      </w:r>
      <w:r w:rsidR="002436C8" w:rsidRPr="00D10A7C">
        <w:rPr>
          <w:rFonts w:ascii="Arial" w:hAnsi="Arial" w:cs="Arial"/>
          <w:sz w:val="24"/>
          <w:szCs w:val="24"/>
        </w:rPr>
        <w:t>.</w:t>
      </w:r>
    </w:p>
    <w:p w14:paraId="4C37EC14" w14:textId="7CBE853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w:t>
      </w:r>
      <w:r w:rsidR="002E34E8">
        <w:rPr>
          <w:rFonts w:ascii="Arial" w:hAnsi="Arial" w:cs="Arial"/>
          <w:sz w:val="24"/>
          <w:szCs w:val="24"/>
        </w:rPr>
        <w:t xml:space="preserve">của bạn.  Xin vui lòng liên hệ </w:t>
      </w:r>
      <w:r w:rsidR="002E34E8" w:rsidRPr="002E34E8">
        <w:t xml:space="preserve"> </w:t>
      </w:r>
      <w:r w:rsidR="002E34E8" w:rsidRPr="002E34E8">
        <w:rPr>
          <w:rFonts w:ascii="Arial" w:hAnsi="Arial" w:cs="Arial"/>
          <w:sz w:val="24"/>
          <w:szCs w:val="24"/>
        </w:rPr>
        <w:t>New Horizons Mobile Home Park.</w:t>
      </w:r>
      <w:r w:rsidR="009D4211" w:rsidRPr="00D10A7C">
        <w:rPr>
          <w:rFonts w:ascii="Arial" w:hAnsi="Arial" w:cs="Arial"/>
          <w:sz w:val="24"/>
          <w:szCs w:val="24"/>
        </w:rPr>
        <w:t xml:space="preserve"> tại </w:t>
      </w:r>
      <w:r w:rsidR="002E34E8" w:rsidRPr="002E34E8">
        <w:rPr>
          <w:rFonts w:ascii="Arial" w:hAnsi="Arial" w:cs="Arial"/>
          <w:sz w:val="24"/>
          <w:szCs w:val="24"/>
        </w:rPr>
        <w:t>3147 W. Olive Ave. Fresno, Ca. (559) 275-0154</w:t>
      </w:r>
      <w:r w:rsidR="009D4211" w:rsidRPr="00D10A7C">
        <w:rPr>
          <w:rFonts w:ascii="Arial" w:hAnsi="Arial" w:cs="Arial"/>
          <w:sz w:val="24"/>
          <w:szCs w:val="24"/>
        </w:rPr>
        <w:t xml:space="preserve"> để được hỗ trợ giúp bằng tiếng Việt.</w:t>
      </w:r>
    </w:p>
    <w:p w14:paraId="76F47AA3" w14:textId="5C4C7092"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w:t>
      </w:r>
      <w:r w:rsidR="002E34E8">
        <w:rPr>
          <w:rFonts w:ascii="Arial" w:hAnsi="Arial" w:cs="Arial"/>
          <w:sz w:val="24"/>
          <w:szCs w:val="24"/>
        </w:rPr>
        <w:t xml:space="preserve">cov dej haus.  Thov hu rau New Horizons Mobile Home Park. ntawm </w:t>
      </w:r>
      <w:r w:rsidR="002E34E8" w:rsidRPr="002E34E8">
        <w:rPr>
          <w:rFonts w:ascii="Arial" w:hAnsi="Arial" w:cs="Arial"/>
          <w:sz w:val="24"/>
          <w:szCs w:val="24"/>
        </w:rPr>
        <w:t xml:space="preserve">3147 W. Olive </w:t>
      </w:r>
      <w:r w:rsidR="002E34E8">
        <w:rPr>
          <w:rFonts w:ascii="Arial" w:hAnsi="Arial" w:cs="Arial"/>
          <w:sz w:val="24"/>
          <w:szCs w:val="24"/>
        </w:rPr>
        <w:t>Ave. Fresno, Ca. (559) 275-0154</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193AFBF3" w:rsidR="00BC6327" w:rsidRPr="005F082E" w:rsidRDefault="00BC6327" w:rsidP="004F23D7">
      <w:pPr>
        <w:pStyle w:val="ListParagraph"/>
        <w:spacing w:after="240"/>
      </w:pPr>
      <w:r w:rsidRPr="005F082E">
        <w:t>Microbial contaminants</w:t>
      </w:r>
      <w:r w:rsidR="002E34E8">
        <w:t>, such as viruses and bacteria,</w:t>
      </w:r>
      <w:r w:rsidRPr="005F082E">
        <w:t>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692EF447" w:rsidR="00BC6327" w:rsidRPr="005F082E" w:rsidRDefault="002E34E8" w:rsidP="004F23D7">
      <w:pPr>
        <w:pStyle w:val="ListParagraph"/>
        <w:spacing w:after="240"/>
      </w:pPr>
      <w:r>
        <w:t>Pesticides and herbicides,</w:t>
      </w:r>
      <w:r w:rsidR="000450D8" w:rsidRPr="005F082E">
        <w:t>that</w:t>
      </w:r>
      <w:r w:rsidR="00BC6327"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E259BB">
        <w:rPr>
          <w:noProof/>
        </w:rPr>
        <w:fldChar w:fldCharType="begin"/>
      </w:r>
      <w:r w:rsidR="00E259BB">
        <w:rPr>
          <w:noProof/>
        </w:rPr>
        <w:instrText xml:space="preserve"> SEQ Table \* ARABIC </w:instrText>
      </w:r>
      <w:r w:rsidR="00E259BB">
        <w:rPr>
          <w:noProof/>
        </w:rPr>
        <w:fldChar w:fldCharType="separate"/>
      </w:r>
      <w:r w:rsidR="0050755D">
        <w:rPr>
          <w:noProof/>
        </w:rPr>
        <w:t>1</w:t>
      </w:r>
      <w:r w:rsidR="00E259BB">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F289847"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p>
          <w:p w14:paraId="0E6615E2" w14:textId="23668A8D" w:rsidR="002E34E8" w:rsidRPr="005F082E" w:rsidRDefault="002E34E8" w:rsidP="008572DA">
            <w:pPr>
              <w:spacing w:before="40" w:after="40"/>
              <w:jc w:val="center"/>
              <w:rPr>
                <w:rFonts w:ascii="Arial" w:hAnsi="Arial" w:cs="Arial"/>
                <w:sz w:val="24"/>
                <w:szCs w:val="24"/>
                <w:u w:val="single"/>
              </w:rPr>
            </w:pPr>
            <w:r>
              <w:rPr>
                <w:rFonts w:ascii="Arial" w:hAnsi="Arial" w:cs="Arial"/>
                <w:color w:val="000000" w:themeColor="text1"/>
                <w:sz w:val="24"/>
                <w:szCs w:val="24"/>
              </w:rPr>
              <w:t>0</w:t>
            </w:r>
          </w:p>
        </w:tc>
        <w:tc>
          <w:tcPr>
            <w:tcW w:w="1443" w:type="dxa"/>
            <w:shd w:val="clear" w:color="auto" w:fill="auto"/>
          </w:tcPr>
          <w:p w14:paraId="7D6226CF" w14:textId="2933332D" w:rsidR="00095AAC" w:rsidRPr="005F082E" w:rsidRDefault="002E34E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04433626" w:rsidR="008572DA" w:rsidRPr="005F082E" w:rsidRDefault="002E34E8"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4A493253" w:rsidR="00095AAC" w:rsidRPr="005F082E" w:rsidRDefault="002E34E8"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F9A6202" w:rsidR="008572DA" w:rsidRPr="005F082E" w:rsidRDefault="002E34E8"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5E055D39" w:rsidR="00095AAC" w:rsidRPr="005F082E" w:rsidRDefault="002E34E8"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E259BB">
        <w:rPr>
          <w:noProof/>
        </w:rPr>
        <w:fldChar w:fldCharType="begin"/>
      </w:r>
      <w:r w:rsidR="00E259BB">
        <w:rPr>
          <w:noProof/>
        </w:rPr>
        <w:instrText xml:space="preserve"> SEQ Table \* ARABIC </w:instrText>
      </w:r>
      <w:r w:rsidR="00E259BB">
        <w:rPr>
          <w:noProof/>
        </w:rPr>
        <w:fldChar w:fldCharType="separate"/>
      </w:r>
      <w:r w:rsidR="0050755D">
        <w:rPr>
          <w:noProof/>
        </w:rPr>
        <w:t>2</w:t>
      </w:r>
      <w:r w:rsidR="00E259BB">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F9F7F94" w:rsidR="008572DA" w:rsidRPr="005F082E" w:rsidRDefault="002E34E8"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5/7/2018</w:t>
            </w:r>
          </w:p>
        </w:tc>
        <w:tc>
          <w:tcPr>
            <w:tcW w:w="900" w:type="dxa"/>
            <w:tcMar>
              <w:left w:w="86" w:type="dxa"/>
              <w:right w:w="86" w:type="dxa"/>
            </w:tcMar>
          </w:tcPr>
          <w:p w14:paraId="102D5A02" w14:textId="750B756D" w:rsidR="008572DA" w:rsidRPr="005F082E" w:rsidRDefault="002E34E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w:t>
            </w:r>
          </w:p>
        </w:tc>
        <w:tc>
          <w:tcPr>
            <w:tcW w:w="990" w:type="dxa"/>
            <w:tcMar>
              <w:left w:w="86" w:type="dxa"/>
              <w:right w:w="86" w:type="dxa"/>
            </w:tcMar>
          </w:tcPr>
          <w:p w14:paraId="36E2A949" w14:textId="739434EF" w:rsidR="008572DA" w:rsidRPr="005F082E" w:rsidRDefault="002E34E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373BBA3E" w:rsidR="008572DA" w:rsidRPr="005F082E" w:rsidRDefault="002E34E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B2A87DA" w:rsidR="008572DA" w:rsidRPr="005F082E" w:rsidRDefault="002E34E8"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0217C83" w:rsidR="00FC33C4" w:rsidRPr="005F082E" w:rsidRDefault="002E34E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5/7/2018</w:t>
            </w:r>
          </w:p>
        </w:tc>
        <w:tc>
          <w:tcPr>
            <w:tcW w:w="900" w:type="dxa"/>
            <w:tcMar>
              <w:left w:w="86" w:type="dxa"/>
              <w:right w:w="86" w:type="dxa"/>
            </w:tcMar>
          </w:tcPr>
          <w:p w14:paraId="42CEE2F3" w14:textId="4C6785A5" w:rsidR="00FC33C4" w:rsidRPr="005F082E" w:rsidRDefault="002E34E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w:t>
            </w:r>
          </w:p>
        </w:tc>
        <w:tc>
          <w:tcPr>
            <w:tcW w:w="990" w:type="dxa"/>
            <w:tcMar>
              <w:left w:w="86" w:type="dxa"/>
              <w:right w:w="86" w:type="dxa"/>
            </w:tcMar>
          </w:tcPr>
          <w:p w14:paraId="15E55B1F" w14:textId="1981A3E4" w:rsidR="00FC33C4" w:rsidRPr="005F082E" w:rsidRDefault="002E34E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0.066</w:t>
            </w:r>
          </w:p>
        </w:tc>
        <w:tc>
          <w:tcPr>
            <w:tcW w:w="900" w:type="dxa"/>
            <w:tcMar>
              <w:left w:w="86" w:type="dxa"/>
              <w:right w:w="86" w:type="dxa"/>
            </w:tcMar>
          </w:tcPr>
          <w:p w14:paraId="1AE57BBF" w14:textId="579F8DFD" w:rsidR="00FC33C4" w:rsidRPr="005F082E" w:rsidRDefault="002E34E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E259BB">
        <w:rPr>
          <w:noProof/>
        </w:rPr>
        <w:fldChar w:fldCharType="begin"/>
      </w:r>
      <w:r w:rsidR="00E259BB">
        <w:rPr>
          <w:noProof/>
        </w:rPr>
        <w:instrText xml:space="preserve"> SEQ Table \* ARABIC </w:instrText>
      </w:r>
      <w:r w:rsidR="00E259BB">
        <w:rPr>
          <w:noProof/>
        </w:rPr>
        <w:fldChar w:fldCharType="separate"/>
      </w:r>
      <w:r w:rsidR="0050755D">
        <w:rPr>
          <w:noProof/>
        </w:rPr>
        <w:t>3</w:t>
      </w:r>
      <w:r w:rsidR="00E259B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7EBDEF8" w:rsidR="00684C7E" w:rsidRPr="005F082E" w:rsidRDefault="002E34E8"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11/22/2019</w:t>
            </w:r>
          </w:p>
        </w:tc>
        <w:tc>
          <w:tcPr>
            <w:tcW w:w="1260" w:type="dxa"/>
            <w:tcMar>
              <w:left w:w="58" w:type="dxa"/>
              <w:right w:w="58" w:type="dxa"/>
            </w:tcMar>
          </w:tcPr>
          <w:p w14:paraId="690B0D1C" w14:textId="3861CC19" w:rsidR="00684C7E" w:rsidRPr="005F082E" w:rsidRDefault="002E34E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6.5</w:t>
            </w:r>
          </w:p>
        </w:tc>
        <w:tc>
          <w:tcPr>
            <w:tcW w:w="1530" w:type="dxa"/>
            <w:tcMar>
              <w:left w:w="58" w:type="dxa"/>
              <w:right w:w="58" w:type="dxa"/>
            </w:tcMar>
          </w:tcPr>
          <w:p w14:paraId="6802CC34" w14:textId="4706CF95" w:rsidR="00684C7E" w:rsidRPr="005F082E" w:rsidRDefault="002E34E8"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One source-one sample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7A0FF9A" w:rsidR="00684C7E" w:rsidRPr="005F082E" w:rsidRDefault="00EA16D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11/27/2019</w:t>
            </w:r>
          </w:p>
        </w:tc>
        <w:tc>
          <w:tcPr>
            <w:tcW w:w="1260" w:type="dxa"/>
            <w:tcMar>
              <w:left w:w="58" w:type="dxa"/>
              <w:right w:w="58" w:type="dxa"/>
            </w:tcMar>
          </w:tcPr>
          <w:p w14:paraId="5F571C45" w14:textId="57DF9D59" w:rsidR="00684C7E" w:rsidRPr="005F082E" w:rsidRDefault="00EA16D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15</w:t>
            </w:r>
          </w:p>
        </w:tc>
        <w:tc>
          <w:tcPr>
            <w:tcW w:w="1530" w:type="dxa"/>
            <w:tcMar>
              <w:left w:w="58" w:type="dxa"/>
              <w:right w:w="58" w:type="dxa"/>
            </w:tcMar>
          </w:tcPr>
          <w:p w14:paraId="2BE476FB" w14:textId="796C8622" w:rsidR="00684C7E" w:rsidRPr="005F082E" w:rsidRDefault="00EA16DC"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One sour</w:t>
            </w:r>
            <w:r w:rsidR="004B0433">
              <w:rPr>
                <w:rFonts w:ascii="Arial" w:hAnsi="Arial" w:cs="Arial"/>
                <w:color w:val="000000" w:themeColor="text1"/>
                <w:sz w:val="24"/>
                <w:szCs w:val="24"/>
              </w:rPr>
              <w:t>ce-one sample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E259BB">
        <w:rPr>
          <w:noProof/>
        </w:rPr>
        <w:fldChar w:fldCharType="begin"/>
      </w:r>
      <w:r w:rsidR="00E259BB">
        <w:rPr>
          <w:noProof/>
        </w:rPr>
        <w:instrText xml:space="preserve"> SEQ Table \* ARABIC </w:instrText>
      </w:r>
      <w:r w:rsidR="00E259BB">
        <w:rPr>
          <w:noProof/>
        </w:rPr>
        <w:fldChar w:fldCharType="separate"/>
      </w:r>
      <w:r w:rsidR="0050755D">
        <w:rPr>
          <w:noProof/>
        </w:rPr>
        <w:t>4</w:t>
      </w:r>
      <w:r w:rsidR="00E259BB">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4B0433" w:rsidRPr="005F082E" w14:paraId="7C96DD6F" w14:textId="77777777" w:rsidTr="00586B45">
        <w:trPr>
          <w:trHeight w:val="432"/>
        </w:trPr>
        <w:tc>
          <w:tcPr>
            <w:tcW w:w="2245" w:type="dxa"/>
            <w:tcBorders>
              <w:left w:val="single" w:sz="6" w:space="0" w:color="auto"/>
              <w:bottom w:val="single" w:sz="4" w:space="0" w:color="auto"/>
            </w:tcBorders>
            <w:tcMar>
              <w:left w:w="58" w:type="dxa"/>
              <w:right w:w="58" w:type="dxa"/>
            </w:tcMar>
          </w:tcPr>
          <w:p w14:paraId="29E71AAC" w14:textId="1684A969" w:rsidR="004B0433" w:rsidRPr="005F082E" w:rsidRDefault="004B0433" w:rsidP="004B0433">
            <w:pPr>
              <w:keepNext/>
              <w:keepLines/>
              <w:spacing w:before="40" w:after="40"/>
              <w:ind w:left="30"/>
              <w:jc w:val="center"/>
              <w:rPr>
                <w:rFonts w:ascii="Arial" w:hAnsi="Arial" w:cs="Arial"/>
                <w:color w:val="000000" w:themeColor="text1"/>
                <w:sz w:val="24"/>
                <w:szCs w:val="24"/>
              </w:rPr>
            </w:pPr>
            <w:r>
              <w:rPr>
                <w:sz w:val="18"/>
                <w:szCs w:val="18"/>
              </w:rPr>
              <w:t>**Gross Alpha</w:t>
            </w:r>
            <w:r w:rsidRPr="00B16615">
              <w:rPr>
                <w:sz w:val="18"/>
                <w:szCs w:val="18"/>
              </w:rPr>
              <w:t xml:space="preserve"> Particle Activity</w:t>
            </w:r>
            <w:r>
              <w:rPr>
                <w:sz w:val="18"/>
                <w:szCs w:val="18"/>
              </w:rPr>
              <w:t xml:space="preserve"> (</w:t>
            </w:r>
            <w:r w:rsidRPr="00B16615">
              <w:rPr>
                <w:sz w:val="18"/>
                <w:szCs w:val="18"/>
              </w:rPr>
              <w:t>pCi/L</w:t>
            </w:r>
            <w:r>
              <w:rPr>
                <w:sz w:val="18"/>
                <w:szCs w:val="18"/>
              </w:rPr>
              <w:t>)</w:t>
            </w:r>
          </w:p>
        </w:tc>
        <w:tc>
          <w:tcPr>
            <w:tcW w:w="1440" w:type="dxa"/>
            <w:tcBorders>
              <w:bottom w:val="single" w:sz="4" w:space="0" w:color="auto"/>
            </w:tcBorders>
          </w:tcPr>
          <w:p w14:paraId="21F7006B" w14:textId="670279D7" w:rsidR="004B0433" w:rsidRPr="005F082E" w:rsidRDefault="004B0433" w:rsidP="004B0433">
            <w:pPr>
              <w:keepNext/>
              <w:keepLines/>
              <w:spacing w:before="40" w:after="40"/>
              <w:jc w:val="center"/>
              <w:rPr>
                <w:rFonts w:ascii="Arial" w:hAnsi="Arial" w:cs="Arial"/>
                <w:color w:val="000000" w:themeColor="text1"/>
                <w:sz w:val="24"/>
                <w:szCs w:val="24"/>
              </w:rPr>
            </w:pPr>
            <w:r>
              <w:rPr>
                <w:sz w:val="18"/>
                <w:szCs w:val="18"/>
              </w:rPr>
              <w:t>11-27-18</w:t>
            </w:r>
          </w:p>
        </w:tc>
        <w:tc>
          <w:tcPr>
            <w:tcW w:w="1260" w:type="dxa"/>
            <w:tcBorders>
              <w:bottom w:val="single" w:sz="4" w:space="0" w:color="auto"/>
            </w:tcBorders>
          </w:tcPr>
          <w:p w14:paraId="1BD7CABC" w14:textId="2902A511" w:rsidR="004B0433" w:rsidRPr="005F082E" w:rsidRDefault="004B0433" w:rsidP="004B0433">
            <w:pPr>
              <w:keepNext/>
              <w:keepLines/>
              <w:spacing w:before="40" w:after="40"/>
              <w:jc w:val="center"/>
              <w:rPr>
                <w:rFonts w:ascii="Arial" w:hAnsi="Arial" w:cs="Arial"/>
                <w:color w:val="000000" w:themeColor="text1"/>
                <w:sz w:val="24"/>
                <w:szCs w:val="24"/>
              </w:rPr>
            </w:pPr>
            <w:r>
              <w:rPr>
                <w:bCs/>
                <w:sz w:val="18"/>
                <w:szCs w:val="18"/>
              </w:rPr>
              <w:t>0.29</w:t>
            </w:r>
          </w:p>
        </w:tc>
        <w:tc>
          <w:tcPr>
            <w:tcW w:w="1530" w:type="dxa"/>
            <w:tcBorders>
              <w:bottom w:val="single" w:sz="4" w:space="0" w:color="auto"/>
            </w:tcBorders>
          </w:tcPr>
          <w:p w14:paraId="40895B2C" w14:textId="78975E2D" w:rsidR="004B0433" w:rsidRPr="005F082E" w:rsidRDefault="004B0433" w:rsidP="004B0433">
            <w:pPr>
              <w:keepNext/>
              <w:keepLines/>
              <w:spacing w:before="40" w:after="40"/>
              <w:jc w:val="center"/>
              <w:rPr>
                <w:rFonts w:ascii="Arial" w:hAnsi="Arial" w:cs="Arial"/>
                <w:color w:val="000000" w:themeColor="text1"/>
                <w:sz w:val="24"/>
                <w:szCs w:val="24"/>
              </w:rPr>
            </w:pPr>
            <w:r>
              <w:rPr>
                <w:sz w:val="18"/>
                <w:szCs w:val="18"/>
              </w:rPr>
              <w:t>One sample</w:t>
            </w:r>
          </w:p>
        </w:tc>
        <w:tc>
          <w:tcPr>
            <w:tcW w:w="1170" w:type="dxa"/>
            <w:tcBorders>
              <w:bottom w:val="single" w:sz="4" w:space="0" w:color="auto"/>
            </w:tcBorders>
          </w:tcPr>
          <w:p w14:paraId="707B8EC2" w14:textId="7092C909" w:rsidR="004B0433" w:rsidRPr="005F082E" w:rsidRDefault="004B0433" w:rsidP="004B0433">
            <w:pPr>
              <w:keepNext/>
              <w:keepLines/>
              <w:spacing w:before="40" w:after="40"/>
              <w:jc w:val="center"/>
              <w:rPr>
                <w:rFonts w:ascii="Arial" w:hAnsi="Arial" w:cs="Arial"/>
                <w:color w:val="000000" w:themeColor="text1"/>
                <w:sz w:val="24"/>
                <w:szCs w:val="24"/>
              </w:rPr>
            </w:pPr>
            <w:r>
              <w:rPr>
                <w:sz w:val="18"/>
                <w:szCs w:val="18"/>
              </w:rPr>
              <w:t>15</w:t>
            </w:r>
          </w:p>
        </w:tc>
        <w:tc>
          <w:tcPr>
            <w:tcW w:w="1260" w:type="dxa"/>
            <w:tcBorders>
              <w:bottom w:val="single" w:sz="4" w:space="0" w:color="auto"/>
            </w:tcBorders>
          </w:tcPr>
          <w:p w14:paraId="4F209845" w14:textId="488C4126" w:rsidR="004B0433" w:rsidRPr="005F082E" w:rsidRDefault="004B0433" w:rsidP="004B0433">
            <w:pPr>
              <w:keepNext/>
              <w:keepLines/>
              <w:spacing w:before="40" w:after="40"/>
              <w:jc w:val="center"/>
              <w:rPr>
                <w:rFonts w:ascii="Arial" w:hAnsi="Arial" w:cs="Arial"/>
                <w:color w:val="000000" w:themeColor="text1"/>
                <w:sz w:val="24"/>
                <w:szCs w:val="24"/>
              </w:rPr>
            </w:pPr>
            <w:r>
              <w:rPr>
                <w:sz w:val="18"/>
                <w:szCs w:val="18"/>
              </w:rPr>
              <w:t>0</w:t>
            </w:r>
          </w:p>
        </w:tc>
        <w:tc>
          <w:tcPr>
            <w:tcW w:w="1931" w:type="dxa"/>
            <w:tcBorders>
              <w:bottom w:val="single" w:sz="4" w:space="0" w:color="auto"/>
              <w:right w:val="single" w:sz="6" w:space="0" w:color="auto"/>
            </w:tcBorders>
          </w:tcPr>
          <w:p w14:paraId="307E6935" w14:textId="355A9430" w:rsidR="004B0433" w:rsidRPr="005F082E" w:rsidRDefault="004B0433" w:rsidP="004B0433">
            <w:pPr>
              <w:keepNext/>
              <w:keepLines/>
              <w:spacing w:before="40" w:after="40"/>
              <w:jc w:val="center"/>
              <w:rPr>
                <w:rFonts w:ascii="Arial" w:hAnsi="Arial" w:cs="Arial"/>
                <w:color w:val="000000" w:themeColor="text1"/>
                <w:sz w:val="24"/>
                <w:szCs w:val="24"/>
              </w:rPr>
            </w:pPr>
            <w:r w:rsidRPr="00B16615">
              <w:rPr>
                <w:sz w:val="18"/>
                <w:szCs w:val="18"/>
              </w:rPr>
              <w:t>Erosion of natural deposits</w:t>
            </w:r>
          </w:p>
        </w:tc>
      </w:tr>
      <w:tr w:rsidR="004B0433" w:rsidRPr="005F082E" w14:paraId="7E778FAF" w14:textId="77777777" w:rsidTr="004A1AB1">
        <w:trPr>
          <w:trHeight w:val="432"/>
        </w:trPr>
        <w:tc>
          <w:tcPr>
            <w:tcW w:w="2245" w:type="dxa"/>
            <w:tcBorders>
              <w:left w:val="single" w:sz="6" w:space="0" w:color="auto"/>
              <w:bottom w:val="single" w:sz="4" w:space="0" w:color="auto"/>
            </w:tcBorders>
            <w:tcMar>
              <w:left w:w="58" w:type="dxa"/>
              <w:right w:w="58" w:type="dxa"/>
            </w:tcMar>
            <w:vAlign w:val="bottom"/>
          </w:tcPr>
          <w:p w14:paraId="4CE3A3EC" w14:textId="77777777" w:rsidR="004B0433" w:rsidRPr="00D43FBE" w:rsidRDefault="004B0433" w:rsidP="004B0433">
            <w:pPr>
              <w:jc w:val="center"/>
              <w:rPr>
                <w:sz w:val="18"/>
                <w:szCs w:val="18"/>
              </w:rPr>
            </w:pPr>
            <w:r>
              <w:rPr>
                <w:sz w:val="18"/>
                <w:szCs w:val="18"/>
              </w:rPr>
              <w:t>***</w:t>
            </w:r>
            <w:r w:rsidRPr="00D43FBE">
              <w:rPr>
                <w:sz w:val="18"/>
                <w:szCs w:val="18"/>
              </w:rPr>
              <w:t>Total Radium (pCi/L)</w:t>
            </w:r>
          </w:p>
          <w:p w14:paraId="2BC454A4" w14:textId="232B1BE6" w:rsidR="004B0433" w:rsidRPr="005F082E" w:rsidRDefault="004B0433" w:rsidP="004B0433">
            <w:pPr>
              <w:spacing w:before="40" w:after="40"/>
              <w:ind w:left="30"/>
              <w:jc w:val="center"/>
              <w:rPr>
                <w:rFonts w:ascii="Arial" w:hAnsi="Arial" w:cs="Arial"/>
                <w:color w:val="000000" w:themeColor="text1"/>
                <w:sz w:val="24"/>
                <w:szCs w:val="24"/>
              </w:rPr>
            </w:pPr>
          </w:p>
        </w:tc>
        <w:tc>
          <w:tcPr>
            <w:tcW w:w="1440" w:type="dxa"/>
            <w:tcBorders>
              <w:bottom w:val="single" w:sz="4" w:space="0" w:color="auto"/>
            </w:tcBorders>
            <w:vAlign w:val="bottom"/>
          </w:tcPr>
          <w:p w14:paraId="25EFD446" w14:textId="109DC574" w:rsidR="004B0433" w:rsidRPr="005F082E" w:rsidRDefault="004B0433" w:rsidP="004B0433">
            <w:pPr>
              <w:spacing w:before="40" w:after="40"/>
              <w:jc w:val="center"/>
              <w:rPr>
                <w:rFonts w:ascii="Arial" w:hAnsi="Arial" w:cs="Arial"/>
                <w:color w:val="000000" w:themeColor="text1"/>
                <w:sz w:val="24"/>
                <w:szCs w:val="24"/>
              </w:rPr>
            </w:pPr>
            <w:r>
              <w:rPr>
                <w:sz w:val="18"/>
                <w:szCs w:val="18"/>
              </w:rPr>
              <w:t>11-27</w:t>
            </w:r>
            <w:r w:rsidRPr="00D43FBE">
              <w:rPr>
                <w:sz w:val="18"/>
                <w:szCs w:val="18"/>
              </w:rPr>
              <w:t>-201</w:t>
            </w:r>
            <w:r>
              <w:rPr>
                <w:sz w:val="18"/>
                <w:szCs w:val="18"/>
              </w:rPr>
              <w:t>8</w:t>
            </w:r>
          </w:p>
        </w:tc>
        <w:tc>
          <w:tcPr>
            <w:tcW w:w="1260" w:type="dxa"/>
            <w:tcBorders>
              <w:bottom w:val="single" w:sz="4" w:space="0" w:color="auto"/>
            </w:tcBorders>
            <w:vAlign w:val="bottom"/>
          </w:tcPr>
          <w:p w14:paraId="6CE2B42E" w14:textId="77777777" w:rsidR="004B0433" w:rsidRDefault="004B0433" w:rsidP="004B0433">
            <w:pPr>
              <w:jc w:val="center"/>
              <w:rPr>
                <w:sz w:val="18"/>
                <w:szCs w:val="18"/>
              </w:rPr>
            </w:pPr>
            <w:r>
              <w:rPr>
                <w:sz w:val="18"/>
                <w:szCs w:val="18"/>
              </w:rPr>
              <w:t>0.301 for</w:t>
            </w:r>
          </w:p>
          <w:p w14:paraId="7CAF39D9" w14:textId="502744F1" w:rsidR="004B0433" w:rsidRPr="005F082E" w:rsidRDefault="004B0433" w:rsidP="004B0433">
            <w:pPr>
              <w:spacing w:before="40" w:after="40"/>
              <w:jc w:val="center"/>
              <w:rPr>
                <w:rFonts w:ascii="Arial" w:hAnsi="Arial" w:cs="Arial"/>
                <w:color w:val="000000" w:themeColor="text1"/>
                <w:sz w:val="24"/>
                <w:szCs w:val="24"/>
              </w:rPr>
            </w:pPr>
            <w:r>
              <w:rPr>
                <w:sz w:val="18"/>
                <w:szCs w:val="18"/>
              </w:rPr>
              <w:t xml:space="preserve"> Ra-228</w:t>
            </w:r>
          </w:p>
        </w:tc>
        <w:tc>
          <w:tcPr>
            <w:tcW w:w="1530" w:type="dxa"/>
            <w:tcBorders>
              <w:bottom w:val="single" w:sz="4" w:space="0" w:color="auto"/>
            </w:tcBorders>
            <w:vAlign w:val="bottom"/>
          </w:tcPr>
          <w:p w14:paraId="694B316A" w14:textId="69896222" w:rsidR="004B0433" w:rsidRPr="005F082E" w:rsidRDefault="004B0433" w:rsidP="004B0433">
            <w:pPr>
              <w:spacing w:before="40" w:after="40"/>
              <w:jc w:val="center"/>
              <w:rPr>
                <w:rFonts w:ascii="Arial" w:hAnsi="Arial" w:cs="Arial"/>
                <w:color w:val="000000" w:themeColor="text1"/>
                <w:sz w:val="24"/>
                <w:szCs w:val="24"/>
              </w:rPr>
            </w:pPr>
            <w:r w:rsidRPr="00D43FBE">
              <w:rPr>
                <w:sz w:val="18"/>
                <w:szCs w:val="18"/>
              </w:rPr>
              <w:t>One sample</w:t>
            </w:r>
          </w:p>
        </w:tc>
        <w:tc>
          <w:tcPr>
            <w:tcW w:w="1170" w:type="dxa"/>
            <w:tcBorders>
              <w:bottom w:val="single" w:sz="4" w:space="0" w:color="auto"/>
            </w:tcBorders>
            <w:vAlign w:val="bottom"/>
          </w:tcPr>
          <w:p w14:paraId="04B3ABD1" w14:textId="08490597" w:rsidR="004B0433" w:rsidRPr="005F082E" w:rsidRDefault="004B0433" w:rsidP="004B0433">
            <w:pPr>
              <w:spacing w:before="40" w:after="40"/>
              <w:jc w:val="center"/>
              <w:rPr>
                <w:rFonts w:ascii="Arial" w:hAnsi="Arial" w:cs="Arial"/>
                <w:color w:val="000000" w:themeColor="text1"/>
                <w:sz w:val="24"/>
                <w:szCs w:val="24"/>
              </w:rPr>
            </w:pPr>
            <w:r w:rsidRPr="00D43FBE">
              <w:rPr>
                <w:sz w:val="18"/>
                <w:szCs w:val="18"/>
              </w:rPr>
              <w:t>5</w:t>
            </w:r>
          </w:p>
        </w:tc>
        <w:tc>
          <w:tcPr>
            <w:tcW w:w="1260" w:type="dxa"/>
            <w:tcBorders>
              <w:bottom w:val="single" w:sz="4" w:space="0" w:color="auto"/>
            </w:tcBorders>
            <w:vAlign w:val="bottom"/>
          </w:tcPr>
          <w:p w14:paraId="7BD33183" w14:textId="59FA04B9" w:rsidR="004B0433" w:rsidRPr="005F082E" w:rsidRDefault="004B0433" w:rsidP="004B0433">
            <w:pPr>
              <w:spacing w:before="40" w:after="40"/>
              <w:jc w:val="center"/>
              <w:rPr>
                <w:rFonts w:ascii="Arial" w:hAnsi="Arial" w:cs="Arial"/>
                <w:color w:val="000000" w:themeColor="text1"/>
                <w:sz w:val="24"/>
                <w:szCs w:val="24"/>
              </w:rPr>
            </w:pPr>
            <w:r w:rsidRPr="00D43FBE">
              <w:rPr>
                <w:sz w:val="18"/>
                <w:szCs w:val="18"/>
              </w:rPr>
              <w:t>0.019 pCi/L for Ra-228.</w:t>
            </w:r>
          </w:p>
        </w:tc>
        <w:tc>
          <w:tcPr>
            <w:tcW w:w="1931" w:type="dxa"/>
            <w:tcBorders>
              <w:bottom w:val="single" w:sz="4" w:space="0" w:color="auto"/>
              <w:right w:val="single" w:sz="6" w:space="0" w:color="auto"/>
            </w:tcBorders>
            <w:vAlign w:val="bottom"/>
          </w:tcPr>
          <w:p w14:paraId="701F5E75" w14:textId="368895E4" w:rsidR="004B0433" w:rsidRPr="005F082E" w:rsidRDefault="004B0433" w:rsidP="004B0433">
            <w:pPr>
              <w:spacing w:before="40" w:after="40"/>
              <w:jc w:val="center"/>
              <w:rPr>
                <w:rFonts w:ascii="Arial" w:hAnsi="Arial" w:cs="Arial"/>
                <w:color w:val="000000" w:themeColor="text1"/>
                <w:sz w:val="24"/>
                <w:szCs w:val="24"/>
              </w:rPr>
            </w:pPr>
            <w:r w:rsidRPr="00D43FBE">
              <w:rPr>
                <w:sz w:val="18"/>
                <w:szCs w:val="18"/>
              </w:rPr>
              <w:t>Erosion of natural deposits</w:t>
            </w:r>
          </w:p>
        </w:tc>
      </w:tr>
      <w:tr w:rsidR="004B0433" w:rsidRPr="005F082E" w14:paraId="2FA94D2A" w14:textId="77777777" w:rsidTr="006A41DF">
        <w:trPr>
          <w:trHeight w:val="432"/>
        </w:trPr>
        <w:tc>
          <w:tcPr>
            <w:tcW w:w="2245" w:type="dxa"/>
            <w:tcBorders>
              <w:top w:val="nil"/>
              <w:left w:val="single" w:sz="6" w:space="0" w:color="auto"/>
            </w:tcBorders>
            <w:tcMar>
              <w:left w:w="58" w:type="dxa"/>
              <w:right w:w="58" w:type="dxa"/>
            </w:tcMar>
          </w:tcPr>
          <w:p w14:paraId="423E71FD" w14:textId="5B7510BF" w:rsidR="004B0433" w:rsidRPr="005F082E" w:rsidRDefault="004B0433" w:rsidP="004B0433">
            <w:pPr>
              <w:spacing w:before="40" w:after="40"/>
              <w:ind w:left="30"/>
              <w:jc w:val="center"/>
              <w:rPr>
                <w:rFonts w:ascii="Arial" w:hAnsi="Arial" w:cs="Arial"/>
                <w:color w:val="000000" w:themeColor="text1"/>
                <w:sz w:val="24"/>
                <w:szCs w:val="24"/>
              </w:rPr>
            </w:pPr>
            <w:r w:rsidRPr="006523BB">
              <w:rPr>
                <w:sz w:val="18"/>
                <w:szCs w:val="18"/>
              </w:rPr>
              <w:t>Aluminum (ppm)</w:t>
            </w:r>
          </w:p>
        </w:tc>
        <w:tc>
          <w:tcPr>
            <w:tcW w:w="1440" w:type="dxa"/>
            <w:tcBorders>
              <w:top w:val="nil"/>
            </w:tcBorders>
          </w:tcPr>
          <w:p w14:paraId="70A7CE20" w14:textId="35104E3F" w:rsidR="004B0433" w:rsidRPr="005F082E" w:rsidRDefault="004B0433" w:rsidP="004B0433">
            <w:pPr>
              <w:spacing w:before="40" w:after="40"/>
              <w:jc w:val="center"/>
              <w:rPr>
                <w:rFonts w:ascii="Arial" w:hAnsi="Arial" w:cs="Arial"/>
                <w:color w:val="000000" w:themeColor="text1"/>
                <w:sz w:val="24"/>
                <w:szCs w:val="24"/>
              </w:rPr>
            </w:pPr>
            <w:r>
              <w:rPr>
                <w:sz w:val="18"/>
                <w:szCs w:val="18"/>
              </w:rPr>
              <w:t>11-22-2019</w:t>
            </w:r>
          </w:p>
        </w:tc>
        <w:tc>
          <w:tcPr>
            <w:tcW w:w="1260" w:type="dxa"/>
            <w:tcBorders>
              <w:top w:val="nil"/>
            </w:tcBorders>
          </w:tcPr>
          <w:p w14:paraId="709B8BF2" w14:textId="4D969F14" w:rsidR="004B0433" w:rsidRPr="005F082E" w:rsidRDefault="004B0433" w:rsidP="004B0433">
            <w:pPr>
              <w:spacing w:before="40" w:after="40"/>
              <w:jc w:val="center"/>
              <w:rPr>
                <w:rFonts w:ascii="Arial" w:hAnsi="Arial" w:cs="Arial"/>
                <w:color w:val="000000" w:themeColor="text1"/>
                <w:sz w:val="24"/>
                <w:szCs w:val="24"/>
              </w:rPr>
            </w:pPr>
            <w:r>
              <w:rPr>
                <w:sz w:val="18"/>
                <w:szCs w:val="18"/>
              </w:rPr>
              <w:t>0.053</w:t>
            </w:r>
          </w:p>
        </w:tc>
        <w:tc>
          <w:tcPr>
            <w:tcW w:w="1530" w:type="dxa"/>
            <w:tcBorders>
              <w:top w:val="nil"/>
            </w:tcBorders>
          </w:tcPr>
          <w:p w14:paraId="1A54B987" w14:textId="26619417" w:rsidR="004B0433" w:rsidRPr="005F082E" w:rsidRDefault="004B0433" w:rsidP="004B0433">
            <w:pPr>
              <w:spacing w:before="40" w:after="40"/>
              <w:jc w:val="center"/>
              <w:rPr>
                <w:rFonts w:ascii="Arial" w:hAnsi="Arial" w:cs="Arial"/>
                <w:color w:val="000000" w:themeColor="text1"/>
                <w:sz w:val="24"/>
                <w:szCs w:val="24"/>
              </w:rPr>
            </w:pPr>
            <w:r w:rsidRPr="006523BB">
              <w:rPr>
                <w:sz w:val="18"/>
                <w:szCs w:val="18"/>
              </w:rPr>
              <w:t>One sample</w:t>
            </w:r>
          </w:p>
        </w:tc>
        <w:tc>
          <w:tcPr>
            <w:tcW w:w="1170" w:type="dxa"/>
            <w:tcBorders>
              <w:top w:val="nil"/>
            </w:tcBorders>
          </w:tcPr>
          <w:p w14:paraId="3F5E3833" w14:textId="087AF752" w:rsidR="004B0433" w:rsidRPr="005F082E" w:rsidRDefault="004B0433" w:rsidP="004B0433">
            <w:pPr>
              <w:spacing w:before="40" w:after="40"/>
              <w:jc w:val="center"/>
              <w:rPr>
                <w:rFonts w:ascii="Arial" w:hAnsi="Arial" w:cs="Arial"/>
                <w:color w:val="000000" w:themeColor="text1"/>
                <w:sz w:val="24"/>
                <w:szCs w:val="24"/>
              </w:rPr>
            </w:pPr>
            <w:r w:rsidRPr="006523BB">
              <w:rPr>
                <w:sz w:val="18"/>
                <w:szCs w:val="18"/>
              </w:rPr>
              <w:t>1</w:t>
            </w:r>
          </w:p>
        </w:tc>
        <w:tc>
          <w:tcPr>
            <w:tcW w:w="1260" w:type="dxa"/>
            <w:tcBorders>
              <w:top w:val="nil"/>
            </w:tcBorders>
          </w:tcPr>
          <w:p w14:paraId="1C9ED34C" w14:textId="706ECAC5" w:rsidR="004B0433" w:rsidRPr="005F082E" w:rsidRDefault="004B0433" w:rsidP="004B0433">
            <w:pPr>
              <w:spacing w:before="40" w:after="40"/>
              <w:jc w:val="center"/>
              <w:rPr>
                <w:rFonts w:ascii="Arial" w:hAnsi="Arial" w:cs="Arial"/>
                <w:color w:val="000000" w:themeColor="text1"/>
                <w:sz w:val="24"/>
                <w:szCs w:val="24"/>
              </w:rPr>
            </w:pPr>
            <w:r w:rsidRPr="006523BB">
              <w:rPr>
                <w:sz w:val="18"/>
                <w:szCs w:val="18"/>
              </w:rPr>
              <w:t>0.6</w:t>
            </w:r>
          </w:p>
        </w:tc>
        <w:tc>
          <w:tcPr>
            <w:tcW w:w="1931" w:type="dxa"/>
            <w:tcBorders>
              <w:top w:val="nil"/>
              <w:right w:val="single" w:sz="6" w:space="0" w:color="auto"/>
            </w:tcBorders>
          </w:tcPr>
          <w:p w14:paraId="141CCB20" w14:textId="6565DA6E" w:rsidR="004B0433" w:rsidRPr="005F082E" w:rsidRDefault="004B0433" w:rsidP="004B0433">
            <w:pPr>
              <w:spacing w:before="40" w:after="40"/>
              <w:jc w:val="center"/>
              <w:rPr>
                <w:rFonts w:ascii="Arial" w:hAnsi="Arial" w:cs="Arial"/>
                <w:color w:val="000000" w:themeColor="text1"/>
                <w:sz w:val="24"/>
                <w:szCs w:val="24"/>
              </w:rPr>
            </w:pPr>
            <w:r w:rsidRPr="006523BB">
              <w:rPr>
                <w:sz w:val="18"/>
                <w:szCs w:val="18"/>
              </w:rPr>
              <w:t>Erosion of natural deposits; residue from some surface water treatment processes</w:t>
            </w:r>
          </w:p>
        </w:tc>
      </w:tr>
      <w:tr w:rsidR="004B0433" w:rsidRPr="005F082E" w14:paraId="480E445F" w14:textId="77777777" w:rsidTr="00D728BC">
        <w:trPr>
          <w:trHeight w:val="432"/>
        </w:trPr>
        <w:tc>
          <w:tcPr>
            <w:tcW w:w="2245" w:type="dxa"/>
            <w:tcBorders>
              <w:top w:val="nil"/>
              <w:left w:val="single" w:sz="6" w:space="0" w:color="auto"/>
            </w:tcBorders>
            <w:tcMar>
              <w:left w:w="58" w:type="dxa"/>
              <w:right w:w="58" w:type="dxa"/>
            </w:tcMar>
          </w:tcPr>
          <w:p w14:paraId="11E0EFF5" w14:textId="68FFA341" w:rsidR="004B0433" w:rsidRPr="005F082E" w:rsidRDefault="004B0433" w:rsidP="004B0433">
            <w:pPr>
              <w:spacing w:before="40" w:after="40"/>
              <w:ind w:left="30"/>
              <w:jc w:val="center"/>
              <w:rPr>
                <w:rFonts w:ascii="Arial" w:hAnsi="Arial" w:cs="Arial"/>
                <w:color w:val="000000" w:themeColor="text1"/>
                <w:sz w:val="24"/>
                <w:szCs w:val="24"/>
              </w:rPr>
            </w:pPr>
            <w:r>
              <w:rPr>
                <w:sz w:val="18"/>
                <w:szCs w:val="18"/>
              </w:rPr>
              <w:t>*</w:t>
            </w:r>
            <w:r w:rsidRPr="00497DBC">
              <w:rPr>
                <w:sz w:val="18"/>
                <w:szCs w:val="18"/>
              </w:rPr>
              <w:t>Arsenic (ppb)</w:t>
            </w:r>
          </w:p>
        </w:tc>
        <w:tc>
          <w:tcPr>
            <w:tcW w:w="1440" w:type="dxa"/>
            <w:tcBorders>
              <w:top w:val="nil"/>
            </w:tcBorders>
          </w:tcPr>
          <w:p w14:paraId="7D625694" w14:textId="3226E083" w:rsidR="004B0433" w:rsidRPr="005F082E" w:rsidRDefault="004B0433" w:rsidP="004B0433">
            <w:pPr>
              <w:spacing w:before="40" w:after="40"/>
              <w:jc w:val="center"/>
              <w:rPr>
                <w:rFonts w:ascii="Arial" w:hAnsi="Arial" w:cs="Arial"/>
                <w:color w:val="000000" w:themeColor="text1"/>
                <w:sz w:val="24"/>
                <w:szCs w:val="24"/>
              </w:rPr>
            </w:pPr>
            <w:r>
              <w:rPr>
                <w:sz w:val="18"/>
                <w:szCs w:val="18"/>
              </w:rPr>
              <w:t>11-22-2019</w:t>
            </w:r>
          </w:p>
        </w:tc>
        <w:tc>
          <w:tcPr>
            <w:tcW w:w="1260" w:type="dxa"/>
            <w:tcBorders>
              <w:top w:val="nil"/>
            </w:tcBorders>
          </w:tcPr>
          <w:p w14:paraId="40A05E08" w14:textId="187FCAA6" w:rsidR="004B0433" w:rsidRPr="005F082E" w:rsidRDefault="004B0433" w:rsidP="004B0433">
            <w:pPr>
              <w:spacing w:before="40" w:after="40"/>
              <w:jc w:val="center"/>
              <w:rPr>
                <w:rFonts w:ascii="Arial" w:hAnsi="Arial" w:cs="Arial"/>
                <w:color w:val="000000" w:themeColor="text1"/>
                <w:sz w:val="24"/>
                <w:szCs w:val="24"/>
              </w:rPr>
            </w:pPr>
            <w:r w:rsidRPr="00497DBC">
              <w:rPr>
                <w:sz w:val="18"/>
                <w:szCs w:val="18"/>
              </w:rPr>
              <w:t>5.</w:t>
            </w:r>
            <w:r>
              <w:rPr>
                <w:sz w:val="18"/>
                <w:szCs w:val="18"/>
              </w:rPr>
              <w:t>5</w:t>
            </w:r>
          </w:p>
        </w:tc>
        <w:tc>
          <w:tcPr>
            <w:tcW w:w="1530" w:type="dxa"/>
            <w:tcBorders>
              <w:top w:val="nil"/>
            </w:tcBorders>
          </w:tcPr>
          <w:p w14:paraId="634432E5" w14:textId="798DF999" w:rsidR="004B0433" w:rsidRPr="005F082E" w:rsidRDefault="004B0433" w:rsidP="004B0433">
            <w:pPr>
              <w:spacing w:before="40" w:after="40"/>
              <w:jc w:val="center"/>
              <w:rPr>
                <w:rFonts w:ascii="Arial" w:hAnsi="Arial" w:cs="Arial"/>
                <w:color w:val="000000" w:themeColor="text1"/>
                <w:sz w:val="24"/>
                <w:szCs w:val="24"/>
              </w:rPr>
            </w:pPr>
            <w:r>
              <w:rPr>
                <w:sz w:val="18"/>
              </w:rPr>
              <w:t>One sample</w:t>
            </w:r>
          </w:p>
        </w:tc>
        <w:tc>
          <w:tcPr>
            <w:tcW w:w="1170" w:type="dxa"/>
            <w:tcBorders>
              <w:top w:val="nil"/>
            </w:tcBorders>
          </w:tcPr>
          <w:p w14:paraId="4A615ACD" w14:textId="56AD64BB" w:rsidR="004B0433" w:rsidRPr="005F082E" w:rsidRDefault="004B0433" w:rsidP="004B0433">
            <w:pPr>
              <w:spacing w:before="40" w:after="40"/>
              <w:jc w:val="center"/>
              <w:rPr>
                <w:rFonts w:ascii="Arial" w:hAnsi="Arial" w:cs="Arial"/>
                <w:color w:val="000000" w:themeColor="text1"/>
                <w:sz w:val="24"/>
                <w:szCs w:val="24"/>
              </w:rPr>
            </w:pPr>
            <w:r w:rsidRPr="00497DBC">
              <w:rPr>
                <w:sz w:val="18"/>
                <w:szCs w:val="18"/>
              </w:rPr>
              <w:t>10</w:t>
            </w:r>
          </w:p>
        </w:tc>
        <w:tc>
          <w:tcPr>
            <w:tcW w:w="1260" w:type="dxa"/>
            <w:tcBorders>
              <w:top w:val="nil"/>
            </w:tcBorders>
          </w:tcPr>
          <w:p w14:paraId="13E53B9F" w14:textId="54FE4767" w:rsidR="004B0433" w:rsidRPr="005F082E" w:rsidRDefault="004B0433" w:rsidP="004B0433">
            <w:pPr>
              <w:spacing w:before="40" w:after="40"/>
              <w:jc w:val="center"/>
              <w:rPr>
                <w:rFonts w:ascii="Arial" w:hAnsi="Arial" w:cs="Arial"/>
                <w:color w:val="000000" w:themeColor="text1"/>
                <w:sz w:val="24"/>
                <w:szCs w:val="24"/>
              </w:rPr>
            </w:pPr>
            <w:r w:rsidRPr="00497DBC">
              <w:rPr>
                <w:sz w:val="18"/>
                <w:szCs w:val="18"/>
              </w:rPr>
              <w:t>0.004</w:t>
            </w:r>
          </w:p>
        </w:tc>
        <w:tc>
          <w:tcPr>
            <w:tcW w:w="1931" w:type="dxa"/>
            <w:tcBorders>
              <w:top w:val="nil"/>
              <w:right w:val="single" w:sz="6" w:space="0" w:color="auto"/>
            </w:tcBorders>
          </w:tcPr>
          <w:p w14:paraId="5C2D11BC" w14:textId="3A0622B8" w:rsidR="004B0433" w:rsidRPr="005F082E" w:rsidRDefault="004B0433" w:rsidP="004B0433">
            <w:pPr>
              <w:spacing w:before="40" w:after="40"/>
              <w:jc w:val="center"/>
              <w:rPr>
                <w:rFonts w:ascii="Arial" w:hAnsi="Arial" w:cs="Arial"/>
                <w:color w:val="000000" w:themeColor="text1"/>
                <w:sz w:val="24"/>
                <w:szCs w:val="24"/>
              </w:rPr>
            </w:pPr>
            <w:r w:rsidRPr="00497DBC">
              <w:rPr>
                <w:sz w:val="18"/>
                <w:szCs w:val="18"/>
              </w:rPr>
              <w:t>Erosion of natural deposits; runoff from orchards; glass and electronics production wastes</w:t>
            </w:r>
          </w:p>
        </w:tc>
      </w:tr>
      <w:tr w:rsidR="004B0433" w:rsidRPr="005F082E" w14:paraId="753FB390" w14:textId="77777777" w:rsidTr="00844FCD">
        <w:trPr>
          <w:trHeight w:val="432"/>
        </w:trPr>
        <w:tc>
          <w:tcPr>
            <w:tcW w:w="2245" w:type="dxa"/>
            <w:tcBorders>
              <w:left w:val="single" w:sz="6" w:space="0" w:color="auto"/>
              <w:bottom w:val="single" w:sz="4" w:space="0" w:color="auto"/>
            </w:tcBorders>
            <w:tcMar>
              <w:left w:w="58" w:type="dxa"/>
              <w:right w:w="58" w:type="dxa"/>
            </w:tcMar>
          </w:tcPr>
          <w:p w14:paraId="77A4A44D" w14:textId="38CBD8AF" w:rsidR="004B0433" w:rsidRPr="005F082E" w:rsidRDefault="004B0433" w:rsidP="004B0433">
            <w:pPr>
              <w:spacing w:before="40" w:after="40"/>
              <w:ind w:left="30"/>
              <w:jc w:val="center"/>
              <w:rPr>
                <w:rFonts w:ascii="Arial" w:hAnsi="Arial" w:cs="Arial"/>
                <w:color w:val="000000" w:themeColor="text1"/>
                <w:sz w:val="24"/>
                <w:szCs w:val="24"/>
              </w:rPr>
            </w:pPr>
            <w:r w:rsidRPr="00497DBC">
              <w:rPr>
                <w:sz w:val="18"/>
                <w:szCs w:val="18"/>
              </w:rPr>
              <w:t>Barium (ppm)</w:t>
            </w:r>
          </w:p>
        </w:tc>
        <w:tc>
          <w:tcPr>
            <w:tcW w:w="1440" w:type="dxa"/>
            <w:tcBorders>
              <w:bottom w:val="single" w:sz="4" w:space="0" w:color="auto"/>
            </w:tcBorders>
          </w:tcPr>
          <w:p w14:paraId="024010EB" w14:textId="7F44717C" w:rsidR="004B0433" w:rsidRPr="005F082E" w:rsidRDefault="004B0433" w:rsidP="004B0433">
            <w:pPr>
              <w:spacing w:before="40" w:after="40"/>
              <w:jc w:val="center"/>
              <w:rPr>
                <w:rFonts w:ascii="Arial" w:hAnsi="Arial" w:cs="Arial"/>
                <w:color w:val="000000" w:themeColor="text1"/>
                <w:sz w:val="24"/>
                <w:szCs w:val="24"/>
              </w:rPr>
            </w:pPr>
            <w:r>
              <w:rPr>
                <w:sz w:val="18"/>
                <w:szCs w:val="18"/>
              </w:rPr>
              <w:t>11-22-2019</w:t>
            </w:r>
          </w:p>
        </w:tc>
        <w:tc>
          <w:tcPr>
            <w:tcW w:w="1260" w:type="dxa"/>
            <w:tcBorders>
              <w:bottom w:val="single" w:sz="4" w:space="0" w:color="auto"/>
            </w:tcBorders>
          </w:tcPr>
          <w:p w14:paraId="6ED5AD0F" w14:textId="7FC29FEC" w:rsidR="004B0433" w:rsidRPr="005F082E" w:rsidRDefault="004B0433" w:rsidP="004B0433">
            <w:pPr>
              <w:spacing w:before="40" w:after="40"/>
              <w:jc w:val="center"/>
              <w:rPr>
                <w:rFonts w:ascii="Arial" w:hAnsi="Arial" w:cs="Arial"/>
                <w:color w:val="000000" w:themeColor="text1"/>
                <w:sz w:val="24"/>
                <w:szCs w:val="24"/>
              </w:rPr>
            </w:pPr>
            <w:r>
              <w:rPr>
                <w:sz w:val="18"/>
                <w:szCs w:val="18"/>
              </w:rPr>
              <w:t>0.007</w:t>
            </w:r>
          </w:p>
        </w:tc>
        <w:tc>
          <w:tcPr>
            <w:tcW w:w="1530" w:type="dxa"/>
            <w:tcBorders>
              <w:bottom w:val="single" w:sz="4" w:space="0" w:color="auto"/>
            </w:tcBorders>
          </w:tcPr>
          <w:p w14:paraId="165D004E" w14:textId="687E26EE" w:rsidR="004B0433" w:rsidRPr="005F082E" w:rsidRDefault="004B0433" w:rsidP="004B0433">
            <w:pPr>
              <w:spacing w:before="40" w:after="40"/>
              <w:jc w:val="center"/>
              <w:rPr>
                <w:rFonts w:ascii="Arial" w:hAnsi="Arial" w:cs="Arial"/>
                <w:color w:val="000000" w:themeColor="text1"/>
                <w:sz w:val="24"/>
                <w:szCs w:val="24"/>
              </w:rPr>
            </w:pPr>
            <w:r>
              <w:rPr>
                <w:sz w:val="18"/>
              </w:rPr>
              <w:t>One sample</w:t>
            </w:r>
          </w:p>
        </w:tc>
        <w:tc>
          <w:tcPr>
            <w:tcW w:w="1170" w:type="dxa"/>
            <w:tcBorders>
              <w:bottom w:val="single" w:sz="4" w:space="0" w:color="auto"/>
            </w:tcBorders>
          </w:tcPr>
          <w:p w14:paraId="08E17174" w14:textId="4AA85E96" w:rsidR="004B0433" w:rsidRPr="005F082E" w:rsidRDefault="004B0433" w:rsidP="004B0433">
            <w:pPr>
              <w:spacing w:before="40" w:after="40"/>
              <w:jc w:val="center"/>
              <w:rPr>
                <w:rFonts w:ascii="Arial" w:hAnsi="Arial" w:cs="Arial"/>
                <w:color w:val="000000" w:themeColor="text1"/>
                <w:sz w:val="24"/>
                <w:szCs w:val="24"/>
              </w:rPr>
            </w:pPr>
            <w:r w:rsidRPr="00497DBC">
              <w:rPr>
                <w:sz w:val="18"/>
                <w:szCs w:val="18"/>
              </w:rPr>
              <w:t>1</w:t>
            </w:r>
          </w:p>
        </w:tc>
        <w:tc>
          <w:tcPr>
            <w:tcW w:w="1260" w:type="dxa"/>
            <w:tcBorders>
              <w:bottom w:val="single" w:sz="4" w:space="0" w:color="auto"/>
            </w:tcBorders>
          </w:tcPr>
          <w:p w14:paraId="4BCA1CB2" w14:textId="38419070" w:rsidR="004B0433" w:rsidRPr="005F082E" w:rsidRDefault="004B0433" w:rsidP="004B0433">
            <w:pPr>
              <w:spacing w:before="40" w:after="40"/>
              <w:jc w:val="center"/>
              <w:rPr>
                <w:rFonts w:ascii="Arial" w:hAnsi="Arial" w:cs="Arial"/>
                <w:color w:val="000000" w:themeColor="text1"/>
                <w:sz w:val="24"/>
                <w:szCs w:val="24"/>
              </w:rPr>
            </w:pPr>
            <w:r w:rsidRPr="00497DBC">
              <w:rPr>
                <w:sz w:val="18"/>
                <w:szCs w:val="18"/>
              </w:rPr>
              <w:t>2</w:t>
            </w:r>
          </w:p>
        </w:tc>
        <w:tc>
          <w:tcPr>
            <w:tcW w:w="1931" w:type="dxa"/>
            <w:tcBorders>
              <w:bottom w:val="single" w:sz="4" w:space="0" w:color="auto"/>
              <w:right w:val="single" w:sz="6" w:space="0" w:color="auto"/>
            </w:tcBorders>
          </w:tcPr>
          <w:p w14:paraId="23BBC34A" w14:textId="464EDA66" w:rsidR="004B0433" w:rsidRPr="005F082E" w:rsidRDefault="004B0433" w:rsidP="004B0433">
            <w:pPr>
              <w:spacing w:before="40" w:after="40"/>
              <w:jc w:val="center"/>
              <w:rPr>
                <w:rFonts w:ascii="Arial" w:hAnsi="Arial" w:cs="Arial"/>
                <w:color w:val="000000" w:themeColor="text1"/>
                <w:sz w:val="24"/>
                <w:szCs w:val="24"/>
              </w:rPr>
            </w:pPr>
            <w:r w:rsidRPr="00497DBC">
              <w:rPr>
                <w:sz w:val="18"/>
                <w:szCs w:val="18"/>
              </w:rPr>
              <w:t>Discharge of oil drilling wastes and from metal refineries; erosion of natural deposits</w:t>
            </w:r>
          </w:p>
        </w:tc>
      </w:tr>
    </w:tbl>
    <w:p w14:paraId="7CEB1FE7" w14:textId="4460B6A3" w:rsidR="005D3708" w:rsidRPr="005F082E" w:rsidRDefault="005D3708" w:rsidP="00070C22">
      <w:pPr>
        <w:pStyle w:val="Caption"/>
      </w:pPr>
      <w:r w:rsidRPr="005F082E">
        <w:t xml:space="preserve">Table </w:t>
      </w:r>
      <w:r w:rsidR="00E259BB">
        <w:rPr>
          <w:noProof/>
        </w:rPr>
        <w:fldChar w:fldCharType="begin"/>
      </w:r>
      <w:r w:rsidR="00E259BB">
        <w:rPr>
          <w:noProof/>
        </w:rPr>
        <w:instrText xml:space="preserve"> SEQ Table \* ARABIC </w:instrText>
      </w:r>
      <w:r w:rsidR="00E259BB">
        <w:rPr>
          <w:noProof/>
        </w:rPr>
        <w:fldChar w:fldCharType="separate"/>
      </w:r>
      <w:r w:rsidR="0050755D">
        <w:rPr>
          <w:noProof/>
        </w:rPr>
        <w:t>5</w:t>
      </w:r>
      <w:r w:rsidR="00E259BB">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26347B" w:rsidRPr="005F082E" w14:paraId="029A4A7D" w14:textId="77777777" w:rsidTr="00A25054">
        <w:trPr>
          <w:trHeight w:val="432"/>
        </w:trPr>
        <w:tc>
          <w:tcPr>
            <w:tcW w:w="2245" w:type="dxa"/>
            <w:tcBorders>
              <w:left w:val="single" w:sz="6" w:space="0" w:color="auto"/>
            </w:tcBorders>
          </w:tcPr>
          <w:p w14:paraId="04C2A80B" w14:textId="6C177996" w:rsidR="0026347B" w:rsidRPr="005F082E" w:rsidRDefault="0026347B" w:rsidP="0026347B">
            <w:pPr>
              <w:spacing w:before="40" w:after="40"/>
              <w:ind w:left="187"/>
              <w:rPr>
                <w:rFonts w:ascii="Arial" w:hAnsi="Arial" w:cs="Arial"/>
                <w:color w:val="000000" w:themeColor="text1"/>
                <w:sz w:val="24"/>
                <w:szCs w:val="24"/>
              </w:rPr>
            </w:pPr>
            <w:r w:rsidRPr="00842DFB">
              <w:rPr>
                <w:sz w:val="18"/>
                <w:szCs w:val="18"/>
              </w:rPr>
              <w:t>Zinc (ppm)</w:t>
            </w:r>
          </w:p>
        </w:tc>
        <w:tc>
          <w:tcPr>
            <w:tcW w:w="1440" w:type="dxa"/>
          </w:tcPr>
          <w:p w14:paraId="3AB56DE9" w14:textId="2FD96BAA" w:rsidR="0026347B" w:rsidRPr="005F082E" w:rsidRDefault="0026347B" w:rsidP="0026347B">
            <w:pPr>
              <w:spacing w:before="40" w:after="40"/>
              <w:rPr>
                <w:rFonts w:ascii="Arial" w:hAnsi="Arial" w:cs="Arial"/>
                <w:color w:val="000000" w:themeColor="text1"/>
                <w:sz w:val="24"/>
                <w:szCs w:val="24"/>
              </w:rPr>
            </w:pPr>
            <w:r>
              <w:rPr>
                <w:sz w:val="18"/>
                <w:szCs w:val="18"/>
              </w:rPr>
              <w:t>11-22-2019</w:t>
            </w:r>
          </w:p>
        </w:tc>
        <w:tc>
          <w:tcPr>
            <w:tcW w:w="1260" w:type="dxa"/>
          </w:tcPr>
          <w:p w14:paraId="5D465B29" w14:textId="0FD72EA2" w:rsidR="0026347B" w:rsidRPr="005F082E" w:rsidRDefault="0026347B" w:rsidP="0026347B">
            <w:pPr>
              <w:spacing w:before="40" w:after="40"/>
              <w:rPr>
                <w:rFonts w:ascii="Arial" w:hAnsi="Arial" w:cs="Arial"/>
                <w:color w:val="000000" w:themeColor="text1"/>
                <w:sz w:val="24"/>
                <w:szCs w:val="24"/>
              </w:rPr>
            </w:pPr>
            <w:r>
              <w:rPr>
                <w:sz w:val="18"/>
                <w:szCs w:val="18"/>
              </w:rPr>
              <w:t>0.087</w:t>
            </w:r>
          </w:p>
        </w:tc>
        <w:tc>
          <w:tcPr>
            <w:tcW w:w="1530" w:type="dxa"/>
          </w:tcPr>
          <w:p w14:paraId="6F2413BA" w14:textId="13BE35FE" w:rsidR="0026347B" w:rsidRPr="005F082E" w:rsidRDefault="0026347B" w:rsidP="0026347B">
            <w:pPr>
              <w:spacing w:before="40" w:after="40"/>
              <w:rPr>
                <w:rFonts w:ascii="Arial" w:hAnsi="Arial" w:cs="Arial"/>
                <w:color w:val="000000" w:themeColor="text1"/>
                <w:sz w:val="24"/>
                <w:szCs w:val="24"/>
              </w:rPr>
            </w:pPr>
            <w:r w:rsidRPr="00842DFB">
              <w:rPr>
                <w:sz w:val="18"/>
                <w:szCs w:val="18"/>
              </w:rPr>
              <w:t>One sample</w:t>
            </w:r>
          </w:p>
        </w:tc>
        <w:tc>
          <w:tcPr>
            <w:tcW w:w="900" w:type="dxa"/>
          </w:tcPr>
          <w:p w14:paraId="5615AC9F" w14:textId="7EF3A0AF" w:rsidR="0026347B" w:rsidRPr="005F082E" w:rsidRDefault="0026347B" w:rsidP="0026347B">
            <w:pPr>
              <w:spacing w:before="40" w:after="40"/>
              <w:rPr>
                <w:rFonts w:ascii="Arial" w:hAnsi="Arial" w:cs="Arial"/>
                <w:color w:val="000000" w:themeColor="text1"/>
                <w:sz w:val="24"/>
                <w:szCs w:val="24"/>
              </w:rPr>
            </w:pPr>
            <w:r w:rsidRPr="00842DFB">
              <w:rPr>
                <w:sz w:val="18"/>
                <w:szCs w:val="18"/>
              </w:rPr>
              <w:t>5</w:t>
            </w:r>
          </w:p>
        </w:tc>
        <w:tc>
          <w:tcPr>
            <w:tcW w:w="1170" w:type="dxa"/>
          </w:tcPr>
          <w:p w14:paraId="188C38E4" w14:textId="35B36B42" w:rsidR="0026347B" w:rsidRPr="005F082E" w:rsidRDefault="0026347B" w:rsidP="0026347B">
            <w:pPr>
              <w:spacing w:before="40" w:after="40"/>
              <w:rPr>
                <w:rFonts w:ascii="Arial" w:hAnsi="Arial" w:cs="Arial"/>
                <w:color w:val="000000" w:themeColor="text1"/>
                <w:sz w:val="24"/>
                <w:szCs w:val="24"/>
              </w:rPr>
            </w:pPr>
            <w:r w:rsidRPr="00842DFB">
              <w:rPr>
                <w:sz w:val="18"/>
                <w:szCs w:val="18"/>
              </w:rPr>
              <w:t>5</w:t>
            </w:r>
          </w:p>
        </w:tc>
        <w:tc>
          <w:tcPr>
            <w:tcW w:w="2291" w:type="dxa"/>
            <w:tcBorders>
              <w:right w:val="single" w:sz="6" w:space="0" w:color="auto"/>
            </w:tcBorders>
          </w:tcPr>
          <w:p w14:paraId="566F303C" w14:textId="471E7250" w:rsidR="0026347B" w:rsidRPr="005F082E" w:rsidRDefault="0026347B" w:rsidP="0026347B">
            <w:pPr>
              <w:spacing w:before="40" w:after="40"/>
              <w:rPr>
                <w:rFonts w:ascii="Arial" w:hAnsi="Arial" w:cs="Arial"/>
                <w:color w:val="000000" w:themeColor="text1"/>
                <w:sz w:val="24"/>
                <w:szCs w:val="24"/>
              </w:rPr>
            </w:pPr>
            <w:r w:rsidRPr="00842DFB">
              <w:rPr>
                <w:sz w:val="18"/>
                <w:szCs w:val="18"/>
              </w:rPr>
              <w:t>Runoff/leaching from natural deposits; industrial waste</w:t>
            </w:r>
          </w:p>
        </w:tc>
      </w:tr>
      <w:tr w:rsidR="0026347B" w:rsidRPr="005F082E" w14:paraId="43BA6B8D" w14:textId="77777777" w:rsidTr="00A25054">
        <w:trPr>
          <w:trHeight w:val="432"/>
        </w:trPr>
        <w:tc>
          <w:tcPr>
            <w:tcW w:w="2245" w:type="dxa"/>
            <w:tcBorders>
              <w:top w:val="single" w:sz="2" w:space="0" w:color="auto"/>
              <w:left w:val="single" w:sz="6" w:space="0" w:color="auto"/>
              <w:bottom w:val="single" w:sz="2" w:space="0" w:color="auto"/>
            </w:tcBorders>
          </w:tcPr>
          <w:p w14:paraId="581AB298" w14:textId="0371FF6E" w:rsidR="0026347B" w:rsidRPr="005F082E" w:rsidRDefault="0026347B" w:rsidP="0026347B">
            <w:pPr>
              <w:spacing w:before="40" w:after="40"/>
              <w:ind w:left="187"/>
              <w:rPr>
                <w:rFonts w:ascii="Arial" w:hAnsi="Arial" w:cs="Arial"/>
                <w:color w:val="000000" w:themeColor="text1"/>
                <w:sz w:val="24"/>
                <w:szCs w:val="24"/>
              </w:rPr>
            </w:pPr>
            <w:r w:rsidRPr="00E216A9">
              <w:rPr>
                <w:sz w:val="18"/>
                <w:szCs w:val="18"/>
              </w:rPr>
              <w:t>Total Dissolved Solids (TDS)</w:t>
            </w:r>
            <w:r>
              <w:rPr>
                <w:sz w:val="18"/>
                <w:szCs w:val="18"/>
              </w:rPr>
              <w:t xml:space="preserve">  ppm</w:t>
            </w:r>
          </w:p>
        </w:tc>
        <w:tc>
          <w:tcPr>
            <w:tcW w:w="1440" w:type="dxa"/>
            <w:tcBorders>
              <w:top w:val="single" w:sz="2" w:space="0" w:color="auto"/>
              <w:bottom w:val="single" w:sz="2" w:space="0" w:color="auto"/>
            </w:tcBorders>
          </w:tcPr>
          <w:p w14:paraId="13425507" w14:textId="65F20154" w:rsidR="0026347B" w:rsidRPr="005F082E" w:rsidRDefault="0026347B" w:rsidP="0026347B">
            <w:pPr>
              <w:spacing w:before="40" w:after="40"/>
              <w:rPr>
                <w:rFonts w:ascii="Arial" w:hAnsi="Arial" w:cs="Arial"/>
                <w:color w:val="000000" w:themeColor="text1"/>
                <w:sz w:val="24"/>
                <w:szCs w:val="24"/>
              </w:rPr>
            </w:pPr>
            <w:r>
              <w:rPr>
                <w:sz w:val="18"/>
              </w:rPr>
              <w:t>11-22-2019</w:t>
            </w:r>
          </w:p>
        </w:tc>
        <w:tc>
          <w:tcPr>
            <w:tcW w:w="1260" w:type="dxa"/>
            <w:tcBorders>
              <w:top w:val="single" w:sz="2" w:space="0" w:color="auto"/>
              <w:bottom w:val="single" w:sz="2" w:space="0" w:color="auto"/>
              <w:right w:val="single" w:sz="6" w:space="0" w:color="auto"/>
            </w:tcBorders>
          </w:tcPr>
          <w:p w14:paraId="72C49EEB" w14:textId="2F02AA5F" w:rsidR="0026347B" w:rsidRPr="005F082E" w:rsidRDefault="0026347B" w:rsidP="0026347B">
            <w:pPr>
              <w:spacing w:before="40" w:after="40"/>
              <w:rPr>
                <w:rFonts w:ascii="Arial" w:hAnsi="Arial" w:cs="Arial"/>
                <w:color w:val="000000" w:themeColor="text1"/>
                <w:sz w:val="24"/>
                <w:szCs w:val="24"/>
              </w:rPr>
            </w:pPr>
            <w:r>
              <w:rPr>
                <w:sz w:val="18"/>
              </w:rPr>
              <w:t>150</w:t>
            </w:r>
          </w:p>
        </w:tc>
        <w:tc>
          <w:tcPr>
            <w:tcW w:w="1530" w:type="dxa"/>
            <w:tcBorders>
              <w:top w:val="single" w:sz="2" w:space="0" w:color="auto"/>
              <w:left w:val="single" w:sz="6" w:space="0" w:color="auto"/>
              <w:bottom w:val="single" w:sz="2" w:space="0" w:color="auto"/>
              <w:right w:val="single" w:sz="6" w:space="0" w:color="auto"/>
            </w:tcBorders>
          </w:tcPr>
          <w:p w14:paraId="7C11921B" w14:textId="2B2E7BA7" w:rsidR="0026347B" w:rsidRPr="005F082E" w:rsidRDefault="0026347B" w:rsidP="0026347B">
            <w:pPr>
              <w:spacing w:before="40" w:after="40"/>
              <w:rPr>
                <w:rFonts w:ascii="Arial" w:hAnsi="Arial" w:cs="Arial"/>
                <w:color w:val="000000" w:themeColor="text1"/>
                <w:sz w:val="24"/>
                <w:szCs w:val="24"/>
              </w:rPr>
            </w:pPr>
            <w:r>
              <w:rPr>
                <w:sz w:val="18"/>
              </w:rPr>
              <w:t>One sample</w:t>
            </w:r>
          </w:p>
        </w:tc>
        <w:tc>
          <w:tcPr>
            <w:tcW w:w="900" w:type="dxa"/>
            <w:tcBorders>
              <w:top w:val="single" w:sz="2" w:space="0" w:color="auto"/>
              <w:left w:val="single" w:sz="6" w:space="0" w:color="auto"/>
              <w:bottom w:val="single" w:sz="2" w:space="0" w:color="auto"/>
            </w:tcBorders>
          </w:tcPr>
          <w:p w14:paraId="491F1603" w14:textId="101AB1D2" w:rsidR="0026347B" w:rsidRPr="005F082E" w:rsidRDefault="0026347B" w:rsidP="0026347B">
            <w:pPr>
              <w:spacing w:before="40" w:after="40"/>
              <w:rPr>
                <w:rFonts w:ascii="Arial" w:hAnsi="Arial" w:cs="Arial"/>
                <w:color w:val="000000" w:themeColor="text1"/>
                <w:sz w:val="24"/>
                <w:szCs w:val="24"/>
              </w:rPr>
            </w:pPr>
            <w:r>
              <w:rPr>
                <w:sz w:val="18"/>
              </w:rPr>
              <w:t>1000</w:t>
            </w:r>
          </w:p>
        </w:tc>
        <w:tc>
          <w:tcPr>
            <w:tcW w:w="1170" w:type="dxa"/>
            <w:tcBorders>
              <w:top w:val="single" w:sz="2" w:space="0" w:color="auto"/>
              <w:bottom w:val="single" w:sz="2" w:space="0" w:color="auto"/>
            </w:tcBorders>
          </w:tcPr>
          <w:p w14:paraId="489C42D6" w14:textId="6B248A25" w:rsidR="0026347B" w:rsidRPr="005F082E" w:rsidRDefault="0026347B" w:rsidP="0026347B">
            <w:pPr>
              <w:spacing w:before="40" w:after="40"/>
              <w:rPr>
                <w:rFonts w:ascii="Arial" w:hAnsi="Arial" w:cs="Arial"/>
                <w:color w:val="000000" w:themeColor="text1"/>
                <w:sz w:val="24"/>
                <w:szCs w:val="24"/>
              </w:rPr>
            </w:pPr>
          </w:p>
        </w:tc>
        <w:tc>
          <w:tcPr>
            <w:tcW w:w="2291" w:type="dxa"/>
            <w:tcBorders>
              <w:top w:val="single" w:sz="2" w:space="0" w:color="auto"/>
              <w:bottom w:val="single" w:sz="2" w:space="0" w:color="auto"/>
              <w:right w:val="single" w:sz="6" w:space="0" w:color="auto"/>
            </w:tcBorders>
          </w:tcPr>
          <w:p w14:paraId="2DBCEC1A" w14:textId="40AC098C" w:rsidR="0026347B" w:rsidRPr="005F082E" w:rsidRDefault="0026347B" w:rsidP="0026347B">
            <w:pPr>
              <w:spacing w:before="40" w:after="40"/>
              <w:rPr>
                <w:rFonts w:ascii="Arial" w:hAnsi="Arial" w:cs="Arial"/>
                <w:color w:val="000000" w:themeColor="text1"/>
                <w:sz w:val="24"/>
                <w:szCs w:val="24"/>
              </w:rPr>
            </w:pPr>
            <w:r w:rsidRPr="00E216A9">
              <w:rPr>
                <w:sz w:val="18"/>
                <w:szCs w:val="18"/>
              </w:rPr>
              <w:t>Runoff/leaching from natural deposits</w:t>
            </w:r>
          </w:p>
        </w:tc>
      </w:tr>
      <w:tr w:rsidR="0026347B" w:rsidRPr="005F082E" w14:paraId="18FA2C38" w14:textId="77777777" w:rsidTr="00A25054">
        <w:trPr>
          <w:trHeight w:val="432"/>
        </w:trPr>
        <w:tc>
          <w:tcPr>
            <w:tcW w:w="2245" w:type="dxa"/>
            <w:tcBorders>
              <w:top w:val="single" w:sz="6" w:space="0" w:color="auto"/>
              <w:left w:val="single" w:sz="6" w:space="0" w:color="auto"/>
              <w:bottom w:val="single" w:sz="6" w:space="0" w:color="auto"/>
            </w:tcBorders>
          </w:tcPr>
          <w:p w14:paraId="7E84A3F8" w14:textId="77777777" w:rsidR="0026347B" w:rsidRDefault="0026347B" w:rsidP="0026347B">
            <w:pPr>
              <w:ind w:left="187"/>
              <w:rPr>
                <w:sz w:val="22"/>
              </w:rPr>
            </w:pPr>
            <w:r>
              <w:rPr>
                <w:sz w:val="22"/>
              </w:rPr>
              <w:t>Specific Conductance</w:t>
            </w:r>
          </w:p>
          <w:p w14:paraId="39D2E538" w14:textId="41935F0C" w:rsidR="0026347B" w:rsidRPr="005F082E" w:rsidRDefault="0026347B" w:rsidP="0026347B">
            <w:pPr>
              <w:spacing w:before="40" w:after="40"/>
              <w:ind w:left="187"/>
              <w:rPr>
                <w:rFonts w:ascii="Arial" w:hAnsi="Arial" w:cs="Arial"/>
                <w:color w:val="000000" w:themeColor="text1"/>
                <w:sz w:val="24"/>
                <w:szCs w:val="24"/>
              </w:rPr>
            </w:pPr>
            <w:r w:rsidRPr="00AC2C91">
              <w:rPr>
                <w:sz w:val="22"/>
              </w:rPr>
              <w:t>µS/cm</w:t>
            </w:r>
          </w:p>
        </w:tc>
        <w:tc>
          <w:tcPr>
            <w:tcW w:w="1440" w:type="dxa"/>
            <w:tcBorders>
              <w:top w:val="single" w:sz="6" w:space="0" w:color="auto"/>
              <w:left w:val="single" w:sz="6" w:space="0" w:color="auto"/>
              <w:bottom w:val="single" w:sz="6" w:space="0" w:color="auto"/>
            </w:tcBorders>
          </w:tcPr>
          <w:p w14:paraId="6AB05BED" w14:textId="48D784B2" w:rsidR="0026347B" w:rsidRPr="005F082E" w:rsidRDefault="0026347B" w:rsidP="0026347B">
            <w:pPr>
              <w:spacing w:before="40" w:after="40"/>
              <w:rPr>
                <w:rFonts w:ascii="Arial" w:hAnsi="Arial" w:cs="Arial"/>
                <w:color w:val="000000" w:themeColor="text1"/>
                <w:sz w:val="24"/>
                <w:szCs w:val="24"/>
              </w:rPr>
            </w:pPr>
            <w:r>
              <w:rPr>
                <w:sz w:val="18"/>
              </w:rPr>
              <w:t>11-22-2019</w:t>
            </w:r>
          </w:p>
        </w:tc>
        <w:tc>
          <w:tcPr>
            <w:tcW w:w="1260" w:type="dxa"/>
            <w:tcBorders>
              <w:top w:val="single" w:sz="6" w:space="0" w:color="auto"/>
              <w:left w:val="single" w:sz="6" w:space="0" w:color="auto"/>
              <w:bottom w:val="single" w:sz="6" w:space="0" w:color="auto"/>
            </w:tcBorders>
          </w:tcPr>
          <w:p w14:paraId="0AC370FD" w14:textId="21BF64E1" w:rsidR="0026347B" w:rsidRPr="005F082E" w:rsidRDefault="0026347B" w:rsidP="0026347B">
            <w:pPr>
              <w:spacing w:before="40" w:after="40"/>
              <w:rPr>
                <w:rFonts w:ascii="Arial" w:hAnsi="Arial" w:cs="Arial"/>
                <w:color w:val="000000" w:themeColor="text1"/>
                <w:sz w:val="24"/>
                <w:szCs w:val="24"/>
              </w:rPr>
            </w:pPr>
            <w:r>
              <w:rPr>
                <w:sz w:val="18"/>
              </w:rPr>
              <w:t>64</w:t>
            </w:r>
          </w:p>
        </w:tc>
        <w:tc>
          <w:tcPr>
            <w:tcW w:w="1530" w:type="dxa"/>
            <w:tcBorders>
              <w:top w:val="single" w:sz="6" w:space="0" w:color="auto"/>
              <w:left w:val="single" w:sz="6" w:space="0" w:color="auto"/>
              <w:bottom w:val="single" w:sz="6" w:space="0" w:color="auto"/>
              <w:right w:val="single" w:sz="6" w:space="0" w:color="auto"/>
            </w:tcBorders>
          </w:tcPr>
          <w:p w14:paraId="06D23DE1" w14:textId="4AB906F1" w:rsidR="0026347B" w:rsidRPr="005F082E" w:rsidRDefault="0026347B" w:rsidP="0026347B">
            <w:pPr>
              <w:spacing w:before="40" w:after="40"/>
              <w:rPr>
                <w:rFonts w:ascii="Arial" w:hAnsi="Arial" w:cs="Arial"/>
                <w:color w:val="000000" w:themeColor="text1"/>
                <w:sz w:val="24"/>
                <w:szCs w:val="24"/>
              </w:rPr>
            </w:pPr>
            <w:r>
              <w:rPr>
                <w:sz w:val="18"/>
              </w:rPr>
              <w:t>One sample</w:t>
            </w:r>
          </w:p>
        </w:tc>
        <w:tc>
          <w:tcPr>
            <w:tcW w:w="900" w:type="dxa"/>
            <w:tcBorders>
              <w:top w:val="single" w:sz="2" w:space="0" w:color="auto"/>
              <w:left w:val="single" w:sz="6" w:space="0" w:color="auto"/>
              <w:bottom w:val="single" w:sz="2" w:space="0" w:color="auto"/>
            </w:tcBorders>
          </w:tcPr>
          <w:p w14:paraId="4A9C9B68" w14:textId="7D6BD435" w:rsidR="0026347B" w:rsidRPr="005F082E" w:rsidRDefault="0026347B" w:rsidP="0026347B">
            <w:pPr>
              <w:spacing w:before="40" w:after="40"/>
              <w:rPr>
                <w:rFonts w:ascii="Arial" w:hAnsi="Arial" w:cs="Arial"/>
                <w:color w:val="000000" w:themeColor="text1"/>
                <w:sz w:val="24"/>
                <w:szCs w:val="24"/>
              </w:rPr>
            </w:pPr>
            <w:r w:rsidRPr="004F755C">
              <w:rPr>
                <w:sz w:val="18"/>
              </w:rPr>
              <w:t>1,600</w:t>
            </w:r>
          </w:p>
        </w:tc>
        <w:tc>
          <w:tcPr>
            <w:tcW w:w="1170" w:type="dxa"/>
            <w:tcBorders>
              <w:top w:val="single" w:sz="2" w:space="0" w:color="auto"/>
              <w:bottom w:val="single" w:sz="2" w:space="0" w:color="auto"/>
            </w:tcBorders>
          </w:tcPr>
          <w:p w14:paraId="7502C73C" w14:textId="2CB8E652" w:rsidR="0026347B" w:rsidRPr="005F082E" w:rsidRDefault="0026347B" w:rsidP="0026347B">
            <w:pPr>
              <w:spacing w:before="40" w:after="40"/>
              <w:rPr>
                <w:rFonts w:ascii="Arial" w:hAnsi="Arial" w:cs="Arial"/>
                <w:color w:val="000000" w:themeColor="text1"/>
                <w:sz w:val="24"/>
                <w:szCs w:val="24"/>
              </w:rPr>
            </w:pPr>
          </w:p>
        </w:tc>
        <w:tc>
          <w:tcPr>
            <w:tcW w:w="2291" w:type="dxa"/>
            <w:tcBorders>
              <w:top w:val="single" w:sz="2" w:space="0" w:color="auto"/>
              <w:bottom w:val="single" w:sz="2" w:space="0" w:color="auto"/>
              <w:right w:val="single" w:sz="6" w:space="0" w:color="auto"/>
            </w:tcBorders>
          </w:tcPr>
          <w:p w14:paraId="06A23C91" w14:textId="6802F8B1" w:rsidR="0026347B" w:rsidRPr="005F082E" w:rsidRDefault="0026347B" w:rsidP="0026347B">
            <w:pPr>
              <w:spacing w:before="40" w:after="40"/>
              <w:rPr>
                <w:rFonts w:ascii="Arial" w:hAnsi="Arial" w:cs="Arial"/>
                <w:color w:val="000000" w:themeColor="text1"/>
                <w:sz w:val="24"/>
                <w:szCs w:val="24"/>
              </w:rPr>
            </w:pPr>
            <w:r w:rsidRPr="004F755C">
              <w:rPr>
                <w:sz w:val="18"/>
                <w:szCs w:val="18"/>
              </w:rPr>
              <w:t>Substances that form ions when in water; seawater influence</w:t>
            </w:r>
          </w:p>
        </w:tc>
      </w:tr>
      <w:tr w:rsidR="0026347B" w:rsidRPr="005F082E" w14:paraId="2594303D" w14:textId="77777777" w:rsidTr="00A25054">
        <w:trPr>
          <w:trHeight w:val="432"/>
        </w:trPr>
        <w:tc>
          <w:tcPr>
            <w:tcW w:w="2245" w:type="dxa"/>
            <w:tcBorders>
              <w:top w:val="single" w:sz="6" w:space="0" w:color="auto"/>
              <w:left w:val="single" w:sz="6" w:space="0" w:color="auto"/>
              <w:bottom w:val="single" w:sz="6" w:space="0" w:color="auto"/>
            </w:tcBorders>
          </w:tcPr>
          <w:p w14:paraId="550B8FD1" w14:textId="77777777" w:rsidR="0026347B" w:rsidRDefault="0026347B" w:rsidP="0026347B">
            <w:pPr>
              <w:ind w:left="187"/>
              <w:rPr>
                <w:sz w:val="22"/>
              </w:rPr>
            </w:pPr>
            <w:r>
              <w:rPr>
                <w:sz w:val="22"/>
              </w:rPr>
              <w:t>Odor—Threshold</w:t>
            </w:r>
          </w:p>
          <w:p w14:paraId="774E81E1" w14:textId="379925E2" w:rsidR="0026347B" w:rsidRPr="005F082E" w:rsidRDefault="0026347B" w:rsidP="0026347B">
            <w:pPr>
              <w:spacing w:before="40" w:after="40"/>
              <w:ind w:left="187"/>
              <w:rPr>
                <w:rFonts w:ascii="Arial" w:hAnsi="Arial" w:cs="Arial"/>
                <w:color w:val="000000" w:themeColor="text1"/>
                <w:sz w:val="24"/>
                <w:szCs w:val="24"/>
              </w:rPr>
            </w:pPr>
            <w:r>
              <w:rPr>
                <w:sz w:val="22"/>
              </w:rPr>
              <w:t xml:space="preserve">units </w:t>
            </w:r>
          </w:p>
        </w:tc>
        <w:tc>
          <w:tcPr>
            <w:tcW w:w="1440" w:type="dxa"/>
            <w:tcBorders>
              <w:top w:val="single" w:sz="6" w:space="0" w:color="auto"/>
              <w:left w:val="single" w:sz="6" w:space="0" w:color="auto"/>
              <w:bottom w:val="single" w:sz="6" w:space="0" w:color="auto"/>
            </w:tcBorders>
          </w:tcPr>
          <w:p w14:paraId="19D9982A" w14:textId="094F2A98" w:rsidR="0026347B" w:rsidRPr="005F082E" w:rsidRDefault="0026347B" w:rsidP="0026347B">
            <w:pPr>
              <w:spacing w:before="40" w:after="40"/>
              <w:rPr>
                <w:rFonts w:ascii="Arial" w:hAnsi="Arial" w:cs="Arial"/>
                <w:color w:val="000000" w:themeColor="text1"/>
                <w:sz w:val="24"/>
                <w:szCs w:val="24"/>
              </w:rPr>
            </w:pPr>
            <w:r w:rsidRPr="00E63F2F">
              <w:rPr>
                <w:sz w:val="18"/>
                <w:szCs w:val="18"/>
              </w:rPr>
              <w:t>11-22-2019</w:t>
            </w:r>
          </w:p>
        </w:tc>
        <w:tc>
          <w:tcPr>
            <w:tcW w:w="1260" w:type="dxa"/>
            <w:tcBorders>
              <w:top w:val="single" w:sz="6" w:space="0" w:color="auto"/>
              <w:left w:val="single" w:sz="6" w:space="0" w:color="auto"/>
              <w:bottom w:val="single" w:sz="6" w:space="0" w:color="auto"/>
            </w:tcBorders>
          </w:tcPr>
          <w:p w14:paraId="4BAF4DD0" w14:textId="3D21B461" w:rsidR="0026347B" w:rsidRPr="005F082E" w:rsidRDefault="0026347B" w:rsidP="0026347B">
            <w:pPr>
              <w:spacing w:before="40" w:after="40"/>
              <w:rPr>
                <w:rFonts w:ascii="Arial" w:hAnsi="Arial" w:cs="Arial"/>
                <w:color w:val="000000" w:themeColor="text1"/>
                <w:sz w:val="24"/>
                <w:szCs w:val="24"/>
              </w:rPr>
            </w:pPr>
            <w:r w:rsidRPr="00E63F2F">
              <w:rPr>
                <w:sz w:val="18"/>
                <w:szCs w:val="18"/>
              </w:rPr>
              <w:t>1</w:t>
            </w:r>
          </w:p>
        </w:tc>
        <w:tc>
          <w:tcPr>
            <w:tcW w:w="1530" w:type="dxa"/>
            <w:tcBorders>
              <w:top w:val="single" w:sz="6" w:space="0" w:color="auto"/>
              <w:left w:val="single" w:sz="6" w:space="0" w:color="auto"/>
              <w:bottom w:val="single" w:sz="6" w:space="0" w:color="auto"/>
              <w:right w:val="single" w:sz="6" w:space="0" w:color="auto"/>
            </w:tcBorders>
          </w:tcPr>
          <w:p w14:paraId="1F48F423" w14:textId="5111B8B1" w:rsidR="0026347B" w:rsidRPr="005F082E" w:rsidRDefault="0026347B" w:rsidP="0026347B">
            <w:pPr>
              <w:spacing w:before="40" w:after="40"/>
              <w:rPr>
                <w:rFonts w:ascii="Arial" w:hAnsi="Arial" w:cs="Arial"/>
                <w:color w:val="000000" w:themeColor="text1"/>
                <w:sz w:val="24"/>
                <w:szCs w:val="24"/>
              </w:rPr>
            </w:pPr>
            <w:r>
              <w:rPr>
                <w:sz w:val="18"/>
              </w:rPr>
              <w:t>One sample</w:t>
            </w:r>
          </w:p>
        </w:tc>
        <w:tc>
          <w:tcPr>
            <w:tcW w:w="900" w:type="dxa"/>
            <w:tcBorders>
              <w:top w:val="single" w:sz="6" w:space="0" w:color="auto"/>
              <w:left w:val="single" w:sz="6" w:space="0" w:color="auto"/>
              <w:bottom w:val="single" w:sz="6" w:space="0" w:color="auto"/>
            </w:tcBorders>
          </w:tcPr>
          <w:p w14:paraId="4CCAB8CF" w14:textId="2FE734C5" w:rsidR="0026347B" w:rsidRPr="005F082E" w:rsidRDefault="0026347B" w:rsidP="0026347B">
            <w:pPr>
              <w:spacing w:before="40" w:after="40"/>
              <w:rPr>
                <w:rFonts w:ascii="Arial" w:hAnsi="Arial" w:cs="Arial"/>
                <w:color w:val="000000" w:themeColor="text1"/>
                <w:sz w:val="24"/>
                <w:szCs w:val="24"/>
              </w:rPr>
            </w:pPr>
            <w:r>
              <w:rPr>
                <w:sz w:val="18"/>
              </w:rPr>
              <w:t>3</w:t>
            </w:r>
          </w:p>
        </w:tc>
        <w:tc>
          <w:tcPr>
            <w:tcW w:w="1170" w:type="dxa"/>
            <w:tcBorders>
              <w:top w:val="single" w:sz="6" w:space="0" w:color="auto"/>
              <w:left w:val="single" w:sz="6" w:space="0" w:color="auto"/>
              <w:bottom w:val="single" w:sz="6" w:space="0" w:color="auto"/>
            </w:tcBorders>
          </w:tcPr>
          <w:p w14:paraId="1820ABBA" w14:textId="77777777" w:rsidR="0026347B" w:rsidRPr="005F082E" w:rsidRDefault="0026347B" w:rsidP="0026347B">
            <w:pPr>
              <w:spacing w:before="40" w:after="40"/>
              <w:rPr>
                <w:rFonts w:ascii="Arial" w:hAnsi="Arial" w:cs="Arial"/>
                <w:color w:val="000000" w:themeColor="text1"/>
                <w:sz w:val="24"/>
                <w:szCs w:val="24"/>
              </w:rPr>
            </w:pPr>
          </w:p>
        </w:tc>
        <w:tc>
          <w:tcPr>
            <w:tcW w:w="2291" w:type="dxa"/>
            <w:tcBorders>
              <w:top w:val="single" w:sz="6" w:space="0" w:color="auto"/>
              <w:left w:val="single" w:sz="6" w:space="0" w:color="auto"/>
              <w:bottom w:val="single" w:sz="6" w:space="0" w:color="auto"/>
            </w:tcBorders>
          </w:tcPr>
          <w:p w14:paraId="3868BFD5" w14:textId="53E03492" w:rsidR="0026347B" w:rsidRPr="005F082E" w:rsidRDefault="0026347B" w:rsidP="0026347B">
            <w:pPr>
              <w:spacing w:before="40" w:after="40"/>
              <w:rPr>
                <w:rFonts w:ascii="Arial" w:hAnsi="Arial" w:cs="Arial"/>
                <w:color w:val="000000" w:themeColor="text1"/>
                <w:sz w:val="24"/>
                <w:szCs w:val="24"/>
              </w:rPr>
            </w:pPr>
            <w:r w:rsidRPr="00E63F2F">
              <w:rPr>
                <w:sz w:val="18"/>
                <w:szCs w:val="18"/>
              </w:rPr>
              <w:t>Naturally-occurring organic materials</w:t>
            </w:r>
          </w:p>
        </w:tc>
      </w:tr>
    </w:tbl>
    <w:p w14:paraId="69D3A731" w14:textId="5C37C6F0" w:rsidR="005D3708" w:rsidRPr="005F082E" w:rsidRDefault="005D3708" w:rsidP="00875407">
      <w:pPr>
        <w:pStyle w:val="Caption"/>
        <w:widowControl w:val="0"/>
      </w:pPr>
      <w:r w:rsidRPr="005F082E">
        <w:t xml:space="preserve">Table </w:t>
      </w:r>
      <w:r w:rsidR="00E259BB">
        <w:rPr>
          <w:noProof/>
        </w:rPr>
        <w:fldChar w:fldCharType="begin"/>
      </w:r>
      <w:r w:rsidR="00E259BB">
        <w:rPr>
          <w:noProof/>
        </w:rPr>
        <w:instrText xml:space="preserve"> SEQ Table \* ARABIC </w:instrText>
      </w:r>
      <w:r w:rsidR="00E259BB">
        <w:rPr>
          <w:noProof/>
        </w:rPr>
        <w:fldChar w:fldCharType="separate"/>
      </w:r>
      <w:r w:rsidR="0050755D">
        <w:rPr>
          <w:noProof/>
        </w:rPr>
        <w:t>6</w:t>
      </w:r>
      <w:r w:rsidR="00E259BB">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3810AFED"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10899C9D"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50B83A4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5EAAAD3A"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1F11401"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8C0C8BF"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5F07B88" w:rsidR="001F503E" w:rsidRPr="005F082E" w:rsidRDefault="00E76DF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3D6761AC"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54AE4A5B"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43920A9F"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5C00BD0"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4EF5D98" w:rsidR="001F503E" w:rsidRPr="005F082E" w:rsidRDefault="00E76DFD"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783F26D"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04E001C8" w:rsidR="001F503E" w:rsidRPr="005F082E" w:rsidRDefault="00E259BB" w:rsidP="00E259BB">
            <w:pPr>
              <w:spacing w:before="40" w:after="40"/>
              <w:jc w:val="center"/>
              <w:rPr>
                <w:rFonts w:ascii="Arial" w:hAnsi="Arial" w:cs="Arial"/>
                <w:sz w:val="24"/>
                <w:szCs w:val="24"/>
              </w:rPr>
            </w:pPr>
            <w:r>
              <w:rPr>
                <w:rFonts w:ascii="Arial" w:hAnsi="Arial" w:cs="Arial"/>
                <w:sz w:val="24"/>
                <w:szCs w:val="24"/>
              </w:rPr>
              <w:t>Not tested for</w:t>
            </w:r>
          </w:p>
        </w:tc>
        <w:tc>
          <w:tcPr>
            <w:tcW w:w="1440" w:type="dxa"/>
            <w:tcMar>
              <w:left w:w="58" w:type="dxa"/>
              <w:right w:w="58" w:type="dxa"/>
            </w:tcMar>
          </w:tcPr>
          <w:p w14:paraId="184CB2D0" w14:textId="3403AE58"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7F86EEC4" w:rsidR="001F503E" w:rsidRPr="005F082E" w:rsidRDefault="00E259BB" w:rsidP="00E259BB">
            <w:pPr>
              <w:spacing w:before="40" w:after="40"/>
              <w:jc w:val="center"/>
              <w:rPr>
                <w:rFonts w:ascii="Arial" w:hAnsi="Arial" w:cs="Arial"/>
                <w:sz w:val="24"/>
                <w:szCs w:val="24"/>
              </w:rPr>
            </w:pPr>
            <w:r>
              <w:rPr>
                <w:rFonts w:ascii="Arial" w:hAnsi="Arial" w:cs="Arial"/>
                <w:sz w:val="24"/>
                <w:szCs w:val="24"/>
              </w:rPr>
              <w:t>Not tested for</w:t>
            </w:r>
          </w:p>
        </w:tc>
        <w:tc>
          <w:tcPr>
            <w:tcW w:w="1440" w:type="dxa"/>
            <w:tcMar>
              <w:left w:w="58" w:type="dxa"/>
              <w:right w:w="58" w:type="dxa"/>
            </w:tcMar>
          </w:tcPr>
          <w:p w14:paraId="0CA8CA65" w14:textId="1B8E929D"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C2CF6E2"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E259BB">
              <w:rPr>
                <w:rFonts w:ascii="Arial" w:hAnsi="Arial" w:cs="Arial"/>
                <w:sz w:val="24"/>
                <w:szCs w:val="24"/>
              </w:rPr>
              <w:t xml:space="preserve"> 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5704C1DC"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E259BB">
              <w:rPr>
                <w:rFonts w:ascii="Arial" w:hAnsi="Arial" w:cs="Arial"/>
                <w:sz w:val="24"/>
                <w:szCs w:val="24"/>
              </w:rPr>
              <w:t xml:space="preserve"> 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445077D" w:rsidR="0087640F" w:rsidRPr="005F082E" w:rsidRDefault="00E259BB"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24164547"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64A1BB8"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2B145693"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673D05CC"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7C48DFB7"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17F06469"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3C1F4D97"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03C51E12"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59F0BE65" w:rsidR="0087640F" w:rsidRPr="005F082E" w:rsidRDefault="0087640F" w:rsidP="00244938">
            <w:pPr>
              <w:spacing w:before="40" w:after="40"/>
              <w:rPr>
                <w:rFonts w:ascii="Arial" w:hAnsi="Arial" w:cs="Arial"/>
                <w:color w:val="FFFFFF" w:themeColor="background1"/>
                <w:sz w:val="24"/>
                <w:szCs w:val="24"/>
              </w:rPr>
            </w:pPr>
          </w:p>
        </w:tc>
      </w:tr>
    </w:tbl>
    <w:p w14:paraId="0205FBD8" w14:textId="3B28A4C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r w:rsidR="00E259BB">
        <w:t>: This system uses only Ground water</w:t>
      </w:r>
    </w:p>
    <w:sectPr w:rsidR="002A4E0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91B36" w14:textId="77777777" w:rsidR="00A41F34" w:rsidRDefault="00A41F34">
      <w:r>
        <w:separator/>
      </w:r>
    </w:p>
    <w:p w14:paraId="4B9591B3" w14:textId="77777777" w:rsidR="00A41F34" w:rsidRDefault="00A41F34"/>
  </w:endnote>
  <w:endnote w:type="continuationSeparator" w:id="0">
    <w:p w14:paraId="5227EDF6" w14:textId="77777777" w:rsidR="00A41F34" w:rsidRDefault="00A41F34">
      <w:r>
        <w:continuationSeparator/>
      </w:r>
    </w:p>
    <w:p w14:paraId="60E0E75B" w14:textId="77777777" w:rsidR="00A41F34" w:rsidRDefault="00A41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042D" w14:textId="77777777" w:rsidR="00A41F34" w:rsidRDefault="00A41F34">
      <w:r>
        <w:separator/>
      </w:r>
    </w:p>
    <w:p w14:paraId="17A8F928" w14:textId="77777777" w:rsidR="00A41F34" w:rsidRDefault="00A41F34"/>
  </w:footnote>
  <w:footnote w:type="continuationSeparator" w:id="0">
    <w:p w14:paraId="55817E55" w14:textId="77777777" w:rsidR="00A41F34" w:rsidRDefault="00A41F34">
      <w:r>
        <w:continuationSeparator/>
      </w:r>
    </w:p>
    <w:p w14:paraId="63D86508" w14:textId="77777777" w:rsidR="00A41F34" w:rsidRDefault="00A41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259BB">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259BB">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347B"/>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34E8"/>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87B89"/>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0433"/>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42C4"/>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078"/>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C7B5D"/>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42A8"/>
    <w:rsid w:val="009F5401"/>
    <w:rsid w:val="00A0317C"/>
    <w:rsid w:val="00A0355F"/>
    <w:rsid w:val="00A0640D"/>
    <w:rsid w:val="00A107E3"/>
    <w:rsid w:val="00A15ACB"/>
    <w:rsid w:val="00A1682E"/>
    <w:rsid w:val="00A24839"/>
    <w:rsid w:val="00A259A6"/>
    <w:rsid w:val="00A32EB0"/>
    <w:rsid w:val="00A37045"/>
    <w:rsid w:val="00A41F34"/>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59BB"/>
    <w:rsid w:val="00E27390"/>
    <w:rsid w:val="00E31A64"/>
    <w:rsid w:val="00E331F5"/>
    <w:rsid w:val="00E34F9C"/>
    <w:rsid w:val="00E41EE8"/>
    <w:rsid w:val="00E45705"/>
    <w:rsid w:val="00E56B28"/>
    <w:rsid w:val="00E60304"/>
    <w:rsid w:val="00E62B92"/>
    <w:rsid w:val="00E64AD6"/>
    <w:rsid w:val="00E6542D"/>
    <w:rsid w:val="00E67C01"/>
    <w:rsid w:val="00E76DFD"/>
    <w:rsid w:val="00E80B80"/>
    <w:rsid w:val="00E80EE7"/>
    <w:rsid w:val="00E8528D"/>
    <w:rsid w:val="00E870EB"/>
    <w:rsid w:val="00E90B89"/>
    <w:rsid w:val="00E91D0B"/>
    <w:rsid w:val="00E92E9C"/>
    <w:rsid w:val="00E93D03"/>
    <w:rsid w:val="00EA16DC"/>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CF724-F0C6-47AB-9EAA-50C803085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2257</Words>
  <Characters>12824</Characters>
  <Application>Microsoft Office Word</Application>
  <DocSecurity>0</DocSecurity>
  <Lines>427</Lines>
  <Paragraphs>251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14830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Jeff Tretheway</cp:lastModifiedBy>
  <cp:revision>2</cp:revision>
  <cp:lastPrinted>2021-02-24T23:35:00Z</cp:lastPrinted>
  <dcterms:created xsi:type="dcterms:W3CDTF">2021-09-27T23:39:00Z</dcterms:created>
  <dcterms:modified xsi:type="dcterms:W3CDTF">2021-09-27T23:39:00Z</dcterms:modified>
</cp:coreProperties>
</file>