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7131E0C" w14:textId="77777777" w:rsidR="002D4234"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D4234">
        <w:rPr>
          <w:rFonts w:ascii="Arial" w:hAnsi="Arial" w:cs="Arial"/>
          <w:sz w:val="24"/>
          <w:szCs w:val="24"/>
        </w:rPr>
        <w:t xml:space="preserve">Green Acres Mobile Home  </w:t>
      </w:r>
    </w:p>
    <w:p w14:paraId="65A99AB1" w14:textId="380886B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D4234">
        <w:rPr>
          <w:rFonts w:ascii="Arial" w:hAnsi="Arial" w:cs="Arial"/>
          <w:sz w:val="24"/>
          <w:szCs w:val="24"/>
        </w:rPr>
        <w:t>6/6/2023</w:t>
      </w:r>
    </w:p>
    <w:p w14:paraId="21C05768" w14:textId="0453EEDA"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2D4234">
        <w:rPr>
          <w:rFonts w:ascii="Arial" w:hAnsi="Arial" w:cs="Arial"/>
          <w:sz w:val="24"/>
          <w:szCs w:val="24"/>
        </w:rPr>
        <w:t>: Ground Water</w:t>
      </w:r>
    </w:p>
    <w:p w14:paraId="6AE5ED8C" w14:textId="0B12C3C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D4234">
        <w:rPr>
          <w:rFonts w:ascii="Arial" w:hAnsi="Arial" w:cs="Arial"/>
          <w:sz w:val="24"/>
          <w:szCs w:val="24"/>
        </w:rPr>
        <w:t xml:space="preserve">Well 1, 3051 N </w:t>
      </w:r>
      <w:proofErr w:type="spellStart"/>
      <w:r w:rsidR="002D4234">
        <w:rPr>
          <w:rFonts w:ascii="Arial" w:hAnsi="Arial" w:cs="Arial"/>
          <w:sz w:val="24"/>
          <w:szCs w:val="24"/>
        </w:rPr>
        <w:t>Mosswood</w:t>
      </w:r>
      <w:proofErr w:type="spellEnd"/>
      <w:r w:rsidR="002D4234">
        <w:rPr>
          <w:rFonts w:ascii="Arial" w:hAnsi="Arial" w:cs="Arial"/>
          <w:sz w:val="24"/>
          <w:szCs w:val="24"/>
        </w:rPr>
        <w:t xml:space="preserve"> Dr. Fresno CA 93722</w:t>
      </w:r>
    </w:p>
    <w:p w14:paraId="11D6F99D" w14:textId="2138427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D4234">
        <w:rPr>
          <w:rFonts w:ascii="Arial" w:hAnsi="Arial" w:cs="Arial"/>
          <w:sz w:val="24"/>
          <w:szCs w:val="24"/>
        </w:rPr>
        <w:t>N/A</w:t>
      </w:r>
    </w:p>
    <w:p w14:paraId="55CC3D7E" w14:textId="69C4EE5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2D4234">
        <w:rPr>
          <w:rFonts w:ascii="Arial" w:hAnsi="Arial" w:cs="Arial"/>
          <w:sz w:val="24"/>
          <w:szCs w:val="24"/>
        </w:rPr>
        <w:t>N/A</w:t>
      </w:r>
    </w:p>
    <w:p w14:paraId="175FE9EF" w14:textId="1F3AB37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D4234">
        <w:rPr>
          <w:rFonts w:ascii="Arial" w:hAnsi="Arial" w:cs="Arial"/>
          <w:sz w:val="24"/>
          <w:szCs w:val="24"/>
        </w:rPr>
        <w:t xml:space="preserve">Richard </w:t>
      </w:r>
      <w:proofErr w:type="spellStart"/>
      <w:r w:rsidR="002D4234">
        <w:rPr>
          <w:rFonts w:ascii="Arial" w:hAnsi="Arial" w:cs="Arial"/>
          <w:sz w:val="24"/>
          <w:szCs w:val="24"/>
        </w:rPr>
        <w:t>Travassos</w:t>
      </w:r>
      <w:proofErr w:type="spellEnd"/>
      <w:r w:rsidR="002D4234">
        <w:rPr>
          <w:rFonts w:ascii="Arial" w:hAnsi="Arial" w:cs="Arial"/>
          <w:sz w:val="24"/>
          <w:szCs w:val="24"/>
        </w:rPr>
        <w:t xml:space="preserve"> (916) 281-9720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6202B43" w:rsidR="00BC6327" w:rsidRDefault="0092687A" w:rsidP="002D4234">
      <w:pPr>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2D4234">
        <w:rPr>
          <w:rFonts w:ascii="Arial" w:hAnsi="Arial" w:cs="Arial"/>
          <w:sz w:val="24"/>
          <w:szCs w:val="24"/>
        </w:rPr>
        <w:t xml:space="preserve">Green Acres Mobile Home </w:t>
      </w:r>
      <w:r w:rsidR="00442D66" w:rsidRPr="005162DE">
        <w:rPr>
          <w:rFonts w:ascii="Arial" w:hAnsi="Arial" w:cs="Arial"/>
          <w:sz w:val="24"/>
          <w:szCs w:val="24"/>
          <w:lang w:val="es-MX"/>
        </w:rPr>
        <w:t xml:space="preserve">a </w:t>
      </w:r>
      <w:r w:rsidR="002D4234">
        <w:rPr>
          <w:rFonts w:ascii="Arial" w:hAnsi="Arial" w:cs="Arial"/>
          <w:sz w:val="24"/>
          <w:szCs w:val="24"/>
        </w:rPr>
        <w:t>(916) 281-9720</w:t>
      </w:r>
      <w:r w:rsidR="00442D66" w:rsidRPr="005162DE">
        <w:rPr>
          <w:rFonts w:ascii="Arial" w:hAnsi="Arial" w:cs="Arial"/>
          <w:sz w:val="24"/>
          <w:szCs w:val="24"/>
          <w:lang w:val="es-MX"/>
        </w:rPr>
        <w:t xml:space="preserve"> para asistirlo en español.</w:t>
      </w:r>
    </w:p>
    <w:p w14:paraId="7B2884D3" w14:textId="77777777" w:rsidR="002D4234" w:rsidRPr="002D4234" w:rsidRDefault="002D4234" w:rsidP="002D4234">
      <w:pPr>
        <w:rPr>
          <w:rFonts w:ascii="Arial" w:hAnsi="Arial" w:cs="Arial"/>
          <w:sz w:val="24"/>
          <w:szCs w:val="24"/>
        </w:rPr>
      </w:pPr>
    </w:p>
    <w:p w14:paraId="72C2ECD4" w14:textId="3240EE9C" w:rsidR="006672EF" w:rsidRDefault="0092687A" w:rsidP="002D4234">
      <w:pPr>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2D4234">
        <w:rPr>
          <w:rFonts w:ascii="Arial" w:hAnsi="Arial" w:cs="Arial"/>
          <w:sz w:val="24"/>
          <w:szCs w:val="24"/>
        </w:rPr>
        <w:t xml:space="preserve">Green Acres Mobile Home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2D4234">
        <w:rPr>
          <w:rFonts w:ascii="Arial" w:hAnsi="Arial" w:cs="Arial"/>
          <w:sz w:val="24"/>
          <w:szCs w:val="24"/>
        </w:rPr>
        <w:t>(916) 281-9720</w:t>
      </w:r>
      <w:r w:rsidR="00FB5ACE" w:rsidRPr="005162DE">
        <w:rPr>
          <w:rFonts w:ascii="Arial" w:eastAsia="PMingLiU" w:hAnsi="Arial" w:cs="Arial"/>
          <w:sz w:val="24"/>
          <w:szCs w:val="24"/>
        </w:rPr>
        <w:t>.</w:t>
      </w:r>
    </w:p>
    <w:p w14:paraId="000E9B03" w14:textId="77777777" w:rsidR="002D4234" w:rsidRPr="002D4234" w:rsidRDefault="002D4234" w:rsidP="002D4234">
      <w:pPr>
        <w:rPr>
          <w:rFonts w:ascii="Arial" w:hAnsi="Arial" w:cs="Arial"/>
          <w:sz w:val="24"/>
          <w:szCs w:val="24"/>
        </w:rPr>
      </w:pPr>
    </w:p>
    <w:p w14:paraId="7D3636E6" w14:textId="6A8FC5DA" w:rsidR="002436C8" w:rsidRDefault="00D10A7C" w:rsidP="002D4234">
      <w:pPr>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2D4234">
        <w:rPr>
          <w:rFonts w:ascii="Arial" w:hAnsi="Arial" w:cs="Arial"/>
          <w:sz w:val="24"/>
          <w:szCs w:val="24"/>
        </w:rPr>
        <w:t xml:space="preserve">Green Acres Mobile Home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2D4234">
        <w:rPr>
          <w:rFonts w:ascii="Arial" w:hAnsi="Arial" w:cs="Arial"/>
          <w:sz w:val="24"/>
          <w:szCs w:val="24"/>
        </w:rPr>
        <w:t xml:space="preserve">(916) 281-9720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28A62565" w14:textId="77777777" w:rsidR="002D4234" w:rsidRPr="005162DE" w:rsidRDefault="002D4234" w:rsidP="002D4234">
      <w:pPr>
        <w:rPr>
          <w:rFonts w:ascii="Arial" w:hAnsi="Arial" w:cs="Arial"/>
          <w:sz w:val="24"/>
          <w:szCs w:val="24"/>
        </w:rPr>
      </w:pPr>
    </w:p>
    <w:p w14:paraId="4C37EC14" w14:textId="443D5ECA" w:rsidR="009D4211" w:rsidRDefault="0092687A" w:rsidP="002D4234">
      <w:pPr>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2D4234">
        <w:rPr>
          <w:rFonts w:ascii="Arial" w:hAnsi="Arial" w:cs="Arial"/>
          <w:sz w:val="24"/>
          <w:szCs w:val="24"/>
        </w:rPr>
        <w:t xml:space="preserve">Green Acres Mobile Home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2D4234">
        <w:rPr>
          <w:rFonts w:ascii="Arial" w:hAnsi="Arial" w:cs="Arial"/>
          <w:sz w:val="24"/>
          <w:szCs w:val="24"/>
        </w:rPr>
        <w:t xml:space="preserve">(916) 281-9720 </w:t>
      </w:r>
      <w:r w:rsidR="009D4211" w:rsidRPr="00013917">
        <w:rPr>
          <w:rFonts w:ascii="Arial" w:hAnsi="Arial" w:cs="Arial"/>
          <w:sz w:val="24"/>
          <w:szCs w:val="24"/>
          <w:lang w:val="vi-VN"/>
        </w:rPr>
        <w:t>để được hỗ trợ giúp bằng tiếng Việt.</w:t>
      </w:r>
    </w:p>
    <w:p w14:paraId="016A3C62" w14:textId="77777777" w:rsidR="002D4234" w:rsidRPr="005162DE" w:rsidRDefault="002D4234" w:rsidP="002D4234">
      <w:pPr>
        <w:rPr>
          <w:rFonts w:ascii="Arial" w:hAnsi="Arial" w:cs="Arial"/>
          <w:sz w:val="24"/>
          <w:szCs w:val="24"/>
        </w:rPr>
      </w:pPr>
    </w:p>
    <w:p w14:paraId="76F47AA3" w14:textId="471A779C" w:rsidR="006537F6" w:rsidRDefault="0092687A" w:rsidP="002D4234">
      <w:pPr>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2D4234">
        <w:rPr>
          <w:rFonts w:ascii="Arial" w:hAnsi="Arial" w:cs="Arial"/>
          <w:sz w:val="24"/>
          <w:szCs w:val="24"/>
        </w:rPr>
        <w:t>Green Acres Mobile Home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2D4234">
        <w:rPr>
          <w:rFonts w:ascii="Arial" w:hAnsi="Arial" w:cs="Arial"/>
          <w:sz w:val="24"/>
          <w:szCs w:val="24"/>
        </w:rPr>
        <w:t xml:space="preserve">(916) 281-9720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5D6B749C" w14:textId="77777777" w:rsidR="002D4234" w:rsidRPr="005162DE" w:rsidRDefault="002D4234" w:rsidP="002D4234">
      <w:pPr>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163D5">
        <w:fldChar w:fldCharType="begin"/>
      </w:r>
      <w:r w:rsidR="005163D5">
        <w:instrText xml:space="preserve"> SEQ Table \* ARABIC </w:instrText>
      </w:r>
      <w:r w:rsidR="005163D5">
        <w:fldChar w:fldCharType="separate"/>
      </w:r>
      <w:r w:rsidR="00883E1D">
        <w:rPr>
          <w:noProof/>
        </w:rPr>
        <w:t>1</w:t>
      </w:r>
      <w:r w:rsidR="005163D5">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7B2F0A5" w:rsidR="008572DA" w:rsidRPr="005162DE" w:rsidRDefault="00900E1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FE1DD63" w:rsidR="00095AAC" w:rsidRPr="005162DE" w:rsidRDefault="00900E1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163D5">
        <w:fldChar w:fldCharType="begin"/>
      </w:r>
      <w:r w:rsidR="005163D5">
        <w:instrText xml:space="preserve"> SEQ Table \* ARABIC </w:instrText>
      </w:r>
      <w:r w:rsidR="005163D5">
        <w:fldChar w:fldCharType="separate"/>
      </w:r>
      <w:r w:rsidR="00883E1D">
        <w:rPr>
          <w:noProof/>
        </w:rPr>
        <w:t>2</w:t>
      </w:r>
      <w:r w:rsidR="005163D5">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344D1D31" w:rsidR="00D73637" w:rsidRPr="005162DE" w:rsidRDefault="00900E10" w:rsidP="00960466">
            <w:pPr>
              <w:spacing w:before="40" w:after="40"/>
              <w:jc w:val="center"/>
              <w:rPr>
                <w:rFonts w:ascii="Arial" w:hAnsi="Arial" w:cs="Arial"/>
                <w:sz w:val="24"/>
                <w:szCs w:val="24"/>
              </w:rPr>
            </w:pPr>
            <w:r>
              <w:rPr>
                <w:rFonts w:ascii="Arial" w:hAnsi="Arial" w:cs="Arial"/>
                <w:sz w:val="24"/>
                <w:szCs w:val="24"/>
              </w:rPr>
              <w:t>7/17/2022</w:t>
            </w:r>
          </w:p>
        </w:tc>
        <w:tc>
          <w:tcPr>
            <w:tcW w:w="1021" w:type="dxa"/>
            <w:tcMar>
              <w:left w:w="86" w:type="dxa"/>
              <w:right w:w="86" w:type="dxa"/>
            </w:tcMar>
          </w:tcPr>
          <w:p w14:paraId="102D5A02" w14:textId="12263DB8" w:rsidR="00D73637" w:rsidRPr="005162DE" w:rsidRDefault="00900E10"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33E56AA" w:rsidR="00D73637" w:rsidRPr="005162DE" w:rsidRDefault="00900E10"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55191D96" w:rsidR="00D73637" w:rsidRPr="005162DE" w:rsidRDefault="00900E10"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42FB8A4" w:rsidR="00D73637" w:rsidRPr="005162DE" w:rsidRDefault="00900E10" w:rsidP="00FC33C4">
            <w:pPr>
              <w:spacing w:before="40" w:after="40"/>
              <w:jc w:val="center"/>
              <w:rPr>
                <w:rFonts w:ascii="Arial" w:hAnsi="Arial" w:cs="Arial"/>
                <w:sz w:val="24"/>
                <w:szCs w:val="24"/>
              </w:rPr>
            </w:pPr>
            <w:r>
              <w:rPr>
                <w:rFonts w:ascii="Arial" w:hAnsi="Arial" w:cs="Arial"/>
                <w:sz w:val="24"/>
                <w:szCs w:val="24"/>
              </w:rPr>
              <w:t>7/17/2022</w:t>
            </w:r>
          </w:p>
        </w:tc>
        <w:tc>
          <w:tcPr>
            <w:tcW w:w="1021" w:type="dxa"/>
            <w:tcMar>
              <w:left w:w="86" w:type="dxa"/>
              <w:right w:w="86" w:type="dxa"/>
            </w:tcMar>
          </w:tcPr>
          <w:p w14:paraId="42CEE2F3" w14:textId="7F5BAC42" w:rsidR="00D73637" w:rsidRPr="005162DE" w:rsidRDefault="00900E10"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E328D9A" w:rsidR="00D73637" w:rsidRPr="005162DE" w:rsidRDefault="00900E10" w:rsidP="00FC33C4">
            <w:pPr>
              <w:spacing w:before="40" w:after="40"/>
              <w:jc w:val="center"/>
              <w:rPr>
                <w:rFonts w:ascii="Arial" w:hAnsi="Arial" w:cs="Arial"/>
                <w:sz w:val="24"/>
                <w:szCs w:val="24"/>
              </w:rPr>
            </w:pPr>
            <w:r>
              <w:rPr>
                <w:rFonts w:ascii="Arial" w:hAnsi="Arial" w:cs="Arial"/>
                <w:sz w:val="24"/>
                <w:szCs w:val="24"/>
              </w:rPr>
              <w:t>.01</w:t>
            </w:r>
          </w:p>
        </w:tc>
        <w:tc>
          <w:tcPr>
            <w:tcW w:w="1021" w:type="dxa"/>
            <w:tcMar>
              <w:left w:w="86" w:type="dxa"/>
              <w:right w:w="86" w:type="dxa"/>
            </w:tcMar>
          </w:tcPr>
          <w:p w14:paraId="1AE57BBF" w14:textId="5B574EEA" w:rsidR="00D73637" w:rsidRPr="005162DE" w:rsidRDefault="00900E10"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163D5">
        <w:fldChar w:fldCharType="begin"/>
      </w:r>
      <w:r w:rsidR="005163D5">
        <w:instrText xml:space="preserve"> SEQ Table \* ARABIC </w:instrText>
      </w:r>
      <w:r w:rsidR="005163D5">
        <w:fldChar w:fldCharType="separate"/>
      </w:r>
      <w:r w:rsidR="00883E1D">
        <w:rPr>
          <w:noProof/>
        </w:rPr>
        <w:t>3</w:t>
      </w:r>
      <w:r w:rsidR="005163D5">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900E10" w:rsidRPr="005162DE" w14:paraId="0E0C1E93" w14:textId="77777777" w:rsidTr="002D3FB5">
        <w:trPr>
          <w:trHeight w:val="432"/>
        </w:trPr>
        <w:tc>
          <w:tcPr>
            <w:tcW w:w="2250" w:type="dxa"/>
          </w:tcPr>
          <w:p w14:paraId="66AD9F49" w14:textId="37598482" w:rsidR="00900E10" w:rsidRPr="005162DE" w:rsidRDefault="00900E10" w:rsidP="00900E10">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A933E10"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3/15/21</w:t>
            </w:r>
          </w:p>
        </w:tc>
        <w:tc>
          <w:tcPr>
            <w:tcW w:w="1260" w:type="dxa"/>
            <w:tcMar>
              <w:left w:w="58" w:type="dxa"/>
              <w:right w:w="58" w:type="dxa"/>
            </w:tcMar>
          </w:tcPr>
          <w:p w14:paraId="690B0D1C" w14:textId="377F96D2"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37</w:t>
            </w:r>
          </w:p>
        </w:tc>
        <w:tc>
          <w:tcPr>
            <w:tcW w:w="1530" w:type="dxa"/>
            <w:tcMar>
              <w:left w:w="58" w:type="dxa"/>
              <w:right w:w="58" w:type="dxa"/>
            </w:tcMar>
          </w:tcPr>
          <w:p w14:paraId="6802CC34" w14:textId="34C9D466" w:rsidR="00900E10" w:rsidRPr="005162DE" w:rsidRDefault="00900E10" w:rsidP="00900E10">
            <w:pPr>
              <w:spacing w:before="40" w:after="40"/>
              <w:jc w:val="center"/>
              <w:rPr>
                <w:rFonts w:ascii="Arial" w:hAnsi="Arial" w:cs="Arial"/>
                <w:sz w:val="24"/>
                <w:szCs w:val="24"/>
              </w:rPr>
            </w:pPr>
          </w:p>
        </w:tc>
        <w:tc>
          <w:tcPr>
            <w:tcW w:w="810" w:type="dxa"/>
            <w:tcMar>
              <w:left w:w="58" w:type="dxa"/>
              <w:right w:w="58" w:type="dxa"/>
            </w:tcMar>
          </w:tcPr>
          <w:p w14:paraId="4E60C959" w14:textId="423DE78D" w:rsidR="00900E10" w:rsidRPr="005162DE" w:rsidRDefault="00900E10" w:rsidP="00900E10">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124474AD" w:rsidR="00900E10" w:rsidRPr="005162DE" w:rsidRDefault="00900E10" w:rsidP="00900E10">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2166F446" w:rsidR="00900E10" w:rsidRPr="005162DE" w:rsidRDefault="00900E10" w:rsidP="00900E10">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900E10" w:rsidRPr="005162DE" w14:paraId="2ACD2463" w14:textId="77777777" w:rsidTr="002D3FB5">
        <w:tc>
          <w:tcPr>
            <w:tcW w:w="2250" w:type="dxa"/>
          </w:tcPr>
          <w:p w14:paraId="01FDA3CE" w14:textId="2FBAABA8" w:rsidR="00900E10" w:rsidRPr="005162DE" w:rsidRDefault="00900E10" w:rsidP="00900E10">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8FFCCB8"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6/10/19</w:t>
            </w:r>
          </w:p>
        </w:tc>
        <w:tc>
          <w:tcPr>
            <w:tcW w:w="1260" w:type="dxa"/>
            <w:tcMar>
              <w:left w:w="58" w:type="dxa"/>
              <w:right w:w="58" w:type="dxa"/>
            </w:tcMar>
          </w:tcPr>
          <w:p w14:paraId="5F571C45" w14:textId="0BBE005F"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110</w:t>
            </w:r>
          </w:p>
        </w:tc>
        <w:tc>
          <w:tcPr>
            <w:tcW w:w="1530" w:type="dxa"/>
            <w:tcMar>
              <w:left w:w="58" w:type="dxa"/>
              <w:right w:w="58" w:type="dxa"/>
            </w:tcMar>
          </w:tcPr>
          <w:p w14:paraId="2BE476FB" w14:textId="1320EA12" w:rsidR="00900E10" w:rsidRPr="005162DE" w:rsidRDefault="00900E10" w:rsidP="00900E10">
            <w:pPr>
              <w:spacing w:before="40" w:after="40"/>
              <w:jc w:val="center"/>
              <w:rPr>
                <w:rFonts w:ascii="Arial" w:hAnsi="Arial" w:cs="Arial"/>
                <w:sz w:val="24"/>
                <w:szCs w:val="24"/>
              </w:rPr>
            </w:pPr>
          </w:p>
        </w:tc>
        <w:tc>
          <w:tcPr>
            <w:tcW w:w="810" w:type="dxa"/>
            <w:tcMar>
              <w:left w:w="58" w:type="dxa"/>
              <w:right w:w="58" w:type="dxa"/>
            </w:tcMar>
          </w:tcPr>
          <w:p w14:paraId="76B554F2" w14:textId="22E71628" w:rsidR="00900E10" w:rsidRPr="005162DE" w:rsidRDefault="00900E10" w:rsidP="00900E10">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294A50D7" w:rsidR="00900E10" w:rsidRPr="005162DE" w:rsidRDefault="00900E10" w:rsidP="00900E10">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22AA5C28" w:rsidR="00900E10" w:rsidRPr="005162DE" w:rsidRDefault="00900E10" w:rsidP="00900E10">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w:t>
            </w:r>
            <w:r w:rsidRPr="005F082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5163D5">
        <w:fldChar w:fldCharType="begin"/>
      </w:r>
      <w:r w:rsidR="005163D5">
        <w:instrText xml:space="preserve"> SEQ Table \* ARABIC </w:instrText>
      </w:r>
      <w:r w:rsidR="005163D5">
        <w:fldChar w:fldCharType="separate"/>
      </w:r>
      <w:r w:rsidR="00883E1D">
        <w:rPr>
          <w:noProof/>
        </w:rPr>
        <w:t>4</w:t>
      </w:r>
      <w:r w:rsidR="005163D5">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900E10" w:rsidRPr="005162DE" w14:paraId="7C96DD6F" w14:textId="77777777" w:rsidTr="002D3FB5">
        <w:trPr>
          <w:trHeight w:val="432"/>
        </w:trPr>
        <w:tc>
          <w:tcPr>
            <w:tcW w:w="2245" w:type="dxa"/>
            <w:tcMar>
              <w:left w:w="58" w:type="dxa"/>
              <w:right w:w="58" w:type="dxa"/>
            </w:tcMar>
          </w:tcPr>
          <w:p w14:paraId="29E71AAC" w14:textId="34BEEBBA" w:rsidR="00900E10" w:rsidRPr="005162DE" w:rsidRDefault="00900E10" w:rsidP="00900E10">
            <w:pPr>
              <w:keepNext/>
              <w:keepLines/>
              <w:spacing w:before="40" w:after="40"/>
              <w:ind w:left="30"/>
              <w:jc w:val="both"/>
              <w:rPr>
                <w:rFonts w:ascii="Arial" w:hAnsi="Arial" w:cs="Arial"/>
                <w:sz w:val="24"/>
                <w:szCs w:val="24"/>
              </w:rPr>
            </w:pPr>
            <w:r>
              <w:rPr>
                <w:rFonts w:ascii="Arial" w:hAnsi="Arial" w:cs="Arial"/>
                <w:color w:val="000000" w:themeColor="text1"/>
                <w:sz w:val="24"/>
                <w:szCs w:val="24"/>
              </w:rPr>
              <w:t>Nitrates (ppm)</w:t>
            </w:r>
          </w:p>
        </w:tc>
        <w:tc>
          <w:tcPr>
            <w:tcW w:w="1440" w:type="dxa"/>
          </w:tcPr>
          <w:p w14:paraId="21F7006B" w14:textId="041E31FC" w:rsidR="00900E10" w:rsidRPr="005162DE" w:rsidRDefault="00900E10" w:rsidP="00900E10">
            <w:pPr>
              <w:keepNext/>
              <w:keepLines/>
              <w:spacing w:before="40" w:after="40"/>
              <w:jc w:val="center"/>
              <w:rPr>
                <w:rFonts w:ascii="Arial" w:hAnsi="Arial" w:cs="Arial"/>
                <w:sz w:val="24"/>
                <w:szCs w:val="24"/>
              </w:rPr>
            </w:pPr>
            <w:r>
              <w:rPr>
                <w:rFonts w:ascii="Arial" w:hAnsi="Arial" w:cs="Arial"/>
                <w:color w:val="000000" w:themeColor="text1"/>
                <w:sz w:val="24"/>
                <w:szCs w:val="24"/>
              </w:rPr>
              <w:t>7/5/2022</w:t>
            </w:r>
          </w:p>
        </w:tc>
        <w:tc>
          <w:tcPr>
            <w:tcW w:w="1260" w:type="dxa"/>
          </w:tcPr>
          <w:p w14:paraId="1BD7CABC" w14:textId="46308704" w:rsidR="00900E10" w:rsidRPr="005162DE" w:rsidRDefault="00900E10" w:rsidP="00900E10">
            <w:pPr>
              <w:keepNext/>
              <w:keepLines/>
              <w:spacing w:before="40" w:after="40"/>
              <w:jc w:val="center"/>
              <w:rPr>
                <w:rFonts w:ascii="Arial" w:hAnsi="Arial" w:cs="Arial"/>
                <w:sz w:val="24"/>
                <w:szCs w:val="24"/>
              </w:rPr>
            </w:pPr>
            <w:r>
              <w:rPr>
                <w:rFonts w:ascii="Arial" w:hAnsi="Arial" w:cs="Arial"/>
                <w:color w:val="000000" w:themeColor="text1"/>
                <w:sz w:val="24"/>
                <w:szCs w:val="24"/>
              </w:rPr>
              <w:t>5.4</w:t>
            </w:r>
          </w:p>
        </w:tc>
        <w:tc>
          <w:tcPr>
            <w:tcW w:w="1530" w:type="dxa"/>
          </w:tcPr>
          <w:p w14:paraId="40895B2C" w14:textId="56426201" w:rsidR="00900E10" w:rsidRPr="005162DE" w:rsidRDefault="00900E10" w:rsidP="00900E10">
            <w:pPr>
              <w:keepNext/>
              <w:keepLines/>
              <w:spacing w:before="40" w:after="40"/>
              <w:jc w:val="center"/>
              <w:rPr>
                <w:rFonts w:ascii="Arial" w:hAnsi="Arial" w:cs="Arial"/>
                <w:sz w:val="24"/>
                <w:szCs w:val="24"/>
              </w:rPr>
            </w:pPr>
          </w:p>
        </w:tc>
        <w:tc>
          <w:tcPr>
            <w:tcW w:w="1170" w:type="dxa"/>
          </w:tcPr>
          <w:p w14:paraId="707B8EC2" w14:textId="39C791B9" w:rsidR="00900E10" w:rsidRPr="005162DE" w:rsidRDefault="00900E10" w:rsidP="00900E10">
            <w:pPr>
              <w:keepNext/>
              <w:keepLines/>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4F209845" w14:textId="618CBBD5" w:rsidR="00900E10" w:rsidRPr="005162DE" w:rsidRDefault="00900E10" w:rsidP="00900E10">
            <w:pPr>
              <w:keepNext/>
              <w:keepLines/>
              <w:spacing w:before="40" w:after="40"/>
              <w:jc w:val="center"/>
              <w:rPr>
                <w:rFonts w:ascii="Arial" w:hAnsi="Arial" w:cs="Arial"/>
                <w:sz w:val="24"/>
                <w:szCs w:val="24"/>
              </w:rPr>
            </w:pPr>
            <w:r>
              <w:rPr>
                <w:rFonts w:ascii="Arial" w:hAnsi="Arial" w:cs="Arial"/>
                <w:color w:val="000000" w:themeColor="text1"/>
                <w:sz w:val="24"/>
                <w:szCs w:val="24"/>
              </w:rPr>
              <w:t>10</w:t>
            </w:r>
          </w:p>
        </w:tc>
        <w:tc>
          <w:tcPr>
            <w:tcW w:w="1931" w:type="dxa"/>
          </w:tcPr>
          <w:p w14:paraId="307E6935" w14:textId="23132F49" w:rsidR="00900E10" w:rsidRPr="005162DE" w:rsidRDefault="00900E10" w:rsidP="00900E10">
            <w:pPr>
              <w:keepNext/>
              <w:keepLines/>
              <w:spacing w:before="40" w:after="40"/>
              <w:jc w:val="center"/>
              <w:rPr>
                <w:rFonts w:ascii="Arial" w:hAnsi="Arial" w:cs="Arial"/>
                <w:sz w:val="24"/>
                <w:szCs w:val="24"/>
              </w:rPr>
            </w:pPr>
            <w:r>
              <w:rPr>
                <w:rFonts w:ascii="Arial" w:hAnsi="Arial" w:cs="Arial"/>
                <w:color w:val="000000" w:themeColor="text1"/>
                <w:sz w:val="24"/>
                <w:szCs w:val="24"/>
              </w:rPr>
              <w:t>Runoff/leaching from fertilizer use; leaching from septic tanks and sewage; erosion of natural deposits</w:t>
            </w:r>
          </w:p>
        </w:tc>
      </w:tr>
      <w:tr w:rsidR="00900E10" w:rsidRPr="005162DE" w14:paraId="7E778FAF" w14:textId="77777777" w:rsidTr="002D3FB5">
        <w:trPr>
          <w:trHeight w:val="432"/>
        </w:trPr>
        <w:tc>
          <w:tcPr>
            <w:tcW w:w="2245" w:type="dxa"/>
            <w:tcMar>
              <w:left w:w="58" w:type="dxa"/>
              <w:right w:w="58" w:type="dxa"/>
            </w:tcMar>
          </w:tcPr>
          <w:p w14:paraId="2BC454A4" w14:textId="3A2B6165" w:rsidR="00900E10" w:rsidRPr="005162DE" w:rsidRDefault="00900E10" w:rsidP="00900E10">
            <w:pPr>
              <w:spacing w:before="40" w:after="40"/>
              <w:ind w:left="30"/>
              <w:jc w:val="both"/>
              <w:rPr>
                <w:rFonts w:ascii="Arial" w:hAnsi="Arial" w:cs="Arial"/>
                <w:sz w:val="24"/>
                <w:szCs w:val="24"/>
              </w:rPr>
            </w:pPr>
            <w:r>
              <w:rPr>
                <w:rFonts w:ascii="Arial" w:hAnsi="Arial" w:cs="Arial"/>
                <w:color w:val="000000" w:themeColor="text1"/>
                <w:sz w:val="24"/>
                <w:szCs w:val="24"/>
              </w:rPr>
              <w:t>Arsenic (ppb)</w:t>
            </w:r>
          </w:p>
        </w:tc>
        <w:tc>
          <w:tcPr>
            <w:tcW w:w="1440" w:type="dxa"/>
          </w:tcPr>
          <w:p w14:paraId="25EFD446" w14:textId="2CD5EE4A"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2/10/20</w:t>
            </w:r>
          </w:p>
        </w:tc>
        <w:tc>
          <w:tcPr>
            <w:tcW w:w="1260" w:type="dxa"/>
          </w:tcPr>
          <w:p w14:paraId="7CAF39D9" w14:textId="323D9186"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2.1</w:t>
            </w:r>
          </w:p>
        </w:tc>
        <w:tc>
          <w:tcPr>
            <w:tcW w:w="1530" w:type="dxa"/>
          </w:tcPr>
          <w:p w14:paraId="694B316A" w14:textId="7F049D04" w:rsidR="00900E10" w:rsidRPr="005162DE" w:rsidRDefault="00900E10" w:rsidP="00900E10">
            <w:pPr>
              <w:spacing w:before="40" w:after="40"/>
              <w:jc w:val="center"/>
              <w:rPr>
                <w:rFonts w:ascii="Arial" w:hAnsi="Arial" w:cs="Arial"/>
                <w:sz w:val="24"/>
                <w:szCs w:val="24"/>
              </w:rPr>
            </w:pPr>
          </w:p>
        </w:tc>
        <w:tc>
          <w:tcPr>
            <w:tcW w:w="1170" w:type="dxa"/>
          </w:tcPr>
          <w:p w14:paraId="04B3ABD1" w14:textId="35FF1F44"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7BD33183" w14:textId="39EA5050"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.004</w:t>
            </w:r>
          </w:p>
        </w:tc>
        <w:tc>
          <w:tcPr>
            <w:tcW w:w="1931" w:type="dxa"/>
          </w:tcPr>
          <w:p w14:paraId="701F5E75" w14:textId="47E84A43"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Erosion of natural deposits; runoff from orchards; glass and electronics production wastes</w:t>
            </w:r>
          </w:p>
        </w:tc>
      </w:tr>
      <w:tr w:rsidR="00900E10" w:rsidRPr="005162DE" w14:paraId="5A2E4EDA" w14:textId="77777777" w:rsidTr="002D3FB5">
        <w:trPr>
          <w:trHeight w:val="432"/>
        </w:trPr>
        <w:tc>
          <w:tcPr>
            <w:tcW w:w="2245" w:type="dxa"/>
            <w:tcMar>
              <w:left w:w="58" w:type="dxa"/>
              <w:right w:w="58" w:type="dxa"/>
            </w:tcMar>
          </w:tcPr>
          <w:p w14:paraId="490802B3" w14:textId="6E29BA0C" w:rsidR="00900E10" w:rsidRPr="005162DE" w:rsidRDefault="00900E10" w:rsidP="00900E10">
            <w:pPr>
              <w:spacing w:before="40" w:after="40"/>
              <w:ind w:left="30"/>
              <w:jc w:val="both"/>
              <w:rPr>
                <w:rFonts w:ascii="Arial" w:hAnsi="Arial" w:cs="Arial"/>
                <w:sz w:val="24"/>
                <w:szCs w:val="24"/>
              </w:rPr>
            </w:pPr>
            <w:r>
              <w:rPr>
                <w:rFonts w:ascii="Arial" w:hAnsi="Arial" w:cs="Arial"/>
                <w:color w:val="000000" w:themeColor="text1"/>
                <w:sz w:val="24"/>
                <w:szCs w:val="24"/>
              </w:rPr>
              <w:t>Barium (ppb)</w:t>
            </w:r>
          </w:p>
        </w:tc>
        <w:tc>
          <w:tcPr>
            <w:tcW w:w="1440" w:type="dxa"/>
          </w:tcPr>
          <w:p w14:paraId="535C6478" w14:textId="31AC50FE"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2/10/20</w:t>
            </w:r>
          </w:p>
        </w:tc>
        <w:tc>
          <w:tcPr>
            <w:tcW w:w="1260" w:type="dxa"/>
          </w:tcPr>
          <w:p w14:paraId="1A872876" w14:textId="72761E67"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36</w:t>
            </w:r>
          </w:p>
        </w:tc>
        <w:tc>
          <w:tcPr>
            <w:tcW w:w="1530" w:type="dxa"/>
          </w:tcPr>
          <w:p w14:paraId="4E27FAAD" w14:textId="38794E81" w:rsidR="00900E10" w:rsidRPr="005162DE" w:rsidRDefault="00900E10" w:rsidP="00900E10">
            <w:pPr>
              <w:spacing w:before="40" w:after="40"/>
              <w:jc w:val="center"/>
              <w:rPr>
                <w:rFonts w:ascii="Arial" w:hAnsi="Arial" w:cs="Arial"/>
                <w:sz w:val="24"/>
                <w:szCs w:val="24"/>
              </w:rPr>
            </w:pPr>
          </w:p>
        </w:tc>
        <w:tc>
          <w:tcPr>
            <w:tcW w:w="1170" w:type="dxa"/>
          </w:tcPr>
          <w:p w14:paraId="6EC8A772" w14:textId="51CEDE1A"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1000</w:t>
            </w:r>
          </w:p>
        </w:tc>
        <w:tc>
          <w:tcPr>
            <w:tcW w:w="1260" w:type="dxa"/>
          </w:tcPr>
          <w:p w14:paraId="22CCB022" w14:textId="02864275"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100</w:t>
            </w:r>
          </w:p>
        </w:tc>
        <w:tc>
          <w:tcPr>
            <w:tcW w:w="1931" w:type="dxa"/>
          </w:tcPr>
          <w:p w14:paraId="218DDB99" w14:textId="4825461A"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Primary source of barium is natural gas development such as saline water, flow back water, brine water, connate water, production water, and as an additive in drilling muds</w:t>
            </w:r>
          </w:p>
        </w:tc>
      </w:tr>
    </w:tbl>
    <w:p w14:paraId="7CEB1FE7" w14:textId="0D6B728A" w:rsidR="005D3708" w:rsidRPr="005162DE" w:rsidRDefault="005D3708" w:rsidP="00070C22">
      <w:pPr>
        <w:pStyle w:val="Caption"/>
      </w:pPr>
      <w:r w:rsidRPr="005162DE">
        <w:t xml:space="preserve">Table </w:t>
      </w:r>
      <w:r w:rsidR="005163D5">
        <w:fldChar w:fldCharType="begin"/>
      </w:r>
      <w:r w:rsidR="005163D5">
        <w:instrText xml:space="preserve"> SEQ Table \* ARABIC </w:instrText>
      </w:r>
      <w:r w:rsidR="005163D5">
        <w:fldChar w:fldCharType="separate"/>
      </w:r>
      <w:r w:rsidR="00883E1D">
        <w:rPr>
          <w:noProof/>
        </w:rPr>
        <w:t>5</w:t>
      </w:r>
      <w:r w:rsidR="005163D5">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00E10" w:rsidRPr="005162DE" w14:paraId="029A4A7D" w14:textId="77777777" w:rsidTr="002D3FB5">
        <w:trPr>
          <w:trHeight w:val="432"/>
        </w:trPr>
        <w:tc>
          <w:tcPr>
            <w:tcW w:w="2245" w:type="dxa"/>
          </w:tcPr>
          <w:p w14:paraId="04C2A80B" w14:textId="52DAA83D" w:rsidR="00900E10" w:rsidRPr="005162DE" w:rsidRDefault="00900E10" w:rsidP="00900E10">
            <w:pPr>
              <w:spacing w:before="40" w:after="40"/>
              <w:ind w:left="187"/>
              <w:rPr>
                <w:rFonts w:ascii="Arial" w:hAnsi="Arial" w:cs="Arial"/>
                <w:sz w:val="24"/>
                <w:szCs w:val="24"/>
              </w:rPr>
            </w:pPr>
            <w:r>
              <w:rPr>
                <w:rFonts w:ascii="Arial" w:hAnsi="Arial" w:cs="Arial"/>
                <w:color w:val="000000" w:themeColor="text1"/>
                <w:sz w:val="24"/>
                <w:szCs w:val="24"/>
              </w:rPr>
              <w:t>Total Dissolved Solids (ppm)</w:t>
            </w:r>
          </w:p>
        </w:tc>
        <w:tc>
          <w:tcPr>
            <w:tcW w:w="1440" w:type="dxa"/>
          </w:tcPr>
          <w:p w14:paraId="3AB56DE9" w14:textId="0D7BF13F"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3/15/21</w:t>
            </w:r>
          </w:p>
        </w:tc>
        <w:tc>
          <w:tcPr>
            <w:tcW w:w="1260" w:type="dxa"/>
          </w:tcPr>
          <w:p w14:paraId="5D465B29" w14:textId="242AD265"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320</w:t>
            </w:r>
          </w:p>
        </w:tc>
        <w:tc>
          <w:tcPr>
            <w:tcW w:w="1530" w:type="dxa"/>
          </w:tcPr>
          <w:p w14:paraId="6F2413BA" w14:textId="19D63A2B" w:rsidR="00900E10" w:rsidRPr="005162DE" w:rsidRDefault="00900E10" w:rsidP="00900E10">
            <w:pPr>
              <w:spacing w:before="40" w:after="40"/>
              <w:jc w:val="center"/>
              <w:rPr>
                <w:rFonts w:ascii="Arial" w:hAnsi="Arial" w:cs="Arial"/>
                <w:sz w:val="24"/>
                <w:szCs w:val="24"/>
              </w:rPr>
            </w:pPr>
          </w:p>
        </w:tc>
        <w:tc>
          <w:tcPr>
            <w:tcW w:w="900" w:type="dxa"/>
          </w:tcPr>
          <w:p w14:paraId="5615AC9F" w14:textId="053A15B3"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1000</w:t>
            </w:r>
          </w:p>
        </w:tc>
        <w:tc>
          <w:tcPr>
            <w:tcW w:w="1170" w:type="dxa"/>
          </w:tcPr>
          <w:p w14:paraId="188C38E4" w14:textId="205F2ACD" w:rsidR="00900E10" w:rsidRPr="005162DE" w:rsidRDefault="00900E10" w:rsidP="00900E10">
            <w:pPr>
              <w:spacing w:before="40" w:after="40"/>
              <w:jc w:val="center"/>
              <w:rPr>
                <w:rFonts w:ascii="Arial" w:hAnsi="Arial" w:cs="Arial"/>
                <w:sz w:val="24"/>
                <w:szCs w:val="24"/>
              </w:rPr>
            </w:pPr>
          </w:p>
        </w:tc>
        <w:tc>
          <w:tcPr>
            <w:tcW w:w="2291" w:type="dxa"/>
          </w:tcPr>
          <w:p w14:paraId="566F303C" w14:textId="730E0158" w:rsidR="00900E10" w:rsidRPr="005162DE" w:rsidRDefault="00900E10" w:rsidP="00900E10">
            <w:pPr>
              <w:spacing w:before="40" w:after="40"/>
              <w:rPr>
                <w:rFonts w:ascii="Arial" w:hAnsi="Arial" w:cs="Arial"/>
                <w:sz w:val="24"/>
                <w:szCs w:val="24"/>
              </w:rPr>
            </w:pPr>
            <w:r>
              <w:rPr>
                <w:rFonts w:ascii="Arial" w:hAnsi="Arial" w:cs="Arial"/>
                <w:color w:val="000000" w:themeColor="text1"/>
                <w:sz w:val="24"/>
                <w:szCs w:val="24"/>
              </w:rPr>
              <w:t xml:space="preserve">Runoff/leaching from natural deposits </w:t>
            </w:r>
          </w:p>
        </w:tc>
      </w:tr>
      <w:tr w:rsidR="00900E10" w:rsidRPr="005162DE" w14:paraId="43BA6B8D" w14:textId="77777777" w:rsidTr="002D3FB5">
        <w:trPr>
          <w:trHeight w:val="432"/>
        </w:trPr>
        <w:tc>
          <w:tcPr>
            <w:tcW w:w="2245" w:type="dxa"/>
          </w:tcPr>
          <w:p w14:paraId="581AB298" w14:textId="43305A32" w:rsidR="00900E10" w:rsidRPr="005162DE" w:rsidRDefault="00900E10" w:rsidP="00900E10">
            <w:pPr>
              <w:spacing w:before="40" w:after="40"/>
              <w:ind w:left="187"/>
              <w:rPr>
                <w:rFonts w:ascii="Arial" w:hAnsi="Arial" w:cs="Arial"/>
                <w:sz w:val="24"/>
                <w:szCs w:val="24"/>
              </w:rPr>
            </w:pPr>
            <w:r>
              <w:rPr>
                <w:rFonts w:ascii="Arial" w:hAnsi="Arial" w:cs="Arial"/>
                <w:color w:val="000000" w:themeColor="text1"/>
                <w:sz w:val="24"/>
                <w:szCs w:val="24"/>
              </w:rPr>
              <w:lastRenderedPageBreak/>
              <w:t>Specific Conductance (ppm)</w:t>
            </w:r>
          </w:p>
        </w:tc>
        <w:tc>
          <w:tcPr>
            <w:tcW w:w="1440" w:type="dxa"/>
          </w:tcPr>
          <w:p w14:paraId="13425507" w14:textId="1062549B"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3/19/18</w:t>
            </w:r>
          </w:p>
        </w:tc>
        <w:tc>
          <w:tcPr>
            <w:tcW w:w="1260" w:type="dxa"/>
          </w:tcPr>
          <w:p w14:paraId="72C49EEB" w14:textId="705B5E22"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420</w:t>
            </w:r>
          </w:p>
        </w:tc>
        <w:tc>
          <w:tcPr>
            <w:tcW w:w="1530" w:type="dxa"/>
          </w:tcPr>
          <w:p w14:paraId="7C11921B" w14:textId="7C373602" w:rsidR="00900E10" w:rsidRPr="005162DE" w:rsidRDefault="00900E10" w:rsidP="00900E10">
            <w:pPr>
              <w:spacing w:before="40" w:after="40"/>
              <w:jc w:val="center"/>
              <w:rPr>
                <w:rFonts w:ascii="Arial" w:hAnsi="Arial" w:cs="Arial"/>
                <w:sz w:val="24"/>
                <w:szCs w:val="24"/>
              </w:rPr>
            </w:pPr>
          </w:p>
        </w:tc>
        <w:tc>
          <w:tcPr>
            <w:tcW w:w="900" w:type="dxa"/>
          </w:tcPr>
          <w:p w14:paraId="491F1603" w14:textId="7CFD38C6" w:rsidR="00900E10" w:rsidRPr="005162DE" w:rsidRDefault="00900E10" w:rsidP="00900E10">
            <w:pPr>
              <w:spacing w:before="40" w:after="40"/>
              <w:jc w:val="center"/>
              <w:rPr>
                <w:rFonts w:ascii="Arial" w:hAnsi="Arial" w:cs="Arial"/>
                <w:sz w:val="24"/>
                <w:szCs w:val="24"/>
              </w:rPr>
            </w:pPr>
            <w:r>
              <w:rPr>
                <w:rFonts w:ascii="Arial" w:hAnsi="Arial" w:cs="Arial"/>
                <w:color w:val="000000" w:themeColor="text1"/>
                <w:sz w:val="24"/>
                <w:szCs w:val="24"/>
              </w:rPr>
              <w:t>1600</w:t>
            </w:r>
          </w:p>
        </w:tc>
        <w:tc>
          <w:tcPr>
            <w:tcW w:w="1170" w:type="dxa"/>
          </w:tcPr>
          <w:p w14:paraId="489C42D6" w14:textId="1977F719" w:rsidR="00900E10" w:rsidRPr="005162DE" w:rsidRDefault="00900E10" w:rsidP="00900E10">
            <w:pPr>
              <w:spacing w:before="40" w:after="40"/>
              <w:jc w:val="center"/>
              <w:rPr>
                <w:rFonts w:ascii="Arial" w:hAnsi="Arial" w:cs="Arial"/>
                <w:sz w:val="24"/>
                <w:szCs w:val="24"/>
              </w:rPr>
            </w:pPr>
          </w:p>
        </w:tc>
        <w:tc>
          <w:tcPr>
            <w:tcW w:w="2291" w:type="dxa"/>
          </w:tcPr>
          <w:p w14:paraId="2DBCEC1A" w14:textId="3BA1CC77" w:rsidR="00900E10" w:rsidRPr="005162DE" w:rsidRDefault="00900E10" w:rsidP="00900E10">
            <w:pPr>
              <w:spacing w:before="40" w:after="40"/>
              <w:rPr>
                <w:rFonts w:ascii="Arial" w:hAnsi="Arial" w:cs="Arial"/>
                <w:sz w:val="24"/>
                <w:szCs w:val="24"/>
              </w:rPr>
            </w:pPr>
            <w:r>
              <w:rPr>
                <w:rFonts w:ascii="Arial" w:hAnsi="Arial" w:cs="Arial"/>
                <w:color w:val="000000" w:themeColor="text1"/>
                <w:sz w:val="24"/>
                <w:szCs w:val="24"/>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6BC1E21"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00E10">
        <w:rPr>
          <w:rFonts w:ascii="Arial" w:hAnsi="Arial" w:cs="Arial"/>
          <w:sz w:val="24"/>
          <w:szCs w:val="24"/>
        </w:rPr>
        <w:t xml:space="preserve">Green Acres Mobile Home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C586EA6" w14:textId="6CBCFB40" w:rsidR="00827994" w:rsidRPr="005162DE" w:rsidRDefault="00827994" w:rsidP="00827994">
      <w:pPr>
        <w:rPr>
          <w:rFonts w:ascii="Arial" w:hAnsi="Arial" w:cs="Arial"/>
          <w:sz w:val="24"/>
          <w:szCs w:val="24"/>
        </w:rPr>
      </w:pPr>
      <w:r w:rsidRPr="005162DE">
        <w:rPr>
          <w:rFonts w:ascii="Arial" w:hAnsi="Arial" w:cs="Arial"/>
          <w:i/>
          <w:iCs/>
          <w:sz w:val="24"/>
          <w:szCs w:val="24"/>
        </w:rPr>
        <w:t xml:space="preserve">coli </w:t>
      </w:r>
      <w:r w:rsidRPr="005162DE">
        <w:rPr>
          <w:rFonts w:ascii="Arial" w:hAnsi="Arial" w:cs="Arial"/>
          <w:sz w:val="24"/>
          <w:szCs w:val="24"/>
        </w:rPr>
        <w:t>MCL.</w:t>
      </w:r>
      <w:r w:rsidR="00F772CC"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EE0E8" w14:textId="77777777" w:rsidR="004C10B0" w:rsidRDefault="004C10B0">
      <w:r>
        <w:separator/>
      </w:r>
    </w:p>
    <w:p w14:paraId="74070469" w14:textId="77777777" w:rsidR="004C10B0" w:rsidRDefault="004C10B0"/>
  </w:endnote>
  <w:endnote w:type="continuationSeparator" w:id="0">
    <w:p w14:paraId="7C2AB52D" w14:textId="77777777" w:rsidR="004C10B0" w:rsidRDefault="004C10B0">
      <w:r>
        <w:continuationSeparator/>
      </w:r>
    </w:p>
    <w:p w14:paraId="0D757AFC" w14:textId="77777777" w:rsidR="004C10B0" w:rsidRDefault="004C10B0"/>
  </w:endnote>
  <w:endnote w:type="continuationNotice" w:id="1">
    <w:p w14:paraId="4AB24FFE" w14:textId="77777777" w:rsidR="004C10B0" w:rsidRDefault="004C10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154D9" w14:textId="77777777" w:rsidR="004C10B0" w:rsidRDefault="004C10B0">
      <w:r>
        <w:separator/>
      </w:r>
    </w:p>
    <w:p w14:paraId="2F20F6C1" w14:textId="77777777" w:rsidR="004C10B0" w:rsidRDefault="004C10B0"/>
  </w:footnote>
  <w:footnote w:type="continuationSeparator" w:id="0">
    <w:p w14:paraId="0A0A5C9F" w14:textId="77777777" w:rsidR="004C10B0" w:rsidRDefault="004C10B0">
      <w:r>
        <w:continuationSeparator/>
      </w:r>
    </w:p>
    <w:p w14:paraId="4A8FFF4D" w14:textId="77777777" w:rsidR="004C10B0" w:rsidRDefault="004C10B0"/>
  </w:footnote>
  <w:footnote w:type="continuationNotice" w:id="1">
    <w:p w14:paraId="2D3A292B" w14:textId="77777777" w:rsidR="004C10B0" w:rsidRDefault="004C10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43E"/>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2017"/>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34"/>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10B0"/>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163D5"/>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0E10"/>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1A9B"/>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1850</Words>
  <Characters>10236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Thomas</cp:lastModifiedBy>
  <cp:revision>3</cp:revision>
  <cp:lastPrinted>2022-01-19T18:53:00Z</cp:lastPrinted>
  <dcterms:created xsi:type="dcterms:W3CDTF">2023-06-13T01:19:00Z</dcterms:created>
  <dcterms:modified xsi:type="dcterms:W3CDTF">2023-06-13T01:20:00Z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