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2F07D" w14:textId="34788EBE" w:rsidR="0093005B" w:rsidRPr="00626E3D" w:rsidRDefault="00006930" w:rsidP="00A623A6">
      <w:pPr>
        <w:spacing w:line="240" w:lineRule="auto"/>
        <w:contextualSpacing/>
        <w:rPr>
          <w:rFonts w:ascii="Arial" w:hAnsi="Arial" w:cs="Aharoni"/>
          <w:b/>
          <w:color w:val="336600"/>
          <w:sz w:val="36"/>
          <w:szCs w:val="36"/>
        </w:rPr>
      </w:pPr>
      <w:r w:rsidRPr="00626E3D">
        <w:rPr>
          <w:rFonts w:cs="Arial"/>
          <w:b/>
          <w:noProof/>
          <w:color w:val="336600"/>
          <w:sz w:val="36"/>
          <w:szCs w:val="36"/>
        </w:rPr>
        <w:drawing>
          <wp:anchor distT="0" distB="0" distL="114300" distR="114300" simplePos="0" relativeHeight="251659264" behindDoc="0" locked="0" layoutInCell="1" allowOverlap="1" wp14:anchorId="52DE9DC5" wp14:editId="1AB53E1F">
            <wp:simplePos x="0" y="0"/>
            <wp:positionH relativeFrom="margin">
              <wp:posOffset>4618990</wp:posOffset>
            </wp:positionH>
            <wp:positionV relativeFrom="paragraph">
              <wp:posOffset>-190500</wp:posOffset>
            </wp:positionV>
            <wp:extent cx="1289685" cy="1020748"/>
            <wp:effectExtent l="0" t="0" r="571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idley_RGB_COLOR.JPG"/>
                    <pic:cNvPicPr/>
                  </pic:nvPicPr>
                  <pic:blipFill>
                    <a:blip r:embed="rId8">
                      <a:extLst>
                        <a:ext uri="{28A0092B-C50C-407E-A947-70E740481C1C}">
                          <a14:useLocalDpi xmlns:a14="http://schemas.microsoft.com/office/drawing/2010/main" val="0"/>
                        </a:ext>
                      </a:extLst>
                    </a:blip>
                    <a:stretch>
                      <a:fillRect/>
                    </a:stretch>
                  </pic:blipFill>
                  <pic:spPr>
                    <a:xfrm>
                      <a:off x="0" y="0"/>
                      <a:ext cx="1289685" cy="1020748"/>
                    </a:xfrm>
                    <a:prstGeom prst="rect">
                      <a:avLst/>
                    </a:prstGeom>
                  </pic:spPr>
                </pic:pic>
              </a:graphicData>
            </a:graphic>
            <wp14:sizeRelH relativeFrom="margin">
              <wp14:pctWidth>0</wp14:pctWidth>
            </wp14:sizeRelH>
            <wp14:sizeRelV relativeFrom="margin">
              <wp14:pctHeight>0</wp14:pctHeight>
            </wp14:sizeRelV>
          </wp:anchor>
        </w:drawing>
      </w:r>
      <w:r w:rsidR="0093005B" w:rsidRPr="00626E3D">
        <w:rPr>
          <w:rFonts w:ascii="Arial" w:hAnsi="Arial" w:cs="Aharoni"/>
          <w:b/>
          <w:color w:val="336600"/>
          <w:sz w:val="36"/>
          <w:szCs w:val="36"/>
        </w:rPr>
        <w:t>20</w:t>
      </w:r>
      <w:r w:rsidR="00220B2E" w:rsidRPr="00626E3D">
        <w:rPr>
          <w:rFonts w:ascii="Arial" w:hAnsi="Arial" w:cs="Aharoni"/>
          <w:b/>
          <w:color w:val="336600"/>
          <w:sz w:val="36"/>
          <w:szCs w:val="36"/>
        </w:rPr>
        <w:t>2</w:t>
      </w:r>
      <w:r w:rsidR="00361096">
        <w:rPr>
          <w:rFonts w:ascii="Arial" w:hAnsi="Arial" w:cs="Aharoni"/>
          <w:b/>
          <w:color w:val="336600"/>
          <w:sz w:val="36"/>
          <w:szCs w:val="36"/>
        </w:rPr>
        <w:t>5</w:t>
      </w:r>
      <w:r w:rsidR="0093005B" w:rsidRPr="00626E3D">
        <w:rPr>
          <w:rFonts w:ascii="Arial" w:hAnsi="Arial" w:cs="Aharoni"/>
          <w:b/>
          <w:color w:val="336600"/>
          <w:sz w:val="36"/>
          <w:szCs w:val="36"/>
        </w:rPr>
        <w:t xml:space="preserve"> C</w:t>
      </w:r>
      <w:r w:rsidR="00DC4FFC" w:rsidRPr="00626E3D">
        <w:rPr>
          <w:rFonts w:ascii="Arial" w:hAnsi="Arial" w:cs="Aharoni"/>
          <w:b/>
          <w:color w:val="336600"/>
          <w:sz w:val="36"/>
          <w:szCs w:val="36"/>
        </w:rPr>
        <w:t>onsumer</w:t>
      </w:r>
      <w:r w:rsidR="0093005B" w:rsidRPr="00626E3D">
        <w:rPr>
          <w:rFonts w:ascii="Arial" w:hAnsi="Arial" w:cs="Aharoni"/>
          <w:b/>
          <w:color w:val="336600"/>
          <w:sz w:val="36"/>
          <w:szCs w:val="36"/>
        </w:rPr>
        <w:t xml:space="preserve"> C</w:t>
      </w:r>
      <w:r w:rsidR="00DC4FFC" w:rsidRPr="00626E3D">
        <w:rPr>
          <w:rFonts w:ascii="Arial" w:hAnsi="Arial" w:cs="Aharoni"/>
          <w:b/>
          <w:color w:val="336600"/>
          <w:sz w:val="36"/>
          <w:szCs w:val="36"/>
        </w:rPr>
        <w:t>onfidence</w:t>
      </w:r>
      <w:r w:rsidR="00623B24" w:rsidRPr="00626E3D">
        <w:rPr>
          <w:rFonts w:ascii="Arial" w:hAnsi="Arial" w:cs="Aharoni"/>
          <w:b/>
          <w:color w:val="336600"/>
          <w:sz w:val="36"/>
          <w:szCs w:val="36"/>
        </w:rPr>
        <w:t xml:space="preserve"> </w:t>
      </w:r>
      <w:r w:rsidR="0093005B" w:rsidRPr="00626E3D">
        <w:rPr>
          <w:rFonts w:ascii="Arial" w:hAnsi="Arial" w:cs="Aharoni"/>
          <w:b/>
          <w:color w:val="336600"/>
          <w:sz w:val="36"/>
          <w:szCs w:val="36"/>
        </w:rPr>
        <w:t>R</w:t>
      </w:r>
      <w:r w:rsidR="00DC4FFC" w:rsidRPr="00626E3D">
        <w:rPr>
          <w:rFonts w:ascii="Arial" w:hAnsi="Arial" w:cs="Aharoni"/>
          <w:b/>
          <w:color w:val="336600"/>
          <w:sz w:val="36"/>
          <w:szCs w:val="36"/>
        </w:rPr>
        <w:t>eport</w:t>
      </w:r>
    </w:p>
    <w:p w14:paraId="50C0BBA8" w14:textId="77777777" w:rsidR="00A623A6" w:rsidRPr="00626E3D" w:rsidRDefault="00A623A6" w:rsidP="00A623A6">
      <w:pPr>
        <w:spacing w:line="240" w:lineRule="auto"/>
        <w:contextualSpacing/>
        <w:rPr>
          <w:rFonts w:ascii="Arial" w:hAnsi="Arial" w:cs="Aharoni"/>
          <w:b/>
          <w:color w:val="663300"/>
          <w:sz w:val="36"/>
          <w:szCs w:val="36"/>
        </w:rPr>
      </w:pPr>
      <w:r w:rsidRPr="00626E3D">
        <w:rPr>
          <w:rFonts w:ascii="Arial" w:hAnsi="Arial" w:cs="Aharoni"/>
          <w:b/>
          <w:color w:val="663300"/>
          <w:sz w:val="36"/>
          <w:szCs w:val="36"/>
        </w:rPr>
        <w:t>City of Gridley</w:t>
      </w:r>
    </w:p>
    <w:p w14:paraId="0CEC0A7B" w14:textId="1A5200E1" w:rsidR="0093005B" w:rsidRPr="00626E3D" w:rsidRDefault="0093005B" w:rsidP="00C0250F">
      <w:pPr>
        <w:spacing w:line="240" w:lineRule="auto"/>
        <w:contextualSpacing/>
        <w:rPr>
          <w:rFonts w:ascii="Arial" w:hAnsi="Arial" w:cs="Arial"/>
          <w:b/>
          <w:sz w:val="36"/>
          <w:szCs w:val="36"/>
        </w:rPr>
      </w:pPr>
      <w:r w:rsidRPr="00626E3D">
        <w:rPr>
          <w:rFonts w:ascii="Arial" w:hAnsi="Arial" w:cs="Arial"/>
          <w:b/>
          <w:sz w:val="36"/>
          <w:szCs w:val="36"/>
        </w:rPr>
        <w:t>Public Water System Number 0410004</w:t>
      </w:r>
    </w:p>
    <w:p w14:paraId="565ABA1E" w14:textId="77777777" w:rsidR="002A2B57" w:rsidRDefault="002A2B57" w:rsidP="008C561A">
      <w:pPr>
        <w:spacing w:line="240" w:lineRule="auto"/>
        <w:contextualSpacing/>
        <w:rPr>
          <w:sz w:val="20"/>
          <w:szCs w:val="20"/>
        </w:rPr>
      </w:pPr>
    </w:p>
    <w:p w14:paraId="4D8B23EE" w14:textId="6DEE4FFA" w:rsidR="00023195" w:rsidRPr="001C1464" w:rsidRDefault="001C1464" w:rsidP="00023195">
      <w:pPr>
        <w:spacing w:after="0"/>
        <w:jc w:val="center"/>
        <w:rPr>
          <w:rFonts w:ascii="Arial" w:hAnsi="Arial" w:cs="Arial"/>
          <w:b/>
          <w:bCs/>
        </w:rPr>
      </w:pPr>
      <w:r w:rsidRPr="001C1464">
        <w:rPr>
          <w:rFonts w:ascii="Arial" w:hAnsi="Arial" w:cs="Arial"/>
          <w:b/>
          <w:bCs/>
        </w:rPr>
        <w:t>ESTE INFORME CONTIENE INFORMACION IMPORTANTE ACERCA DE SU AGUA POTABLE. HAGA QUE ALGUIEN LO TRADUZCA PARA USTED, O HABLE CON ALGUIEN QUE LO ENTIENDA.</w:t>
      </w:r>
    </w:p>
    <w:p w14:paraId="71A2FBE5" w14:textId="3C8282BB" w:rsidR="008C561A" w:rsidRPr="008C561A" w:rsidRDefault="0093005B" w:rsidP="00227056">
      <w:pPr>
        <w:spacing w:line="240" w:lineRule="auto"/>
        <w:contextualSpacing/>
        <w:rPr>
          <w:rFonts w:ascii="Arial" w:hAnsi="Arial" w:cs="Arial"/>
          <w:sz w:val="20"/>
          <w:szCs w:val="20"/>
        </w:rPr>
      </w:pPr>
      <w:r w:rsidRPr="008C561A">
        <w:rPr>
          <w:rFonts w:ascii="Arial" w:hAnsi="Arial" w:cs="Arial"/>
          <w:sz w:val="20"/>
          <w:szCs w:val="20"/>
        </w:rPr>
        <w:t xml:space="preserve">We test the drinking water quality for many constituents as required by </w:t>
      </w:r>
      <w:r w:rsidR="008C561A" w:rsidRPr="008C561A">
        <w:rPr>
          <w:rFonts w:ascii="Arial" w:hAnsi="Arial" w:cs="Arial"/>
          <w:sz w:val="20"/>
          <w:szCs w:val="20"/>
        </w:rPr>
        <w:t>State and Federal Regulations.</w:t>
      </w:r>
    </w:p>
    <w:p w14:paraId="14A668B8" w14:textId="5C138010" w:rsidR="00312B81" w:rsidRDefault="0093005B" w:rsidP="00227056">
      <w:pPr>
        <w:spacing w:line="240" w:lineRule="auto"/>
        <w:contextualSpacing/>
        <w:rPr>
          <w:rFonts w:ascii="Arial" w:hAnsi="Arial" w:cs="Arial"/>
          <w:sz w:val="20"/>
          <w:szCs w:val="20"/>
        </w:rPr>
      </w:pPr>
      <w:r w:rsidRPr="008C561A">
        <w:rPr>
          <w:rFonts w:ascii="Arial" w:hAnsi="Arial" w:cs="Arial"/>
          <w:sz w:val="20"/>
          <w:szCs w:val="20"/>
        </w:rPr>
        <w:t xml:space="preserve">This report shows the results of our monitoring for the </w:t>
      </w:r>
      <w:r w:rsidRPr="00CB6965">
        <w:rPr>
          <w:rFonts w:ascii="Arial" w:hAnsi="Arial" w:cs="Arial"/>
          <w:sz w:val="20"/>
          <w:szCs w:val="20"/>
        </w:rPr>
        <w:t xml:space="preserve">period of </w:t>
      </w:r>
      <w:r w:rsidR="00F734DA" w:rsidRPr="00CB6965">
        <w:rPr>
          <w:rFonts w:ascii="Arial" w:hAnsi="Arial" w:cs="Arial"/>
          <w:sz w:val="20"/>
          <w:szCs w:val="20"/>
        </w:rPr>
        <w:t>January 20</w:t>
      </w:r>
      <w:r w:rsidR="00220B2E" w:rsidRPr="00CB6965">
        <w:rPr>
          <w:rFonts w:ascii="Arial" w:hAnsi="Arial" w:cs="Arial"/>
          <w:sz w:val="20"/>
          <w:szCs w:val="20"/>
        </w:rPr>
        <w:t>2</w:t>
      </w:r>
      <w:r w:rsidR="00361096">
        <w:rPr>
          <w:rFonts w:ascii="Arial" w:hAnsi="Arial" w:cs="Arial"/>
          <w:sz w:val="20"/>
          <w:szCs w:val="20"/>
        </w:rPr>
        <w:t>5</w:t>
      </w:r>
      <w:r w:rsidR="00F734DA" w:rsidRPr="00CB6965">
        <w:rPr>
          <w:rFonts w:ascii="Arial" w:hAnsi="Arial" w:cs="Arial"/>
          <w:sz w:val="20"/>
          <w:szCs w:val="20"/>
        </w:rPr>
        <w:t xml:space="preserve"> - December</w:t>
      </w:r>
      <w:r w:rsidRPr="00CB6965">
        <w:rPr>
          <w:rFonts w:ascii="Arial" w:hAnsi="Arial" w:cs="Arial"/>
          <w:sz w:val="20"/>
          <w:szCs w:val="20"/>
        </w:rPr>
        <w:t xml:space="preserve"> 20</w:t>
      </w:r>
      <w:r w:rsidR="00220B2E" w:rsidRPr="00CB6965">
        <w:rPr>
          <w:rFonts w:ascii="Arial" w:hAnsi="Arial" w:cs="Arial"/>
          <w:sz w:val="20"/>
          <w:szCs w:val="20"/>
        </w:rPr>
        <w:t>2</w:t>
      </w:r>
      <w:r w:rsidR="00361096">
        <w:rPr>
          <w:rFonts w:ascii="Arial" w:hAnsi="Arial" w:cs="Arial"/>
          <w:sz w:val="20"/>
          <w:szCs w:val="20"/>
        </w:rPr>
        <w:t>5</w:t>
      </w:r>
      <w:r w:rsidR="00626E3D" w:rsidRPr="00CB6965">
        <w:rPr>
          <w:rFonts w:ascii="Arial" w:hAnsi="Arial" w:cs="Arial"/>
          <w:sz w:val="20"/>
          <w:szCs w:val="20"/>
        </w:rPr>
        <w:t xml:space="preserve"> and may include earlier monitoring data</w:t>
      </w:r>
      <w:r w:rsidR="00DC4FFC" w:rsidRPr="00CB6965">
        <w:rPr>
          <w:rFonts w:ascii="Arial" w:hAnsi="Arial" w:cs="Arial"/>
          <w:sz w:val="20"/>
          <w:szCs w:val="20"/>
        </w:rPr>
        <w:t>.</w:t>
      </w:r>
    </w:p>
    <w:p w14:paraId="4F0C1D4E" w14:textId="77777777" w:rsidR="00312B81" w:rsidRPr="00312B81" w:rsidRDefault="00312B81" w:rsidP="00227056">
      <w:pPr>
        <w:spacing w:line="240" w:lineRule="auto"/>
        <w:contextualSpacing/>
        <w:rPr>
          <w:rFonts w:ascii="Arial" w:hAnsi="Arial" w:cs="Arial"/>
          <w:sz w:val="20"/>
          <w:szCs w:val="20"/>
        </w:rPr>
      </w:pPr>
    </w:p>
    <w:p w14:paraId="1ECD1799" w14:textId="77777777" w:rsidR="008C561A" w:rsidRPr="001C1464" w:rsidRDefault="0093005B" w:rsidP="00227056">
      <w:pPr>
        <w:spacing w:after="120" w:line="240" w:lineRule="auto"/>
        <w:contextualSpacing/>
        <w:rPr>
          <w:rFonts w:ascii="Arial" w:hAnsi="Arial" w:cs="Arial"/>
          <w:u w:val="single"/>
        </w:rPr>
      </w:pPr>
      <w:r w:rsidRPr="001C1464">
        <w:rPr>
          <w:rFonts w:ascii="Arial" w:hAnsi="Arial" w:cs="Arial"/>
          <w:b/>
          <w:color w:val="581B00"/>
          <w:u w:val="single"/>
        </w:rPr>
        <w:t>WATER SUPPLY SOURCES</w:t>
      </w:r>
      <w:r w:rsidRPr="001C1464">
        <w:rPr>
          <w:rFonts w:ascii="Arial" w:hAnsi="Arial" w:cs="Arial"/>
          <w:u w:val="single"/>
        </w:rPr>
        <w:t xml:space="preserve">  </w:t>
      </w:r>
    </w:p>
    <w:p w14:paraId="41CA7D90" w14:textId="7B7C3AAA" w:rsidR="008C561A" w:rsidRDefault="0093005B" w:rsidP="00227056">
      <w:pPr>
        <w:spacing w:before="120" w:line="240" w:lineRule="auto"/>
        <w:contextualSpacing/>
        <w:rPr>
          <w:rFonts w:ascii="Arial" w:hAnsi="Arial" w:cs="Arial"/>
          <w:sz w:val="20"/>
          <w:szCs w:val="20"/>
        </w:rPr>
      </w:pPr>
      <w:r w:rsidRPr="0051644C">
        <w:rPr>
          <w:rFonts w:ascii="Arial" w:hAnsi="Arial" w:cs="Arial"/>
          <w:sz w:val="20"/>
          <w:szCs w:val="20"/>
        </w:rPr>
        <w:t xml:space="preserve">The City </w:t>
      </w:r>
      <w:r w:rsidR="006814B6">
        <w:rPr>
          <w:rFonts w:ascii="Arial" w:hAnsi="Arial" w:cs="Arial"/>
          <w:sz w:val="20"/>
          <w:szCs w:val="20"/>
        </w:rPr>
        <w:t xml:space="preserve">of Gridley (City) </w:t>
      </w:r>
      <w:r w:rsidRPr="0051644C">
        <w:rPr>
          <w:rFonts w:ascii="Arial" w:hAnsi="Arial" w:cs="Arial"/>
          <w:sz w:val="20"/>
          <w:szCs w:val="20"/>
        </w:rPr>
        <w:t>has seven wells, identified as Spruce Well, Wilson Well, Fairview Well, Parkside Well, Little Avenue Well, Liberty Well</w:t>
      </w:r>
      <w:r w:rsidR="006814B6">
        <w:rPr>
          <w:rFonts w:ascii="Arial" w:hAnsi="Arial" w:cs="Arial"/>
          <w:sz w:val="20"/>
          <w:szCs w:val="20"/>
        </w:rPr>
        <w:t>,</w:t>
      </w:r>
      <w:r w:rsidRPr="0051644C">
        <w:rPr>
          <w:rFonts w:ascii="Arial" w:hAnsi="Arial" w:cs="Arial"/>
          <w:sz w:val="20"/>
          <w:szCs w:val="20"/>
        </w:rPr>
        <w:t xml:space="preserve"> and</w:t>
      </w:r>
      <w:r w:rsidR="007D7D8A">
        <w:rPr>
          <w:rFonts w:ascii="Arial" w:hAnsi="Arial" w:cs="Arial"/>
          <w:sz w:val="20"/>
          <w:szCs w:val="20"/>
        </w:rPr>
        <w:t xml:space="preserve"> Eagle Meadows</w:t>
      </w:r>
      <w:r w:rsidRPr="0051644C">
        <w:rPr>
          <w:rFonts w:ascii="Arial" w:hAnsi="Arial" w:cs="Arial"/>
          <w:sz w:val="20"/>
          <w:szCs w:val="20"/>
        </w:rPr>
        <w:t xml:space="preserve"> Well that supply water to the system.</w:t>
      </w:r>
      <w:r w:rsidR="001C1464">
        <w:rPr>
          <w:rFonts w:ascii="Arial" w:hAnsi="Arial" w:cs="Arial"/>
          <w:sz w:val="20"/>
          <w:szCs w:val="20"/>
        </w:rPr>
        <w:t xml:space="preserve"> </w:t>
      </w:r>
      <w:r w:rsidR="00BF2A85">
        <w:rPr>
          <w:rFonts w:ascii="Arial" w:hAnsi="Arial" w:cs="Arial"/>
          <w:sz w:val="20"/>
          <w:szCs w:val="20"/>
        </w:rPr>
        <w:t xml:space="preserve">Both the Wilson Well and Fairview Well are on Standby. </w:t>
      </w:r>
      <w:r w:rsidRPr="0051644C">
        <w:rPr>
          <w:rFonts w:ascii="Arial" w:hAnsi="Arial" w:cs="Arial"/>
          <w:sz w:val="20"/>
          <w:szCs w:val="20"/>
        </w:rPr>
        <w:t>The wells are distributed throughout the City, and range in depth from 240 feet to 450 feet. The wells</w:t>
      </w:r>
      <w:r w:rsidR="00026301">
        <w:rPr>
          <w:rFonts w:ascii="Arial" w:hAnsi="Arial" w:cs="Arial"/>
          <w:sz w:val="20"/>
          <w:szCs w:val="20"/>
        </w:rPr>
        <w:t xml:space="preserve"> </w:t>
      </w:r>
      <w:r w:rsidRPr="0051644C">
        <w:rPr>
          <w:rFonts w:ascii="Arial" w:hAnsi="Arial" w:cs="Arial"/>
          <w:sz w:val="20"/>
          <w:szCs w:val="20"/>
        </w:rPr>
        <w:t xml:space="preserve">produce between 500 and 1,500 gallons per minute </w:t>
      </w:r>
      <w:r w:rsidR="006814B6" w:rsidRPr="0051644C">
        <w:rPr>
          <w:rFonts w:ascii="Arial" w:hAnsi="Arial" w:cs="Arial"/>
          <w:sz w:val="20"/>
          <w:szCs w:val="20"/>
        </w:rPr>
        <w:t>each and</w:t>
      </w:r>
      <w:r w:rsidRPr="0051644C">
        <w:rPr>
          <w:rFonts w:ascii="Arial" w:hAnsi="Arial" w:cs="Arial"/>
          <w:sz w:val="20"/>
          <w:szCs w:val="20"/>
        </w:rPr>
        <w:t xml:space="preserve"> are automatically regulated by the water</w:t>
      </w:r>
      <w:r w:rsidR="00026301">
        <w:rPr>
          <w:rFonts w:ascii="Arial" w:hAnsi="Arial" w:cs="Arial"/>
          <w:sz w:val="20"/>
          <w:szCs w:val="20"/>
        </w:rPr>
        <w:t xml:space="preserve"> </w:t>
      </w:r>
      <w:r w:rsidRPr="0051644C">
        <w:rPr>
          <w:rFonts w:ascii="Arial" w:hAnsi="Arial" w:cs="Arial"/>
          <w:sz w:val="20"/>
          <w:szCs w:val="20"/>
        </w:rPr>
        <w:t>pressure in the distribution system.</w:t>
      </w:r>
    </w:p>
    <w:p w14:paraId="1DF290C2" w14:textId="77777777" w:rsidR="001C1464" w:rsidRPr="0051644C" w:rsidRDefault="001C1464" w:rsidP="00227056">
      <w:pPr>
        <w:spacing w:line="240" w:lineRule="auto"/>
        <w:contextualSpacing/>
        <w:rPr>
          <w:rFonts w:ascii="Arial" w:hAnsi="Arial" w:cs="Arial"/>
          <w:sz w:val="20"/>
          <w:szCs w:val="20"/>
        </w:rPr>
      </w:pPr>
    </w:p>
    <w:p w14:paraId="103FC1E0" w14:textId="0771983D" w:rsidR="0093005B" w:rsidRPr="0051644C" w:rsidRDefault="0093005B" w:rsidP="00227056">
      <w:pPr>
        <w:spacing w:line="240" w:lineRule="auto"/>
        <w:contextualSpacing/>
        <w:rPr>
          <w:rFonts w:ascii="Arial" w:hAnsi="Arial" w:cs="Arial"/>
          <w:sz w:val="20"/>
          <w:szCs w:val="20"/>
        </w:rPr>
      </w:pPr>
      <w:r w:rsidRPr="0051644C">
        <w:rPr>
          <w:rFonts w:ascii="Arial" w:hAnsi="Arial" w:cs="Arial"/>
          <w:sz w:val="20"/>
          <w:szCs w:val="20"/>
        </w:rPr>
        <w:t>A source water assessment</w:t>
      </w:r>
      <w:r w:rsidR="0075318C" w:rsidRPr="0051644C">
        <w:rPr>
          <w:rFonts w:ascii="Arial" w:hAnsi="Arial" w:cs="Arial"/>
          <w:sz w:val="20"/>
          <w:szCs w:val="20"/>
        </w:rPr>
        <w:t xml:space="preserve"> was </w:t>
      </w:r>
      <w:r w:rsidRPr="0051644C">
        <w:rPr>
          <w:rFonts w:ascii="Arial" w:hAnsi="Arial" w:cs="Arial"/>
          <w:sz w:val="20"/>
          <w:szCs w:val="20"/>
        </w:rPr>
        <w:t xml:space="preserve">completed </w:t>
      </w:r>
      <w:r w:rsidR="0075318C" w:rsidRPr="0051644C">
        <w:rPr>
          <w:rFonts w:ascii="Arial" w:hAnsi="Arial" w:cs="Arial"/>
          <w:sz w:val="20"/>
          <w:szCs w:val="20"/>
        </w:rPr>
        <w:t xml:space="preserve">in 2002 </w:t>
      </w:r>
      <w:r w:rsidRPr="0051644C">
        <w:rPr>
          <w:rFonts w:ascii="Arial" w:hAnsi="Arial" w:cs="Arial"/>
          <w:sz w:val="20"/>
          <w:szCs w:val="20"/>
        </w:rPr>
        <w:t xml:space="preserve">for the seven wells serving the City. The </w:t>
      </w:r>
    </w:p>
    <w:p w14:paraId="78FD6991" w14:textId="77777777" w:rsidR="0093005B" w:rsidRPr="0051644C" w:rsidRDefault="0093005B" w:rsidP="00227056">
      <w:pPr>
        <w:spacing w:line="240" w:lineRule="auto"/>
        <w:contextualSpacing/>
        <w:rPr>
          <w:rFonts w:ascii="Arial" w:hAnsi="Arial" w:cs="Arial"/>
          <w:sz w:val="20"/>
          <w:szCs w:val="20"/>
        </w:rPr>
      </w:pPr>
      <w:r w:rsidRPr="0051644C">
        <w:rPr>
          <w:rFonts w:ascii="Arial" w:hAnsi="Arial" w:cs="Arial"/>
          <w:sz w:val="20"/>
          <w:szCs w:val="20"/>
        </w:rPr>
        <w:t xml:space="preserve">sources are considered most vulnerable to the following activities not associated with any detected </w:t>
      </w:r>
    </w:p>
    <w:p w14:paraId="2CC7CC8C" w14:textId="77777777" w:rsidR="0093005B" w:rsidRDefault="0093005B" w:rsidP="00227056">
      <w:pPr>
        <w:spacing w:line="240" w:lineRule="auto"/>
        <w:contextualSpacing/>
        <w:rPr>
          <w:rFonts w:ascii="Arial" w:hAnsi="Arial" w:cs="Arial"/>
          <w:sz w:val="20"/>
          <w:szCs w:val="20"/>
        </w:rPr>
      </w:pPr>
      <w:r w:rsidRPr="0051644C">
        <w:rPr>
          <w:rFonts w:ascii="Arial" w:hAnsi="Arial" w:cs="Arial"/>
          <w:sz w:val="20"/>
          <w:szCs w:val="20"/>
        </w:rPr>
        <w:t>contaminants:</w:t>
      </w:r>
    </w:p>
    <w:p w14:paraId="07FEEDDB" w14:textId="77777777" w:rsidR="0093005B" w:rsidRPr="0093005B" w:rsidRDefault="0093005B" w:rsidP="00227056">
      <w:pPr>
        <w:spacing w:line="240" w:lineRule="auto"/>
        <w:contextualSpacing/>
        <w:rPr>
          <w:rFonts w:ascii="Arial" w:hAnsi="Arial" w:cs="Arial"/>
          <w:sz w:val="20"/>
          <w:szCs w:val="20"/>
        </w:rPr>
      </w:pPr>
    </w:p>
    <w:p w14:paraId="59F7999D" w14:textId="77777777" w:rsidR="0093005B" w:rsidRPr="00FE5299" w:rsidRDefault="0093005B" w:rsidP="00227056">
      <w:pPr>
        <w:spacing w:after="120" w:line="240" w:lineRule="auto"/>
        <w:ind w:firstLine="720"/>
        <w:contextualSpacing/>
        <w:rPr>
          <w:rFonts w:ascii="Arial" w:hAnsi="Arial" w:cs="Arial"/>
          <w:sz w:val="20"/>
          <w:szCs w:val="20"/>
        </w:rPr>
      </w:pPr>
      <w:r w:rsidRPr="00FE5299">
        <w:rPr>
          <w:rFonts w:ascii="Arial" w:hAnsi="Arial" w:cs="Arial"/>
          <w:b/>
          <w:sz w:val="20"/>
          <w:szCs w:val="20"/>
        </w:rPr>
        <w:t>Fairview Well:</w:t>
      </w:r>
      <w:r w:rsidRPr="00FE5299">
        <w:rPr>
          <w:rFonts w:ascii="Arial" w:hAnsi="Arial" w:cs="Arial"/>
          <w:sz w:val="20"/>
          <w:szCs w:val="20"/>
        </w:rPr>
        <w:t xml:space="preserve"> Historic and existing gasoline stations, known gasoline contaminant plumes, and </w:t>
      </w:r>
    </w:p>
    <w:p w14:paraId="7468DF63" w14:textId="21ED5A71" w:rsidR="0093005B" w:rsidRPr="00FE5299" w:rsidRDefault="0093005B" w:rsidP="00227056">
      <w:pPr>
        <w:spacing w:after="120" w:line="240" w:lineRule="auto"/>
        <w:ind w:firstLine="720"/>
        <w:rPr>
          <w:rFonts w:ascii="Arial" w:hAnsi="Arial" w:cs="Arial"/>
          <w:sz w:val="20"/>
          <w:szCs w:val="20"/>
        </w:rPr>
      </w:pPr>
      <w:r w:rsidRPr="00FE5299">
        <w:rPr>
          <w:rFonts w:ascii="Arial" w:hAnsi="Arial" w:cs="Arial"/>
          <w:sz w:val="20"/>
          <w:szCs w:val="20"/>
        </w:rPr>
        <w:t>confirmed leaking underground storage tanks</w:t>
      </w:r>
      <w:r w:rsidR="0012714C">
        <w:rPr>
          <w:rFonts w:ascii="Arial" w:hAnsi="Arial" w:cs="Arial"/>
          <w:sz w:val="20"/>
          <w:szCs w:val="20"/>
        </w:rPr>
        <w:t>.</w:t>
      </w:r>
    </w:p>
    <w:p w14:paraId="4AA05059" w14:textId="4CBD2229" w:rsidR="0093005B" w:rsidRPr="00FE5299" w:rsidRDefault="0093005B" w:rsidP="00227056">
      <w:pPr>
        <w:spacing w:after="120" w:line="240" w:lineRule="auto"/>
        <w:ind w:firstLine="720"/>
        <w:rPr>
          <w:rFonts w:ascii="Arial" w:hAnsi="Arial" w:cs="Arial"/>
          <w:sz w:val="20"/>
          <w:szCs w:val="20"/>
        </w:rPr>
      </w:pPr>
      <w:r w:rsidRPr="00FE5299">
        <w:rPr>
          <w:rFonts w:ascii="Arial" w:hAnsi="Arial" w:cs="Arial"/>
          <w:b/>
          <w:sz w:val="20"/>
          <w:szCs w:val="20"/>
        </w:rPr>
        <w:t>Parkside Well:</w:t>
      </w:r>
      <w:r w:rsidRPr="00FE5299">
        <w:rPr>
          <w:rFonts w:ascii="Arial" w:hAnsi="Arial" w:cs="Arial"/>
          <w:sz w:val="20"/>
          <w:szCs w:val="20"/>
        </w:rPr>
        <w:t xml:space="preserve"> Historic gasoline stations and </w:t>
      </w:r>
      <w:r w:rsidR="006814B6" w:rsidRPr="00FE5299">
        <w:rPr>
          <w:rFonts w:ascii="Arial" w:hAnsi="Arial" w:cs="Arial"/>
          <w:sz w:val="20"/>
          <w:szCs w:val="20"/>
        </w:rPr>
        <w:t>high-density</w:t>
      </w:r>
      <w:r w:rsidRPr="00FE5299">
        <w:rPr>
          <w:rFonts w:ascii="Arial" w:hAnsi="Arial" w:cs="Arial"/>
          <w:sz w:val="20"/>
          <w:szCs w:val="20"/>
        </w:rPr>
        <w:t xml:space="preserve"> septic systems.</w:t>
      </w:r>
    </w:p>
    <w:p w14:paraId="3F7ACAC7" w14:textId="62FA6B78" w:rsidR="0093005B" w:rsidRPr="00FE5299" w:rsidRDefault="0093005B" w:rsidP="00227056">
      <w:pPr>
        <w:spacing w:after="120" w:line="240" w:lineRule="auto"/>
        <w:ind w:left="720"/>
        <w:rPr>
          <w:rFonts w:ascii="Arial" w:hAnsi="Arial" w:cs="Arial"/>
          <w:sz w:val="20"/>
          <w:szCs w:val="20"/>
        </w:rPr>
      </w:pPr>
      <w:r w:rsidRPr="00FE5299">
        <w:rPr>
          <w:rFonts w:ascii="Arial" w:hAnsi="Arial" w:cs="Arial"/>
          <w:b/>
          <w:sz w:val="20"/>
          <w:szCs w:val="20"/>
        </w:rPr>
        <w:t xml:space="preserve">Spruce Well: </w:t>
      </w:r>
      <w:r w:rsidRPr="00FE5299">
        <w:rPr>
          <w:rFonts w:ascii="Arial" w:hAnsi="Arial" w:cs="Arial"/>
          <w:sz w:val="20"/>
          <w:szCs w:val="20"/>
        </w:rPr>
        <w:t>Historic and existing gasoline stations, known gasoline contaminant plumes, and</w:t>
      </w:r>
      <w:r w:rsidR="001C1464" w:rsidRPr="00FE5299">
        <w:rPr>
          <w:rFonts w:ascii="Arial" w:hAnsi="Arial" w:cs="Arial"/>
          <w:sz w:val="20"/>
          <w:szCs w:val="20"/>
        </w:rPr>
        <w:t xml:space="preserve"> </w:t>
      </w:r>
      <w:r w:rsidRPr="00FE5299">
        <w:rPr>
          <w:rFonts w:ascii="Arial" w:hAnsi="Arial" w:cs="Arial"/>
          <w:sz w:val="20"/>
          <w:szCs w:val="20"/>
        </w:rPr>
        <w:t>confirmed leaking underground storage tanks.</w:t>
      </w:r>
    </w:p>
    <w:p w14:paraId="02D04999" w14:textId="4410EC2F" w:rsidR="0093005B" w:rsidRPr="00FE5299" w:rsidRDefault="0093005B" w:rsidP="00227056">
      <w:pPr>
        <w:spacing w:after="120" w:line="240" w:lineRule="auto"/>
        <w:ind w:left="720"/>
        <w:rPr>
          <w:rFonts w:ascii="Arial" w:hAnsi="Arial" w:cs="Arial"/>
          <w:sz w:val="20"/>
          <w:szCs w:val="20"/>
        </w:rPr>
      </w:pPr>
      <w:r w:rsidRPr="00FE5299">
        <w:rPr>
          <w:rFonts w:ascii="Arial" w:hAnsi="Arial" w:cs="Arial"/>
          <w:b/>
          <w:sz w:val="20"/>
          <w:szCs w:val="20"/>
        </w:rPr>
        <w:t>Wilson Well:</w:t>
      </w:r>
      <w:r w:rsidRPr="00FE5299">
        <w:rPr>
          <w:rFonts w:ascii="Arial" w:hAnsi="Arial" w:cs="Arial"/>
          <w:sz w:val="20"/>
          <w:szCs w:val="20"/>
        </w:rPr>
        <w:t xml:space="preserve"> Historic and existing gasoline stations, chemical/petroleum processing/storage, and confirmed leaking underground storage tanks.</w:t>
      </w:r>
    </w:p>
    <w:p w14:paraId="11335C26" w14:textId="78D2A2E1" w:rsidR="0093005B" w:rsidRPr="00FE5299" w:rsidRDefault="0093005B" w:rsidP="00227056">
      <w:pPr>
        <w:spacing w:after="120" w:line="240" w:lineRule="auto"/>
        <w:ind w:left="720"/>
        <w:rPr>
          <w:rFonts w:ascii="Arial" w:hAnsi="Arial" w:cs="Arial"/>
          <w:sz w:val="20"/>
          <w:szCs w:val="20"/>
        </w:rPr>
      </w:pPr>
      <w:r w:rsidRPr="00FE5299">
        <w:rPr>
          <w:rFonts w:ascii="Arial" w:hAnsi="Arial" w:cs="Arial"/>
          <w:b/>
          <w:sz w:val="20"/>
          <w:szCs w:val="20"/>
        </w:rPr>
        <w:t>Little Avenue Well:</w:t>
      </w:r>
      <w:r w:rsidRPr="00FE5299">
        <w:rPr>
          <w:rFonts w:ascii="Arial" w:hAnsi="Arial" w:cs="Arial"/>
          <w:sz w:val="20"/>
          <w:szCs w:val="20"/>
        </w:rPr>
        <w:t xml:space="preserve"> Agricultural drainage, farm machinery repair, septic systems, and sewer</w:t>
      </w:r>
      <w:r w:rsidR="001C1464" w:rsidRPr="00FE5299">
        <w:rPr>
          <w:rFonts w:ascii="Arial" w:hAnsi="Arial" w:cs="Arial"/>
          <w:sz w:val="20"/>
          <w:szCs w:val="20"/>
        </w:rPr>
        <w:t xml:space="preserve"> </w:t>
      </w:r>
      <w:r w:rsidRPr="00FE5299">
        <w:rPr>
          <w:rFonts w:ascii="Arial" w:hAnsi="Arial" w:cs="Arial"/>
          <w:sz w:val="20"/>
          <w:szCs w:val="20"/>
        </w:rPr>
        <w:t>collection systems</w:t>
      </w:r>
      <w:r w:rsidR="0012714C">
        <w:rPr>
          <w:rFonts w:ascii="Arial" w:hAnsi="Arial" w:cs="Arial"/>
          <w:sz w:val="20"/>
          <w:szCs w:val="20"/>
        </w:rPr>
        <w:t>.</w:t>
      </w:r>
    </w:p>
    <w:p w14:paraId="02934976" w14:textId="46B4809B" w:rsidR="0093005B" w:rsidRPr="00FE5299" w:rsidRDefault="0093005B" w:rsidP="00227056">
      <w:pPr>
        <w:spacing w:after="120" w:line="240" w:lineRule="auto"/>
        <w:ind w:left="720"/>
        <w:rPr>
          <w:rFonts w:ascii="Arial" w:hAnsi="Arial" w:cs="Arial"/>
          <w:sz w:val="20"/>
          <w:szCs w:val="20"/>
        </w:rPr>
      </w:pPr>
      <w:r w:rsidRPr="00FE5299">
        <w:rPr>
          <w:rFonts w:ascii="Arial" w:hAnsi="Arial" w:cs="Arial"/>
          <w:b/>
          <w:sz w:val="20"/>
          <w:szCs w:val="20"/>
        </w:rPr>
        <w:t>Liberty Well:</w:t>
      </w:r>
      <w:r w:rsidRPr="00FE5299">
        <w:rPr>
          <w:rFonts w:ascii="Arial" w:hAnsi="Arial" w:cs="Arial"/>
          <w:sz w:val="20"/>
          <w:szCs w:val="20"/>
        </w:rPr>
        <w:t xml:space="preserve"> Agricultural drainage, farm machinery repair, and sewer collection systems.</w:t>
      </w:r>
    </w:p>
    <w:p w14:paraId="6775EFF5" w14:textId="0508348D" w:rsidR="0093005B" w:rsidRPr="00FE5299" w:rsidRDefault="0095204D" w:rsidP="00227056">
      <w:pPr>
        <w:spacing w:after="120" w:line="240" w:lineRule="auto"/>
        <w:ind w:left="720"/>
        <w:rPr>
          <w:rFonts w:ascii="Arial" w:hAnsi="Arial" w:cs="Arial"/>
          <w:sz w:val="20"/>
          <w:szCs w:val="20"/>
        </w:rPr>
      </w:pPr>
      <w:r w:rsidRPr="00FE5299">
        <w:rPr>
          <w:rFonts w:ascii="Arial" w:hAnsi="Arial" w:cs="Arial"/>
          <w:b/>
          <w:sz w:val="20"/>
          <w:szCs w:val="20"/>
        </w:rPr>
        <w:t>Eagle Meadow</w:t>
      </w:r>
      <w:r w:rsidR="007D7D8A" w:rsidRPr="00FE5299">
        <w:rPr>
          <w:rFonts w:ascii="Arial" w:hAnsi="Arial" w:cs="Arial"/>
          <w:b/>
          <w:sz w:val="20"/>
          <w:szCs w:val="20"/>
        </w:rPr>
        <w:t>s</w:t>
      </w:r>
      <w:r w:rsidRPr="00FE5299">
        <w:rPr>
          <w:rFonts w:ascii="Arial" w:hAnsi="Arial" w:cs="Arial"/>
          <w:b/>
          <w:sz w:val="20"/>
          <w:szCs w:val="20"/>
        </w:rPr>
        <w:t xml:space="preserve"> </w:t>
      </w:r>
      <w:r w:rsidR="0093005B" w:rsidRPr="00FE5299">
        <w:rPr>
          <w:rFonts w:ascii="Arial" w:hAnsi="Arial" w:cs="Arial"/>
          <w:b/>
          <w:sz w:val="20"/>
          <w:szCs w:val="20"/>
        </w:rPr>
        <w:t>Well:</w:t>
      </w:r>
      <w:r w:rsidR="0093005B" w:rsidRPr="00FE5299">
        <w:rPr>
          <w:rFonts w:ascii="Arial" w:hAnsi="Arial" w:cs="Arial"/>
          <w:sz w:val="20"/>
          <w:szCs w:val="20"/>
        </w:rPr>
        <w:t xml:space="preserve"> Agricultural drainage, farm machinery repair, septic systems, and sewer collection systems.</w:t>
      </w:r>
    </w:p>
    <w:p w14:paraId="32837DC6" w14:textId="77777777" w:rsidR="0093005B" w:rsidRPr="0093005B" w:rsidRDefault="0093005B" w:rsidP="00227056">
      <w:pPr>
        <w:spacing w:after="120" w:line="240" w:lineRule="auto"/>
        <w:contextualSpacing/>
        <w:rPr>
          <w:rFonts w:ascii="Arial" w:hAnsi="Arial" w:cs="Arial"/>
          <w:sz w:val="20"/>
          <w:szCs w:val="20"/>
        </w:rPr>
      </w:pPr>
    </w:p>
    <w:p w14:paraId="797CD165" w14:textId="77777777" w:rsidR="0093005B" w:rsidRPr="00404B0A" w:rsidRDefault="0093005B" w:rsidP="00227056">
      <w:pPr>
        <w:spacing w:after="120" w:line="240" w:lineRule="auto"/>
        <w:ind w:firstLine="720"/>
        <w:contextualSpacing/>
        <w:rPr>
          <w:rFonts w:ascii="Arial" w:hAnsi="Arial" w:cs="Arial"/>
          <w:sz w:val="20"/>
          <w:szCs w:val="20"/>
          <w:u w:val="single"/>
        </w:rPr>
      </w:pPr>
      <w:r w:rsidRPr="00404B0A">
        <w:rPr>
          <w:rFonts w:ascii="Arial" w:hAnsi="Arial" w:cs="Arial"/>
          <w:sz w:val="20"/>
          <w:szCs w:val="20"/>
          <w:u w:val="single"/>
        </w:rPr>
        <w:t>A copy of the complete assessment may be viewed at:</w:t>
      </w:r>
    </w:p>
    <w:p w14:paraId="4479FFEF" w14:textId="77777777" w:rsidR="0093005B" w:rsidRPr="0093005B" w:rsidRDefault="0093005B" w:rsidP="00227056">
      <w:pPr>
        <w:spacing w:line="240" w:lineRule="auto"/>
        <w:contextualSpacing/>
        <w:rPr>
          <w:rFonts w:ascii="Arial" w:hAnsi="Arial" w:cs="Arial"/>
          <w:sz w:val="20"/>
          <w:szCs w:val="20"/>
        </w:rPr>
      </w:pPr>
    </w:p>
    <w:p w14:paraId="175C5190" w14:textId="605A7A52" w:rsidR="0093005B" w:rsidRPr="00F50E40" w:rsidRDefault="002E6351" w:rsidP="00227056">
      <w:pPr>
        <w:spacing w:line="240" w:lineRule="auto"/>
        <w:ind w:firstLine="720"/>
        <w:contextualSpacing/>
        <w:rPr>
          <w:rFonts w:ascii="Arial" w:hAnsi="Arial" w:cs="Arial"/>
          <w:sz w:val="20"/>
          <w:szCs w:val="20"/>
        </w:rPr>
      </w:pPr>
      <w:r w:rsidRPr="00F50E40">
        <w:rPr>
          <w:rFonts w:ascii="Arial" w:hAnsi="Arial" w:cs="Arial"/>
          <w:sz w:val="20"/>
          <w:szCs w:val="20"/>
        </w:rPr>
        <w:t>SWRCB – Division of Drinking Water</w:t>
      </w:r>
      <w:r w:rsidR="0093005B" w:rsidRPr="00F50E40">
        <w:rPr>
          <w:rFonts w:ascii="Arial" w:hAnsi="Arial" w:cs="Arial"/>
          <w:sz w:val="20"/>
          <w:szCs w:val="20"/>
        </w:rPr>
        <w:t xml:space="preserve">  </w:t>
      </w:r>
      <w:r w:rsidR="003F2E2C" w:rsidRPr="00F50E40">
        <w:rPr>
          <w:rFonts w:ascii="Arial" w:hAnsi="Arial" w:cs="Arial"/>
          <w:sz w:val="20"/>
          <w:szCs w:val="20"/>
        </w:rPr>
        <w:t xml:space="preserve">         </w:t>
      </w:r>
      <w:r w:rsidR="0093005B" w:rsidRPr="00F50E40">
        <w:rPr>
          <w:rFonts w:ascii="Arial" w:hAnsi="Arial" w:cs="Arial"/>
          <w:sz w:val="20"/>
          <w:szCs w:val="20"/>
        </w:rPr>
        <w:t xml:space="preserve"> or at    </w:t>
      </w:r>
      <w:r w:rsidR="003F2E2C" w:rsidRPr="00F50E40">
        <w:rPr>
          <w:rFonts w:ascii="Arial" w:hAnsi="Arial" w:cs="Arial"/>
          <w:sz w:val="20"/>
          <w:szCs w:val="20"/>
        </w:rPr>
        <w:t xml:space="preserve">     </w:t>
      </w:r>
      <w:r w:rsidR="0093005B" w:rsidRPr="00F50E40">
        <w:rPr>
          <w:rFonts w:ascii="Arial" w:hAnsi="Arial" w:cs="Arial"/>
          <w:sz w:val="20"/>
          <w:szCs w:val="20"/>
        </w:rPr>
        <w:t xml:space="preserve">    </w:t>
      </w:r>
      <w:r w:rsidR="003F2E2C" w:rsidRPr="00F50E40">
        <w:rPr>
          <w:rFonts w:ascii="Arial" w:hAnsi="Arial" w:cs="Arial"/>
          <w:sz w:val="20"/>
          <w:szCs w:val="20"/>
        </w:rPr>
        <w:t xml:space="preserve">     </w:t>
      </w:r>
      <w:r w:rsidR="0093005B" w:rsidRPr="00F50E40">
        <w:rPr>
          <w:rFonts w:ascii="Arial" w:hAnsi="Arial" w:cs="Arial"/>
          <w:sz w:val="20"/>
          <w:szCs w:val="20"/>
        </w:rPr>
        <w:t xml:space="preserve"> </w:t>
      </w:r>
      <w:r w:rsidRPr="00F50E40">
        <w:rPr>
          <w:rFonts w:ascii="Arial" w:hAnsi="Arial" w:cs="Arial"/>
          <w:sz w:val="20"/>
          <w:szCs w:val="20"/>
        </w:rPr>
        <w:t xml:space="preserve"> </w:t>
      </w:r>
      <w:r w:rsidR="0093005B" w:rsidRPr="00F50E40">
        <w:rPr>
          <w:rFonts w:ascii="Arial" w:hAnsi="Arial" w:cs="Arial"/>
          <w:sz w:val="20"/>
          <w:szCs w:val="20"/>
        </w:rPr>
        <w:t xml:space="preserve"> City of Gridley</w:t>
      </w:r>
    </w:p>
    <w:p w14:paraId="4BB1BDB4" w14:textId="2FE3478C" w:rsidR="0093005B" w:rsidRPr="00F50E40" w:rsidRDefault="002E6351" w:rsidP="00227056">
      <w:pPr>
        <w:spacing w:line="240" w:lineRule="auto"/>
        <w:ind w:firstLine="720"/>
        <w:contextualSpacing/>
        <w:rPr>
          <w:rFonts w:ascii="Arial" w:hAnsi="Arial" w:cs="Arial"/>
          <w:sz w:val="20"/>
          <w:szCs w:val="20"/>
        </w:rPr>
      </w:pPr>
      <w:r w:rsidRPr="00F50E40">
        <w:rPr>
          <w:rFonts w:ascii="Arial" w:hAnsi="Arial" w:cs="Arial"/>
          <w:sz w:val="20"/>
          <w:szCs w:val="20"/>
        </w:rPr>
        <w:t>Valley District Field Office</w:t>
      </w:r>
      <w:r w:rsidR="0093005B" w:rsidRPr="00F50E40">
        <w:rPr>
          <w:rFonts w:ascii="Arial" w:hAnsi="Arial" w:cs="Arial"/>
          <w:sz w:val="20"/>
          <w:szCs w:val="20"/>
        </w:rPr>
        <w:t xml:space="preserve">                                                    </w:t>
      </w:r>
      <w:r w:rsidRPr="00F50E40">
        <w:rPr>
          <w:rFonts w:ascii="Arial" w:hAnsi="Arial" w:cs="Arial"/>
          <w:sz w:val="20"/>
          <w:szCs w:val="20"/>
        </w:rPr>
        <w:t xml:space="preserve">      </w:t>
      </w:r>
      <w:r w:rsidR="0093005B" w:rsidRPr="00F50E40">
        <w:rPr>
          <w:rFonts w:ascii="Arial" w:hAnsi="Arial" w:cs="Arial"/>
          <w:sz w:val="20"/>
          <w:szCs w:val="20"/>
        </w:rPr>
        <w:t>685 Kentucky Street</w:t>
      </w:r>
    </w:p>
    <w:p w14:paraId="7CC78BA9" w14:textId="10D70980" w:rsidR="0093005B" w:rsidRPr="00F50E40" w:rsidRDefault="002E6351" w:rsidP="00227056">
      <w:pPr>
        <w:spacing w:line="240" w:lineRule="auto"/>
        <w:ind w:firstLine="720"/>
        <w:contextualSpacing/>
        <w:rPr>
          <w:rFonts w:ascii="Arial" w:hAnsi="Arial" w:cs="Arial"/>
          <w:sz w:val="20"/>
          <w:szCs w:val="20"/>
        </w:rPr>
      </w:pPr>
      <w:r w:rsidRPr="00F50E40">
        <w:rPr>
          <w:rFonts w:ascii="Arial" w:hAnsi="Arial" w:cs="Arial"/>
          <w:sz w:val="20"/>
          <w:szCs w:val="20"/>
        </w:rPr>
        <w:t xml:space="preserve">364 </w:t>
      </w:r>
      <w:proofErr w:type="spellStart"/>
      <w:r w:rsidRPr="00F50E40">
        <w:rPr>
          <w:rFonts w:ascii="Arial" w:hAnsi="Arial" w:cs="Arial"/>
          <w:sz w:val="20"/>
          <w:szCs w:val="20"/>
        </w:rPr>
        <w:t>Knollcrest</w:t>
      </w:r>
      <w:proofErr w:type="spellEnd"/>
      <w:r w:rsidRPr="00F50E40">
        <w:rPr>
          <w:rFonts w:ascii="Arial" w:hAnsi="Arial" w:cs="Arial"/>
          <w:sz w:val="20"/>
          <w:szCs w:val="20"/>
        </w:rPr>
        <w:t xml:space="preserve"> Drive, Suite 101</w:t>
      </w:r>
      <w:r w:rsidR="0093005B" w:rsidRPr="00F50E40">
        <w:rPr>
          <w:rFonts w:ascii="Arial" w:hAnsi="Arial" w:cs="Arial"/>
          <w:sz w:val="20"/>
          <w:szCs w:val="20"/>
        </w:rPr>
        <w:t xml:space="preserve">                                             </w:t>
      </w:r>
      <w:r w:rsidRPr="00F50E40">
        <w:rPr>
          <w:rFonts w:ascii="Arial" w:hAnsi="Arial" w:cs="Arial"/>
          <w:sz w:val="20"/>
          <w:szCs w:val="20"/>
        </w:rPr>
        <w:t xml:space="preserve"> </w:t>
      </w:r>
      <w:r w:rsidR="0093005B" w:rsidRPr="00F50E40">
        <w:rPr>
          <w:rFonts w:ascii="Arial" w:hAnsi="Arial" w:cs="Arial"/>
          <w:sz w:val="20"/>
          <w:szCs w:val="20"/>
        </w:rPr>
        <w:t xml:space="preserve">    Gridley, CA 95948</w:t>
      </w:r>
    </w:p>
    <w:p w14:paraId="0E45DA78" w14:textId="24943FA1" w:rsidR="0093005B" w:rsidRPr="00F50E40" w:rsidRDefault="002E6351" w:rsidP="00227056">
      <w:pPr>
        <w:spacing w:line="240" w:lineRule="auto"/>
        <w:ind w:firstLine="720"/>
        <w:contextualSpacing/>
        <w:rPr>
          <w:rFonts w:ascii="Arial" w:hAnsi="Arial" w:cs="Arial"/>
          <w:sz w:val="20"/>
          <w:szCs w:val="20"/>
        </w:rPr>
      </w:pPr>
      <w:r w:rsidRPr="00F50E40">
        <w:rPr>
          <w:rFonts w:ascii="Arial" w:hAnsi="Arial" w:cs="Arial"/>
          <w:sz w:val="20"/>
          <w:szCs w:val="20"/>
        </w:rPr>
        <w:t>Redding, CA 96002</w:t>
      </w:r>
      <w:r w:rsidR="0093005B" w:rsidRPr="00F50E40">
        <w:rPr>
          <w:rFonts w:ascii="Arial" w:hAnsi="Arial" w:cs="Arial"/>
          <w:sz w:val="20"/>
          <w:szCs w:val="20"/>
        </w:rPr>
        <w:t xml:space="preserve">                                                         </w:t>
      </w:r>
      <w:r w:rsidRPr="00F50E40">
        <w:rPr>
          <w:rFonts w:ascii="Arial" w:hAnsi="Arial" w:cs="Arial"/>
          <w:sz w:val="20"/>
          <w:szCs w:val="20"/>
        </w:rPr>
        <w:t xml:space="preserve">         </w:t>
      </w:r>
      <w:r w:rsidR="0093005B" w:rsidRPr="00F50E40">
        <w:rPr>
          <w:rFonts w:ascii="Arial" w:hAnsi="Arial" w:cs="Arial"/>
          <w:sz w:val="20"/>
          <w:szCs w:val="20"/>
        </w:rPr>
        <w:t xml:space="preserve">  Attention: </w:t>
      </w:r>
      <w:r w:rsidR="00220B2E" w:rsidRPr="00F50E40">
        <w:rPr>
          <w:rFonts w:ascii="Arial" w:hAnsi="Arial" w:cs="Arial"/>
          <w:sz w:val="20"/>
          <w:szCs w:val="20"/>
        </w:rPr>
        <w:t xml:space="preserve">Ross </w:t>
      </w:r>
      <w:proofErr w:type="spellStart"/>
      <w:r w:rsidR="00220B2E" w:rsidRPr="00F50E40">
        <w:rPr>
          <w:rFonts w:ascii="Arial" w:hAnsi="Arial" w:cs="Arial"/>
          <w:sz w:val="20"/>
          <w:szCs w:val="20"/>
        </w:rPr>
        <w:t>Pippit</w:t>
      </w:r>
      <w:proofErr w:type="spellEnd"/>
      <w:r w:rsidR="0093005B" w:rsidRPr="00F50E40">
        <w:rPr>
          <w:rFonts w:ascii="Arial" w:hAnsi="Arial" w:cs="Arial"/>
          <w:sz w:val="20"/>
          <w:szCs w:val="20"/>
        </w:rPr>
        <w:t xml:space="preserve">     </w:t>
      </w:r>
    </w:p>
    <w:p w14:paraId="6F2A4A85" w14:textId="6659CBF1" w:rsidR="0093005B" w:rsidRDefault="002E6351" w:rsidP="00227056">
      <w:pPr>
        <w:spacing w:line="240" w:lineRule="auto"/>
        <w:ind w:firstLine="720"/>
        <w:contextualSpacing/>
        <w:rPr>
          <w:rFonts w:ascii="Arial" w:hAnsi="Arial" w:cs="Arial"/>
          <w:sz w:val="20"/>
          <w:szCs w:val="20"/>
        </w:rPr>
      </w:pPr>
      <w:r w:rsidRPr="00F50E40">
        <w:rPr>
          <w:rFonts w:ascii="Arial" w:hAnsi="Arial" w:cs="Arial"/>
          <w:sz w:val="20"/>
          <w:szCs w:val="20"/>
        </w:rPr>
        <w:t xml:space="preserve">Office: </w:t>
      </w:r>
      <w:r w:rsidR="0093005B" w:rsidRPr="00F50E40">
        <w:rPr>
          <w:rFonts w:ascii="Arial" w:hAnsi="Arial" w:cs="Arial"/>
          <w:sz w:val="20"/>
          <w:szCs w:val="20"/>
        </w:rPr>
        <w:t>(530) 224-48</w:t>
      </w:r>
      <w:r w:rsidRPr="00F50E40">
        <w:rPr>
          <w:rFonts w:ascii="Arial" w:hAnsi="Arial" w:cs="Arial"/>
          <w:sz w:val="20"/>
          <w:szCs w:val="20"/>
        </w:rPr>
        <w:t>00</w:t>
      </w:r>
      <w:r w:rsidR="0093005B" w:rsidRPr="0093005B">
        <w:rPr>
          <w:rFonts w:ascii="Arial" w:hAnsi="Arial" w:cs="Arial"/>
          <w:sz w:val="20"/>
          <w:szCs w:val="20"/>
        </w:rPr>
        <w:t xml:space="preserve"> </w:t>
      </w:r>
      <w:r w:rsidR="0093005B">
        <w:rPr>
          <w:rFonts w:ascii="Arial" w:hAnsi="Arial" w:cs="Arial"/>
          <w:sz w:val="20"/>
          <w:szCs w:val="20"/>
        </w:rPr>
        <w:t xml:space="preserve">                                                       </w:t>
      </w:r>
      <w:r>
        <w:rPr>
          <w:rFonts w:ascii="Arial" w:hAnsi="Arial" w:cs="Arial"/>
          <w:sz w:val="20"/>
          <w:szCs w:val="20"/>
        </w:rPr>
        <w:t xml:space="preserve"> </w:t>
      </w:r>
      <w:r w:rsidR="0093005B">
        <w:rPr>
          <w:rFonts w:ascii="Arial" w:hAnsi="Arial" w:cs="Arial"/>
          <w:sz w:val="20"/>
          <w:szCs w:val="20"/>
        </w:rPr>
        <w:t xml:space="preserve">   </w:t>
      </w:r>
      <w:proofErr w:type="gramStart"/>
      <w:r>
        <w:rPr>
          <w:rFonts w:ascii="Arial" w:hAnsi="Arial" w:cs="Arial"/>
          <w:sz w:val="20"/>
          <w:szCs w:val="20"/>
        </w:rPr>
        <w:t xml:space="preserve">   (</w:t>
      </w:r>
      <w:proofErr w:type="gramEnd"/>
      <w:r w:rsidR="0093005B" w:rsidRPr="0093005B">
        <w:rPr>
          <w:rFonts w:ascii="Arial" w:hAnsi="Arial" w:cs="Arial"/>
          <w:sz w:val="20"/>
          <w:szCs w:val="20"/>
        </w:rPr>
        <w:t>530) 846-2298</w:t>
      </w:r>
    </w:p>
    <w:p w14:paraId="5871F4B9" w14:textId="77777777" w:rsidR="001C1464" w:rsidRPr="0093005B" w:rsidRDefault="001C1464" w:rsidP="00227056">
      <w:pPr>
        <w:spacing w:line="240" w:lineRule="auto"/>
        <w:ind w:firstLine="720"/>
        <w:contextualSpacing/>
        <w:rPr>
          <w:rFonts w:ascii="Arial" w:hAnsi="Arial" w:cs="Arial"/>
          <w:sz w:val="20"/>
          <w:szCs w:val="20"/>
        </w:rPr>
      </w:pPr>
    </w:p>
    <w:p w14:paraId="4479C5E1" w14:textId="77777777" w:rsidR="0093005B" w:rsidRPr="0093005B" w:rsidRDefault="0093005B" w:rsidP="00227056">
      <w:pPr>
        <w:spacing w:line="240" w:lineRule="auto"/>
        <w:contextualSpacing/>
        <w:rPr>
          <w:rFonts w:ascii="Arial" w:hAnsi="Arial" w:cs="Arial"/>
          <w:sz w:val="20"/>
          <w:szCs w:val="20"/>
        </w:rPr>
      </w:pPr>
      <w:r w:rsidRPr="0093005B">
        <w:rPr>
          <w:rFonts w:ascii="Arial" w:hAnsi="Arial" w:cs="Arial"/>
          <w:sz w:val="20"/>
          <w:szCs w:val="20"/>
        </w:rPr>
        <w:t xml:space="preserve">The Gridley City Council meetings are held on the first and third Monday of each month at 6:00 p.m. in </w:t>
      </w:r>
    </w:p>
    <w:p w14:paraId="4FD977D1" w14:textId="1CFBEFA6" w:rsidR="00271E8F" w:rsidRPr="00271E8F" w:rsidRDefault="0093005B" w:rsidP="00227056">
      <w:pPr>
        <w:spacing w:line="240" w:lineRule="auto"/>
        <w:contextualSpacing/>
        <w:rPr>
          <w:sz w:val="24"/>
        </w:rPr>
      </w:pPr>
      <w:r w:rsidRPr="0093005B">
        <w:rPr>
          <w:rFonts w:ascii="Arial" w:hAnsi="Arial" w:cs="Arial"/>
          <w:sz w:val="20"/>
          <w:szCs w:val="20"/>
        </w:rPr>
        <w:t>City Hall.</w:t>
      </w:r>
      <w:r w:rsidR="00626E3D">
        <w:rPr>
          <w:rFonts w:ascii="Arial" w:hAnsi="Arial" w:cs="Arial"/>
          <w:sz w:val="20"/>
          <w:szCs w:val="20"/>
        </w:rPr>
        <w:t xml:space="preserve"> For more </w:t>
      </w:r>
      <w:r w:rsidR="003D2730">
        <w:rPr>
          <w:rFonts w:ascii="Arial" w:hAnsi="Arial" w:cs="Arial"/>
          <w:sz w:val="20"/>
          <w:szCs w:val="20"/>
        </w:rPr>
        <w:t>information,</w:t>
      </w:r>
      <w:r w:rsidR="00626E3D">
        <w:rPr>
          <w:rFonts w:ascii="Arial" w:hAnsi="Arial" w:cs="Arial"/>
          <w:sz w:val="20"/>
          <w:szCs w:val="20"/>
        </w:rPr>
        <w:t xml:space="preserve"> please contact </w:t>
      </w:r>
      <w:r w:rsidR="006814B6">
        <w:rPr>
          <w:rFonts w:ascii="Arial" w:hAnsi="Arial" w:cs="Arial"/>
          <w:sz w:val="20"/>
          <w:szCs w:val="20"/>
        </w:rPr>
        <w:t xml:space="preserve">the </w:t>
      </w:r>
      <w:r w:rsidR="00626E3D">
        <w:rPr>
          <w:rFonts w:ascii="Arial" w:hAnsi="Arial" w:cs="Arial"/>
          <w:sz w:val="20"/>
          <w:szCs w:val="20"/>
        </w:rPr>
        <w:t xml:space="preserve">City at (530) 846-5695. </w:t>
      </w:r>
      <w:r w:rsidR="00F267F0">
        <w:rPr>
          <w:rFonts w:ascii="Arial" w:hAnsi="Arial" w:cs="Arial"/>
          <w:sz w:val="20"/>
          <w:szCs w:val="20"/>
        </w:rPr>
        <w:br w:type="page"/>
      </w:r>
      <w:bookmarkStart w:id="0" w:name="_Toc58336715"/>
      <w:r w:rsidR="00271E8F" w:rsidRPr="006814B6">
        <w:rPr>
          <w:rFonts w:ascii="Arial" w:hAnsi="Arial" w:cs="Arial"/>
          <w:sz w:val="24"/>
        </w:rPr>
        <w:lastRenderedPageBreak/>
        <w:t>Terms Used in This Report</w:t>
      </w:r>
      <w:bookmarkEnd w:id="0"/>
    </w:p>
    <w:tbl>
      <w:tblPr>
        <w:tblStyle w:val="TableGrid"/>
        <w:tblW w:w="0" w:type="auto"/>
        <w:tblCellMar>
          <w:top w:w="43" w:type="dxa"/>
          <w:bottom w:w="43" w:type="dxa"/>
        </w:tblCellMar>
        <w:tblLook w:val="04A0" w:firstRow="1" w:lastRow="0" w:firstColumn="1" w:lastColumn="0" w:noHBand="0" w:noVBand="1"/>
      </w:tblPr>
      <w:tblGrid>
        <w:gridCol w:w="2439"/>
        <w:gridCol w:w="6911"/>
      </w:tblGrid>
      <w:tr w:rsidR="00271E8F" w:rsidRPr="006842E1" w14:paraId="38C493B3" w14:textId="77777777" w:rsidTr="0054598F">
        <w:trPr>
          <w:trHeight w:val="226"/>
          <w:tblHeader/>
        </w:trPr>
        <w:tc>
          <w:tcPr>
            <w:tcW w:w="2439" w:type="dxa"/>
            <w:vAlign w:val="center"/>
          </w:tcPr>
          <w:p w14:paraId="64D65F45" w14:textId="77777777" w:rsidR="00271E8F" w:rsidRPr="006842E1" w:rsidRDefault="00271E8F" w:rsidP="00227056">
            <w:pPr>
              <w:jc w:val="center"/>
              <w:rPr>
                <w:rFonts w:ascii="Arial" w:hAnsi="Arial" w:cs="Arial"/>
                <w:b/>
                <w:bCs/>
                <w:sz w:val="20"/>
                <w:szCs w:val="20"/>
              </w:rPr>
            </w:pPr>
            <w:r w:rsidRPr="006842E1">
              <w:rPr>
                <w:rFonts w:ascii="Arial" w:hAnsi="Arial" w:cs="Arial"/>
                <w:b/>
                <w:bCs/>
                <w:sz w:val="20"/>
                <w:szCs w:val="20"/>
              </w:rPr>
              <w:t>Term</w:t>
            </w:r>
          </w:p>
        </w:tc>
        <w:tc>
          <w:tcPr>
            <w:tcW w:w="6911" w:type="dxa"/>
            <w:vAlign w:val="center"/>
          </w:tcPr>
          <w:p w14:paraId="0F11CBD0" w14:textId="77777777" w:rsidR="00271E8F" w:rsidRPr="006842E1" w:rsidRDefault="00271E8F" w:rsidP="00227056">
            <w:pPr>
              <w:jc w:val="center"/>
              <w:rPr>
                <w:rFonts w:ascii="Arial" w:hAnsi="Arial" w:cs="Arial"/>
                <w:b/>
                <w:bCs/>
                <w:sz w:val="20"/>
                <w:szCs w:val="20"/>
              </w:rPr>
            </w:pPr>
            <w:r w:rsidRPr="006842E1">
              <w:rPr>
                <w:rFonts w:ascii="Arial" w:hAnsi="Arial" w:cs="Arial"/>
                <w:b/>
                <w:bCs/>
                <w:sz w:val="20"/>
                <w:szCs w:val="20"/>
              </w:rPr>
              <w:t>Definition</w:t>
            </w:r>
          </w:p>
        </w:tc>
      </w:tr>
      <w:tr w:rsidR="00271E8F" w:rsidRPr="006842E1" w14:paraId="540324F9" w14:textId="77777777" w:rsidTr="0054598F">
        <w:tc>
          <w:tcPr>
            <w:tcW w:w="2439" w:type="dxa"/>
            <w:tcMar>
              <w:left w:w="58" w:type="dxa"/>
              <w:right w:w="86" w:type="dxa"/>
            </w:tcMar>
          </w:tcPr>
          <w:p w14:paraId="591ACF0D" w14:textId="77777777" w:rsidR="00271E8F" w:rsidRPr="006842E1" w:rsidRDefault="00271E8F" w:rsidP="00227056">
            <w:pPr>
              <w:rPr>
                <w:rFonts w:ascii="Arial" w:hAnsi="Arial" w:cs="Arial"/>
                <w:sz w:val="20"/>
                <w:szCs w:val="20"/>
              </w:rPr>
            </w:pPr>
            <w:r w:rsidRPr="006842E1">
              <w:rPr>
                <w:rFonts w:ascii="Arial" w:hAnsi="Arial" w:cs="Arial"/>
                <w:sz w:val="20"/>
                <w:szCs w:val="20"/>
              </w:rPr>
              <w:t>Maximum Contaminant Level (MCL)</w:t>
            </w:r>
          </w:p>
        </w:tc>
        <w:tc>
          <w:tcPr>
            <w:tcW w:w="6911" w:type="dxa"/>
          </w:tcPr>
          <w:p w14:paraId="748601E2"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The highest level of a </w:t>
            </w:r>
            <w:proofErr w:type="gramStart"/>
            <w:r w:rsidRPr="006842E1">
              <w:rPr>
                <w:rFonts w:ascii="Arial" w:hAnsi="Arial" w:cs="Arial"/>
                <w:sz w:val="20"/>
                <w:szCs w:val="20"/>
              </w:rPr>
              <w:t>contaminant that</w:t>
            </w:r>
            <w:proofErr w:type="gramEnd"/>
            <w:r w:rsidRPr="006842E1">
              <w:rPr>
                <w:rFonts w:ascii="Arial" w:hAnsi="Arial" w:cs="Arial"/>
                <w:sz w:val="20"/>
                <w:szCs w:val="20"/>
              </w:rPr>
              <w:t xml:space="preserve"> is allowed in drinking water.  Primary MCLs are set as close to the PHGs (or MCLGs) as is economically and technologically feasible.  Secondary MCLs are set to protect the odor, taste, and appearance of drinking water.</w:t>
            </w:r>
          </w:p>
        </w:tc>
      </w:tr>
      <w:tr w:rsidR="00271E8F" w:rsidRPr="006842E1" w14:paraId="214D6198" w14:textId="77777777" w:rsidTr="0054598F">
        <w:tc>
          <w:tcPr>
            <w:tcW w:w="2439" w:type="dxa"/>
            <w:tcMar>
              <w:left w:w="58" w:type="dxa"/>
              <w:right w:w="86" w:type="dxa"/>
            </w:tcMar>
          </w:tcPr>
          <w:p w14:paraId="17AE57A0" w14:textId="77777777" w:rsidR="00271E8F" w:rsidRPr="006842E1" w:rsidRDefault="00271E8F" w:rsidP="00227056">
            <w:pPr>
              <w:rPr>
                <w:rFonts w:ascii="Arial" w:hAnsi="Arial" w:cs="Arial"/>
                <w:sz w:val="20"/>
                <w:szCs w:val="20"/>
              </w:rPr>
            </w:pPr>
            <w:r w:rsidRPr="006842E1">
              <w:rPr>
                <w:rFonts w:ascii="Arial" w:hAnsi="Arial" w:cs="Arial"/>
                <w:sz w:val="20"/>
                <w:szCs w:val="20"/>
              </w:rPr>
              <w:t>Maximum Contaminant Level Goal (MCLG)</w:t>
            </w:r>
          </w:p>
        </w:tc>
        <w:tc>
          <w:tcPr>
            <w:tcW w:w="6911" w:type="dxa"/>
          </w:tcPr>
          <w:p w14:paraId="16644F92"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The level </w:t>
            </w:r>
            <w:proofErr w:type="gramStart"/>
            <w:r w:rsidRPr="006842E1">
              <w:rPr>
                <w:rFonts w:ascii="Arial" w:hAnsi="Arial" w:cs="Arial"/>
                <w:sz w:val="20"/>
                <w:szCs w:val="20"/>
              </w:rPr>
              <w:t>of a contaminant</w:t>
            </w:r>
            <w:proofErr w:type="gramEnd"/>
            <w:r w:rsidRPr="006842E1">
              <w:rPr>
                <w:rFonts w:ascii="Arial" w:hAnsi="Arial" w:cs="Arial"/>
                <w:sz w:val="20"/>
                <w:szCs w:val="20"/>
              </w:rPr>
              <w:t xml:space="preserve"> in drinking water below which there is no known or expected risk to health.  MCLGs are set by the U.S. Environmental Protection Agency (U.S. EPA).</w:t>
            </w:r>
          </w:p>
        </w:tc>
      </w:tr>
      <w:tr w:rsidR="00271E8F" w:rsidRPr="006842E1" w14:paraId="7A17C7BD" w14:textId="77777777" w:rsidTr="0054598F">
        <w:tc>
          <w:tcPr>
            <w:tcW w:w="2439" w:type="dxa"/>
            <w:tcMar>
              <w:left w:w="58" w:type="dxa"/>
              <w:right w:w="86" w:type="dxa"/>
            </w:tcMar>
          </w:tcPr>
          <w:p w14:paraId="30A5B79F" w14:textId="77777777" w:rsidR="00271E8F" w:rsidRPr="006842E1" w:rsidRDefault="00271E8F" w:rsidP="00227056">
            <w:pPr>
              <w:rPr>
                <w:rFonts w:ascii="Arial" w:hAnsi="Arial" w:cs="Arial"/>
                <w:sz w:val="20"/>
                <w:szCs w:val="20"/>
              </w:rPr>
            </w:pPr>
            <w:r w:rsidRPr="006842E1">
              <w:rPr>
                <w:rFonts w:ascii="Arial" w:hAnsi="Arial" w:cs="Arial"/>
                <w:sz w:val="20"/>
                <w:szCs w:val="20"/>
              </w:rPr>
              <w:t>Maximum Residual Disinfectant Level (MRDL)</w:t>
            </w:r>
          </w:p>
        </w:tc>
        <w:tc>
          <w:tcPr>
            <w:tcW w:w="6911" w:type="dxa"/>
          </w:tcPr>
          <w:p w14:paraId="60821977"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The highest level of </w:t>
            </w:r>
            <w:proofErr w:type="gramStart"/>
            <w:r w:rsidRPr="006842E1">
              <w:rPr>
                <w:rFonts w:ascii="Arial" w:hAnsi="Arial" w:cs="Arial"/>
                <w:sz w:val="20"/>
                <w:szCs w:val="20"/>
              </w:rPr>
              <w:t>a disinfectant</w:t>
            </w:r>
            <w:proofErr w:type="gramEnd"/>
            <w:r w:rsidRPr="006842E1">
              <w:rPr>
                <w:rFonts w:ascii="Arial" w:hAnsi="Arial" w:cs="Arial"/>
                <w:sz w:val="20"/>
                <w:szCs w:val="20"/>
              </w:rPr>
              <w:t xml:space="preserve"> allowed in drinking water.  There is convincing evidence that addition of a disinfectant is necessary for control of microbial contaminants.</w:t>
            </w:r>
          </w:p>
        </w:tc>
      </w:tr>
      <w:tr w:rsidR="00271E8F" w:rsidRPr="006842E1" w14:paraId="5E4659D5" w14:textId="77777777" w:rsidTr="0054598F">
        <w:tc>
          <w:tcPr>
            <w:tcW w:w="2439" w:type="dxa"/>
            <w:tcMar>
              <w:left w:w="58" w:type="dxa"/>
              <w:right w:w="86" w:type="dxa"/>
            </w:tcMar>
          </w:tcPr>
          <w:p w14:paraId="7D5691DF" w14:textId="77777777" w:rsidR="00271E8F" w:rsidRPr="006842E1" w:rsidRDefault="00271E8F" w:rsidP="00227056">
            <w:pPr>
              <w:rPr>
                <w:rFonts w:ascii="Arial" w:hAnsi="Arial" w:cs="Arial"/>
                <w:sz w:val="20"/>
                <w:szCs w:val="20"/>
              </w:rPr>
            </w:pPr>
            <w:r w:rsidRPr="006842E1">
              <w:rPr>
                <w:rFonts w:ascii="Arial" w:hAnsi="Arial" w:cs="Arial"/>
                <w:sz w:val="20"/>
                <w:szCs w:val="20"/>
              </w:rPr>
              <w:t>Maximum Residual Disinfectant Level Goal (MRDLG)</w:t>
            </w:r>
          </w:p>
        </w:tc>
        <w:tc>
          <w:tcPr>
            <w:tcW w:w="6911" w:type="dxa"/>
          </w:tcPr>
          <w:p w14:paraId="7D270DB8" w14:textId="77777777" w:rsidR="00271E8F" w:rsidRPr="006842E1" w:rsidRDefault="00271E8F" w:rsidP="00227056">
            <w:pPr>
              <w:rPr>
                <w:rFonts w:ascii="Arial" w:hAnsi="Arial" w:cs="Arial"/>
                <w:sz w:val="20"/>
                <w:szCs w:val="20"/>
              </w:rPr>
            </w:pPr>
            <w:r w:rsidRPr="006842E1">
              <w:rPr>
                <w:rFonts w:ascii="Arial" w:hAnsi="Arial" w:cs="Arial"/>
                <w:sz w:val="20"/>
                <w:szCs w:val="20"/>
              </w:rPr>
              <w:t>The level of a drinking water disinfectant below which there is no known or expected risk to health.  MRDLGs do not reflect the benefits of the use of disinfectants to control microbial contaminants.</w:t>
            </w:r>
          </w:p>
        </w:tc>
      </w:tr>
      <w:tr w:rsidR="00CD46F7" w:rsidRPr="006842E1" w14:paraId="62BA6B45" w14:textId="77777777" w:rsidTr="0054598F">
        <w:tc>
          <w:tcPr>
            <w:tcW w:w="2439" w:type="dxa"/>
            <w:tcMar>
              <w:left w:w="58" w:type="dxa"/>
              <w:right w:w="86" w:type="dxa"/>
            </w:tcMar>
          </w:tcPr>
          <w:p w14:paraId="29DDF901" w14:textId="11EFAA04" w:rsidR="00CD46F7" w:rsidRPr="006842E1" w:rsidRDefault="00CD46F7" w:rsidP="00227056">
            <w:pPr>
              <w:rPr>
                <w:rFonts w:ascii="Arial" w:hAnsi="Arial" w:cs="Arial"/>
                <w:sz w:val="20"/>
                <w:szCs w:val="20"/>
              </w:rPr>
            </w:pPr>
            <w:r>
              <w:rPr>
                <w:rFonts w:ascii="Arial" w:hAnsi="Arial" w:cs="Arial"/>
                <w:sz w:val="20"/>
                <w:szCs w:val="20"/>
              </w:rPr>
              <w:t>Notification Level</w:t>
            </w:r>
          </w:p>
        </w:tc>
        <w:tc>
          <w:tcPr>
            <w:tcW w:w="6911" w:type="dxa"/>
          </w:tcPr>
          <w:p w14:paraId="43A66D43" w14:textId="5EFB6DDE" w:rsidR="00CD46F7" w:rsidRPr="006842E1" w:rsidRDefault="00CB6965" w:rsidP="00227056">
            <w:pPr>
              <w:rPr>
                <w:rFonts w:ascii="Arial" w:hAnsi="Arial" w:cs="Arial"/>
                <w:sz w:val="20"/>
                <w:szCs w:val="20"/>
              </w:rPr>
            </w:pPr>
            <w:r>
              <w:rPr>
                <w:rFonts w:ascii="Arial" w:hAnsi="Arial" w:cs="Arial"/>
                <w:sz w:val="20"/>
                <w:szCs w:val="20"/>
              </w:rPr>
              <w:t xml:space="preserve">Advisory thresholds for constituents in drinking </w:t>
            </w:r>
            <w:proofErr w:type="gramStart"/>
            <w:r>
              <w:rPr>
                <w:rFonts w:ascii="Arial" w:hAnsi="Arial" w:cs="Arial"/>
                <w:sz w:val="20"/>
                <w:szCs w:val="20"/>
              </w:rPr>
              <w:t>water that</w:t>
            </w:r>
            <w:proofErr w:type="gramEnd"/>
            <w:r>
              <w:rPr>
                <w:rFonts w:ascii="Arial" w:hAnsi="Arial" w:cs="Arial"/>
                <w:sz w:val="20"/>
                <w:szCs w:val="20"/>
              </w:rPr>
              <w:t xml:space="preserve"> are not enforceable standards. </w:t>
            </w:r>
            <w:r w:rsidR="00227056" w:rsidRPr="00227056">
              <w:rPr>
                <w:rFonts w:ascii="Arial" w:hAnsi="Arial" w:cs="Arial"/>
                <w:sz w:val="20"/>
                <w:szCs w:val="20"/>
              </w:rPr>
              <w:t>If exceeded, local governments must be notified as per Health and Safety Code §116455, and it is recommended that consumers be informed about the contaminant and associated health concerns.</w:t>
            </w:r>
          </w:p>
        </w:tc>
      </w:tr>
      <w:tr w:rsidR="00271E8F" w:rsidRPr="006842E1" w14:paraId="23FA2709" w14:textId="77777777" w:rsidTr="0054598F">
        <w:tc>
          <w:tcPr>
            <w:tcW w:w="2439" w:type="dxa"/>
            <w:tcMar>
              <w:left w:w="58" w:type="dxa"/>
              <w:right w:w="86" w:type="dxa"/>
            </w:tcMar>
          </w:tcPr>
          <w:p w14:paraId="4BF1224F" w14:textId="77777777" w:rsidR="00271E8F" w:rsidRPr="006842E1" w:rsidRDefault="00271E8F" w:rsidP="00227056">
            <w:pPr>
              <w:rPr>
                <w:rFonts w:ascii="Arial" w:hAnsi="Arial" w:cs="Arial"/>
                <w:sz w:val="20"/>
                <w:szCs w:val="20"/>
              </w:rPr>
            </w:pPr>
            <w:r w:rsidRPr="006842E1">
              <w:rPr>
                <w:rFonts w:ascii="Arial" w:hAnsi="Arial" w:cs="Arial"/>
                <w:sz w:val="20"/>
                <w:szCs w:val="20"/>
              </w:rPr>
              <w:t>Primary Drinking Water Standards (PDWS)</w:t>
            </w:r>
          </w:p>
        </w:tc>
        <w:tc>
          <w:tcPr>
            <w:tcW w:w="6911" w:type="dxa"/>
          </w:tcPr>
          <w:p w14:paraId="7CBE1A0C" w14:textId="77777777" w:rsidR="00271E8F" w:rsidRPr="006842E1" w:rsidRDefault="00271E8F" w:rsidP="00227056">
            <w:pPr>
              <w:rPr>
                <w:rFonts w:ascii="Arial" w:hAnsi="Arial" w:cs="Arial"/>
                <w:sz w:val="20"/>
                <w:szCs w:val="20"/>
              </w:rPr>
            </w:pPr>
            <w:r w:rsidRPr="006842E1">
              <w:rPr>
                <w:rFonts w:ascii="Arial" w:hAnsi="Arial" w:cs="Arial"/>
                <w:sz w:val="20"/>
                <w:szCs w:val="20"/>
              </w:rPr>
              <w:t>MCLs and MRDLs for contaminants that affect health along with their monitoring and reporting requirements, and water treatment requirements.</w:t>
            </w:r>
          </w:p>
        </w:tc>
      </w:tr>
      <w:tr w:rsidR="00271E8F" w:rsidRPr="006842E1" w14:paraId="2AD1789A" w14:textId="77777777" w:rsidTr="0054598F">
        <w:tc>
          <w:tcPr>
            <w:tcW w:w="2439" w:type="dxa"/>
            <w:tcMar>
              <w:left w:w="58" w:type="dxa"/>
              <w:right w:w="86" w:type="dxa"/>
            </w:tcMar>
          </w:tcPr>
          <w:p w14:paraId="4EB854AB" w14:textId="77777777" w:rsidR="00271E8F" w:rsidRPr="006842E1" w:rsidRDefault="00271E8F" w:rsidP="00227056">
            <w:pPr>
              <w:rPr>
                <w:rFonts w:ascii="Arial" w:hAnsi="Arial" w:cs="Arial"/>
                <w:sz w:val="20"/>
                <w:szCs w:val="20"/>
              </w:rPr>
            </w:pPr>
            <w:r w:rsidRPr="006842E1">
              <w:rPr>
                <w:rFonts w:ascii="Arial" w:hAnsi="Arial" w:cs="Arial"/>
                <w:sz w:val="20"/>
                <w:szCs w:val="20"/>
              </w:rPr>
              <w:t>Public Health Goal</w:t>
            </w:r>
          </w:p>
          <w:p w14:paraId="1094FA24" w14:textId="77777777" w:rsidR="00271E8F" w:rsidRPr="006842E1" w:rsidRDefault="00271E8F" w:rsidP="00227056">
            <w:pPr>
              <w:rPr>
                <w:rFonts w:ascii="Arial" w:hAnsi="Arial" w:cs="Arial"/>
                <w:sz w:val="20"/>
                <w:szCs w:val="20"/>
              </w:rPr>
            </w:pPr>
            <w:r w:rsidRPr="006842E1">
              <w:rPr>
                <w:rFonts w:ascii="Arial" w:hAnsi="Arial" w:cs="Arial"/>
                <w:sz w:val="20"/>
                <w:szCs w:val="20"/>
              </w:rPr>
              <w:t>(PHG)</w:t>
            </w:r>
          </w:p>
        </w:tc>
        <w:tc>
          <w:tcPr>
            <w:tcW w:w="6911" w:type="dxa"/>
          </w:tcPr>
          <w:p w14:paraId="3E4CFEA3"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The level </w:t>
            </w:r>
            <w:proofErr w:type="gramStart"/>
            <w:r w:rsidRPr="006842E1">
              <w:rPr>
                <w:rFonts w:ascii="Arial" w:hAnsi="Arial" w:cs="Arial"/>
                <w:sz w:val="20"/>
                <w:szCs w:val="20"/>
              </w:rPr>
              <w:t>of a contaminant</w:t>
            </w:r>
            <w:proofErr w:type="gramEnd"/>
            <w:r w:rsidRPr="006842E1">
              <w:rPr>
                <w:rFonts w:ascii="Arial" w:hAnsi="Arial" w:cs="Arial"/>
                <w:sz w:val="20"/>
                <w:szCs w:val="20"/>
              </w:rPr>
              <w:t xml:space="preserve"> in drinking water below which there is no known or expected risk to health.  PHGs are </w:t>
            </w:r>
            <w:proofErr w:type="gramStart"/>
            <w:r w:rsidRPr="006842E1">
              <w:rPr>
                <w:rFonts w:ascii="Arial" w:hAnsi="Arial" w:cs="Arial"/>
                <w:sz w:val="20"/>
                <w:szCs w:val="20"/>
              </w:rPr>
              <w:t>set</w:t>
            </w:r>
            <w:proofErr w:type="gramEnd"/>
            <w:r w:rsidRPr="006842E1">
              <w:rPr>
                <w:rFonts w:ascii="Arial" w:hAnsi="Arial" w:cs="Arial"/>
                <w:sz w:val="20"/>
                <w:szCs w:val="20"/>
              </w:rPr>
              <w:t xml:space="preserve"> by the California Environmental Protection Agency.</w:t>
            </w:r>
          </w:p>
        </w:tc>
      </w:tr>
      <w:tr w:rsidR="00271E8F" w:rsidRPr="006842E1" w14:paraId="4C636D64" w14:textId="77777777" w:rsidTr="0054598F">
        <w:tc>
          <w:tcPr>
            <w:tcW w:w="2439" w:type="dxa"/>
            <w:tcMar>
              <w:left w:w="58" w:type="dxa"/>
              <w:right w:w="86" w:type="dxa"/>
            </w:tcMar>
          </w:tcPr>
          <w:p w14:paraId="410C6710" w14:textId="77777777" w:rsidR="00271E8F" w:rsidRPr="006842E1" w:rsidRDefault="00271E8F" w:rsidP="00227056">
            <w:pPr>
              <w:rPr>
                <w:rFonts w:ascii="Arial" w:hAnsi="Arial" w:cs="Arial"/>
                <w:sz w:val="20"/>
                <w:szCs w:val="20"/>
              </w:rPr>
            </w:pPr>
            <w:r w:rsidRPr="006842E1">
              <w:rPr>
                <w:rFonts w:ascii="Arial" w:hAnsi="Arial" w:cs="Arial"/>
                <w:sz w:val="20"/>
                <w:szCs w:val="20"/>
              </w:rPr>
              <w:t>Regulatory Action Level</w:t>
            </w:r>
          </w:p>
          <w:p w14:paraId="13DAB6B8" w14:textId="77777777" w:rsidR="00271E8F" w:rsidRPr="006842E1" w:rsidRDefault="00271E8F" w:rsidP="00227056">
            <w:pPr>
              <w:rPr>
                <w:rFonts w:ascii="Arial" w:hAnsi="Arial" w:cs="Arial"/>
                <w:sz w:val="20"/>
                <w:szCs w:val="20"/>
              </w:rPr>
            </w:pPr>
            <w:r w:rsidRPr="006842E1">
              <w:rPr>
                <w:rFonts w:ascii="Arial" w:hAnsi="Arial" w:cs="Arial"/>
                <w:sz w:val="20"/>
                <w:szCs w:val="20"/>
              </w:rPr>
              <w:t>(AL)</w:t>
            </w:r>
          </w:p>
        </w:tc>
        <w:tc>
          <w:tcPr>
            <w:tcW w:w="6911" w:type="dxa"/>
          </w:tcPr>
          <w:p w14:paraId="48A06585" w14:textId="77777777" w:rsidR="00271E8F" w:rsidRPr="006842E1" w:rsidRDefault="00271E8F" w:rsidP="00227056">
            <w:pPr>
              <w:rPr>
                <w:rFonts w:ascii="Arial" w:hAnsi="Arial" w:cs="Arial"/>
                <w:sz w:val="20"/>
                <w:szCs w:val="20"/>
              </w:rPr>
            </w:pPr>
            <w:r w:rsidRPr="006842E1">
              <w:rPr>
                <w:rFonts w:ascii="Arial" w:hAnsi="Arial" w:cs="Arial"/>
                <w:sz w:val="20"/>
                <w:szCs w:val="20"/>
              </w:rPr>
              <w:t>The concentration of a contaminant which, if exceeded, triggers treatment or other requirements that a water system must follow.</w:t>
            </w:r>
          </w:p>
        </w:tc>
      </w:tr>
      <w:tr w:rsidR="00271E8F" w:rsidRPr="006842E1" w14:paraId="40F0A98C" w14:textId="77777777" w:rsidTr="0054598F">
        <w:tc>
          <w:tcPr>
            <w:tcW w:w="2439" w:type="dxa"/>
            <w:tcMar>
              <w:left w:w="58" w:type="dxa"/>
              <w:right w:w="86" w:type="dxa"/>
            </w:tcMar>
          </w:tcPr>
          <w:p w14:paraId="1D687982" w14:textId="77777777" w:rsidR="00271E8F" w:rsidRPr="006842E1" w:rsidRDefault="00271E8F" w:rsidP="00227056">
            <w:pPr>
              <w:rPr>
                <w:rFonts w:ascii="Arial" w:hAnsi="Arial" w:cs="Arial"/>
                <w:sz w:val="20"/>
                <w:szCs w:val="20"/>
              </w:rPr>
            </w:pPr>
            <w:r w:rsidRPr="006842E1">
              <w:rPr>
                <w:rFonts w:ascii="Arial" w:hAnsi="Arial" w:cs="Arial"/>
                <w:sz w:val="20"/>
                <w:szCs w:val="20"/>
              </w:rPr>
              <w:t>Secondary Drinking Water Standards (SDWS)</w:t>
            </w:r>
          </w:p>
        </w:tc>
        <w:tc>
          <w:tcPr>
            <w:tcW w:w="6911" w:type="dxa"/>
          </w:tcPr>
          <w:p w14:paraId="4C0A4472"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MCLs for contaminants that affect taste, odor, or appearance of the drinking water.  Contaminants with SDWSs do not affect </w:t>
            </w:r>
            <w:proofErr w:type="gramStart"/>
            <w:r w:rsidRPr="006842E1">
              <w:rPr>
                <w:rFonts w:ascii="Arial" w:hAnsi="Arial" w:cs="Arial"/>
                <w:sz w:val="20"/>
                <w:szCs w:val="20"/>
              </w:rPr>
              <w:t>the health</w:t>
            </w:r>
            <w:proofErr w:type="gramEnd"/>
            <w:r w:rsidRPr="006842E1">
              <w:rPr>
                <w:rFonts w:ascii="Arial" w:hAnsi="Arial" w:cs="Arial"/>
                <w:sz w:val="20"/>
                <w:szCs w:val="20"/>
              </w:rPr>
              <w:t xml:space="preserve"> at the MCL levels.</w:t>
            </w:r>
          </w:p>
        </w:tc>
      </w:tr>
      <w:tr w:rsidR="00271E8F" w:rsidRPr="006842E1" w14:paraId="43E248A1" w14:textId="77777777" w:rsidTr="0054598F">
        <w:tc>
          <w:tcPr>
            <w:tcW w:w="2439" w:type="dxa"/>
            <w:tcMar>
              <w:left w:w="58" w:type="dxa"/>
              <w:right w:w="86" w:type="dxa"/>
            </w:tcMar>
          </w:tcPr>
          <w:p w14:paraId="6BA53B6B" w14:textId="77777777" w:rsidR="00271E8F" w:rsidRPr="006842E1" w:rsidRDefault="00271E8F" w:rsidP="00227056">
            <w:pPr>
              <w:rPr>
                <w:rFonts w:ascii="Arial" w:hAnsi="Arial" w:cs="Arial"/>
                <w:sz w:val="20"/>
                <w:szCs w:val="20"/>
              </w:rPr>
            </w:pPr>
            <w:r w:rsidRPr="006842E1">
              <w:rPr>
                <w:rFonts w:ascii="Arial" w:hAnsi="Arial" w:cs="Arial"/>
                <w:sz w:val="20"/>
                <w:szCs w:val="20"/>
              </w:rPr>
              <w:t>Treatment Technique</w:t>
            </w:r>
          </w:p>
          <w:p w14:paraId="3CE576BA" w14:textId="77777777" w:rsidR="00271E8F" w:rsidRPr="006842E1" w:rsidRDefault="00271E8F" w:rsidP="00227056">
            <w:pPr>
              <w:rPr>
                <w:rFonts w:ascii="Arial" w:hAnsi="Arial" w:cs="Arial"/>
                <w:sz w:val="20"/>
                <w:szCs w:val="20"/>
              </w:rPr>
            </w:pPr>
            <w:r w:rsidRPr="006842E1">
              <w:rPr>
                <w:rFonts w:ascii="Arial" w:hAnsi="Arial" w:cs="Arial"/>
                <w:sz w:val="20"/>
                <w:szCs w:val="20"/>
              </w:rPr>
              <w:t>(TT)</w:t>
            </w:r>
          </w:p>
        </w:tc>
        <w:tc>
          <w:tcPr>
            <w:tcW w:w="6911" w:type="dxa"/>
          </w:tcPr>
          <w:p w14:paraId="4A0884FA" w14:textId="77777777" w:rsidR="00271E8F" w:rsidRPr="006842E1" w:rsidRDefault="00271E8F" w:rsidP="00227056">
            <w:pPr>
              <w:rPr>
                <w:rFonts w:ascii="Arial" w:hAnsi="Arial" w:cs="Arial"/>
                <w:sz w:val="20"/>
                <w:szCs w:val="20"/>
              </w:rPr>
            </w:pPr>
            <w:r w:rsidRPr="006842E1">
              <w:rPr>
                <w:rFonts w:ascii="Arial" w:hAnsi="Arial" w:cs="Arial"/>
                <w:sz w:val="20"/>
                <w:szCs w:val="20"/>
              </w:rPr>
              <w:t xml:space="preserve">A required process </w:t>
            </w:r>
            <w:proofErr w:type="gramStart"/>
            <w:r w:rsidRPr="006842E1">
              <w:rPr>
                <w:rFonts w:ascii="Arial" w:hAnsi="Arial" w:cs="Arial"/>
                <w:sz w:val="20"/>
                <w:szCs w:val="20"/>
              </w:rPr>
              <w:t>intended</w:t>
            </w:r>
            <w:proofErr w:type="gramEnd"/>
            <w:r w:rsidRPr="006842E1">
              <w:rPr>
                <w:rFonts w:ascii="Arial" w:hAnsi="Arial" w:cs="Arial"/>
                <w:sz w:val="20"/>
                <w:szCs w:val="20"/>
              </w:rPr>
              <w:t xml:space="preserve"> to reduce the level of </w:t>
            </w:r>
            <w:proofErr w:type="gramStart"/>
            <w:r w:rsidRPr="006842E1">
              <w:rPr>
                <w:rFonts w:ascii="Arial" w:hAnsi="Arial" w:cs="Arial"/>
                <w:sz w:val="20"/>
                <w:szCs w:val="20"/>
              </w:rPr>
              <w:t>a contaminant</w:t>
            </w:r>
            <w:proofErr w:type="gramEnd"/>
            <w:r w:rsidRPr="006842E1">
              <w:rPr>
                <w:rFonts w:ascii="Arial" w:hAnsi="Arial" w:cs="Arial"/>
                <w:sz w:val="20"/>
                <w:szCs w:val="20"/>
              </w:rPr>
              <w:t xml:space="preserve"> in drinking water.</w:t>
            </w:r>
          </w:p>
        </w:tc>
      </w:tr>
      <w:tr w:rsidR="00271E8F" w:rsidRPr="006842E1" w14:paraId="215435A6" w14:textId="77777777" w:rsidTr="0054598F">
        <w:tc>
          <w:tcPr>
            <w:tcW w:w="2439" w:type="dxa"/>
            <w:tcMar>
              <w:left w:w="58" w:type="dxa"/>
              <w:right w:w="86" w:type="dxa"/>
            </w:tcMar>
          </w:tcPr>
          <w:p w14:paraId="5B093236" w14:textId="77777777" w:rsidR="00271E8F" w:rsidRPr="006842E1" w:rsidRDefault="00271E8F" w:rsidP="00227056">
            <w:pPr>
              <w:rPr>
                <w:rFonts w:ascii="Arial" w:hAnsi="Arial" w:cs="Arial"/>
                <w:sz w:val="20"/>
                <w:szCs w:val="20"/>
              </w:rPr>
            </w:pPr>
            <w:r w:rsidRPr="006842E1">
              <w:rPr>
                <w:rFonts w:ascii="Arial" w:hAnsi="Arial" w:cs="Arial"/>
                <w:sz w:val="20"/>
                <w:szCs w:val="20"/>
              </w:rPr>
              <w:t>Variances and Exemptions</w:t>
            </w:r>
          </w:p>
        </w:tc>
        <w:tc>
          <w:tcPr>
            <w:tcW w:w="6911" w:type="dxa"/>
          </w:tcPr>
          <w:p w14:paraId="0AD826C6" w14:textId="77777777" w:rsidR="00271E8F" w:rsidRPr="006842E1" w:rsidRDefault="00271E8F" w:rsidP="00227056">
            <w:pPr>
              <w:rPr>
                <w:rFonts w:ascii="Arial" w:hAnsi="Arial" w:cs="Arial"/>
                <w:sz w:val="20"/>
                <w:szCs w:val="20"/>
              </w:rPr>
            </w:pPr>
            <w:r w:rsidRPr="006842E1">
              <w:rPr>
                <w:rFonts w:ascii="Arial" w:hAnsi="Arial" w:cs="Arial"/>
                <w:sz w:val="20"/>
                <w:szCs w:val="20"/>
              </w:rPr>
              <w:t>Permissions from the State Water Resources Control Board (State Board) to exceed an MCL or not comply with a treatment technique under certain conditions.</w:t>
            </w:r>
          </w:p>
        </w:tc>
      </w:tr>
      <w:tr w:rsidR="00271E8F" w:rsidRPr="006842E1" w14:paraId="77CDD4EF" w14:textId="77777777" w:rsidTr="0054598F">
        <w:tc>
          <w:tcPr>
            <w:tcW w:w="2439" w:type="dxa"/>
            <w:tcMar>
              <w:left w:w="58" w:type="dxa"/>
              <w:right w:w="86" w:type="dxa"/>
            </w:tcMar>
          </w:tcPr>
          <w:p w14:paraId="369AF23A" w14:textId="77777777" w:rsidR="00271E8F" w:rsidRPr="006842E1" w:rsidRDefault="00271E8F" w:rsidP="00227056">
            <w:pPr>
              <w:rPr>
                <w:rFonts w:ascii="Arial" w:hAnsi="Arial" w:cs="Arial"/>
                <w:sz w:val="20"/>
                <w:szCs w:val="20"/>
              </w:rPr>
            </w:pPr>
            <w:r w:rsidRPr="006842E1">
              <w:rPr>
                <w:rFonts w:ascii="Arial" w:hAnsi="Arial" w:cs="Arial"/>
                <w:sz w:val="20"/>
                <w:szCs w:val="20"/>
              </w:rPr>
              <w:t>ND</w:t>
            </w:r>
          </w:p>
        </w:tc>
        <w:tc>
          <w:tcPr>
            <w:tcW w:w="6911" w:type="dxa"/>
          </w:tcPr>
          <w:p w14:paraId="714B7B80" w14:textId="77777777" w:rsidR="00271E8F" w:rsidRPr="006842E1" w:rsidRDefault="00271E8F" w:rsidP="00227056">
            <w:pPr>
              <w:rPr>
                <w:rFonts w:ascii="Arial" w:hAnsi="Arial" w:cs="Arial"/>
                <w:sz w:val="20"/>
                <w:szCs w:val="20"/>
              </w:rPr>
            </w:pPr>
            <w:r w:rsidRPr="006842E1">
              <w:rPr>
                <w:rFonts w:ascii="Arial" w:hAnsi="Arial" w:cs="Arial"/>
                <w:sz w:val="20"/>
                <w:szCs w:val="20"/>
              </w:rPr>
              <w:t>Not detectable at testing limit.</w:t>
            </w:r>
          </w:p>
        </w:tc>
      </w:tr>
      <w:tr w:rsidR="00271E8F" w:rsidRPr="006842E1" w14:paraId="08723C0C" w14:textId="77777777" w:rsidTr="0054598F">
        <w:tc>
          <w:tcPr>
            <w:tcW w:w="2439" w:type="dxa"/>
            <w:tcMar>
              <w:left w:w="58" w:type="dxa"/>
              <w:right w:w="86" w:type="dxa"/>
            </w:tcMar>
          </w:tcPr>
          <w:p w14:paraId="2E6EC358" w14:textId="77777777" w:rsidR="00271E8F" w:rsidRPr="006842E1" w:rsidRDefault="00271E8F" w:rsidP="00227056">
            <w:pPr>
              <w:rPr>
                <w:rFonts w:ascii="Arial" w:hAnsi="Arial" w:cs="Arial"/>
                <w:sz w:val="20"/>
                <w:szCs w:val="20"/>
              </w:rPr>
            </w:pPr>
            <w:r w:rsidRPr="006842E1">
              <w:rPr>
                <w:rFonts w:ascii="Arial" w:hAnsi="Arial" w:cs="Arial"/>
                <w:sz w:val="20"/>
                <w:szCs w:val="20"/>
              </w:rPr>
              <w:t>ppm</w:t>
            </w:r>
          </w:p>
        </w:tc>
        <w:tc>
          <w:tcPr>
            <w:tcW w:w="6911" w:type="dxa"/>
          </w:tcPr>
          <w:p w14:paraId="6A48DDCF" w14:textId="77777777" w:rsidR="00271E8F" w:rsidRPr="006842E1" w:rsidRDefault="00271E8F" w:rsidP="00227056">
            <w:pPr>
              <w:rPr>
                <w:rFonts w:ascii="Arial" w:hAnsi="Arial" w:cs="Arial"/>
                <w:sz w:val="20"/>
                <w:szCs w:val="20"/>
              </w:rPr>
            </w:pPr>
            <w:r w:rsidRPr="006842E1">
              <w:rPr>
                <w:rFonts w:ascii="Arial" w:hAnsi="Arial" w:cs="Arial"/>
                <w:sz w:val="20"/>
                <w:szCs w:val="20"/>
              </w:rPr>
              <w:t>parts per million or milligrams per liter (mg/L)</w:t>
            </w:r>
          </w:p>
        </w:tc>
      </w:tr>
      <w:tr w:rsidR="00271E8F" w:rsidRPr="006842E1" w14:paraId="188579F0" w14:textId="77777777" w:rsidTr="0054598F">
        <w:tc>
          <w:tcPr>
            <w:tcW w:w="2439" w:type="dxa"/>
            <w:tcMar>
              <w:left w:w="58" w:type="dxa"/>
              <w:right w:w="86" w:type="dxa"/>
            </w:tcMar>
          </w:tcPr>
          <w:p w14:paraId="217656C7" w14:textId="77777777" w:rsidR="00271E8F" w:rsidRPr="006842E1" w:rsidRDefault="00271E8F" w:rsidP="00227056">
            <w:pPr>
              <w:rPr>
                <w:rFonts w:ascii="Arial" w:hAnsi="Arial" w:cs="Arial"/>
                <w:sz w:val="20"/>
                <w:szCs w:val="20"/>
              </w:rPr>
            </w:pPr>
            <w:r w:rsidRPr="006842E1">
              <w:rPr>
                <w:rFonts w:ascii="Arial" w:hAnsi="Arial" w:cs="Arial"/>
                <w:sz w:val="20"/>
                <w:szCs w:val="20"/>
              </w:rPr>
              <w:t>ppb</w:t>
            </w:r>
          </w:p>
        </w:tc>
        <w:tc>
          <w:tcPr>
            <w:tcW w:w="6911" w:type="dxa"/>
          </w:tcPr>
          <w:p w14:paraId="53EBCF88" w14:textId="5699853D" w:rsidR="00271E8F" w:rsidRPr="006842E1" w:rsidRDefault="00271E8F" w:rsidP="00227056">
            <w:pPr>
              <w:rPr>
                <w:rFonts w:ascii="Arial" w:hAnsi="Arial" w:cs="Arial"/>
                <w:sz w:val="20"/>
                <w:szCs w:val="20"/>
              </w:rPr>
            </w:pPr>
            <w:r w:rsidRPr="006842E1">
              <w:rPr>
                <w:rFonts w:ascii="Arial" w:hAnsi="Arial" w:cs="Arial"/>
                <w:sz w:val="20"/>
                <w:szCs w:val="20"/>
              </w:rPr>
              <w:t xml:space="preserve">parts per </w:t>
            </w:r>
            <w:r w:rsidR="004C628F">
              <w:rPr>
                <w:rFonts w:ascii="Arial" w:hAnsi="Arial" w:cs="Arial"/>
                <w:sz w:val="20"/>
                <w:szCs w:val="20"/>
              </w:rPr>
              <w:t>billion</w:t>
            </w:r>
            <w:r w:rsidRPr="006842E1">
              <w:rPr>
                <w:rFonts w:ascii="Arial" w:hAnsi="Arial" w:cs="Arial"/>
                <w:sz w:val="20"/>
                <w:szCs w:val="20"/>
              </w:rPr>
              <w:t xml:space="preserve"> or m</w:t>
            </w:r>
            <w:r w:rsidR="004C628F">
              <w:rPr>
                <w:rFonts w:ascii="Arial" w:hAnsi="Arial" w:cs="Arial"/>
                <w:sz w:val="20"/>
                <w:szCs w:val="20"/>
              </w:rPr>
              <w:t>icro</w:t>
            </w:r>
            <w:r w:rsidRPr="006842E1">
              <w:rPr>
                <w:rFonts w:ascii="Arial" w:hAnsi="Arial" w:cs="Arial"/>
                <w:sz w:val="20"/>
                <w:szCs w:val="20"/>
              </w:rPr>
              <w:t xml:space="preserve">grams </w:t>
            </w:r>
            <w:r w:rsidRPr="00841788">
              <w:rPr>
                <w:rFonts w:ascii="Arial" w:hAnsi="Arial" w:cs="Arial"/>
                <w:sz w:val="20"/>
                <w:szCs w:val="20"/>
              </w:rPr>
              <w:t>per liter (</w:t>
            </w:r>
            <w:r w:rsidR="007111B4" w:rsidRPr="00841788">
              <w:rPr>
                <w:rFonts w:ascii="Arial" w:hAnsi="Arial" w:cs="Arial"/>
                <w:sz w:val="20"/>
                <w:szCs w:val="20"/>
              </w:rPr>
              <w:t>µ</w:t>
            </w:r>
            <w:r w:rsidRPr="00841788">
              <w:rPr>
                <w:rFonts w:ascii="Arial" w:hAnsi="Arial" w:cs="Arial"/>
                <w:sz w:val="20"/>
                <w:szCs w:val="20"/>
              </w:rPr>
              <w:t>g/L)</w:t>
            </w:r>
          </w:p>
        </w:tc>
      </w:tr>
      <w:tr w:rsidR="00271E8F" w:rsidRPr="006842E1" w14:paraId="2DA02BAE" w14:textId="77777777" w:rsidTr="0054598F">
        <w:tc>
          <w:tcPr>
            <w:tcW w:w="2439" w:type="dxa"/>
            <w:tcMar>
              <w:left w:w="58" w:type="dxa"/>
              <w:right w:w="86" w:type="dxa"/>
            </w:tcMar>
          </w:tcPr>
          <w:p w14:paraId="7DF50993" w14:textId="77777777" w:rsidR="00271E8F" w:rsidRPr="006842E1" w:rsidRDefault="00271E8F" w:rsidP="00227056">
            <w:pPr>
              <w:rPr>
                <w:rFonts w:ascii="Arial" w:hAnsi="Arial" w:cs="Arial"/>
                <w:sz w:val="20"/>
                <w:szCs w:val="20"/>
              </w:rPr>
            </w:pPr>
            <w:proofErr w:type="spellStart"/>
            <w:r w:rsidRPr="006842E1">
              <w:rPr>
                <w:rFonts w:ascii="Arial" w:hAnsi="Arial" w:cs="Arial"/>
                <w:sz w:val="20"/>
                <w:szCs w:val="20"/>
              </w:rPr>
              <w:t>pCi</w:t>
            </w:r>
            <w:proofErr w:type="spellEnd"/>
            <w:r w:rsidRPr="006842E1">
              <w:rPr>
                <w:rFonts w:ascii="Arial" w:hAnsi="Arial" w:cs="Arial"/>
                <w:sz w:val="20"/>
                <w:szCs w:val="20"/>
              </w:rPr>
              <w:t>/L</w:t>
            </w:r>
          </w:p>
        </w:tc>
        <w:tc>
          <w:tcPr>
            <w:tcW w:w="6911" w:type="dxa"/>
          </w:tcPr>
          <w:p w14:paraId="3C7D4A82" w14:textId="77777777" w:rsidR="00271E8F" w:rsidRPr="006842E1" w:rsidRDefault="00271E8F" w:rsidP="00227056">
            <w:pPr>
              <w:rPr>
                <w:rFonts w:ascii="Arial" w:hAnsi="Arial" w:cs="Arial"/>
                <w:sz w:val="20"/>
                <w:szCs w:val="20"/>
              </w:rPr>
            </w:pPr>
            <w:r w:rsidRPr="006842E1">
              <w:rPr>
                <w:rFonts w:ascii="Arial" w:hAnsi="Arial" w:cs="Arial"/>
                <w:sz w:val="20"/>
                <w:szCs w:val="20"/>
              </w:rPr>
              <w:t>picocuries per liter (a measure of radiation)</w:t>
            </w:r>
          </w:p>
        </w:tc>
      </w:tr>
    </w:tbl>
    <w:p w14:paraId="2BA2BC5E" w14:textId="77777777" w:rsidR="00881BF4" w:rsidRPr="006842E1" w:rsidRDefault="00881BF4" w:rsidP="00227056">
      <w:pPr>
        <w:pStyle w:val="Heading2"/>
        <w:spacing w:after="120"/>
        <w:rPr>
          <w:sz w:val="24"/>
        </w:rPr>
      </w:pPr>
      <w:bookmarkStart w:id="1" w:name="_Toc58336716"/>
      <w:r w:rsidRPr="006842E1">
        <w:rPr>
          <w:sz w:val="24"/>
        </w:rPr>
        <w:t>Sources of Drinking Water and Contaminants that May Be Present in Source Water</w:t>
      </w:r>
      <w:bookmarkEnd w:id="1"/>
    </w:p>
    <w:p w14:paraId="1D212151" w14:textId="6CC35379" w:rsidR="00881BF4" w:rsidRPr="006842E1" w:rsidRDefault="00881BF4" w:rsidP="00227056">
      <w:pPr>
        <w:spacing w:after="240" w:line="240" w:lineRule="auto"/>
        <w:rPr>
          <w:rFonts w:ascii="Arial" w:hAnsi="Arial" w:cs="Arial"/>
          <w:sz w:val="20"/>
          <w:szCs w:val="20"/>
        </w:rPr>
      </w:pPr>
      <w:r w:rsidRPr="006842E1">
        <w:rPr>
          <w:rFonts w:ascii="Arial" w:hAnsi="Arial" w:cs="Arial"/>
          <w:bCs/>
          <w:sz w:val="20"/>
          <w:szCs w:val="20"/>
        </w:rPr>
        <w:t>The sources of drinking water (</w:t>
      </w:r>
      <w:r w:rsidRPr="006842E1">
        <w:rPr>
          <w:rFonts w:ascii="Arial" w:hAnsi="Arial" w:cs="Arial"/>
          <w:sz w:val="20"/>
          <w:szCs w:val="20"/>
        </w:rPr>
        <w:t xml:space="preserve">both tap water and bottled water) include rivers, lakes, streams, ponds, reservoirs, springs, and wells.  As water travels over the surface of the land or through the ground, it dissolves </w:t>
      </w:r>
      <w:r w:rsidR="00626E3D" w:rsidRPr="006842E1">
        <w:rPr>
          <w:rFonts w:ascii="Arial" w:hAnsi="Arial" w:cs="Arial"/>
          <w:sz w:val="20"/>
          <w:szCs w:val="20"/>
        </w:rPr>
        <w:t>naturally occurring</w:t>
      </w:r>
      <w:r w:rsidRPr="006842E1">
        <w:rPr>
          <w:rFonts w:ascii="Arial" w:hAnsi="Arial" w:cs="Arial"/>
          <w:sz w:val="20"/>
          <w:szCs w:val="20"/>
        </w:rPr>
        <w:t xml:space="preserve"> minerals and, in some cases, radioactive material, and can pick up substances resulting from the presence of animals or from human activity.</w:t>
      </w:r>
    </w:p>
    <w:p w14:paraId="1B07D8A0" w14:textId="77777777" w:rsidR="00881BF4" w:rsidRPr="006842E1" w:rsidRDefault="00881BF4" w:rsidP="00227056">
      <w:pPr>
        <w:spacing w:after="120" w:line="240" w:lineRule="auto"/>
        <w:rPr>
          <w:rFonts w:ascii="Arial" w:hAnsi="Arial" w:cs="Arial"/>
          <w:bCs/>
          <w:sz w:val="20"/>
          <w:szCs w:val="20"/>
        </w:rPr>
      </w:pPr>
      <w:r w:rsidRPr="006842E1">
        <w:rPr>
          <w:rFonts w:ascii="Arial" w:hAnsi="Arial" w:cs="Arial"/>
          <w:bCs/>
          <w:sz w:val="20"/>
          <w:szCs w:val="20"/>
        </w:rPr>
        <w:lastRenderedPageBreak/>
        <w:t>Contaminants that may be present in source water include:</w:t>
      </w:r>
    </w:p>
    <w:p w14:paraId="170E2E72" w14:textId="77777777" w:rsidR="00881BF4" w:rsidRPr="006842E1" w:rsidRDefault="00881BF4" w:rsidP="00227056">
      <w:pPr>
        <w:pStyle w:val="ListParagraph"/>
        <w:numPr>
          <w:ilvl w:val="0"/>
          <w:numId w:val="3"/>
        </w:numPr>
        <w:spacing w:after="120" w:line="240" w:lineRule="auto"/>
        <w:contextualSpacing w:val="0"/>
        <w:rPr>
          <w:rFonts w:ascii="Arial" w:hAnsi="Arial" w:cs="Arial"/>
          <w:sz w:val="20"/>
          <w:szCs w:val="20"/>
        </w:rPr>
      </w:pPr>
      <w:r w:rsidRPr="006842E1">
        <w:rPr>
          <w:rFonts w:ascii="Arial" w:hAnsi="Arial" w:cs="Arial"/>
          <w:sz w:val="20"/>
          <w:szCs w:val="20"/>
        </w:rPr>
        <w:t>Microbial contaminants, such as viruses and bacteria, that may come from sewage treatment plants, septic systems, agricultural livestock operations, and wildlife.</w:t>
      </w:r>
    </w:p>
    <w:p w14:paraId="1618875C" w14:textId="1AC6BF02" w:rsidR="00881BF4" w:rsidRPr="006842E1" w:rsidRDefault="00881BF4" w:rsidP="00227056">
      <w:pPr>
        <w:pStyle w:val="ListParagraph"/>
        <w:numPr>
          <w:ilvl w:val="0"/>
          <w:numId w:val="3"/>
        </w:numPr>
        <w:spacing w:after="120" w:line="240" w:lineRule="auto"/>
        <w:contextualSpacing w:val="0"/>
        <w:rPr>
          <w:rFonts w:ascii="Arial" w:hAnsi="Arial" w:cs="Arial"/>
          <w:sz w:val="20"/>
          <w:szCs w:val="20"/>
        </w:rPr>
      </w:pPr>
      <w:r w:rsidRPr="006842E1">
        <w:rPr>
          <w:rFonts w:ascii="Arial" w:hAnsi="Arial" w:cs="Arial"/>
          <w:sz w:val="20"/>
          <w:szCs w:val="20"/>
        </w:rPr>
        <w:t>Inorganic contaminants, such as salts and metals</w:t>
      </w:r>
      <w:r w:rsidR="00626E3D" w:rsidRPr="006842E1">
        <w:rPr>
          <w:rFonts w:ascii="Arial" w:hAnsi="Arial" w:cs="Arial"/>
          <w:sz w:val="20"/>
          <w:szCs w:val="20"/>
        </w:rPr>
        <w:t>,</w:t>
      </w:r>
      <w:r w:rsidRPr="006842E1">
        <w:rPr>
          <w:rFonts w:ascii="Arial" w:hAnsi="Arial" w:cs="Arial"/>
          <w:sz w:val="20"/>
          <w:szCs w:val="20"/>
        </w:rPr>
        <w:t xml:space="preserve"> </w:t>
      </w:r>
      <w:proofErr w:type="gramStart"/>
      <w:r w:rsidRPr="006842E1">
        <w:rPr>
          <w:rFonts w:ascii="Arial" w:hAnsi="Arial" w:cs="Arial"/>
          <w:sz w:val="20"/>
          <w:szCs w:val="20"/>
        </w:rPr>
        <w:t>can be</w:t>
      </w:r>
      <w:proofErr w:type="gramEnd"/>
      <w:r w:rsidRPr="006842E1">
        <w:rPr>
          <w:rFonts w:ascii="Arial" w:hAnsi="Arial" w:cs="Arial"/>
          <w:sz w:val="20"/>
          <w:szCs w:val="20"/>
        </w:rPr>
        <w:t xml:space="preserve"> </w:t>
      </w:r>
      <w:r w:rsidR="00626E3D" w:rsidRPr="006842E1">
        <w:rPr>
          <w:rFonts w:ascii="Arial" w:hAnsi="Arial" w:cs="Arial"/>
          <w:sz w:val="20"/>
          <w:szCs w:val="20"/>
        </w:rPr>
        <w:t xml:space="preserve">naturally </w:t>
      </w:r>
      <w:proofErr w:type="gramStart"/>
      <w:r w:rsidR="00626E3D" w:rsidRPr="006842E1">
        <w:rPr>
          <w:rFonts w:ascii="Arial" w:hAnsi="Arial" w:cs="Arial"/>
          <w:sz w:val="20"/>
          <w:szCs w:val="20"/>
        </w:rPr>
        <w:t>occurring</w:t>
      </w:r>
      <w:proofErr w:type="gramEnd"/>
      <w:r w:rsidRPr="006842E1">
        <w:rPr>
          <w:rFonts w:ascii="Arial" w:hAnsi="Arial" w:cs="Arial"/>
          <w:sz w:val="20"/>
          <w:szCs w:val="20"/>
        </w:rPr>
        <w:t xml:space="preserve"> or result from urban stormwater runoff, industrial or domestic wastewater discharges, oil and gas production, mining, or farming.</w:t>
      </w:r>
    </w:p>
    <w:p w14:paraId="460D93E3" w14:textId="77777777" w:rsidR="00881BF4" w:rsidRPr="006842E1" w:rsidRDefault="00881BF4" w:rsidP="00227056">
      <w:pPr>
        <w:pStyle w:val="ListParagraph"/>
        <w:numPr>
          <w:ilvl w:val="0"/>
          <w:numId w:val="3"/>
        </w:numPr>
        <w:spacing w:after="120" w:line="240" w:lineRule="auto"/>
        <w:contextualSpacing w:val="0"/>
        <w:rPr>
          <w:rFonts w:ascii="Arial" w:hAnsi="Arial" w:cs="Arial"/>
          <w:sz w:val="20"/>
          <w:szCs w:val="20"/>
        </w:rPr>
      </w:pPr>
      <w:r w:rsidRPr="006842E1">
        <w:rPr>
          <w:rFonts w:ascii="Arial" w:hAnsi="Arial" w:cs="Arial"/>
          <w:sz w:val="20"/>
          <w:szCs w:val="20"/>
        </w:rPr>
        <w:t>Pesticides and herbicides, that may come from a variety of sources such as agriculture, urban stormwater runoff, and residential uses.</w:t>
      </w:r>
    </w:p>
    <w:p w14:paraId="11EF3F8A" w14:textId="77777777" w:rsidR="00881BF4" w:rsidRPr="006842E1" w:rsidRDefault="00881BF4" w:rsidP="00227056">
      <w:pPr>
        <w:pStyle w:val="ListParagraph"/>
        <w:numPr>
          <w:ilvl w:val="0"/>
          <w:numId w:val="3"/>
        </w:numPr>
        <w:spacing w:after="120" w:line="240" w:lineRule="auto"/>
        <w:contextualSpacing w:val="0"/>
        <w:rPr>
          <w:rFonts w:ascii="Arial" w:hAnsi="Arial" w:cs="Arial"/>
          <w:sz w:val="20"/>
          <w:szCs w:val="20"/>
        </w:rPr>
      </w:pPr>
      <w:r w:rsidRPr="006842E1">
        <w:rPr>
          <w:rFonts w:ascii="Arial" w:hAnsi="Arial" w:cs="Arial"/>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22653CF8" w14:textId="21C01F5F" w:rsidR="00881BF4" w:rsidRPr="006842E1" w:rsidRDefault="00881BF4" w:rsidP="00227056">
      <w:pPr>
        <w:pStyle w:val="ListParagraph"/>
        <w:numPr>
          <w:ilvl w:val="0"/>
          <w:numId w:val="3"/>
        </w:numPr>
        <w:spacing w:after="0" w:line="240" w:lineRule="auto"/>
        <w:contextualSpacing w:val="0"/>
        <w:rPr>
          <w:rFonts w:ascii="Arial" w:hAnsi="Arial" w:cs="Arial"/>
          <w:sz w:val="20"/>
          <w:szCs w:val="20"/>
        </w:rPr>
      </w:pPr>
      <w:r w:rsidRPr="006842E1">
        <w:rPr>
          <w:rFonts w:ascii="Arial" w:hAnsi="Arial" w:cs="Arial"/>
          <w:sz w:val="20"/>
          <w:szCs w:val="20"/>
        </w:rPr>
        <w:t xml:space="preserve">Radioactive contaminants, that </w:t>
      </w:r>
      <w:proofErr w:type="gramStart"/>
      <w:r w:rsidRPr="006842E1">
        <w:rPr>
          <w:rFonts w:ascii="Arial" w:hAnsi="Arial" w:cs="Arial"/>
          <w:sz w:val="20"/>
          <w:szCs w:val="20"/>
        </w:rPr>
        <w:t>can be</w:t>
      </w:r>
      <w:proofErr w:type="gramEnd"/>
      <w:r w:rsidRPr="006842E1">
        <w:rPr>
          <w:rFonts w:ascii="Arial" w:hAnsi="Arial" w:cs="Arial"/>
          <w:sz w:val="20"/>
          <w:szCs w:val="20"/>
        </w:rPr>
        <w:t xml:space="preserve"> </w:t>
      </w:r>
      <w:r w:rsidR="00626E3D" w:rsidRPr="006842E1">
        <w:rPr>
          <w:rFonts w:ascii="Arial" w:hAnsi="Arial" w:cs="Arial"/>
          <w:sz w:val="20"/>
          <w:szCs w:val="20"/>
        </w:rPr>
        <w:t xml:space="preserve">naturally </w:t>
      </w:r>
      <w:proofErr w:type="gramStart"/>
      <w:r w:rsidR="00626E3D" w:rsidRPr="006842E1">
        <w:rPr>
          <w:rFonts w:ascii="Arial" w:hAnsi="Arial" w:cs="Arial"/>
          <w:sz w:val="20"/>
          <w:szCs w:val="20"/>
        </w:rPr>
        <w:t>occurring</w:t>
      </w:r>
      <w:proofErr w:type="gramEnd"/>
      <w:r w:rsidRPr="006842E1">
        <w:rPr>
          <w:rFonts w:ascii="Arial" w:hAnsi="Arial" w:cs="Arial"/>
          <w:sz w:val="20"/>
          <w:szCs w:val="20"/>
        </w:rPr>
        <w:t xml:space="preserve"> or be the result of oil and gas production and mining activities.</w:t>
      </w:r>
    </w:p>
    <w:p w14:paraId="11112F93" w14:textId="77777777" w:rsidR="00881BF4" w:rsidRPr="006842E1" w:rsidRDefault="00881BF4" w:rsidP="00227056">
      <w:pPr>
        <w:pStyle w:val="Heading2"/>
        <w:spacing w:before="120" w:after="120"/>
        <w:rPr>
          <w:sz w:val="24"/>
        </w:rPr>
      </w:pPr>
      <w:r w:rsidRPr="006842E1">
        <w:rPr>
          <w:sz w:val="24"/>
        </w:rPr>
        <w:t>Regulation of Drinking Water and Bottled Water Quality</w:t>
      </w:r>
    </w:p>
    <w:p w14:paraId="5B5ADBAA" w14:textId="77777777" w:rsidR="00881BF4" w:rsidRPr="006842E1" w:rsidRDefault="00881BF4" w:rsidP="00227056">
      <w:pPr>
        <w:spacing w:after="0" w:line="240" w:lineRule="auto"/>
        <w:rPr>
          <w:rFonts w:ascii="Arial" w:hAnsi="Arial" w:cs="Arial"/>
          <w:sz w:val="20"/>
          <w:szCs w:val="20"/>
        </w:rPr>
      </w:pPr>
      <w:proofErr w:type="gramStart"/>
      <w:r w:rsidRPr="006842E1">
        <w:rPr>
          <w:rFonts w:ascii="Arial" w:hAnsi="Arial" w:cs="Arial"/>
          <w:bCs/>
          <w:sz w:val="20"/>
          <w:szCs w:val="20"/>
        </w:rPr>
        <w:t>In order to</w:t>
      </w:r>
      <w:proofErr w:type="gramEnd"/>
      <w:r w:rsidRPr="006842E1">
        <w:rPr>
          <w:rFonts w:ascii="Arial" w:hAnsi="Arial" w:cs="Arial"/>
          <w:bCs/>
          <w:sz w:val="20"/>
          <w:szCs w:val="20"/>
        </w:rPr>
        <w:t xml:space="preserve"> ensure that tap water is safe to drink,</w:t>
      </w:r>
      <w:r w:rsidRPr="006842E1">
        <w:rPr>
          <w:rFonts w:ascii="Arial" w:hAnsi="Arial" w:cs="Arial"/>
          <w:sz w:val="20"/>
          <w:szCs w:val="20"/>
        </w:rPr>
        <w:t xml:space="preserve"> the U.S. EPA and the State Board prescribe regulations that limit the </w:t>
      </w:r>
      <w:proofErr w:type="gramStart"/>
      <w:r w:rsidRPr="006842E1">
        <w:rPr>
          <w:rFonts w:ascii="Arial" w:hAnsi="Arial" w:cs="Arial"/>
          <w:sz w:val="20"/>
          <w:szCs w:val="20"/>
        </w:rPr>
        <w:t>amount</w:t>
      </w:r>
      <w:proofErr w:type="gramEnd"/>
      <w:r w:rsidRPr="006842E1">
        <w:rPr>
          <w:rFonts w:ascii="Arial" w:hAnsi="Arial" w:cs="Arial"/>
          <w:sz w:val="20"/>
          <w:szCs w:val="20"/>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508CA2D9" w14:textId="77777777" w:rsidR="003B586A" w:rsidRPr="006842E1" w:rsidRDefault="003B586A" w:rsidP="00227056">
      <w:pPr>
        <w:spacing w:line="240" w:lineRule="auto"/>
        <w:contextualSpacing/>
        <w:rPr>
          <w:rFonts w:ascii="Arial" w:hAnsi="Arial" w:cs="Arial"/>
          <w:sz w:val="20"/>
          <w:szCs w:val="20"/>
        </w:rPr>
      </w:pPr>
    </w:p>
    <w:p w14:paraId="3E502CD5" w14:textId="77777777" w:rsidR="003B586A" w:rsidRPr="006842E1" w:rsidRDefault="003B586A" w:rsidP="00227056">
      <w:pPr>
        <w:spacing w:line="240" w:lineRule="auto"/>
        <w:contextualSpacing/>
        <w:rPr>
          <w:rFonts w:ascii="Arial" w:hAnsi="Arial" w:cs="Arial"/>
          <w:b/>
          <w:color w:val="663300"/>
          <w:sz w:val="20"/>
          <w:szCs w:val="20"/>
          <w:u w:val="single"/>
        </w:rPr>
      </w:pPr>
      <w:r w:rsidRPr="006842E1">
        <w:rPr>
          <w:rFonts w:ascii="Arial" w:hAnsi="Arial" w:cs="Arial"/>
          <w:b/>
          <w:color w:val="663300"/>
          <w:sz w:val="20"/>
          <w:szCs w:val="20"/>
          <w:u w:val="single"/>
        </w:rPr>
        <w:t>MICROBIOLOGICAL WATER QUALITY</w:t>
      </w:r>
    </w:p>
    <w:p w14:paraId="24D4C497" w14:textId="26EC0EB4" w:rsidR="003B586A" w:rsidRPr="006842E1" w:rsidRDefault="003B586A" w:rsidP="00227056">
      <w:pPr>
        <w:spacing w:line="240" w:lineRule="auto"/>
        <w:contextualSpacing/>
        <w:rPr>
          <w:rFonts w:ascii="Arial" w:hAnsi="Arial" w:cs="Arial"/>
          <w:sz w:val="20"/>
          <w:szCs w:val="20"/>
        </w:rPr>
      </w:pPr>
      <w:r w:rsidRPr="006842E1">
        <w:rPr>
          <w:rFonts w:ascii="Arial" w:hAnsi="Arial" w:cs="Arial"/>
          <w:sz w:val="20"/>
          <w:szCs w:val="20"/>
        </w:rPr>
        <w:t>Testing for bacteriological contaminants in the water distribution system is</w:t>
      </w:r>
      <w:r w:rsidR="00C0250F" w:rsidRPr="006842E1">
        <w:rPr>
          <w:rFonts w:ascii="Arial" w:hAnsi="Arial" w:cs="Arial"/>
          <w:sz w:val="20"/>
          <w:szCs w:val="20"/>
        </w:rPr>
        <w:t xml:space="preserve"> required by State regulations. </w:t>
      </w:r>
      <w:r w:rsidRPr="006842E1">
        <w:rPr>
          <w:rFonts w:ascii="Arial" w:hAnsi="Arial" w:cs="Arial"/>
          <w:sz w:val="20"/>
          <w:szCs w:val="20"/>
        </w:rPr>
        <w:t xml:space="preserve">This testing is done regularly to verify that the water distribution system is free of coliform bacteria. Two samples are taken weekly at dedicated locations in the distribution system for bacteriological testing. There were no positive tests for Total Coliform or Fecal </w:t>
      </w:r>
      <w:r w:rsidRPr="00F50E40">
        <w:rPr>
          <w:rFonts w:ascii="Arial" w:hAnsi="Arial" w:cs="Arial"/>
          <w:sz w:val="20"/>
          <w:szCs w:val="20"/>
        </w:rPr>
        <w:t>Coliform in 20</w:t>
      </w:r>
      <w:r w:rsidR="00083525" w:rsidRPr="00F50E40">
        <w:rPr>
          <w:rFonts w:ascii="Arial" w:hAnsi="Arial" w:cs="Arial"/>
          <w:sz w:val="20"/>
          <w:szCs w:val="20"/>
        </w:rPr>
        <w:t>2</w:t>
      </w:r>
      <w:r w:rsidR="006D2028">
        <w:rPr>
          <w:rFonts w:ascii="Arial" w:hAnsi="Arial" w:cs="Arial"/>
          <w:sz w:val="20"/>
          <w:szCs w:val="20"/>
        </w:rPr>
        <w:t>5</w:t>
      </w:r>
      <w:r w:rsidRPr="00F50E40">
        <w:rPr>
          <w:rFonts w:ascii="Arial" w:hAnsi="Arial" w:cs="Arial"/>
          <w:sz w:val="20"/>
          <w:szCs w:val="20"/>
        </w:rPr>
        <w:t>.</w:t>
      </w:r>
    </w:p>
    <w:p w14:paraId="1186AD33" w14:textId="77777777" w:rsidR="005F21B4" w:rsidRPr="006842E1" w:rsidRDefault="005F21B4" w:rsidP="00227056">
      <w:pPr>
        <w:spacing w:after="0" w:line="240" w:lineRule="auto"/>
        <w:rPr>
          <w:rFonts w:ascii="Arial" w:hAnsi="Arial" w:cs="Arial"/>
          <w:sz w:val="20"/>
          <w:szCs w:val="20"/>
          <w:highlight w:val="yellow"/>
        </w:rPr>
      </w:pPr>
    </w:p>
    <w:p w14:paraId="76AF36EB" w14:textId="77777777" w:rsidR="003B586A" w:rsidRPr="006842E1" w:rsidRDefault="003B586A" w:rsidP="00227056">
      <w:pPr>
        <w:spacing w:after="0" w:line="240" w:lineRule="auto"/>
        <w:rPr>
          <w:rFonts w:ascii="Arial" w:hAnsi="Arial" w:cs="Arial"/>
          <w:sz w:val="20"/>
          <w:szCs w:val="20"/>
        </w:rPr>
      </w:pPr>
      <w:r w:rsidRPr="006842E1">
        <w:rPr>
          <w:rFonts w:ascii="Arial" w:hAnsi="Arial" w:cs="Arial"/>
          <w:sz w:val="20"/>
          <w:szCs w:val="20"/>
        </w:rPr>
        <w:t xml:space="preserve">Total Coliforms are common in the environment and are generally not harmful themselves. </w:t>
      </w:r>
      <w:proofErr w:type="gramStart"/>
      <w:r w:rsidRPr="006842E1">
        <w:rPr>
          <w:rFonts w:ascii="Arial" w:hAnsi="Arial" w:cs="Arial"/>
          <w:sz w:val="20"/>
          <w:szCs w:val="20"/>
        </w:rPr>
        <w:t>Coliform</w:t>
      </w:r>
      <w:proofErr w:type="gramEnd"/>
      <w:r w:rsidRPr="006842E1">
        <w:rPr>
          <w:rFonts w:ascii="Arial" w:hAnsi="Arial" w:cs="Arial"/>
          <w:sz w:val="20"/>
          <w:szCs w:val="20"/>
        </w:rPr>
        <w:t xml:space="preserve"> are bacteria that are naturally present in the environment and are used as an indicator that other, potentially harmful, bacteria may be present.</w:t>
      </w:r>
    </w:p>
    <w:p w14:paraId="3ADADAD2" w14:textId="77777777" w:rsidR="00C0250F" w:rsidRPr="006842E1" w:rsidRDefault="00C0250F" w:rsidP="00227056">
      <w:pPr>
        <w:spacing w:line="240" w:lineRule="auto"/>
        <w:contextualSpacing/>
        <w:rPr>
          <w:rFonts w:ascii="Arial" w:hAnsi="Arial" w:cs="Arial"/>
          <w:sz w:val="20"/>
          <w:szCs w:val="20"/>
        </w:rPr>
      </w:pPr>
    </w:p>
    <w:p w14:paraId="79097118" w14:textId="77777777" w:rsidR="003B586A" w:rsidRPr="006842E1" w:rsidRDefault="003B586A" w:rsidP="00227056">
      <w:pPr>
        <w:spacing w:line="240" w:lineRule="auto"/>
        <w:contextualSpacing/>
        <w:rPr>
          <w:rFonts w:ascii="Arial" w:hAnsi="Arial" w:cs="Arial"/>
          <w:sz w:val="20"/>
          <w:szCs w:val="20"/>
        </w:rPr>
      </w:pPr>
      <w:r w:rsidRPr="006842E1">
        <w:rPr>
          <w:rFonts w:ascii="Arial" w:hAnsi="Arial" w:cs="Arial"/>
          <w:sz w:val="20"/>
          <w:szCs w:val="20"/>
        </w:rPr>
        <w:t xml:space="preserve">Fecal Coliform and E. coli are bacteria whose presence indicates that the water may be contaminated with human or animal </w:t>
      </w:r>
      <w:proofErr w:type="gramStart"/>
      <w:r w:rsidRPr="006842E1">
        <w:rPr>
          <w:rFonts w:ascii="Arial" w:hAnsi="Arial" w:cs="Arial"/>
          <w:sz w:val="20"/>
          <w:szCs w:val="20"/>
        </w:rPr>
        <w:t>wastes</w:t>
      </w:r>
      <w:proofErr w:type="gramEnd"/>
      <w:r w:rsidRPr="006842E1">
        <w:rPr>
          <w:rFonts w:ascii="Arial" w:hAnsi="Arial" w:cs="Arial"/>
          <w:sz w:val="20"/>
          <w:szCs w:val="20"/>
        </w:rPr>
        <w:t>. Microbes in these waters can cause short-term effects, such as diarrhea, cramps, nausea, headaches, or other symptoms. They may pose a special health risk for infants, young children, and people with severely compromised immune systems.</w:t>
      </w:r>
    </w:p>
    <w:p w14:paraId="7A449881" w14:textId="77777777" w:rsidR="003B586A" w:rsidRPr="006842E1" w:rsidRDefault="003B586A" w:rsidP="00227056">
      <w:pPr>
        <w:spacing w:line="240" w:lineRule="auto"/>
        <w:contextualSpacing/>
        <w:rPr>
          <w:rFonts w:ascii="Arial" w:hAnsi="Arial" w:cs="Arial"/>
          <w:sz w:val="20"/>
          <w:szCs w:val="20"/>
        </w:rPr>
      </w:pPr>
    </w:p>
    <w:p w14:paraId="349B978E" w14:textId="77777777" w:rsidR="003B586A" w:rsidRPr="006842E1" w:rsidRDefault="003B586A" w:rsidP="00227056">
      <w:pPr>
        <w:spacing w:line="240" w:lineRule="auto"/>
        <w:contextualSpacing/>
        <w:rPr>
          <w:rFonts w:ascii="Arial" w:hAnsi="Arial" w:cs="Arial"/>
          <w:b/>
          <w:color w:val="581B00"/>
          <w:sz w:val="20"/>
          <w:szCs w:val="20"/>
          <w:u w:val="single"/>
        </w:rPr>
      </w:pPr>
      <w:r w:rsidRPr="006842E1">
        <w:rPr>
          <w:rFonts w:ascii="Arial" w:hAnsi="Arial" w:cs="Arial"/>
          <w:b/>
          <w:color w:val="581B00"/>
          <w:sz w:val="20"/>
          <w:szCs w:val="20"/>
          <w:u w:val="single"/>
        </w:rPr>
        <w:t>WATER TREATMENT</w:t>
      </w:r>
    </w:p>
    <w:p w14:paraId="501204D1" w14:textId="7342A219" w:rsidR="003B586A" w:rsidRPr="006842E1" w:rsidRDefault="003B586A" w:rsidP="00227056">
      <w:pPr>
        <w:spacing w:line="240" w:lineRule="auto"/>
        <w:contextualSpacing/>
        <w:rPr>
          <w:rFonts w:ascii="Arial" w:hAnsi="Arial" w:cs="Arial"/>
          <w:sz w:val="20"/>
          <w:szCs w:val="20"/>
        </w:rPr>
      </w:pPr>
      <w:r w:rsidRPr="006842E1">
        <w:rPr>
          <w:rFonts w:ascii="Arial" w:hAnsi="Arial" w:cs="Arial"/>
          <w:sz w:val="20"/>
          <w:szCs w:val="20"/>
        </w:rPr>
        <w:t xml:space="preserve">Chlorine is added to the water from all seven of the wells as a preventative measure </w:t>
      </w:r>
      <w:r w:rsidR="00C7169B" w:rsidRPr="00C7169B">
        <w:rPr>
          <w:rFonts w:ascii="Arial" w:hAnsi="Arial" w:cs="Arial"/>
          <w:sz w:val="20"/>
          <w:szCs w:val="20"/>
        </w:rPr>
        <w:t>to protect you from potential microbiological contaminants.</w:t>
      </w:r>
      <w:r w:rsidR="00C7169B" w:rsidRPr="006842E1">
        <w:rPr>
          <w:rFonts w:ascii="Arial" w:hAnsi="Arial" w:cs="Arial"/>
          <w:sz w:val="20"/>
          <w:szCs w:val="20"/>
        </w:rPr>
        <w:t xml:space="preserve"> </w:t>
      </w:r>
    </w:p>
    <w:p w14:paraId="22914075" w14:textId="77777777" w:rsidR="001038B5" w:rsidRPr="006842E1" w:rsidRDefault="001038B5" w:rsidP="00227056">
      <w:pPr>
        <w:spacing w:line="240" w:lineRule="auto"/>
        <w:contextualSpacing/>
        <w:rPr>
          <w:rFonts w:ascii="Arial" w:hAnsi="Arial" w:cs="Arial"/>
          <w:sz w:val="20"/>
          <w:szCs w:val="20"/>
        </w:rPr>
      </w:pPr>
    </w:p>
    <w:p w14:paraId="195E0837" w14:textId="40230BCA" w:rsidR="006D6DAE" w:rsidRPr="006842E1" w:rsidRDefault="006D6DAE" w:rsidP="00227056">
      <w:pPr>
        <w:spacing w:line="240" w:lineRule="auto"/>
        <w:contextualSpacing/>
        <w:rPr>
          <w:rFonts w:ascii="Arial" w:hAnsi="Arial" w:cs="Arial"/>
          <w:sz w:val="20"/>
          <w:szCs w:val="20"/>
        </w:rPr>
      </w:pPr>
      <w:r w:rsidRPr="006842E1">
        <w:rPr>
          <w:rFonts w:ascii="Arial" w:hAnsi="Arial" w:cs="Arial"/>
          <w:sz w:val="20"/>
          <w:szCs w:val="20"/>
        </w:rPr>
        <w:t>The City has been adding fluoride to the City water system since the addition was approved in April 1953. In 2019, the City chose to stop adding fluoride to the City system</w:t>
      </w:r>
      <w:r w:rsidR="00BA551B" w:rsidRPr="006842E1">
        <w:rPr>
          <w:rFonts w:ascii="Arial" w:hAnsi="Arial" w:cs="Arial"/>
          <w:sz w:val="20"/>
          <w:szCs w:val="20"/>
        </w:rPr>
        <w:t xml:space="preserve"> due to ongoing issues with dosing equipment. </w:t>
      </w:r>
      <w:r w:rsidR="009B2A86" w:rsidRPr="006842E1">
        <w:rPr>
          <w:rFonts w:ascii="Arial" w:hAnsi="Arial" w:cs="Arial"/>
          <w:sz w:val="20"/>
          <w:szCs w:val="20"/>
        </w:rPr>
        <w:t xml:space="preserve">Dosing at all City well sites ceased on October 14, </w:t>
      </w:r>
      <w:proofErr w:type="gramStart"/>
      <w:r w:rsidR="009B2A86" w:rsidRPr="006842E1">
        <w:rPr>
          <w:rFonts w:ascii="Arial" w:hAnsi="Arial" w:cs="Arial"/>
          <w:sz w:val="20"/>
          <w:szCs w:val="20"/>
        </w:rPr>
        <w:t>2019</w:t>
      </w:r>
      <w:proofErr w:type="gramEnd"/>
      <w:r w:rsidR="009B2A86" w:rsidRPr="006842E1">
        <w:rPr>
          <w:rFonts w:ascii="Arial" w:hAnsi="Arial" w:cs="Arial"/>
          <w:sz w:val="20"/>
          <w:szCs w:val="20"/>
        </w:rPr>
        <w:t xml:space="preserve"> due to repeated failures of new equipment, threat to public health posed by equipment malfunctions, and increased maintenance costs. Notification of discontinuation of fluoride was sent to all residents and businesses within City limits on February 10, </w:t>
      </w:r>
      <w:proofErr w:type="gramStart"/>
      <w:r w:rsidR="009B2A86" w:rsidRPr="006842E1">
        <w:rPr>
          <w:rFonts w:ascii="Arial" w:hAnsi="Arial" w:cs="Arial"/>
          <w:sz w:val="20"/>
          <w:szCs w:val="20"/>
        </w:rPr>
        <w:t>2020</w:t>
      </w:r>
      <w:proofErr w:type="gramEnd"/>
      <w:r w:rsidR="009B2A86" w:rsidRPr="006842E1">
        <w:rPr>
          <w:rFonts w:ascii="Arial" w:hAnsi="Arial" w:cs="Arial"/>
          <w:sz w:val="20"/>
          <w:szCs w:val="20"/>
        </w:rPr>
        <w:t xml:space="preserve"> and on February 18, </w:t>
      </w:r>
      <w:proofErr w:type="gramStart"/>
      <w:r w:rsidR="009B2A86" w:rsidRPr="006842E1">
        <w:rPr>
          <w:rFonts w:ascii="Arial" w:hAnsi="Arial" w:cs="Arial"/>
          <w:sz w:val="20"/>
          <w:szCs w:val="20"/>
        </w:rPr>
        <w:t>2020</w:t>
      </w:r>
      <w:proofErr w:type="gramEnd"/>
      <w:r w:rsidR="009B2A86" w:rsidRPr="006842E1">
        <w:rPr>
          <w:rFonts w:ascii="Arial" w:hAnsi="Arial" w:cs="Arial"/>
          <w:sz w:val="20"/>
          <w:szCs w:val="20"/>
        </w:rPr>
        <w:t xml:space="preserve"> the City Council approved Agenda Item #2, the argument for the removal of fluoride dosing from the drinking water system. On March 16, </w:t>
      </w:r>
      <w:proofErr w:type="gramStart"/>
      <w:r w:rsidR="009B2A86" w:rsidRPr="006842E1">
        <w:rPr>
          <w:rFonts w:ascii="Arial" w:hAnsi="Arial" w:cs="Arial"/>
          <w:sz w:val="20"/>
          <w:szCs w:val="20"/>
        </w:rPr>
        <w:t>2020</w:t>
      </w:r>
      <w:proofErr w:type="gramEnd"/>
      <w:r w:rsidR="009B2A86" w:rsidRPr="006842E1">
        <w:rPr>
          <w:rFonts w:ascii="Arial" w:hAnsi="Arial" w:cs="Arial"/>
          <w:sz w:val="20"/>
          <w:szCs w:val="20"/>
        </w:rPr>
        <w:t xml:space="preserve"> the City Council unanimously adopted Resolution No. 2020-R-003 for the removal of fluoride dosing from the City’s drinking water system.</w:t>
      </w:r>
    </w:p>
    <w:p w14:paraId="5E3CAB5D" w14:textId="77777777" w:rsidR="00580732" w:rsidRPr="006842E1" w:rsidRDefault="00580732" w:rsidP="00227056">
      <w:pPr>
        <w:spacing w:line="240" w:lineRule="auto"/>
        <w:contextualSpacing/>
        <w:rPr>
          <w:rFonts w:ascii="Arial" w:hAnsi="Arial" w:cs="Arial"/>
          <w:sz w:val="20"/>
          <w:szCs w:val="20"/>
        </w:rPr>
      </w:pPr>
    </w:p>
    <w:p w14:paraId="30718B36" w14:textId="77777777" w:rsidR="003B586A" w:rsidRPr="006842E1" w:rsidRDefault="003B586A" w:rsidP="00227056">
      <w:pPr>
        <w:spacing w:line="240" w:lineRule="auto"/>
        <w:contextualSpacing/>
        <w:rPr>
          <w:rFonts w:ascii="Arial" w:hAnsi="Arial" w:cs="Arial"/>
          <w:b/>
          <w:color w:val="581B00"/>
          <w:sz w:val="20"/>
          <w:szCs w:val="20"/>
          <w:u w:val="single"/>
        </w:rPr>
      </w:pPr>
      <w:r w:rsidRPr="006842E1">
        <w:rPr>
          <w:rFonts w:ascii="Arial" w:hAnsi="Arial" w:cs="Arial"/>
          <w:b/>
          <w:color w:val="581B00"/>
          <w:sz w:val="20"/>
          <w:szCs w:val="20"/>
          <w:u w:val="single"/>
        </w:rPr>
        <w:t>DETECTED CONTAMINANTS IN OUR WATER</w:t>
      </w:r>
    </w:p>
    <w:p w14:paraId="368E1564" w14:textId="4E4CA16E" w:rsidR="004624BB" w:rsidRPr="006842E1" w:rsidRDefault="003B586A" w:rsidP="00227056">
      <w:pPr>
        <w:spacing w:line="240" w:lineRule="auto"/>
        <w:contextualSpacing/>
        <w:rPr>
          <w:rFonts w:ascii="Arial" w:hAnsi="Arial" w:cs="Arial"/>
          <w:sz w:val="20"/>
          <w:szCs w:val="20"/>
        </w:rPr>
      </w:pPr>
      <w:r w:rsidRPr="006842E1">
        <w:rPr>
          <w:rFonts w:ascii="Arial" w:hAnsi="Arial" w:cs="Arial"/>
          <w:b/>
          <w:sz w:val="20"/>
          <w:szCs w:val="20"/>
        </w:rPr>
        <w:t>Tables 1, 2, 3, 4</w:t>
      </w:r>
      <w:r w:rsidR="000A2CE9" w:rsidRPr="006B775D">
        <w:rPr>
          <w:rFonts w:ascii="Arial" w:hAnsi="Arial" w:cs="Arial"/>
          <w:b/>
          <w:sz w:val="20"/>
          <w:szCs w:val="20"/>
        </w:rPr>
        <w:t xml:space="preserve">, </w:t>
      </w:r>
      <w:r w:rsidRPr="006B775D">
        <w:rPr>
          <w:rFonts w:ascii="Arial" w:hAnsi="Arial" w:cs="Arial"/>
          <w:b/>
          <w:sz w:val="20"/>
          <w:szCs w:val="20"/>
        </w:rPr>
        <w:t>5</w:t>
      </w:r>
      <w:r w:rsidR="000A2CE9" w:rsidRPr="006B775D">
        <w:rPr>
          <w:rFonts w:ascii="Arial" w:hAnsi="Arial" w:cs="Arial"/>
          <w:b/>
          <w:sz w:val="20"/>
          <w:szCs w:val="20"/>
        </w:rPr>
        <w:t>, and 6</w:t>
      </w:r>
      <w:r w:rsidRPr="006B775D">
        <w:rPr>
          <w:rFonts w:ascii="Arial" w:hAnsi="Arial" w:cs="Arial"/>
          <w:b/>
          <w:sz w:val="20"/>
          <w:szCs w:val="20"/>
        </w:rPr>
        <w:t xml:space="preserve"> list</w:t>
      </w:r>
      <w:r w:rsidRPr="006842E1">
        <w:rPr>
          <w:rFonts w:ascii="Arial" w:hAnsi="Arial" w:cs="Arial"/>
          <w:b/>
          <w:sz w:val="20"/>
          <w:szCs w:val="20"/>
        </w:rPr>
        <w:t xml:space="preserve"> </w:t>
      </w:r>
      <w:proofErr w:type="gramStart"/>
      <w:r w:rsidRPr="006842E1">
        <w:rPr>
          <w:rFonts w:ascii="Arial" w:hAnsi="Arial" w:cs="Arial"/>
          <w:b/>
          <w:sz w:val="20"/>
          <w:szCs w:val="20"/>
        </w:rPr>
        <w:t>all of</w:t>
      </w:r>
      <w:proofErr w:type="gramEnd"/>
      <w:r w:rsidRPr="006842E1">
        <w:rPr>
          <w:rFonts w:ascii="Arial" w:hAnsi="Arial" w:cs="Arial"/>
          <w:b/>
          <w:sz w:val="20"/>
          <w:szCs w:val="20"/>
        </w:rPr>
        <w:t xml:space="preserve"> the drinking water contaminants that were detected during the most recent sampling for the constituent</w:t>
      </w:r>
      <w:r w:rsidRPr="006842E1">
        <w:rPr>
          <w:rFonts w:ascii="Arial" w:hAnsi="Arial" w:cs="Arial"/>
          <w:sz w:val="20"/>
          <w:szCs w:val="20"/>
        </w:rPr>
        <w:t>.  Th</w:t>
      </w:r>
      <w:r w:rsidRPr="00D633A9">
        <w:rPr>
          <w:rFonts w:ascii="Arial" w:hAnsi="Arial" w:cs="Arial"/>
          <w:sz w:val="20"/>
          <w:szCs w:val="20"/>
        </w:rPr>
        <w:t xml:space="preserve">e presence of these contaminants in the water does not necessarily indicate that the water poses a health risk. The </w:t>
      </w:r>
      <w:r w:rsidR="00D633A9" w:rsidRPr="00D633A9">
        <w:rPr>
          <w:rFonts w:ascii="Arial" w:hAnsi="Arial" w:cs="Arial"/>
          <w:sz w:val="20"/>
          <w:szCs w:val="20"/>
        </w:rPr>
        <w:t>State</w:t>
      </w:r>
      <w:r w:rsidR="00D633A9">
        <w:rPr>
          <w:rFonts w:ascii="Arial" w:hAnsi="Arial" w:cs="Arial"/>
          <w:sz w:val="20"/>
          <w:szCs w:val="20"/>
        </w:rPr>
        <w:t xml:space="preserve"> Water Resources Control Board </w:t>
      </w:r>
      <w:r w:rsidR="00D633A9">
        <w:rPr>
          <w:rFonts w:ascii="Arial" w:hAnsi="Arial" w:cs="Arial"/>
          <w:sz w:val="20"/>
          <w:szCs w:val="20"/>
        </w:rPr>
        <w:lastRenderedPageBreak/>
        <w:t>(SWRCB), Division of Drinking Water</w:t>
      </w:r>
      <w:r w:rsidRPr="006842E1">
        <w:rPr>
          <w:rFonts w:ascii="Arial" w:hAnsi="Arial" w:cs="Arial"/>
          <w:sz w:val="20"/>
          <w:szCs w:val="20"/>
        </w:rPr>
        <w:t xml:space="preserve"> allows us to </w:t>
      </w:r>
      <w:proofErr w:type="gramStart"/>
      <w:r w:rsidRPr="006842E1">
        <w:rPr>
          <w:rFonts w:ascii="Arial" w:hAnsi="Arial" w:cs="Arial"/>
          <w:sz w:val="20"/>
          <w:szCs w:val="20"/>
        </w:rPr>
        <w:t>monitor for</w:t>
      </w:r>
      <w:proofErr w:type="gramEnd"/>
      <w:r w:rsidRPr="006842E1">
        <w:rPr>
          <w:rFonts w:ascii="Arial" w:hAnsi="Arial" w:cs="Arial"/>
          <w:sz w:val="20"/>
          <w:szCs w:val="20"/>
        </w:rPr>
        <w:t xml:space="preserve"> certain contaminants less than once per year because the concentrations of these contaminants do not change frequently. </w:t>
      </w:r>
      <w:r w:rsidRPr="003B468C">
        <w:rPr>
          <w:rFonts w:ascii="Arial" w:hAnsi="Arial" w:cs="Arial"/>
          <w:sz w:val="20"/>
          <w:szCs w:val="20"/>
        </w:rPr>
        <w:t>Some of the data, though representative of the water quality, are more than one year old.</w:t>
      </w:r>
    </w:p>
    <w:p w14:paraId="4330E1CD" w14:textId="5A36B667" w:rsidR="00881BF4" w:rsidRPr="006842E1" w:rsidRDefault="00881BF4" w:rsidP="00227056">
      <w:pPr>
        <w:pStyle w:val="Caption"/>
      </w:pPr>
      <w:r w:rsidRPr="006842E1">
        <w:t xml:space="preserve">Table </w:t>
      </w:r>
      <w:fldSimple w:instr=" SEQ Table \* ARABIC ">
        <w:r w:rsidR="003F252A">
          <w:rPr>
            <w:noProof/>
          </w:rPr>
          <w:t>1</w:t>
        </w:r>
      </w:fldSimple>
      <w:r w:rsidRPr="006842E1">
        <w:t>.  Sampling Results Showing the Detection of Coliform Bacteria</w:t>
      </w:r>
    </w:p>
    <w:tbl>
      <w:tblPr>
        <w:tblStyle w:val="TableGrid"/>
        <w:tblW w:w="8965" w:type="dxa"/>
        <w:tblLayout w:type="fixed"/>
        <w:tblLook w:val="0020" w:firstRow="1" w:lastRow="0" w:firstColumn="0" w:lastColumn="0" w:noHBand="0" w:noVBand="0"/>
      </w:tblPr>
      <w:tblGrid>
        <w:gridCol w:w="1715"/>
        <w:gridCol w:w="1343"/>
        <w:gridCol w:w="1198"/>
        <w:gridCol w:w="2167"/>
        <w:gridCol w:w="822"/>
        <w:gridCol w:w="1720"/>
      </w:tblGrid>
      <w:tr w:rsidR="00881BF4" w:rsidRPr="006842E1" w14:paraId="50A23F5D" w14:textId="77777777" w:rsidTr="00881BF4">
        <w:trPr>
          <w:cantSplit/>
          <w:trHeight w:val="464"/>
          <w:tblHeader/>
        </w:trPr>
        <w:tc>
          <w:tcPr>
            <w:tcW w:w="1715" w:type="dxa"/>
            <w:vAlign w:val="center"/>
          </w:tcPr>
          <w:p w14:paraId="2A586892"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 xml:space="preserve">Microbiological Contaminants </w:t>
            </w:r>
          </w:p>
        </w:tc>
        <w:tc>
          <w:tcPr>
            <w:tcW w:w="1343" w:type="dxa"/>
            <w:vAlign w:val="center"/>
          </w:tcPr>
          <w:p w14:paraId="1CB06476"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Highest No. of Detections</w:t>
            </w:r>
          </w:p>
        </w:tc>
        <w:tc>
          <w:tcPr>
            <w:tcW w:w="1198" w:type="dxa"/>
            <w:vAlign w:val="center"/>
          </w:tcPr>
          <w:p w14:paraId="360AB7EB"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No. of Months in Violation</w:t>
            </w:r>
          </w:p>
        </w:tc>
        <w:tc>
          <w:tcPr>
            <w:tcW w:w="2167" w:type="dxa"/>
            <w:vAlign w:val="center"/>
          </w:tcPr>
          <w:p w14:paraId="543E7CED"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MCL</w:t>
            </w:r>
          </w:p>
        </w:tc>
        <w:tc>
          <w:tcPr>
            <w:tcW w:w="822" w:type="dxa"/>
            <w:vAlign w:val="center"/>
          </w:tcPr>
          <w:p w14:paraId="7C4B5FAB"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MCLG</w:t>
            </w:r>
          </w:p>
        </w:tc>
        <w:tc>
          <w:tcPr>
            <w:tcW w:w="1720" w:type="dxa"/>
            <w:vAlign w:val="center"/>
          </w:tcPr>
          <w:p w14:paraId="72A21F93" w14:textId="77777777" w:rsidR="00881BF4" w:rsidRPr="006842E1" w:rsidRDefault="00881BF4" w:rsidP="00227056">
            <w:pPr>
              <w:spacing w:before="40" w:after="40"/>
              <w:jc w:val="center"/>
              <w:rPr>
                <w:rFonts w:ascii="Arial" w:hAnsi="Arial" w:cs="Arial"/>
                <w:b/>
                <w:bCs/>
                <w:sz w:val="20"/>
                <w:szCs w:val="20"/>
              </w:rPr>
            </w:pPr>
            <w:r w:rsidRPr="006842E1">
              <w:rPr>
                <w:rFonts w:ascii="Arial" w:hAnsi="Arial" w:cs="Arial"/>
                <w:b/>
                <w:bCs/>
                <w:sz w:val="20"/>
                <w:szCs w:val="20"/>
              </w:rPr>
              <w:t>Typical Source of Bacteria</w:t>
            </w:r>
          </w:p>
        </w:tc>
      </w:tr>
      <w:tr w:rsidR="00626E3D" w:rsidRPr="006842E1" w14:paraId="09386298" w14:textId="77777777" w:rsidTr="00BD3CAD">
        <w:trPr>
          <w:trHeight w:val="809"/>
        </w:trPr>
        <w:tc>
          <w:tcPr>
            <w:tcW w:w="1715" w:type="dxa"/>
          </w:tcPr>
          <w:p w14:paraId="7B65C173" w14:textId="247BEE44" w:rsidR="00626E3D" w:rsidRPr="006842E1" w:rsidRDefault="00626E3D" w:rsidP="00227056">
            <w:pPr>
              <w:spacing w:before="40" w:after="40"/>
              <w:rPr>
                <w:rFonts w:ascii="Arial" w:hAnsi="Arial" w:cs="Arial"/>
                <w:sz w:val="20"/>
                <w:szCs w:val="20"/>
              </w:rPr>
            </w:pPr>
            <w:r w:rsidRPr="006842E1">
              <w:rPr>
                <w:rFonts w:ascii="Arial" w:hAnsi="Arial" w:cs="Arial"/>
                <w:i/>
                <w:sz w:val="20"/>
                <w:szCs w:val="20"/>
              </w:rPr>
              <w:t>E. coli</w:t>
            </w:r>
            <w:r w:rsidRPr="006842E1">
              <w:rPr>
                <w:rFonts w:ascii="Arial" w:hAnsi="Arial" w:cs="Arial"/>
                <w:i/>
                <w:sz w:val="20"/>
                <w:szCs w:val="20"/>
              </w:rPr>
              <w:br/>
            </w:r>
            <w:r w:rsidRPr="006842E1">
              <w:rPr>
                <w:rFonts w:ascii="Arial" w:hAnsi="Arial" w:cs="Arial"/>
                <w:sz w:val="20"/>
                <w:szCs w:val="20"/>
              </w:rPr>
              <w:t>(Federal Revised Total Coliform Rule)</w:t>
            </w:r>
          </w:p>
        </w:tc>
        <w:tc>
          <w:tcPr>
            <w:tcW w:w="1343" w:type="dxa"/>
            <w:vAlign w:val="center"/>
          </w:tcPr>
          <w:p w14:paraId="09BB63D9" w14:textId="7D1BE4EE" w:rsidR="00626E3D" w:rsidRPr="00945A5C" w:rsidRDefault="00945A5C" w:rsidP="00227056">
            <w:pPr>
              <w:spacing w:before="40" w:after="40"/>
              <w:jc w:val="center"/>
              <w:rPr>
                <w:rFonts w:ascii="Arial" w:hAnsi="Arial" w:cs="Arial"/>
                <w:sz w:val="20"/>
                <w:szCs w:val="20"/>
                <w:u w:val="single"/>
              </w:rPr>
            </w:pPr>
            <w:r w:rsidRPr="00945A5C">
              <w:rPr>
                <w:rFonts w:ascii="Arial" w:hAnsi="Arial" w:cs="Arial"/>
                <w:sz w:val="20"/>
                <w:szCs w:val="20"/>
              </w:rPr>
              <w:t>0</w:t>
            </w:r>
          </w:p>
        </w:tc>
        <w:tc>
          <w:tcPr>
            <w:tcW w:w="1198" w:type="dxa"/>
            <w:vAlign w:val="center"/>
          </w:tcPr>
          <w:p w14:paraId="74F2341A" w14:textId="5D837722" w:rsidR="00626E3D" w:rsidRPr="00945A5C" w:rsidRDefault="00945A5C" w:rsidP="00227056">
            <w:pPr>
              <w:spacing w:before="40" w:after="40"/>
              <w:jc w:val="center"/>
              <w:rPr>
                <w:rFonts w:ascii="Arial" w:hAnsi="Arial" w:cs="Arial"/>
                <w:color w:val="000000" w:themeColor="text1"/>
                <w:sz w:val="20"/>
                <w:szCs w:val="20"/>
              </w:rPr>
            </w:pPr>
            <w:r w:rsidRPr="00945A5C">
              <w:rPr>
                <w:rFonts w:ascii="Arial" w:hAnsi="Arial" w:cs="Arial"/>
                <w:color w:val="000000" w:themeColor="text1"/>
                <w:sz w:val="20"/>
                <w:szCs w:val="20"/>
              </w:rPr>
              <w:t>0</w:t>
            </w:r>
          </w:p>
        </w:tc>
        <w:tc>
          <w:tcPr>
            <w:tcW w:w="2167" w:type="dxa"/>
            <w:vAlign w:val="center"/>
          </w:tcPr>
          <w:p w14:paraId="0AC5B319" w14:textId="194C1318" w:rsidR="00626E3D" w:rsidRPr="006842E1" w:rsidRDefault="00626E3D" w:rsidP="00227056">
            <w:pPr>
              <w:spacing w:before="40" w:after="40"/>
              <w:jc w:val="center"/>
              <w:rPr>
                <w:rFonts w:ascii="Arial" w:hAnsi="Arial" w:cs="Arial"/>
                <w:sz w:val="20"/>
                <w:szCs w:val="20"/>
              </w:rPr>
            </w:pPr>
            <w:r w:rsidRPr="006842E1">
              <w:rPr>
                <w:rFonts w:ascii="Arial" w:hAnsi="Arial" w:cs="Arial"/>
                <w:sz w:val="20"/>
                <w:szCs w:val="20"/>
              </w:rPr>
              <w:t>(</w:t>
            </w:r>
            <w:r w:rsidR="00FE5299">
              <w:rPr>
                <w:rFonts w:ascii="Arial" w:hAnsi="Arial" w:cs="Arial"/>
                <w:sz w:val="20"/>
                <w:szCs w:val="20"/>
              </w:rPr>
              <w:t>a</w:t>
            </w:r>
            <w:r w:rsidRPr="006842E1">
              <w:rPr>
                <w:rFonts w:ascii="Arial" w:hAnsi="Arial" w:cs="Arial"/>
                <w:sz w:val="20"/>
                <w:szCs w:val="20"/>
              </w:rPr>
              <w:t>)</w:t>
            </w:r>
          </w:p>
        </w:tc>
        <w:tc>
          <w:tcPr>
            <w:tcW w:w="822" w:type="dxa"/>
            <w:vAlign w:val="center"/>
          </w:tcPr>
          <w:p w14:paraId="5D747E0D" w14:textId="5B266493" w:rsidR="00626E3D" w:rsidRPr="006842E1" w:rsidRDefault="00626E3D" w:rsidP="00227056">
            <w:pPr>
              <w:spacing w:before="40" w:after="40"/>
              <w:jc w:val="center"/>
              <w:rPr>
                <w:rFonts w:ascii="Arial" w:hAnsi="Arial" w:cs="Arial"/>
                <w:sz w:val="20"/>
                <w:szCs w:val="20"/>
              </w:rPr>
            </w:pPr>
            <w:r w:rsidRPr="006842E1">
              <w:rPr>
                <w:rFonts w:ascii="Arial" w:hAnsi="Arial" w:cs="Arial"/>
                <w:sz w:val="20"/>
                <w:szCs w:val="20"/>
              </w:rPr>
              <w:t>0</w:t>
            </w:r>
          </w:p>
        </w:tc>
        <w:tc>
          <w:tcPr>
            <w:tcW w:w="1720" w:type="dxa"/>
          </w:tcPr>
          <w:p w14:paraId="5914ACDC" w14:textId="29E3D467" w:rsidR="00626E3D" w:rsidRPr="006842E1" w:rsidRDefault="00626E3D" w:rsidP="00227056">
            <w:pPr>
              <w:spacing w:before="40" w:after="40"/>
              <w:rPr>
                <w:rFonts w:ascii="Arial" w:hAnsi="Arial" w:cs="Arial"/>
                <w:sz w:val="20"/>
                <w:szCs w:val="20"/>
              </w:rPr>
            </w:pPr>
            <w:r w:rsidRPr="006842E1">
              <w:rPr>
                <w:rFonts w:ascii="Arial" w:hAnsi="Arial" w:cs="Arial"/>
                <w:sz w:val="20"/>
                <w:szCs w:val="20"/>
              </w:rPr>
              <w:t>Human and animal fecal waste</w:t>
            </w:r>
          </w:p>
        </w:tc>
      </w:tr>
    </w:tbl>
    <w:p w14:paraId="340E7CB5" w14:textId="7D705F8B" w:rsidR="00FE5299" w:rsidRDefault="00881BF4" w:rsidP="00227056">
      <w:pPr>
        <w:spacing w:line="240" w:lineRule="auto"/>
        <w:rPr>
          <w:rFonts w:ascii="Arial" w:hAnsi="Arial" w:cs="Arial"/>
          <w:sz w:val="20"/>
          <w:szCs w:val="20"/>
        </w:rPr>
      </w:pPr>
      <w:r w:rsidRPr="00626E3D">
        <w:rPr>
          <w:rFonts w:ascii="Arial" w:hAnsi="Arial" w:cs="Arial"/>
          <w:sz w:val="20"/>
          <w:szCs w:val="20"/>
        </w:rPr>
        <w:t xml:space="preserve">(a) </w:t>
      </w:r>
      <w:r w:rsidR="00626E3D" w:rsidRPr="00626E3D">
        <w:rPr>
          <w:rFonts w:ascii="Arial" w:hAnsi="Arial" w:cs="Arial"/>
          <w:sz w:val="20"/>
          <w:szCs w:val="20"/>
        </w:rPr>
        <w:t>Routine and repeat samples are total coliform-</w:t>
      </w:r>
      <w:proofErr w:type="gramStart"/>
      <w:r w:rsidR="00626E3D" w:rsidRPr="00626E3D">
        <w:rPr>
          <w:rFonts w:ascii="Arial" w:hAnsi="Arial" w:cs="Arial"/>
          <w:sz w:val="20"/>
          <w:szCs w:val="20"/>
        </w:rPr>
        <w:t>positive</w:t>
      </w:r>
      <w:proofErr w:type="gramEnd"/>
      <w:r w:rsidR="00626E3D" w:rsidRPr="00626E3D">
        <w:rPr>
          <w:rFonts w:ascii="Arial" w:hAnsi="Arial" w:cs="Arial"/>
          <w:sz w:val="20"/>
          <w:szCs w:val="20"/>
        </w:rPr>
        <w:t xml:space="preserve"> and either is </w:t>
      </w:r>
      <w:r w:rsidR="00626E3D" w:rsidRPr="00626E3D">
        <w:rPr>
          <w:rFonts w:ascii="Arial" w:hAnsi="Arial" w:cs="Arial"/>
          <w:i/>
          <w:sz w:val="20"/>
          <w:szCs w:val="20"/>
        </w:rPr>
        <w:t>E. coli</w:t>
      </w:r>
      <w:r w:rsidR="00626E3D" w:rsidRPr="00626E3D">
        <w:rPr>
          <w:rFonts w:ascii="Arial" w:hAnsi="Arial" w:cs="Arial"/>
          <w:sz w:val="20"/>
          <w:szCs w:val="20"/>
        </w:rPr>
        <w:t xml:space="preserve">-positive or system fails to take repeat samples following </w:t>
      </w:r>
      <w:r w:rsidR="00626E3D" w:rsidRPr="00626E3D">
        <w:rPr>
          <w:rFonts w:ascii="Arial" w:hAnsi="Arial" w:cs="Arial"/>
          <w:i/>
          <w:sz w:val="20"/>
          <w:szCs w:val="20"/>
        </w:rPr>
        <w:t>E. coli</w:t>
      </w:r>
      <w:r w:rsidR="00626E3D" w:rsidRPr="00626E3D">
        <w:rPr>
          <w:rFonts w:ascii="Arial" w:hAnsi="Arial" w:cs="Arial"/>
          <w:sz w:val="20"/>
          <w:szCs w:val="20"/>
        </w:rPr>
        <w:t xml:space="preserve">-positive routine sample or system fails to analyze total coliform-positive repeat sample for </w:t>
      </w:r>
      <w:r w:rsidR="00626E3D" w:rsidRPr="00626E3D">
        <w:rPr>
          <w:rFonts w:ascii="Arial" w:hAnsi="Arial" w:cs="Arial"/>
          <w:i/>
          <w:sz w:val="20"/>
          <w:szCs w:val="20"/>
        </w:rPr>
        <w:t>E. coli</w:t>
      </w:r>
      <w:r w:rsidR="00626E3D" w:rsidRPr="00626E3D">
        <w:rPr>
          <w:rFonts w:ascii="Arial" w:hAnsi="Arial" w:cs="Arial"/>
          <w:sz w:val="20"/>
          <w:szCs w:val="20"/>
        </w:rPr>
        <w:t>.</w:t>
      </w:r>
    </w:p>
    <w:p w14:paraId="695C5C96" w14:textId="6CCA4F13" w:rsidR="00881BF4" w:rsidRPr="005F082E" w:rsidRDefault="00881BF4" w:rsidP="00227056">
      <w:pPr>
        <w:pStyle w:val="Caption"/>
      </w:pPr>
      <w:r w:rsidRPr="005F082E">
        <w:t xml:space="preserve">Table </w:t>
      </w:r>
      <w:fldSimple w:instr=" SEQ Table \* ARABIC ">
        <w:r w:rsidR="003F252A">
          <w:rPr>
            <w:noProof/>
          </w:rPr>
          <w:t>2</w:t>
        </w:r>
      </w:fldSimple>
      <w:r w:rsidRPr="005F082E">
        <w:t>.  Sampling Results Showing the Detection of Lead and Copper</w:t>
      </w:r>
    </w:p>
    <w:tbl>
      <w:tblPr>
        <w:tblStyle w:val="TableGrid"/>
        <w:tblW w:w="10346" w:type="dxa"/>
        <w:tblLayout w:type="fixed"/>
        <w:tblLook w:val="0020" w:firstRow="1" w:lastRow="0" w:firstColumn="0" w:lastColumn="0" w:noHBand="0" w:noVBand="0"/>
      </w:tblPr>
      <w:tblGrid>
        <w:gridCol w:w="845"/>
        <w:gridCol w:w="931"/>
        <w:gridCol w:w="695"/>
        <w:gridCol w:w="764"/>
        <w:gridCol w:w="780"/>
        <w:gridCol w:w="772"/>
        <w:gridCol w:w="463"/>
        <w:gridCol w:w="463"/>
        <w:gridCol w:w="1084"/>
        <w:gridCol w:w="3549"/>
      </w:tblGrid>
      <w:tr w:rsidR="00057A7C" w:rsidRPr="006842E1" w14:paraId="61E9839A" w14:textId="77777777" w:rsidTr="009D056A">
        <w:trPr>
          <w:cantSplit/>
          <w:trHeight w:val="1480"/>
          <w:tblHeader/>
        </w:trPr>
        <w:tc>
          <w:tcPr>
            <w:tcW w:w="845" w:type="dxa"/>
            <w:tcMar>
              <w:left w:w="86" w:type="dxa"/>
              <w:right w:w="86" w:type="dxa"/>
            </w:tcMar>
            <w:textDirection w:val="btLr"/>
            <w:vAlign w:val="center"/>
          </w:tcPr>
          <w:p w14:paraId="7D6D9525"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 xml:space="preserve">Lead and Copper </w:t>
            </w:r>
          </w:p>
        </w:tc>
        <w:tc>
          <w:tcPr>
            <w:tcW w:w="931" w:type="dxa"/>
            <w:tcMar>
              <w:left w:w="86" w:type="dxa"/>
              <w:right w:w="86" w:type="dxa"/>
            </w:tcMar>
            <w:textDirection w:val="btLr"/>
            <w:vAlign w:val="center"/>
          </w:tcPr>
          <w:p w14:paraId="6FFF9869"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Sample Date</w:t>
            </w:r>
          </w:p>
        </w:tc>
        <w:tc>
          <w:tcPr>
            <w:tcW w:w="695" w:type="dxa"/>
            <w:tcMar>
              <w:left w:w="86" w:type="dxa"/>
              <w:right w:w="86" w:type="dxa"/>
            </w:tcMar>
            <w:textDirection w:val="btLr"/>
            <w:vAlign w:val="center"/>
          </w:tcPr>
          <w:p w14:paraId="3B86EA9B"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No. of Samples Collected</w:t>
            </w:r>
          </w:p>
        </w:tc>
        <w:tc>
          <w:tcPr>
            <w:tcW w:w="764" w:type="dxa"/>
            <w:textDirection w:val="btLr"/>
            <w:vAlign w:val="center"/>
          </w:tcPr>
          <w:p w14:paraId="74899D2D" w14:textId="3C18D401" w:rsidR="00057A7C" w:rsidRPr="006842E1" w:rsidRDefault="00057A7C" w:rsidP="00EE75D2">
            <w:pPr>
              <w:jc w:val="center"/>
              <w:rPr>
                <w:rFonts w:ascii="Arial" w:hAnsi="Arial" w:cs="Arial"/>
                <w:b/>
                <w:bCs/>
                <w:sz w:val="20"/>
                <w:szCs w:val="20"/>
              </w:rPr>
            </w:pPr>
            <w:r>
              <w:rPr>
                <w:rFonts w:ascii="Arial" w:hAnsi="Arial" w:cs="Arial"/>
                <w:b/>
                <w:bCs/>
                <w:sz w:val="20"/>
                <w:szCs w:val="20"/>
              </w:rPr>
              <w:t>Range</w:t>
            </w:r>
          </w:p>
        </w:tc>
        <w:tc>
          <w:tcPr>
            <w:tcW w:w="780" w:type="dxa"/>
            <w:tcMar>
              <w:left w:w="86" w:type="dxa"/>
              <w:right w:w="86" w:type="dxa"/>
            </w:tcMar>
            <w:textDirection w:val="btLr"/>
            <w:vAlign w:val="center"/>
          </w:tcPr>
          <w:p w14:paraId="41E31CE4" w14:textId="272C962A"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90</w:t>
            </w:r>
            <w:r w:rsidRPr="006842E1">
              <w:rPr>
                <w:rFonts w:ascii="Arial" w:hAnsi="Arial" w:cs="Arial"/>
                <w:b/>
                <w:bCs/>
                <w:sz w:val="20"/>
                <w:szCs w:val="20"/>
                <w:vertAlign w:val="superscript"/>
              </w:rPr>
              <w:t>th</w:t>
            </w:r>
            <w:r w:rsidRPr="006842E1">
              <w:rPr>
                <w:rFonts w:ascii="Arial" w:hAnsi="Arial" w:cs="Arial"/>
                <w:b/>
                <w:bCs/>
                <w:sz w:val="20"/>
                <w:szCs w:val="20"/>
              </w:rPr>
              <w:t xml:space="preserve"> Percentile Level Detected</w:t>
            </w:r>
          </w:p>
        </w:tc>
        <w:tc>
          <w:tcPr>
            <w:tcW w:w="772" w:type="dxa"/>
            <w:tcMar>
              <w:left w:w="86" w:type="dxa"/>
              <w:right w:w="86" w:type="dxa"/>
            </w:tcMar>
            <w:textDirection w:val="btLr"/>
            <w:vAlign w:val="center"/>
          </w:tcPr>
          <w:p w14:paraId="40D835D6"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No. Sites Exceeding AL</w:t>
            </w:r>
          </w:p>
        </w:tc>
        <w:tc>
          <w:tcPr>
            <w:tcW w:w="463" w:type="dxa"/>
            <w:tcMar>
              <w:left w:w="86" w:type="dxa"/>
              <w:right w:w="86" w:type="dxa"/>
            </w:tcMar>
            <w:textDirection w:val="btLr"/>
            <w:vAlign w:val="center"/>
          </w:tcPr>
          <w:p w14:paraId="419638DF"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AL</w:t>
            </w:r>
          </w:p>
        </w:tc>
        <w:tc>
          <w:tcPr>
            <w:tcW w:w="463" w:type="dxa"/>
            <w:tcMar>
              <w:left w:w="86" w:type="dxa"/>
              <w:right w:w="86" w:type="dxa"/>
            </w:tcMar>
            <w:textDirection w:val="btLr"/>
            <w:vAlign w:val="center"/>
          </w:tcPr>
          <w:p w14:paraId="3B108C98"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PHG</w:t>
            </w:r>
          </w:p>
        </w:tc>
        <w:tc>
          <w:tcPr>
            <w:tcW w:w="1084" w:type="dxa"/>
            <w:tcMar>
              <w:left w:w="86" w:type="dxa"/>
              <w:right w:w="86" w:type="dxa"/>
            </w:tcMar>
            <w:textDirection w:val="btLr"/>
            <w:vAlign w:val="center"/>
          </w:tcPr>
          <w:p w14:paraId="04EE64EF"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No. of Schools Requesting Lead Sampling</w:t>
            </w:r>
          </w:p>
        </w:tc>
        <w:tc>
          <w:tcPr>
            <w:tcW w:w="3549" w:type="dxa"/>
            <w:textDirection w:val="btLr"/>
            <w:vAlign w:val="center"/>
          </w:tcPr>
          <w:p w14:paraId="48A2E3C4"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Typical Source of</w:t>
            </w:r>
          </w:p>
          <w:p w14:paraId="2C089FDC" w14:textId="77777777" w:rsidR="00057A7C" w:rsidRPr="006842E1" w:rsidRDefault="00057A7C" w:rsidP="00227056">
            <w:pPr>
              <w:jc w:val="center"/>
              <w:rPr>
                <w:rFonts w:ascii="Arial" w:hAnsi="Arial" w:cs="Arial"/>
                <w:b/>
                <w:bCs/>
                <w:sz w:val="20"/>
                <w:szCs w:val="20"/>
              </w:rPr>
            </w:pPr>
            <w:r w:rsidRPr="006842E1">
              <w:rPr>
                <w:rFonts w:ascii="Arial" w:hAnsi="Arial" w:cs="Arial"/>
                <w:b/>
                <w:bCs/>
                <w:sz w:val="20"/>
                <w:szCs w:val="20"/>
              </w:rPr>
              <w:t>Contaminant</w:t>
            </w:r>
          </w:p>
        </w:tc>
      </w:tr>
      <w:tr w:rsidR="00057A7C" w:rsidRPr="006842E1" w14:paraId="65858926" w14:textId="77777777" w:rsidTr="009D056A">
        <w:trPr>
          <w:trHeight w:val="643"/>
        </w:trPr>
        <w:tc>
          <w:tcPr>
            <w:tcW w:w="845" w:type="dxa"/>
            <w:tcMar>
              <w:left w:w="86" w:type="dxa"/>
              <w:right w:w="86" w:type="dxa"/>
            </w:tcMar>
          </w:tcPr>
          <w:p w14:paraId="566A8C20" w14:textId="77777777" w:rsidR="00057A7C" w:rsidRPr="006842E1" w:rsidRDefault="00057A7C" w:rsidP="00227056">
            <w:pPr>
              <w:spacing w:before="40" w:after="40"/>
              <w:rPr>
                <w:rFonts w:ascii="Arial" w:hAnsi="Arial" w:cs="Arial"/>
                <w:sz w:val="20"/>
                <w:szCs w:val="20"/>
              </w:rPr>
            </w:pPr>
            <w:r w:rsidRPr="006842E1">
              <w:rPr>
                <w:rFonts w:ascii="Arial" w:hAnsi="Arial" w:cs="Arial"/>
                <w:sz w:val="20"/>
                <w:szCs w:val="20"/>
              </w:rPr>
              <w:t>Lead (ppb)</w:t>
            </w:r>
          </w:p>
        </w:tc>
        <w:tc>
          <w:tcPr>
            <w:tcW w:w="931" w:type="dxa"/>
            <w:tcMar>
              <w:left w:w="86" w:type="dxa"/>
              <w:right w:w="86" w:type="dxa"/>
            </w:tcMar>
          </w:tcPr>
          <w:p w14:paraId="508E9804" w14:textId="601FE91A" w:rsidR="00057A7C" w:rsidRPr="006842E1" w:rsidRDefault="00057A7C" w:rsidP="00227056">
            <w:pPr>
              <w:spacing w:before="40" w:after="40"/>
              <w:jc w:val="center"/>
              <w:rPr>
                <w:rFonts w:ascii="Arial" w:hAnsi="Arial" w:cs="Arial"/>
                <w:color w:val="000000" w:themeColor="text1"/>
                <w:sz w:val="20"/>
                <w:szCs w:val="20"/>
              </w:rPr>
            </w:pPr>
            <w:r>
              <w:rPr>
                <w:rFonts w:ascii="Arial" w:hAnsi="Arial" w:cs="Arial"/>
                <w:color w:val="000000" w:themeColor="text1"/>
                <w:sz w:val="20"/>
                <w:szCs w:val="20"/>
              </w:rPr>
              <w:t>2023</w:t>
            </w:r>
          </w:p>
        </w:tc>
        <w:tc>
          <w:tcPr>
            <w:tcW w:w="695" w:type="dxa"/>
            <w:tcMar>
              <w:left w:w="86" w:type="dxa"/>
              <w:right w:w="86" w:type="dxa"/>
            </w:tcMar>
          </w:tcPr>
          <w:p w14:paraId="096ABCFB" w14:textId="6439042C"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21</w:t>
            </w:r>
          </w:p>
        </w:tc>
        <w:tc>
          <w:tcPr>
            <w:tcW w:w="764" w:type="dxa"/>
          </w:tcPr>
          <w:p w14:paraId="4F9578D9" w14:textId="375F59E4" w:rsidR="00057A7C" w:rsidRPr="00F50E40" w:rsidRDefault="009D056A" w:rsidP="00227056">
            <w:pPr>
              <w:spacing w:before="40" w:after="40"/>
              <w:jc w:val="center"/>
              <w:rPr>
                <w:rFonts w:ascii="Arial" w:hAnsi="Arial" w:cs="Arial"/>
                <w:color w:val="000000" w:themeColor="text1"/>
                <w:sz w:val="20"/>
                <w:szCs w:val="20"/>
              </w:rPr>
            </w:pPr>
            <w:r>
              <w:rPr>
                <w:rFonts w:ascii="Arial" w:hAnsi="Arial" w:cs="Arial"/>
                <w:color w:val="000000" w:themeColor="text1"/>
                <w:sz w:val="20"/>
                <w:szCs w:val="20"/>
              </w:rPr>
              <w:t>ND</w:t>
            </w:r>
          </w:p>
        </w:tc>
        <w:tc>
          <w:tcPr>
            <w:tcW w:w="780" w:type="dxa"/>
            <w:tcMar>
              <w:left w:w="86" w:type="dxa"/>
              <w:right w:w="86" w:type="dxa"/>
            </w:tcMar>
          </w:tcPr>
          <w:p w14:paraId="5EE08F65" w14:textId="395A12F1"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0</w:t>
            </w:r>
          </w:p>
        </w:tc>
        <w:tc>
          <w:tcPr>
            <w:tcW w:w="772" w:type="dxa"/>
            <w:tcMar>
              <w:left w:w="86" w:type="dxa"/>
              <w:right w:w="86" w:type="dxa"/>
            </w:tcMar>
          </w:tcPr>
          <w:p w14:paraId="67EA07F4" w14:textId="62625374"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0</w:t>
            </w:r>
          </w:p>
        </w:tc>
        <w:tc>
          <w:tcPr>
            <w:tcW w:w="463" w:type="dxa"/>
            <w:tcMar>
              <w:left w:w="86" w:type="dxa"/>
              <w:right w:w="86" w:type="dxa"/>
            </w:tcMar>
          </w:tcPr>
          <w:p w14:paraId="18401BEC" w14:textId="77777777" w:rsidR="00057A7C" w:rsidRPr="006842E1" w:rsidRDefault="00057A7C" w:rsidP="00227056">
            <w:pPr>
              <w:spacing w:before="40" w:after="40"/>
              <w:jc w:val="center"/>
              <w:rPr>
                <w:rFonts w:ascii="Arial" w:hAnsi="Arial" w:cs="Arial"/>
                <w:sz w:val="20"/>
                <w:szCs w:val="20"/>
              </w:rPr>
            </w:pPr>
            <w:r w:rsidRPr="006842E1">
              <w:rPr>
                <w:rFonts w:ascii="Arial" w:hAnsi="Arial" w:cs="Arial"/>
                <w:sz w:val="20"/>
                <w:szCs w:val="20"/>
              </w:rPr>
              <w:t>15</w:t>
            </w:r>
          </w:p>
        </w:tc>
        <w:tc>
          <w:tcPr>
            <w:tcW w:w="463" w:type="dxa"/>
            <w:tcMar>
              <w:left w:w="86" w:type="dxa"/>
              <w:right w:w="86" w:type="dxa"/>
            </w:tcMar>
          </w:tcPr>
          <w:p w14:paraId="6E7BDF02" w14:textId="77777777" w:rsidR="00057A7C" w:rsidRPr="00AC3FFD" w:rsidRDefault="00057A7C" w:rsidP="00227056">
            <w:pPr>
              <w:spacing w:before="40" w:after="40"/>
              <w:jc w:val="center"/>
              <w:rPr>
                <w:rFonts w:ascii="Arial" w:hAnsi="Arial" w:cs="Arial"/>
                <w:sz w:val="20"/>
                <w:szCs w:val="20"/>
              </w:rPr>
            </w:pPr>
            <w:r w:rsidRPr="00AC3FFD">
              <w:rPr>
                <w:rFonts w:ascii="Arial" w:hAnsi="Arial" w:cs="Arial"/>
                <w:sz w:val="20"/>
                <w:szCs w:val="20"/>
              </w:rPr>
              <w:t>0.2</w:t>
            </w:r>
          </w:p>
        </w:tc>
        <w:tc>
          <w:tcPr>
            <w:tcW w:w="1084" w:type="dxa"/>
            <w:tcMar>
              <w:left w:w="86" w:type="dxa"/>
              <w:right w:w="86" w:type="dxa"/>
            </w:tcMar>
          </w:tcPr>
          <w:p w14:paraId="21274B5C" w14:textId="77BAD09B" w:rsidR="00057A7C" w:rsidRPr="00AC3FFD" w:rsidRDefault="00057A7C" w:rsidP="00227056">
            <w:pPr>
              <w:spacing w:before="40" w:after="40"/>
              <w:jc w:val="center"/>
              <w:rPr>
                <w:rFonts w:ascii="Arial" w:hAnsi="Arial" w:cs="Arial"/>
                <w:sz w:val="20"/>
                <w:szCs w:val="20"/>
              </w:rPr>
            </w:pPr>
            <w:r w:rsidRPr="00AC3FFD">
              <w:rPr>
                <w:rFonts w:ascii="Arial" w:hAnsi="Arial" w:cs="Arial"/>
                <w:sz w:val="20"/>
                <w:szCs w:val="20"/>
              </w:rPr>
              <w:t>0</w:t>
            </w:r>
          </w:p>
        </w:tc>
        <w:tc>
          <w:tcPr>
            <w:tcW w:w="3549" w:type="dxa"/>
          </w:tcPr>
          <w:p w14:paraId="7B82D72B" w14:textId="77777777" w:rsidR="00057A7C" w:rsidRPr="006842E1" w:rsidRDefault="00057A7C" w:rsidP="00227056">
            <w:pPr>
              <w:spacing w:before="40" w:after="40"/>
              <w:rPr>
                <w:rFonts w:ascii="Arial" w:hAnsi="Arial" w:cs="Arial"/>
                <w:sz w:val="20"/>
                <w:szCs w:val="20"/>
              </w:rPr>
            </w:pPr>
            <w:r w:rsidRPr="006842E1">
              <w:rPr>
                <w:rFonts w:ascii="Arial" w:hAnsi="Arial" w:cs="Arial"/>
                <w:sz w:val="20"/>
                <w:szCs w:val="20"/>
              </w:rPr>
              <w:t>Internal corrosion of household water plumbing systems; discharges from industrial manufacturers; erosion of natural deposits</w:t>
            </w:r>
          </w:p>
        </w:tc>
      </w:tr>
      <w:tr w:rsidR="00057A7C" w:rsidRPr="006842E1" w14:paraId="41228850" w14:textId="77777777" w:rsidTr="009D056A">
        <w:trPr>
          <w:trHeight w:val="631"/>
        </w:trPr>
        <w:tc>
          <w:tcPr>
            <w:tcW w:w="845" w:type="dxa"/>
            <w:tcMar>
              <w:left w:w="86" w:type="dxa"/>
              <w:right w:w="86" w:type="dxa"/>
            </w:tcMar>
          </w:tcPr>
          <w:p w14:paraId="4EEB72CF" w14:textId="77777777" w:rsidR="00057A7C" w:rsidRPr="006842E1" w:rsidRDefault="00057A7C" w:rsidP="00227056">
            <w:pPr>
              <w:spacing w:before="40" w:after="40"/>
              <w:rPr>
                <w:rFonts w:ascii="Arial" w:hAnsi="Arial" w:cs="Arial"/>
                <w:sz w:val="20"/>
                <w:szCs w:val="20"/>
              </w:rPr>
            </w:pPr>
            <w:r w:rsidRPr="006842E1">
              <w:rPr>
                <w:rFonts w:ascii="Arial" w:hAnsi="Arial" w:cs="Arial"/>
                <w:sz w:val="20"/>
                <w:szCs w:val="20"/>
              </w:rPr>
              <w:t>Copper (ppm)</w:t>
            </w:r>
          </w:p>
        </w:tc>
        <w:tc>
          <w:tcPr>
            <w:tcW w:w="931" w:type="dxa"/>
            <w:tcMar>
              <w:left w:w="86" w:type="dxa"/>
              <w:right w:w="86" w:type="dxa"/>
            </w:tcMar>
          </w:tcPr>
          <w:p w14:paraId="39A060A4" w14:textId="503A60E9" w:rsidR="00057A7C" w:rsidRPr="006842E1" w:rsidRDefault="00057A7C" w:rsidP="00227056">
            <w:pPr>
              <w:spacing w:before="40" w:after="40"/>
              <w:jc w:val="center"/>
              <w:rPr>
                <w:rFonts w:ascii="Arial" w:hAnsi="Arial" w:cs="Arial"/>
                <w:color w:val="FFFFFF" w:themeColor="background1"/>
                <w:sz w:val="20"/>
                <w:szCs w:val="20"/>
              </w:rPr>
            </w:pPr>
            <w:r w:rsidRPr="006842E1">
              <w:rPr>
                <w:rFonts w:ascii="Arial" w:hAnsi="Arial" w:cs="Arial"/>
                <w:color w:val="000000" w:themeColor="text1"/>
                <w:sz w:val="20"/>
                <w:szCs w:val="20"/>
              </w:rPr>
              <w:t>202</w:t>
            </w:r>
            <w:r>
              <w:rPr>
                <w:rFonts w:ascii="Arial" w:hAnsi="Arial" w:cs="Arial"/>
                <w:color w:val="000000" w:themeColor="text1"/>
                <w:sz w:val="20"/>
                <w:szCs w:val="20"/>
              </w:rPr>
              <w:t>3</w:t>
            </w:r>
          </w:p>
        </w:tc>
        <w:tc>
          <w:tcPr>
            <w:tcW w:w="695" w:type="dxa"/>
            <w:tcMar>
              <w:left w:w="86" w:type="dxa"/>
              <w:right w:w="86" w:type="dxa"/>
            </w:tcMar>
          </w:tcPr>
          <w:p w14:paraId="58A84D91" w14:textId="27589A53"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21</w:t>
            </w:r>
          </w:p>
        </w:tc>
        <w:tc>
          <w:tcPr>
            <w:tcW w:w="764" w:type="dxa"/>
          </w:tcPr>
          <w:p w14:paraId="0B524547" w14:textId="457F73B6" w:rsidR="00057A7C" w:rsidRPr="00F50E40" w:rsidRDefault="009D056A" w:rsidP="00227056">
            <w:pPr>
              <w:spacing w:before="40" w:after="40"/>
              <w:jc w:val="center"/>
              <w:rPr>
                <w:rFonts w:ascii="Arial" w:hAnsi="Arial" w:cs="Arial"/>
                <w:color w:val="000000" w:themeColor="text1"/>
                <w:sz w:val="20"/>
                <w:szCs w:val="20"/>
              </w:rPr>
            </w:pPr>
            <w:r>
              <w:rPr>
                <w:rFonts w:ascii="Arial" w:hAnsi="Arial" w:cs="Arial"/>
                <w:color w:val="000000" w:themeColor="text1"/>
                <w:sz w:val="20"/>
                <w:szCs w:val="20"/>
              </w:rPr>
              <w:t>ND-0.268</w:t>
            </w:r>
          </w:p>
        </w:tc>
        <w:tc>
          <w:tcPr>
            <w:tcW w:w="780" w:type="dxa"/>
            <w:tcMar>
              <w:left w:w="86" w:type="dxa"/>
              <w:right w:w="86" w:type="dxa"/>
            </w:tcMar>
          </w:tcPr>
          <w:p w14:paraId="4BB49349" w14:textId="0E9F2B71"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0.</w:t>
            </w:r>
            <w:r>
              <w:rPr>
                <w:rFonts w:ascii="Arial" w:hAnsi="Arial" w:cs="Arial"/>
                <w:color w:val="000000" w:themeColor="text1"/>
                <w:sz w:val="20"/>
                <w:szCs w:val="20"/>
              </w:rPr>
              <w:t>202</w:t>
            </w:r>
          </w:p>
        </w:tc>
        <w:tc>
          <w:tcPr>
            <w:tcW w:w="772" w:type="dxa"/>
            <w:tcMar>
              <w:left w:w="86" w:type="dxa"/>
              <w:right w:w="86" w:type="dxa"/>
            </w:tcMar>
          </w:tcPr>
          <w:p w14:paraId="698328AA" w14:textId="05D69EC5" w:rsidR="00057A7C" w:rsidRPr="00F50E40" w:rsidRDefault="00057A7C" w:rsidP="00227056">
            <w:pPr>
              <w:spacing w:before="40" w:after="40"/>
              <w:jc w:val="center"/>
              <w:rPr>
                <w:rFonts w:ascii="Arial" w:hAnsi="Arial" w:cs="Arial"/>
                <w:color w:val="FFFFFF" w:themeColor="background1"/>
                <w:sz w:val="20"/>
                <w:szCs w:val="20"/>
              </w:rPr>
            </w:pPr>
            <w:r w:rsidRPr="00F50E40">
              <w:rPr>
                <w:rFonts w:ascii="Arial" w:hAnsi="Arial" w:cs="Arial"/>
                <w:color w:val="000000" w:themeColor="text1"/>
                <w:sz w:val="20"/>
                <w:szCs w:val="20"/>
              </w:rPr>
              <w:t>0</w:t>
            </w:r>
          </w:p>
        </w:tc>
        <w:tc>
          <w:tcPr>
            <w:tcW w:w="463" w:type="dxa"/>
            <w:tcMar>
              <w:left w:w="86" w:type="dxa"/>
              <w:right w:w="86" w:type="dxa"/>
            </w:tcMar>
          </w:tcPr>
          <w:p w14:paraId="67BBF718" w14:textId="77777777" w:rsidR="00057A7C" w:rsidRPr="006842E1" w:rsidRDefault="00057A7C" w:rsidP="00227056">
            <w:pPr>
              <w:spacing w:before="40" w:after="40"/>
              <w:jc w:val="center"/>
              <w:rPr>
                <w:rFonts w:ascii="Arial" w:hAnsi="Arial" w:cs="Arial"/>
                <w:sz w:val="20"/>
                <w:szCs w:val="20"/>
              </w:rPr>
            </w:pPr>
            <w:r w:rsidRPr="006842E1">
              <w:rPr>
                <w:rFonts w:ascii="Arial" w:hAnsi="Arial" w:cs="Arial"/>
                <w:sz w:val="20"/>
                <w:szCs w:val="20"/>
              </w:rPr>
              <w:t>1.3</w:t>
            </w:r>
          </w:p>
        </w:tc>
        <w:tc>
          <w:tcPr>
            <w:tcW w:w="463" w:type="dxa"/>
            <w:tcMar>
              <w:left w:w="86" w:type="dxa"/>
              <w:right w:w="86" w:type="dxa"/>
            </w:tcMar>
          </w:tcPr>
          <w:p w14:paraId="31033ECB" w14:textId="77777777" w:rsidR="00057A7C" w:rsidRPr="006842E1" w:rsidRDefault="00057A7C" w:rsidP="00227056">
            <w:pPr>
              <w:spacing w:before="40" w:after="40"/>
              <w:jc w:val="center"/>
              <w:rPr>
                <w:rFonts w:ascii="Arial" w:hAnsi="Arial" w:cs="Arial"/>
                <w:sz w:val="20"/>
                <w:szCs w:val="20"/>
              </w:rPr>
            </w:pPr>
            <w:r w:rsidRPr="006842E1">
              <w:rPr>
                <w:rFonts w:ascii="Arial" w:hAnsi="Arial" w:cs="Arial"/>
                <w:sz w:val="20"/>
                <w:szCs w:val="20"/>
              </w:rPr>
              <w:t>0.3</w:t>
            </w:r>
          </w:p>
        </w:tc>
        <w:tc>
          <w:tcPr>
            <w:tcW w:w="1084" w:type="dxa"/>
            <w:tcMar>
              <w:left w:w="86" w:type="dxa"/>
              <w:right w:w="86" w:type="dxa"/>
            </w:tcMar>
          </w:tcPr>
          <w:p w14:paraId="648CBAE0" w14:textId="77777777" w:rsidR="00057A7C" w:rsidRPr="006842E1" w:rsidRDefault="00057A7C" w:rsidP="00227056">
            <w:pPr>
              <w:spacing w:before="40" w:after="40"/>
              <w:jc w:val="center"/>
              <w:rPr>
                <w:rFonts w:ascii="Arial" w:hAnsi="Arial" w:cs="Arial"/>
                <w:sz w:val="20"/>
                <w:szCs w:val="20"/>
              </w:rPr>
            </w:pPr>
            <w:r w:rsidRPr="006842E1">
              <w:rPr>
                <w:rFonts w:ascii="Arial" w:hAnsi="Arial" w:cs="Arial"/>
                <w:sz w:val="20"/>
                <w:szCs w:val="20"/>
              </w:rPr>
              <w:t>Not</w:t>
            </w:r>
          </w:p>
          <w:p w14:paraId="05EA0802" w14:textId="77777777" w:rsidR="00057A7C" w:rsidRPr="006842E1" w:rsidRDefault="00057A7C" w:rsidP="00227056">
            <w:pPr>
              <w:spacing w:before="40" w:after="40"/>
              <w:jc w:val="center"/>
              <w:rPr>
                <w:rFonts w:ascii="Arial" w:hAnsi="Arial" w:cs="Arial"/>
                <w:sz w:val="20"/>
                <w:szCs w:val="20"/>
              </w:rPr>
            </w:pPr>
            <w:r w:rsidRPr="006842E1">
              <w:rPr>
                <w:rFonts w:ascii="Arial" w:hAnsi="Arial" w:cs="Arial"/>
                <w:sz w:val="20"/>
                <w:szCs w:val="20"/>
              </w:rPr>
              <w:t>applicable</w:t>
            </w:r>
          </w:p>
        </w:tc>
        <w:tc>
          <w:tcPr>
            <w:tcW w:w="3549" w:type="dxa"/>
          </w:tcPr>
          <w:p w14:paraId="7E41E607" w14:textId="77777777" w:rsidR="00057A7C" w:rsidRPr="006842E1" w:rsidRDefault="00057A7C" w:rsidP="00227056">
            <w:pPr>
              <w:spacing w:before="40" w:after="40"/>
              <w:rPr>
                <w:rFonts w:ascii="Arial" w:hAnsi="Arial" w:cs="Arial"/>
                <w:sz w:val="20"/>
                <w:szCs w:val="20"/>
              </w:rPr>
            </w:pPr>
            <w:r w:rsidRPr="006842E1">
              <w:rPr>
                <w:rFonts w:ascii="Arial" w:hAnsi="Arial" w:cs="Arial"/>
                <w:sz w:val="20"/>
                <w:szCs w:val="20"/>
              </w:rPr>
              <w:t>Internal corrosion of household plumbing systems; erosion of natural deposits; leaching from wood preservatives</w:t>
            </w:r>
          </w:p>
        </w:tc>
      </w:tr>
    </w:tbl>
    <w:p w14:paraId="42A78557" w14:textId="424E9725" w:rsidR="00881BF4" w:rsidRPr="005F082E" w:rsidRDefault="00881BF4" w:rsidP="00227056">
      <w:pPr>
        <w:pStyle w:val="Caption"/>
      </w:pPr>
      <w:r w:rsidRPr="005F082E">
        <w:t xml:space="preserve">Table </w:t>
      </w:r>
      <w:fldSimple w:instr=" SEQ Table \* ARABIC ">
        <w:r w:rsidR="003F252A">
          <w:rPr>
            <w:noProof/>
          </w:rPr>
          <w:t>3</w:t>
        </w:r>
      </w:fldSimple>
      <w:r w:rsidRPr="005F082E">
        <w:t>.  Sampling Results for Sodium and Hardness</w:t>
      </w:r>
    </w:p>
    <w:tbl>
      <w:tblPr>
        <w:tblStyle w:val="TableGrid"/>
        <w:tblW w:w="9590" w:type="dxa"/>
        <w:tblLayout w:type="fixed"/>
        <w:tblLook w:val="0020" w:firstRow="1" w:lastRow="0" w:firstColumn="0" w:lastColumn="0" w:noHBand="0" w:noVBand="0"/>
      </w:tblPr>
      <w:tblGrid>
        <w:gridCol w:w="1991"/>
        <w:gridCol w:w="1190"/>
        <w:gridCol w:w="1314"/>
        <w:gridCol w:w="1155"/>
        <w:gridCol w:w="717"/>
        <w:gridCol w:w="956"/>
        <w:gridCol w:w="2267"/>
      </w:tblGrid>
      <w:tr w:rsidR="00881BF4" w:rsidRPr="00006930" w14:paraId="54A323D4" w14:textId="77777777" w:rsidTr="008E376C">
        <w:trPr>
          <w:trHeight w:val="538"/>
        </w:trPr>
        <w:tc>
          <w:tcPr>
            <w:tcW w:w="1991" w:type="dxa"/>
            <w:tcMar>
              <w:left w:w="58" w:type="dxa"/>
              <w:right w:w="58" w:type="dxa"/>
            </w:tcMar>
            <w:vAlign w:val="center"/>
          </w:tcPr>
          <w:p w14:paraId="2FB321DD" w14:textId="61266585" w:rsidR="00881BF4" w:rsidRPr="00006930" w:rsidRDefault="00881BF4" w:rsidP="00227056">
            <w:pPr>
              <w:keepNext/>
              <w:spacing w:before="40" w:after="40"/>
              <w:jc w:val="center"/>
              <w:rPr>
                <w:rFonts w:ascii="Arial" w:hAnsi="Arial" w:cs="Arial"/>
                <w:b/>
                <w:sz w:val="20"/>
                <w:szCs w:val="20"/>
              </w:rPr>
            </w:pPr>
            <w:r w:rsidRPr="00006930">
              <w:rPr>
                <w:rFonts w:ascii="Arial" w:hAnsi="Arial" w:cs="Arial"/>
                <w:b/>
                <w:sz w:val="20"/>
                <w:szCs w:val="20"/>
              </w:rPr>
              <w:t xml:space="preserve">Constituent </w:t>
            </w:r>
          </w:p>
        </w:tc>
        <w:tc>
          <w:tcPr>
            <w:tcW w:w="1190" w:type="dxa"/>
            <w:tcMar>
              <w:left w:w="58" w:type="dxa"/>
              <w:right w:w="58" w:type="dxa"/>
            </w:tcMar>
            <w:vAlign w:val="center"/>
          </w:tcPr>
          <w:p w14:paraId="0626EB2A" w14:textId="77777777" w:rsidR="00881BF4" w:rsidRPr="00006930" w:rsidRDefault="00881BF4" w:rsidP="00227056">
            <w:pPr>
              <w:keepNext/>
              <w:spacing w:before="40" w:after="40"/>
              <w:jc w:val="center"/>
              <w:rPr>
                <w:rFonts w:ascii="Arial" w:hAnsi="Arial" w:cs="Arial"/>
                <w:b/>
                <w:sz w:val="20"/>
                <w:szCs w:val="20"/>
              </w:rPr>
            </w:pPr>
            <w:r w:rsidRPr="00006930">
              <w:rPr>
                <w:rFonts w:ascii="Arial" w:hAnsi="Arial" w:cs="Arial"/>
                <w:b/>
                <w:sz w:val="20"/>
                <w:szCs w:val="20"/>
              </w:rPr>
              <w:t>Sample Date</w:t>
            </w:r>
          </w:p>
        </w:tc>
        <w:tc>
          <w:tcPr>
            <w:tcW w:w="1314" w:type="dxa"/>
            <w:tcMar>
              <w:left w:w="58" w:type="dxa"/>
              <w:right w:w="58" w:type="dxa"/>
            </w:tcMar>
            <w:vAlign w:val="center"/>
          </w:tcPr>
          <w:p w14:paraId="1E184F80" w14:textId="62F5FDC9" w:rsidR="00881BF4" w:rsidRPr="00006930" w:rsidRDefault="008E376C" w:rsidP="00227056">
            <w:pPr>
              <w:keepNext/>
              <w:spacing w:before="40" w:after="40"/>
              <w:jc w:val="center"/>
              <w:rPr>
                <w:rFonts w:ascii="Arial" w:hAnsi="Arial" w:cs="Arial"/>
                <w:b/>
                <w:sz w:val="20"/>
                <w:szCs w:val="20"/>
              </w:rPr>
            </w:pPr>
            <w:r w:rsidRPr="00006930">
              <w:rPr>
                <w:rFonts w:ascii="Arial" w:hAnsi="Arial" w:cs="Arial"/>
                <w:b/>
                <w:sz w:val="20"/>
                <w:szCs w:val="20"/>
              </w:rPr>
              <w:t xml:space="preserve">Range of Detections </w:t>
            </w:r>
          </w:p>
        </w:tc>
        <w:tc>
          <w:tcPr>
            <w:tcW w:w="1155" w:type="dxa"/>
            <w:tcMar>
              <w:left w:w="58" w:type="dxa"/>
              <w:right w:w="58" w:type="dxa"/>
            </w:tcMar>
            <w:vAlign w:val="center"/>
          </w:tcPr>
          <w:p w14:paraId="25AE9F8B" w14:textId="60B4AEB9" w:rsidR="00881BF4" w:rsidRPr="00006930" w:rsidRDefault="007E5C51" w:rsidP="00227056">
            <w:pPr>
              <w:keepNext/>
              <w:spacing w:before="40" w:after="40"/>
              <w:jc w:val="center"/>
              <w:rPr>
                <w:rFonts w:ascii="Arial" w:hAnsi="Arial" w:cs="Arial"/>
                <w:b/>
                <w:sz w:val="20"/>
                <w:szCs w:val="20"/>
              </w:rPr>
            </w:pPr>
            <w:r w:rsidRPr="00006930">
              <w:rPr>
                <w:rFonts w:ascii="Arial" w:hAnsi="Arial" w:cs="Arial"/>
                <w:b/>
                <w:sz w:val="20"/>
                <w:szCs w:val="20"/>
              </w:rPr>
              <w:t>Average</w:t>
            </w:r>
          </w:p>
        </w:tc>
        <w:tc>
          <w:tcPr>
            <w:tcW w:w="717" w:type="dxa"/>
            <w:tcMar>
              <w:left w:w="58" w:type="dxa"/>
              <w:right w:w="58" w:type="dxa"/>
            </w:tcMar>
            <w:vAlign w:val="center"/>
          </w:tcPr>
          <w:p w14:paraId="372B5A42" w14:textId="77777777" w:rsidR="00881BF4" w:rsidRPr="00006930" w:rsidRDefault="00881BF4" w:rsidP="00227056">
            <w:pPr>
              <w:keepNext/>
              <w:spacing w:before="40" w:after="40"/>
              <w:jc w:val="center"/>
              <w:rPr>
                <w:rFonts w:ascii="Arial" w:hAnsi="Arial" w:cs="Arial"/>
                <w:b/>
                <w:sz w:val="20"/>
                <w:szCs w:val="20"/>
              </w:rPr>
            </w:pPr>
            <w:r w:rsidRPr="00006930">
              <w:rPr>
                <w:rFonts w:ascii="Arial" w:hAnsi="Arial" w:cs="Arial"/>
                <w:b/>
                <w:sz w:val="20"/>
                <w:szCs w:val="20"/>
              </w:rPr>
              <w:t>MCL</w:t>
            </w:r>
          </w:p>
        </w:tc>
        <w:tc>
          <w:tcPr>
            <w:tcW w:w="956" w:type="dxa"/>
            <w:tcMar>
              <w:left w:w="58" w:type="dxa"/>
              <w:right w:w="58" w:type="dxa"/>
            </w:tcMar>
            <w:vAlign w:val="center"/>
          </w:tcPr>
          <w:p w14:paraId="153269C0" w14:textId="77777777" w:rsidR="00881BF4" w:rsidRPr="00006930" w:rsidRDefault="00881BF4" w:rsidP="00227056">
            <w:pPr>
              <w:keepNext/>
              <w:spacing w:before="40" w:after="40"/>
              <w:jc w:val="center"/>
              <w:rPr>
                <w:rFonts w:ascii="Arial" w:hAnsi="Arial" w:cs="Arial"/>
                <w:b/>
                <w:sz w:val="20"/>
                <w:szCs w:val="20"/>
              </w:rPr>
            </w:pPr>
            <w:r w:rsidRPr="00006930">
              <w:rPr>
                <w:rFonts w:ascii="Arial" w:hAnsi="Arial" w:cs="Arial"/>
                <w:b/>
                <w:sz w:val="20"/>
                <w:szCs w:val="20"/>
              </w:rPr>
              <w:t>PHG (MCLG)</w:t>
            </w:r>
          </w:p>
        </w:tc>
        <w:tc>
          <w:tcPr>
            <w:tcW w:w="2267" w:type="dxa"/>
            <w:tcMar>
              <w:left w:w="58" w:type="dxa"/>
              <w:right w:w="58" w:type="dxa"/>
            </w:tcMar>
            <w:vAlign w:val="center"/>
          </w:tcPr>
          <w:p w14:paraId="4A0FA113" w14:textId="77777777" w:rsidR="00881BF4" w:rsidRPr="00006930" w:rsidRDefault="00881BF4" w:rsidP="00227056">
            <w:pPr>
              <w:keepNext/>
              <w:spacing w:before="40" w:after="40"/>
              <w:jc w:val="center"/>
              <w:rPr>
                <w:rFonts w:ascii="Arial" w:hAnsi="Arial" w:cs="Arial"/>
                <w:b/>
                <w:sz w:val="20"/>
                <w:szCs w:val="20"/>
              </w:rPr>
            </w:pPr>
            <w:r w:rsidRPr="00006930">
              <w:rPr>
                <w:rFonts w:ascii="Arial" w:hAnsi="Arial" w:cs="Arial"/>
                <w:b/>
                <w:sz w:val="20"/>
                <w:szCs w:val="20"/>
              </w:rPr>
              <w:t>Typical Source of Contaminant</w:t>
            </w:r>
          </w:p>
        </w:tc>
      </w:tr>
      <w:tr w:rsidR="00881BF4" w:rsidRPr="00006930" w14:paraId="524F6110" w14:textId="77777777" w:rsidTr="008E376C">
        <w:trPr>
          <w:trHeight w:val="408"/>
        </w:trPr>
        <w:tc>
          <w:tcPr>
            <w:tcW w:w="1991" w:type="dxa"/>
          </w:tcPr>
          <w:p w14:paraId="11A25243" w14:textId="77777777" w:rsidR="00881BF4" w:rsidRPr="00006930" w:rsidRDefault="00881BF4" w:rsidP="00227056">
            <w:pPr>
              <w:spacing w:before="40" w:after="40"/>
              <w:rPr>
                <w:rFonts w:ascii="Arial" w:hAnsi="Arial" w:cs="Arial"/>
                <w:sz w:val="20"/>
                <w:szCs w:val="20"/>
              </w:rPr>
            </w:pPr>
            <w:r w:rsidRPr="00006930">
              <w:rPr>
                <w:rFonts w:ascii="Arial" w:hAnsi="Arial" w:cs="Arial"/>
                <w:sz w:val="20"/>
                <w:szCs w:val="20"/>
              </w:rPr>
              <w:t>Sodium (ppm)</w:t>
            </w:r>
          </w:p>
        </w:tc>
        <w:tc>
          <w:tcPr>
            <w:tcW w:w="1190" w:type="dxa"/>
            <w:tcMar>
              <w:left w:w="58" w:type="dxa"/>
              <w:right w:w="58" w:type="dxa"/>
            </w:tcMar>
          </w:tcPr>
          <w:p w14:paraId="1B3A8A71" w14:textId="2901BF07" w:rsidR="00881BF4" w:rsidRPr="00006930" w:rsidRDefault="007E5C51" w:rsidP="00227056">
            <w:pPr>
              <w:spacing w:before="40" w:after="40"/>
              <w:jc w:val="center"/>
              <w:rPr>
                <w:rFonts w:ascii="Arial" w:hAnsi="Arial" w:cs="Arial"/>
                <w:color w:val="000000" w:themeColor="text1"/>
                <w:sz w:val="20"/>
                <w:szCs w:val="20"/>
              </w:rPr>
            </w:pPr>
            <w:r w:rsidRPr="00006930">
              <w:rPr>
                <w:rFonts w:ascii="Arial" w:hAnsi="Arial" w:cs="Arial"/>
                <w:color w:val="000000" w:themeColor="text1"/>
                <w:sz w:val="20"/>
                <w:szCs w:val="20"/>
              </w:rPr>
              <w:t>2014-2023</w:t>
            </w:r>
          </w:p>
        </w:tc>
        <w:tc>
          <w:tcPr>
            <w:tcW w:w="1314" w:type="dxa"/>
            <w:tcMar>
              <w:left w:w="58" w:type="dxa"/>
              <w:right w:w="58" w:type="dxa"/>
            </w:tcMar>
          </w:tcPr>
          <w:p w14:paraId="4F891D80" w14:textId="2C13E576" w:rsidR="00881BF4" w:rsidRPr="00006930" w:rsidRDefault="00F37D69" w:rsidP="00227056">
            <w:pPr>
              <w:spacing w:before="40" w:after="40"/>
              <w:jc w:val="center"/>
              <w:rPr>
                <w:rFonts w:ascii="Arial" w:hAnsi="Arial" w:cs="Arial"/>
                <w:color w:val="000000" w:themeColor="text1"/>
                <w:sz w:val="20"/>
                <w:szCs w:val="20"/>
              </w:rPr>
            </w:pPr>
            <w:r>
              <w:rPr>
                <w:rFonts w:ascii="Arial" w:hAnsi="Arial" w:cs="Arial"/>
                <w:color w:val="000000" w:themeColor="text1"/>
                <w:sz w:val="20"/>
                <w:szCs w:val="20"/>
              </w:rPr>
              <w:t>11.0-17.0</w:t>
            </w:r>
          </w:p>
          <w:p w14:paraId="2FDDCA13" w14:textId="13F958B5" w:rsidR="008E376C" w:rsidRPr="00006930" w:rsidRDefault="008E376C" w:rsidP="00227056">
            <w:pPr>
              <w:spacing w:before="40" w:after="40"/>
              <w:jc w:val="center"/>
              <w:rPr>
                <w:rFonts w:ascii="Arial" w:hAnsi="Arial" w:cs="Arial"/>
                <w:color w:val="FFFFFF" w:themeColor="background1"/>
                <w:sz w:val="20"/>
                <w:szCs w:val="20"/>
              </w:rPr>
            </w:pPr>
          </w:p>
        </w:tc>
        <w:tc>
          <w:tcPr>
            <w:tcW w:w="1155" w:type="dxa"/>
            <w:tcMar>
              <w:left w:w="58" w:type="dxa"/>
              <w:right w:w="58" w:type="dxa"/>
            </w:tcMar>
          </w:tcPr>
          <w:p w14:paraId="09A2A8E9" w14:textId="55A24017" w:rsidR="00881BF4" w:rsidRPr="00006930" w:rsidRDefault="00F37D69" w:rsidP="00227056">
            <w:pPr>
              <w:spacing w:before="40" w:after="40"/>
              <w:jc w:val="center"/>
              <w:rPr>
                <w:rFonts w:ascii="Arial" w:hAnsi="Arial" w:cs="Arial"/>
                <w:color w:val="000000" w:themeColor="text1"/>
                <w:sz w:val="20"/>
                <w:szCs w:val="20"/>
              </w:rPr>
            </w:pPr>
            <w:r>
              <w:rPr>
                <w:rFonts w:ascii="Arial" w:hAnsi="Arial" w:cs="Arial"/>
                <w:color w:val="000000" w:themeColor="text1"/>
                <w:sz w:val="20"/>
                <w:szCs w:val="20"/>
              </w:rPr>
              <w:t>14.3</w:t>
            </w:r>
          </w:p>
          <w:p w14:paraId="6A9DF724" w14:textId="5E4B84DB" w:rsidR="00452203" w:rsidRPr="00006930" w:rsidRDefault="00452203" w:rsidP="00227056">
            <w:pPr>
              <w:spacing w:before="40" w:after="40"/>
              <w:jc w:val="center"/>
              <w:rPr>
                <w:rFonts w:ascii="Arial" w:hAnsi="Arial" w:cs="Arial"/>
                <w:color w:val="FFFFFF" w:themeColor="background1"/>
                <w:sz w:val="20"/>
                <w:szCs w:val="20"/>
              </w:rPr>
            </w:pPr>
          </w:p>
        </w:tc>
        <w:tc>
          <w:tcPr>
            <w:tcW w:w="717" w:type="dxa"/>
            <w:tcMar>
              <w:left w:w="58" w:type="dxa"/>
              <w:right w:w="58" w:type="dxa"/>
            </w:tcMar>
          </w:tcPr>
          <w:p w14:paraId="491F21C7" w14:textId="43B3419E" w:rsidR="00881BF4" w:rsidRPr="00006930" w:rsidRDefault="00494534" w:rsidP="00227056">
            <w:pPr>
              <w:spacing w:before="40" w:after="40"/>
              <w:jc w:val="center"/>
              <w:rPr>
                <w:rFonts w:ascii="Arial" w:hAnsi="Arial" w:cs="Arial"/>
                <w:sz w:val="20"/>
                <w:szCs w:val="20"/>
              </w:rPr>
            </w:pPr>
            <w:r w:rsidRPr="00006930">
              <w:rPr>
                <w:rFonts w:ascii="Arial" w:hAnsi="Arial" w:cs="Arial"/>
                <w:sz w:val="20"/>
                <w:szCs w:val="20"/>
              </w:rPr>
              <w:t>N</w:t>
            </w:r>
            <w:r w:rsidR="00881BF4" w:rsidRPr="00006930">
              <w:rPr>
                <w:rFonts w:ascii="Arial" w:hAnsi="Arial" w:cs="Arial"/>
                <w:sz w:val="20"/>
                <w:szCs w:val="20"/>
              </w:rPr>
              <w:t>one</w:t>
            </w:r>
          </w:p>
        </w:tc>
        <w:tc>
          <w:tcPr>
            <w:tcW w:w="956" w:type="dxa"/>
            <w:tcMar>
              <w:left w:w="58" w:type="dxa"/>
              <w:right w:w="58" w:type="dxa"/>
            </w:tcMar>
          </w:tcPr>
          <w:p w14:paraId="4A5FB93E" w14:textId="77777777" w:rsidR="00881BF4" w:rsidRPr="00006930" w:rsidRDefault="00881BF4" w:rsidP="00227056">
            <w:pPr>
              <w:spacing w:before="40" w:after="40"/>
              <w:jc w:val="center"/>
              <w:rPr>
                <w:rFonts w:ascii="Arial" w:hAnsi="Arial" w:cs="Arial"/>
                <w:sz w:val="20"/>
                <w:szCs w:val="20"/>
              </w:rPr>
            </w:pPr>
            <w:r w:rsidRPr="00006930">
              <w:rPr>
                <w:rFonts w:ascii="Arial" w:hAnsi="Arial" w:cs="Arial"/>
                <w:sz w:val="20"/>
                <w:szCs w:val="20"/>
              </w:rPr>
              <w:t>None</w:t>
            </w:r>
          </w:p>
        </w:tc>
        <w:tc>
          <w:tcPr>
            <w:tcW w:w="2267" w:type="dxa"/>
            <w:tcMar>
              <w:left w:w="58" w:type="dxa"/>
              <w:right w:w="58" w:type="dxa"/>
            </w:tcMar>
          </w:tcPr>
          <w:p w14:paraId="55525338" w14:textId="77777777" w:rsidR="00881BF4" w:rsidRPr="00006930" w:rsidRDefault="00881BF4" w:rsidP="00227056">
            <w:pPr>
              <w:spacing w:before="40" w:after="40"/>
              <w:rPr>
                <w:rFonts w:ascii="Arial" w:hAnsi="Arial" w:cs="Arial"/>
                <w:sz w:val="20"/>
                <w:szCs w:val="20"/>
              </w:rPr>
            </w:pPr>
            <w:r w:rsidRPr="00006930">
              <w:rPr>
                <w:rFonts w:ascii="Arial" w:hAnsi="Arial" w:cs="Arial"/>
                <w:sz w:val="20"/>
                <w:szCs w:val="20"/>
              </w:rPr>
              <w:t xml:space="preserve">Salt </w:t>
            </w:r>
            <w:proofErr w:type="gramStart"/>
            <w:r w:rsidRPr="00006930">
              <w:rPr>
                <w:rFonts w:ascii="Arial" w:hAnsi="Arial" w:cs="Arial"/>
                <w:sz w:val="20"/>
                <w:szCs w:val="20"/>
              </w:rPr>
              <w:t>present</w:t>
            </w:r>
            <w:proofErr w:type="gramEnd"/>
            <w:r w:rsidRPr="00006930">
              <w:rPr>
                <w:rFonts w:ascii="Arial" w:hAnsi="Arial" w:cs="Arial"/>
                <w:sz w:val="20"/>
                <w:szCs w:val="20"/>
              </w:rPr>
              <w:t xml:space="preserve"> in the water and is generally naturally occurring</w:t>
            </w:r>
          </w:p>
        </w:tc>
      </w:tr>
      <w:tr w:rsidR="00881BF4" w:rsidRPr="00006930" w14:paraId="400119FE" w14:textId="77777777" w:rsidTr="008E376C">
        <w:trPr>
          <w:trHeight w:val="1218"/>
        </w:trPr>
        <w:tc>
          <w:tcPr>
            <w:tcW w:w="1991" w:type="dxa"/>
          </w:tcPr>
          <w:p w14:paraId="4A4B74DC" w14:textId="77777777" w:rsidR="00881BF4" w:rsidRPr="00006930" w:rsidRDefault="00881BF4" w:rsidP="00227056">
            <w:pPr>
              <w:spacing w:before="40" w:after="40"/>
              <w:rPr>
                <w:rFonts w:ascii="Arial" w:hAnsi="Arial" w:cs="Arial"/>
                <w:sz w:val="20"/>
                <w:szCs w:val="20"/>
              </w:rPr>
            </w:pPr>
            <w:r w:rsidRPr="00006930">
              <w:rPr>
                <w:rFonts w:ascii="Arial" w:hAnsi="Arial" w:cs="Arial"/>
                <w:sz w:val="20"/>
                <w:szCs w:val="20"/>
              </w:rPr>
              <w:t>Hardness (ppm)</w:t>
            </w:r>
          </w:p>
        </w:tc>
        <w:tc>
          <w:tcPr>
            <w:tcW w:w="1190" w:type="dxa"/>
            <w:tcMar>
              <w:left w:w="58" w:type="dxa"/>
              <w:right w:w="58" w:type="dxa"/>
            </w:tcMar>
          </w:tcPr>
          <w:p w14:paraId="4BCEF1CA" w14:textId="2FA98C6A" w:rsidR="00881BF4" w:rsidRPr="00006930" w:rsidRDefault="007E5C51" w:rsidP="00227056">
            <w:pPr>
              <w:spacing w:before="40" w:after="40"/>
              <w:jc w:val="center"/>
              <w:rPr>
                <w:rFonts w:ascii="Arial" w:hAnsi="Arial" w:cs="Arial"/>
                <w:color w:val="FFFFFF" w:themeColor="background1"/>
                <w:sz w:val="20"/>
                <w:szCs w:val="20"/>
              </w:rPr>
            </w:pPr>
            <w:r w:rsidRPr="00006930">
              <w:rPr>
                <w:rFonts w:ascii="Arial" w:hAnsi="Arial" w:cs="Arial"/>
                <w:color w:val="000000" w:themeColor="text1"/>
                <w:sz w:val="20"/>
                <w:szCs w:val="20"/>
              </w:rPr>
              <w:t>201</w:t>
            </w:r>
            <w:r w:rsidR="00F37D69">
              <w:rPr>
                <w:rFonts w:ascii="Arial" w:hAnsi="Arial" w:cs="Arial"/>
                <w:color w:val="000000" w:themeColor="text1"/>
                <w:sz w:val="20"/>
                <w:szCs w:val="20"/>
              </w:rPr>
              <w:t>8</w:t>
            </w:r>
            <w:r w:rsidRPr="00006930">
              <w:rPr>
                <w:rFonts w:ascii="Arial" w:hAnsi="Arial" w:cs="Arial"/>
                <w:color w:val="000000" w:themeColor="text1"/>
                <w:sz w:val="20"/>
                <w:szCs w:val="20"/>
              </w:rPr>
              <w:t>-</w:t>
            </w:r>
            <w:r w:rsidR="008E376C" w:rsidRPr="00006930">
              <w:rPr>
                <w:rFonts w:ascii="Arial" w:hAnsi="Arial" w:cs="Arial"/>
                <w:color w:val="000000" w:themeColor="text1"/>
                <w:sz w:val="20"/>
                <w:szCs w:val="20"/>
              </w:rPr>
              <w:t>2023</w:t>
            </w:r>
          </w:p>
        </w:tc>
        <w:tc>
          <w:tcPr>
            <w:tcW w:w="1314" w:type="dxa"/>
            <w:tcMar>
              <w:left w:w="58" w:type="dxa"/>
              <w:right w:w="58" w:type="dxa"/>
            </w:tcMar>
          </w:tcPr>
          <w:p w14:paraId="5D1EB25D" w14:textId="7EC2C694" w:rsidR="00881BF4" w:rsidRPr="00BA4177" w:rsidRDefault="00F37D69" w:rsidP="00227056">
            <w:pPr>
              <w:spacing w:before="40" w:after="40"/>
              <w:jc w:val="center"/>
              <w:rPr>
                <w:rFonts w:ascii="Arial" w:hAnsi="Arial" w:cs="Arial"/>
                <w:sz w:val="20"/>
                <w:szCs w:val="20"/>
              </w:rPr>
            </w:pPr>
            <w:r w:rsidRPr="00BA4177">
              <w:rPr>
                <w:rFonts w:ascii="Arial" w:hAnsi="Arial" w:cs="Arial"/>
                <w:sz w:val="20"/>
                <w:szCs w:val="20"/>
              </w:rPr>
              <w:t>121-</w:t>
            </w:r>
            <w:r w:rsidR="00096231" w:rsidRPr="00BA4177">
              <w:rPr>
                <w:rFonts w:ascii="Arial" w:hAnsi="Arial" w:cs="Arial"/>
                <w:sz w:val="20"/>
                <w:szCs w:val="20"/>
              </w:rPr>
              <w:t>215</w:t>
            </w:r>
          </w:p>
        </w:tc>
        <w:tc>
          <w:tcPr>
            <w:tcW w:w="1155" w:type="dxa"/>
            <w:tcMar>
              <w:left w:w="58" w:type="dxa"/>
              <w:right w:w="58" w:type="dxa"/>
            </w:tcMar>
          </w:tcPr>
          <w:p w14:paraId="56B15244" w14:textId="0FFD485E" w:rsidR="00881BF4" w:rsidRPr="00BA4177" w:rsidRDefault="00F37D69" w:rsidP="00227056">
            <w:pPr>
              <w:spacing w:before="40" w:after="40"/>
              <w:jc w:val="center"/>
              <w:rPr>
                <w:rFonts w:ascii="Arial" w:hAnsi="Arial" w:cs="Arial"/>
                <w:sz w:val="20"/>
                <w:szCs w:val="20"/>
              </w:rPr>
            </w:pPr>
            <w:r w:rsidRPr="00BA4177">
              <w:rPr>
                <w:rFonts w:ascii="Arial" w:hAnsi="Arial" w:cs="Arial"/>
                <w:sz w:val="20"/>
                <w:szCs w:val="20"/>
              </w:rPr>
              <w:t>1</w:t>
            </w:r>
            <w:r w:rsidR="00096231" w:rsidRPr="00BA4177">
              <w:rPr>
                <w:rFonts w:ascii="Arial" w:hAnsi="Arial" w:cs="Arial"/>
                <w:sz w:val="20"/>
                <w:szCs w:val="20"/>
              </w:rPr>
              <w:t>59</w:t>
            </w:r>
          </w:p>
          <w:p w14:paraId="7DAD8DC5" w14:textId="4CA2B31D" w:rsidR="008E376C" w:rsidRPr="00BA4177" w:rsidRDefault="008E376C" w:rsidP="00227056">
            <w:pPr>
              <w:spacing w:before="40" w:after="40"/>
              <w:jc w:val="center"/>
              <w:rPr>
                <w:rFonts w:ascii="Arial" w:hAnsi="Arial" w:cs="Arial"/>
                <w:sz w:val="20"/>
                <w:szCs w:val="20"/>
              </w:rPr>
            </w:pPr>
          </w:p>
        </w:tc>
        <w:tc>
          <w:tcPr>
            <w:tcW w:w="717" w:type="dxa"/>
            <w:tcMar>
              <w:left w:w="58" w:type="dxa"/>
              <w:right w:w="58" w:type="dxa"/>
            </w:tcMar>
          </w:tcPr>
          <w:p w14:paraId="0624C5AA" w14:textId="77777777" w:rsidR="00881BF4" w:rsidRPr="00006930" w:rsidRDefault="00881BF4" w:rsidP="00227056">
            <w:pPr>
              <w:spacing w:before="40" w:after="40"/>
              <w:jc w:val="center"/>
              <w:rPr>
                <w:rFonts w:ascii="Arial" w:hAnsi="Arial" w:cs="Arial"/>
                <w:sz w:val="20"/>
                <w:szCs w:val="20"/>
              </w:rPr>
            </w:pPr>
            <w:r w:rsidRPr="00006930">
              <w:rPr>
                <w:rFonts w:ascii="Arial" w:hAnsi="Arial" w:cs="Arial"/>
                <w:sz w:val="20"/>
                <w:szCs w:val="20"/>
              </w:rPr>
              <w:t>None</w:t>
            </w:r>
          </w:p>
        </w:tc>
        <w:tc>
          <w:tcPr>
            <w:tcW w:w="956" w:type="dxa"/>
            <w:tcMar>
              <w:left w:w="58" w:type="dxa"/>
              <w:right w:w="58" w:type="dxa"/>
            </w:tcMar>
          </w:tcPr>
          <w:p w14:paraId="4BBFD16A" w14:textId="77777777" w:rsidR="00881BF4" w:rsidRPr="00006930" w:rsidRDefault="00881BF4" w:rsidP="00227056">
            <w:pPr>
              <w:spacing w:before="40" w:after="40"/>
              <w:jc w:val="center"/>
              <w:rPr>
                <w:rFonts w:ascii="Arial" w:hAnsi="Arial" w:cs="Arial"/>
                <w:sz w:val="20"/>
                <w:szCs w:val="20"/>
              </w:rPr>
            </w:pPr>
            <w:r w:rsidRPr="00006930">
              <w:rPr>
                <w:rFonts w:ascii="Arial" w:hAnsi="Arial" w:cs="Arial"/>
                <w:sz w:val="20"/>
                <w:szCs w:val="20"/>
              </w:rPr>
              <w:t>None</w:t>
            </w:r>
          </w:p>
        </w:tc>
        <w:tc>
          <w:tcPr>
            <w:tcW w:w="2267" w:type="dxa"/>
            <w:tcMar>
              <w:left w:w="58" w:type="dxa"/>
              <w:right w:w="58" w:type="dxa"/>
            </w:tcMar>
          </w:tcPr>
          <w:p w14:paraId="18D1B45D" w14:textId="77777777" w:rsidR="00881BF4" w:rsidRPr="00006930" w:rsidRDefault="00881BF4" w:rsidP="00227056">
            <w:pPr>
              <w:spacing w:before="40" w:after="40"/>
              <w:rPr>
                <w:rFonts w:ascii="Arial" w:hAnsi="Arial" w:cs="Arial"/>
                <w:sz w:val="20"/>
                <w:szCs w:val="20"/>
              </w:rPr>
            </w:pPr>
            <w:r w:rsidRPr="00006930">
              <w:rPr>
                <w:rFonts w:ascii="Arial" w:hAnsi="Arial" w:cs="Arial"/>
                <w:sz w:val="20"/>
                <w:szCs w:val="20"/>
              </w:rPr>
              <w:t>Sum of polyvalent cations present in the water, generally magnesium and calcium, and are usually naturally occurring</w:t>
            </w:r>
          </w:p>
        </w:tc>
      </w:tr>
    </w:tbl>
    <w:p w14:paraId="0B64B585" w14:textId="74B50922" w:rsidR="00881BF4" w:rsidRPr="005F082E" w:rsidRDefault="00881BF4" w:rsidP="00227056">
      <w:pPr>
        <w:pStyle w:val="Caption"/>
      </w:pPr>
      <w:r w:rsidRPr="005F082E">
        <w:lastRenderedPageBreak/>
        <w:t xml:space="preserve">Table </w:t>
      </w:r>
      <w:fldSimple w:instr=" SEQ Table \* ARABIC ">
        <w:r w:rsidR="003F252A">
          <w:rPr>
            <w:noProof/>
          </w:rPr>
          <w:t>4</w:t>
        </w:r>
      </w:fldSimple>
      <w:r w:rsidRPr="005F082E">
        <w:t>.  Detection of Contaminants with a Primary Drinking Water Standard</w:t>
      </w:r>
    </w:p>
    <w:tbl>
      <w:tblPr>
        <w:tblStyle w:val="TableGrid"/>
        <w:tblW w:w="9625" w:type="dxa"/>
        <w:tblLayout w:type="fixed"/>
        <w:tblLook w:val="0020" w:firstRow="1" w:lastRow="0" w:firstColumn="0" w:lastColumn="0" w:noHBand="0" w:noVBand="0"/>
      </w:tblPr>
      <w:tblGrid>
        <w:gridCol w:w="1345"/>
        <w:gridCol w:w="1080"/>
        <w:gridCol w:w="990"/>
        <w:gridCol w:w="1260"/>
        <w:gridCol w:w="990"/>
        <w:gridCol w:w="1170"/>
        <w:gridCol w:w="2790"/>
      </w:tblGrid>
      <w:tr w:rsidR="00271E8F" w:rsidRPr="00006930" w14:paraId="023D49AD" w14:textId="77777777" w:rsidTr="0069203A">
        <w:trPr>
          <w:cantSplit/>
          <w:trHeight w:val="908"/>
        </w:trPr>
        <w:tc>
          <w:tcPr>
            <w:tcW w:w="1345" w:type="dxa"/>
            <w:vAlign w:val="center"/>
          </w:tcPr>
          <w:p w14:paraId="204D4697" w14:textId="50AA1D1E" w:rsidR="00881BF4" w:rsidRPr="00006930" w:rsidRDefault="00D52DC0" w:rsidP="00227056">
            <w:pPr>
              <w:keepNext/>
              <w:keepLines/>
              <w:jc w:val="center"/>
              <w:rPr>
                <w:rFonts w:ascii="Arial" w:hAnsi="Arial" w:cs="Arial"/>
                <w:b/>
                <w:sz w:val="20"/>
                <w:szCs w:val="20"/>
              </w:rPr>
            </w:pPr>
            <w:r w:rsidRPr="00006930">
              <w:rPr>
                <w:rFonts w:ascii="Arial" w:hAnsi="Arial" w:cs="Arial"/>
                <w:b/>
                <w:sz w:val="20"/>
                <w:szCs w:val="20"/>
              </w:rPr>
              <w:t>Constituent</w:t>
            </w:r>
          </w:p>
        </w:tc>
        <w:tc>
          <w:tcPr>
            <w:tcW w:w="1080" w:type="dxa"/>
            <w:vAlign w:val="center"/>
          </w:tcPr>
          <w:p w14:paraId="4F99C3FB" w14:textId="77777777" w:rsidR="00881BF4" w:rsidRPr="00006930" w:rsidRDefault="00881BF4" w:rsidP="00227056">
            <w:pPr>
              <w:keepNext/>
              <w:keepLines/>
              <w:jc w:val="center"/>
              <w:rPr>
                <w:rFonts w:ascii="Arial" w:hAnsi="Arial" w:cs="Arial"/>
                <w:b/>
                <w:sz w:val="20"/>
                <w:szCs w:val="20"/>
              </w:rPr>
            </w:pPr>
            <w:r w:rsidRPr="00006930">
              <w:rPr>
                <w:rFonts w:ascii="Arial" w:hAnsi="Arial" w:cs="Arial"/>
                <w:b/>
                <w:sz w:val="20"/>
                <w:szCs w:val="20"/>
              </w:rPr>
              <w:t>Sample Date</w:t>
            </w:r>
          </w:p>
        </w:tc>
        <w:tc>
          <w:tcPr>
            <w:tcW w:w="990" w:type="dxa"/>
            <w:tcMar>
              <w:left w:w="72" w:type="dxa"/>
              <w:right w:w="72" w:type="dxa"/>
            </w:tcMar>
            <w:vAlign w:val="center"/>
          </w:tcPr>
          <w:p w14:paraId="590045B4" w14:textId="6387A6DF" w:rsidR="00881BF4" w:rsidRPr="00006930" w:rsidRDefault="008E376C" w:rsidP="00227056">
            <w:pPr>
              <w:keepNext/>
              <w:keepLines/>
              <w:jc w:val="center"/>
              <w:rPr>
                <w:rFonts w:ascii="Arial" w:hAnsi="Arial" w:cs="Arial"/>
                <w:b/>
                <w:sz w:val="20"/>
                <w:szCs w:val="20"/>
              </w:rPr>
            </w:pPr>
            <w:r w:rsidRPr="00006930">
              <w:rPr>
                <w:rFonts w:ascii="Arial" w:hAnsi="Arial" w:cs="Arial"/>
                <w:b/>
                <w:sz w:val="20"/>
                <w:szCs w:val="20"/>
              </w:rPr>
              <w:t xml:space="preserve">Range of </w:t>
            </w:r>
            <w:r w:rsidR="00881BF4" w:rsidRPr="00006930">
              <w:rPr>
                <w:rFonts w:ascii="Arial" w:hAnsi="Arial" w:cs="Arial"/>
                <w:b/>
                <w:sz w:val="20"/>
                <w:szCs w:val="20"/>
              </w:rPr>
              <w:t>Detected</w:t>
            </w:r>
          </w:p>
        </w:tc>
        <w:tc>
          <w:tcPr>
            <w:tcW w:w="1260" w:type="dxa"/>
            <w:vAlign w:val="center"/>
          </w:tcPr>
          <w:p w14:paraId="7A7EFC34" w14:textId="16CB7DF6" w:rsidR="00881BF4" w:rsidRPr="00006930" w:rsidRDefault="008E376C" w:rsidP="00227056">
            <w:pPr>
              <w:keepNext/>
              <w:keepLines/>
              <w:jc w:val="center"/>
              <w:rPr>
                <w:rFonts w:ascii="Arial" w:hAnsi="Arial" w:cs="Arial"/>
                <w:b/>
                <w:sz w:val="20"/>
                <w:szCs w:val="20"/>
              </w:rPr>
            </w:pPr>
            <w:r w:rsidRPr="00006930">
              <w:rPr>
                <w:rFonts w:ascii="Arial" w:hAnsi="Arial" w:cs="Arial"/>
                <w:b/>
                <w:sz w:val="20"/>
                <w:szCs w:val="20"/>
              </w:rPr>
              <w:t>Average</w:t>
            </w:r>
          </w:p>
        </w:tc>
        <w:tc>
          <w:tcPr>
            <w:tcW w:w="990" w:type="dxa"/>
            <w:vAlign w:val="center"/>
          </w:tcPr>
          <w:p w14:paraId="749E53B8" w14:textId="77777777" w:rsidR="00881BF4" w:rsidRPr="00006930" w:rsidRDefault="00881BF4" w:rsidP="00227056">
            <w:pPr>
              <w:keepNext/>
              <w:keepLines/>
              <w:jc w:val="center"/>
              <w:rPr>
                <w:rFonts w:ascii="Arial" w:hAnsi="Arial" w:cs="Arial"/>
                <w:b/>
                <w:sz w:val="20"/>
                <w:szCs w:val="20"/>
              </w:rPr>
            </w:pPr>
            <w:r w:rsidRPr="00006930">
              <w:rPr>
                <w:rFonts w:ascii="Arial" w:hAnsi="Arial" w:cs="Arial"/>
                <w:b/>
                <w:sz w:val="20"/>
                <w:szCs w:val="20"/>
              </w:rPr>
              <w:t>MCL [MRDL]</w:t>
            </w:r>
          </w:p>
        </w:tc>
        <w:tc>
          <w:tcPr>
            <w:tcW w:w="1170" w:type="dxa"/>
            <w:vAlign w:val="center"/>
          </w:tcPr>
          <w:p w14:paraId="78FEAB5B" w14:textId="19C6DE00" w:rsidR="00881BF4" w:rsidRPr="00006930" w:rsidRDefault="00881BF4" w:rsidP="00227056">
            <w:pPr>
              <w:keepNext/>
              <w:keepLines/>
              <w:jc w:val="center"/>
              <w:rPr>
                <w:rFonts w:ascii="Arial" w:hAnsi="Arial" w:cs="Arial"/>
                <w:b/>
                <w:sz w:val="20"/>
                <w:szCs w:val="20"/>
              </w:rPr>
            </w:pPr>
            <w:r w:rsidRPr="00006930">
              <w:rPr>
                <w:rFonts w:ascii="Arial" w:hAnsi="Arial" w:cs="Arial"/>
                <w:b/>
                <w:sz w:val="20"/>
                <w:szCs w:val="20"/>
              </w:rPr>
              <w:t xml:space="preserve">PHG (MCLG) </w:t>
            </w:r>
          </w:p>
        </w:tc>
        <w:tc>
          <w:tcPr>
            <w:tcW w:w="2790" w:type="dxa"/>
            <w:vAlign w:val="center"/>
          </w:tcPr>
          <w:p w14:paraId="5D00C974" w14:textId="77777777" w:rsidR="00881BF4" w:rsidRPr="00006930" w:rsidRDefault="00881BF4" w:rsidP="00227056">
            <w:pPr>
              <w:keepNext/>
              <w:keepLines/>
              <w:jc w:val="center"/>
              <w:rPr>
                <w:rFonts w:ascii="Arial" w:hAnsi="Arial" w:cs="Arial"/>
                <w:b/>
                <w:sz w:val="20"/>
                <w:szCs w:val="20"/>
              </w:rPr>
            </w:pPr>
            <w:r w:rsidRPr="00006930">
              <w:rPr>
                <w:rFonts w:ascii="Arial" w:hAnsi="Arial" w:cs="Arial"/>
                <w:b/>
                <w:sz w:val="20"/>
                <w:szCs w:val="20"/>
              </w:rPr>
              <w:t>Typical Source of Contaminant</w:t>
            </w:r>
          </w:p>
        </w:tc>
      </w:tr>
      <w:tr w:rsidR="00271E8F" w:rsidRPr="00006930" w14:paraId="5F05E4B7" w14:textId="77777777" w:rsidTr="00F15546">
        <w:trPr>
          <w:trHeight w:val="345"/>
        </w:trPr>
        <w:tc>
          <w:tcPr>
            <w:tcW w:w="1345" w:type="dxa"/>
            <w:tcMar>
              <w:left w:w="58" w:type="dxa"/>
              <w:right w:w="58" w:type="dxa"/>
            </w:tcMar>
            <w:vAlign w:val="center"/>
          </w:tcPr>
          <w:p w14:paraId="04401FDC" w14:textId="74483DB1" w:rsidR="00881BF4" w:rsidRPr="004231D3" w:rsidRDefault="00881BF4" w:rsidP="00227056">
            <w:pPr>
              <w:keepNext/>
              <w:keepLines/>
              <w:spacing w:before="40" w:after="40"/>
              <w:ind w:left="30"/>
              <w:jc w:val="both"/>
              <w:rPr>
                <w:rFonts w:ascii="Arial" w:hAnsi="Arial" w:cs="Arial"/>
                <w:color w:val="000000" w:themeColor="text1"/>
                <w:sz w:val="20"/>
                <w:szCs w:val="20"/>
              </w:rPr>
            </w:pPr>
            <w:r w:rsidRPr="004231D3">
              <w:rPr>
                <w:rFonts w:ascii="Arial" w:eastAsia="Times New Roman" w:hAnsi="Arial" w:cs="Arial"/>
                <w:color w:val="000000"/>
                <w:sz w:val="20"/>
                <w:szCs w:val="20"/>
              </w:rPr>
              <w:t>Arsenic (ppb)</w:t>
            </w:r>
          </w:p>
        </w:tc>
        <w:tc>
          <w:tcPr>
            <w:tcW w:w="1080" w:type="dxa"/>
            <w:vAlign w:val="center"/>
          </w:tcPr>
          <w:p w14:paraId="2B12DC45" w14:textId="137A42DC" w:rsidR="00881BF4" w:rsidRPr="004231D3" w:rsidRDefault="00F37D69"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2021-202</w:t>
            </w:r>
            <w:r w:rsidR="00673E76" w:rsidRPr="004231D3">
              <w:rPr>
                <w:rFonts w:ascii="Arial" w:eastAsia="Times New Roman" w:hAnsi="Arial" w:cs="Arial"/>
                <w:color w:val="000000"/>
                <w:sz w:val="20"/>
                <w:szCs w:val="20"/>
              </w:rPr>
              <w:t>5</w:t>
            </w:r>
          </w:p>
        </w:tc>
        <w:tc>
          <w:tcPr>
            <w:tcW w:w="990" w:type="dxa"/>
            <w:vAlign w:val="center"/>
          </w:tcPr>
          <w:p w14:paraId="0D990705" w14:textId="0ECFC017" w:rsidR="00881BF4" w:rsidRPr="004231D3" w:rsidRDefault="00F37D69"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6-</w:t>
            </w:r>
            <w:r w:rsidR="007D34E2" w:rsidRPr="004231D3">
              <w:rPr>
                <w:rFonts w:ascii="Arial" w:eastAsia="Times New Roman" w:hAnsi="Arial" w:cs="Arial"/>
                <w:color w:val="000000"/>
                <w:sz w:val="20"/>
                <w:szCs w:val="20"/>
              </w:rPr>
              <w:t>1</w:t>
            </w:r>
            <w:r w:rsidR="00673E76" w:rsidRPr="004231D3">
              <w:rPr>
                <w:rFonts w:ascii="Arial" w:eastAsia="Times New Roman" w:hAnsi="Arial" w:cs="Arial"/>
                <w:color w:val="000000"/>
                <w:sz w:val="20"/>
                <w:szCs w:val="20"/>
              </w:rPr>
              <w:t>4</w:t>
            </w:r>
          </w:p>
        </w:tc>
        <w:tc>
          <w:tcPr>
            <w:tcW w:w="1260" w:type="dxa"/>
            <w:vAlign w:val="center"/>
          </w:tcPr>
          <w:p w14:paraId="42AF0BBE" w14:textId="72AA03ED" w:rsidR="00881BF4" w:rsidRPr="004231D3" w:rsidRDefault="00673E76"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9.2</w:t>
            </w:r>
          </w:p>
        </w:tc>
        <w:tc>
          <w:tcPr>
            <w:tcW w:w="990" w:type="dxa"/>
            <w:vAlign w:val="center"/>
          </w:tcPr>
          <w:p w14:paraId="50624DB4" w14:textId="2C14090A" w:rsidR="00881BF4" w:rsidRPr="004231D3" w:rsidRDefault="00881BF4"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10</w:t>
            </w:r>
          </w:p>
        </w:tc>
        <w:tc>
          <w:tcPr>
            <w:tcW w:w="1170" w:type="dxa"/>
            <w:vAlign w:val="center"/>
          </w:tcPr>
          <w:p w14:paraId="67E86354" w14:textId="77777777" w:rsidR="00881BF4" w:rsidRPr="004231D3" w:rsidRDefault="00881BF4" w:rsidP="00227056">
            <w:pPr>
              <w:keepNext/>
              <w:keepLines/>
              <w:spacing w:before="40" w:after="40"/>
              <w:jc w:val="center"/>
              <w:rPr>
                <w:rFonts w:ascii="Arial" w:eastAsia="Times New Roman" w:hAnsi="Arial" w:cs="Arial"/>
                <w:color w:val="000000"/>
                <w:sz w:val="20"/>
                <w:szCs w:val="20"/>
              </w:rPr>
            </w:pPr>
            <w:r w:rsidRPr="004231D3">
              <w:rPr>
                <w:rFonts w:ascii="Arial" w:eastAsia="Times New Roman" w:hAnsi="Arial" w:cs="Arial"/>
                <w:color w:val="000000"/>
                <w:sz w:val="20"/>
                <w:szCs w:val="20"/>
              </w:rPr>
              <w:t>0.004</w:t>
            </w:r>
          </w:p>
          <w:p w14:paraId="664BD418" w14:textId="2F84C378" w:rsidR="005B1A93" w:rsidRPr="004231D3" w:rsidRDefault="005B1A93"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(zero)</w:t>
            </w:r>
          </w:p>
        </w:tc>
        <w:tc>
          <w:tcPr>
            <w:tcW w:w="2790" w:type="dxa"/>
            <w:vAlign w:val="center"/>
          </w:tcPr>
          <w:p w14:paraId="06149788" w14:textId="74D6D979" w:rsidR="00881BF4" w:rsidRPr="004231D3" w:rsidRDefault="00881BF4" w:rsidP="00227056">
            <w:pPr>
              <w:keepNext/>
              <w:keepLines/>
              <w:spacing w:before="40" w:after="40"/>
              <w:jc w:val="center"/>
              <w:rPr>
                <w:rFonts w:ascii="Arial" w:hAnsi="Arial" w:cs="Arial"/>
                <w:color w:val="000000" w:themeColor="text1"/>
                <w:sz w:val="20"/>
                <w:szCs w:val="20"/>
              </w:rPr>
            </w:pPr>
            <w:r w:rsidRPr="004231D3">
              <w:rPr>
                <w:rFonts w:ascii="Arial" w:eastAsia="Times New Roman" w:hAnsi="Arial" w:cs="Arial"/>
                <w:color w:val="000000"/>
                <w:sz w:val="20"/>
                <w:szCs w:val="20"/>
              </w:rPr>
              <w:t>Erosion of natural deposits; runoff from orchards; glass and electronics production wastes</w:t>
            </w:r>
          </w:p>
        </w:tc>
      </w:tr>
      <w:tr w:rsidR="00271E8F" w:rsidRPr="00006930" w14:paraId="67BFA259" w14:textId="77777777" w:rsidTr="006842E1">
        <w:trPr>
          <w:trHeight w:val="345"/>
        </w:trPr>
        <w:tc>
          <w:tcPr>
            <w:tcW w:w="1345" w:type="dxa"/>
            <w:tcMar>
              <w:left w:w="58" w:type="dxa"/>
              <w:right w:w="58" w:type="dxa"/>
            </w:tcMar>
            <w:vAlign w:val="center"/>
          </w:tcPr>
          <w:p w14:paraId="46E3CF2E" w14:textId="0EB82BE7" w:rsidR="00881BF4" w:rsidRPr="00006930" w:rsidRDefault="00881BF4" w:rsidP="00227056">
            <w:pPr>
              <w:spacing w:before="40" w:after="40"/>
              <w:ind w:left="30"/>
              <w:jc w:val="both"/>
              <w:rPr>
                <w:rFonts w:ascii="Arial" w:hAnsi="Arial" w:cs="Arial"/>
                <w:color w:val="000000" w:themeColor="text1"/>
                <w:sz w:val="20"/>
                <w:szCs w:val="20"/>
              </w:rPr>
            </w:pPr>
            <w:r w:rsidRPr="00006930">
              <w:rPr>
                <w:rFonts w:ascii="Arial" w:eastAsia="Times New Roman" w:hAnsi="Arial" w:cs="Arial"/>
                <w:color w:val="000000"/>
                <w:sz w:val="20"/>
                <w:szCs w:val="20"/>
              </w:rPr>
              <w:t>Fluoride (before treatment) (ppm)</w:t>
            </w:r>
          </w:p>
        </w:tc>
        <w:tc>
          <w:tcPr>
            <w:tcW w:w="1080" w:type="dxa"/>
            <w:vAlign w:val="center"/>
          </w:tcPr>
          <w:p w14:paraId="2C8FEB68" w14:textId="0671CB97" w:rsidR="00881BF4" w:rsidRPr="00006930" w:rsidRDefault="00D6464D"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2019-2023</w:t>
            </w:r>
          </w:p>
        </w:tc>
        <w:tc>
          <w:tcPr>
            <w:tcW w:w="990" w:type="dxa"/>
            <w:vAlign w:val="center"/>
          </w:tcPr>
          <w:p w14:paraId="2846CA80" w14:textId="0C923BEA" w:rsidR="00881BF4" w:rsidRPr="00006930" w:rsidRDefault="00D6464D"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0.1-0.8</w:t>
            </w:r>
          </w:p>
        </w:tc>
        <w:tc>
          <w:tcPr>
            <w:tcW w:w="1260" w:type="dxa"/>
            <w:vAlign w:val="center"/>
          </w:tcPr>
          <w:p w14:paraId="3ED3628C" w14:textId="07EA3BC6" w:rsidR="00604ECF" w:rsidRPr="00006930" w:rsidRDefault="00D6464D" w:rsidP="00227056">
            <w:pPr>
              <w:spacing w:before="40" w:after="40"/>
              <w:jc w:val="center"/>
              <w:rPr>
                <w:rFonts w:ascii="Arial" w:eastAsia="Times New Roman" w:hAnsi="Arial" w:cs="Arial"/>
                <w:color w:val="000000"/>
                <w:sz w:val="20"/>
                <w:szCs w:val="20"/>
              </w:rPr>
            </w:pPr>
            <w:r>
              <w:rPr>
                <w:rFonts w:ascii="Arial" w:eastAsia="Times New Roman" w:hAnsi="Arial" w:cs="Arial"/>
                <w:color w:val="000000"/>
                <w:sz w:val="20"/>
                <w:szCs w:val="20"/>
              </w:rPr>
              <w:t>0.4</w:t>
            </w:r>
          </w:p>
        </w:tc>
        <w:tc>
          <w:tcPr>
            <w:tcW w:w="990" w:type="dxa"/>
            <w:vAlign w:val="center"/>
          </w:tcPr>
          <w:p w14:paraId="4E786ABA" w14:textId="30138B2A" w:rsidR="00881BF4" w:rsidRPr="00006930" w:rsidRDefault="00881BF4"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2</w:t>
            </w:r>
          </w:p>
        </w:tc>
        <w:tc>
          <w:tcPr>
            <w:tcW w:w="1170" w:type="dxa"/>
            <w:vAlign w:val="center"/>
          </w:tcPr>
          <w:p w14:paraId="6B869280" w14:textId="77777777" w:rsidR="00881BF4" w:rsidRDefault="00881BF4" w:rsidP="00227056">
            <w:pPr>
              <w:spacing w:before="40" w:after="40"/>
              <w:jc w:val="center"/>
              <w:rPr>
                <w:rFonts w:ascii="Arial" w:eastAsia="Times New Roman" w:hAnsi="Arial" w:cs="Arial"/>
                <w:color w:val="000000"/>
                <w:sz w:val="20"/>
                <w:szCs w:val="20"/>
              </w:rPr>
            </w:pPr>
            <w:r w:rsidRPr="00006930">
              <w:rPr>
                <w:rFonts w:ascii="Arial" w:eastAsia="Times New Roman" w:hAnsi="Arial" w:cs="Arial"/>
                <w:color w:val="000000"/>
                <w:sz w:val="20"/>
                <w:szCs w:val="20"/>
              </w:rPr>
              <w:t>1</w:t>
            </w:r>
          </w:p>
          <w:p w14:paraId="7CA3418D" w14:textId="65C7C961" w:rsidR="00D6464D" w:rsidRPr="00006930" w:rsidRDefault="00D6464D"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(4.0)</w:t>
            </w:r>
          </w:p>
        </w:tc>
        <w:tc>
          <w:tcPr>
            <w:tcW w:w="2790" w:type="dxa"/>
            <w:vAlign w:val="center"/>
          </w:tcPr>
          <w:p w14:paraId="1E16B237" w14:textId="4D6AE51A" w:rsidR="00881BF4" w:rsidRPr="00006930" w:rsidRDefault="00881BF4"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Erosion of natural deposits which promotes strong teeth; discharge from fertilizer and aluminum factories</w:t>
            </w:r>
          </w:p>
        </w:tc>
      </w:tr>
      <w:tr w:rsidR="003C5E57" w:rsidRPr="00006930" w14:paraId="613B6440" w14:textId="77777777" w:rsidTr="006842E1">
        <w:trPr>
          <w:trHeight w:val="345"/>
        </w:trPr>
        <w:tc>
          <w:tcPr>
            <w:tcW w:w="1345" w:type="dxa"/>
            <w:tcMar>
              <w:left w:w="58" w:type="dxa"/>
              <w:right w:w="58" w:type="dxa"/>
            </w:tcMar>
            <w:vAlign w:val="center"/>
          </w:tcPr>
          <w:p w14:paraId="3B8C5975" w14:textId="361F6314" w:rsidR="003C5E57" w:rsidRPr="00E77CB6" w:rsidRDefault="003C5E57" w:rsidP="00227056">
            <w:pPr>
              <w:spacing w:before="40" w:after="40"/>
              <w:ind w:left="30"/>
              <w:jc w:val="both"/>
              <w:rPr>
                <w:rFonts w:ascii="Arial" w:eastAsia="Times New Roman" w:hAnsi="Arial" w:cs="Arial"/>
                <w:color w:val="000000"/>
                <w:sz w:val="20"/>
                <w:szCs w:val="20"/>
              </w:rPr>
            </w:pPr>
            <w:r>
              <w:rPr>
                <w:rFonts w:ascii="Arial" w:eastAsia="Times New Roman" w:hAnsi="Arial" w:cs="Arial"/>
                <w:color w:val="000000"/>
                <w:sz w:val="20"/>
                <w:szCs w:val="20"/>
              </w:rPr>
              <w:t>Gross Alpha (</w:t>
            </w:r>
            <w:proofErr w:type="spellStart"/>
            <w:r>
              <w:rPr>
                <w:rFonts w:ascii="Arial" w:eastAsia="Times New Roman" w:hAnsi="Arial" w:cs="Arial"/>
                <w:color w:val="000000"/>
                <w:sz w:val="20"/>
                <w:szCs w:val="20"/>
              </w:rPr>
              <w:t>pCi</w:t>
            </w:r>
            <w:proofErr w:type="spellEnd"/>
            <w:r>
              <w:rPr>
                <w:rFonts w:ascii="Arial" w:eastAsia="Times New Roman" w:hAnsi="Arial" w:cs="Arial"/>
                <w:color w:val="000000"/>
                <w:sz w:val="20"/>
                <w:szCs w:val="20"/>
              </w:rPr>
              <w:t>/L)</w:t>
            </w:r>
          </w:p>
        </w:tc>
        <w:tc>
          <w:tcPr>
            <w:tcW w:w="1080" w:type="dxa"/>
            <w:vAlign w:val="center"/>
          </w:tcPr>
          <w:p w14:paraId="1250B1A7" w14:textId="0A38C859" w:rsidR="003C5E57" w:rsidRPr="00BA4177" w:rsidRDefault="00096231" w:rsidP="00227056">
            <w:pPr>
              <w:spacing w:before="40" w:after="40"/>
              <w:jc w:val="center"/>
              <w:rPr>
                <w:rFonts w:ascii="Arial" w:eastAsia="Times New Roman" w:hAnsi="Arial" w:cs="Arial"/>
                <w:sz w:val="20"/>
                <w:szCs w:val="20"/>
              </w:rPr>
            </w:pPr>
            <w:r w:rsidRPr="00BA4177">
              <w:rPr>
                <w:rFonts w:ascii="Arial" w:eastAsia="Times New Roman" w:hAnsi="Arial" w:cs="Arial"/>
                <w:sz w:val="20"/>
                <w:szCs w:val="20"/>
              </w:rPr>
              <w:t>2012-</w:t>
            </w:r>
            <w:r w:rsidR="003C5E57" w:rsidRPr="00BA4177">
              <w:rPr>
                <w:rFonts w:ascii="Arial" w:eastAsia="Times New Roman" w:hAnsi="Arial" w:cs="Arial"/>
                <w:sz w:val="20"/>
                <w:szCs w:val="20"/>
              </w:rPr>
              <w:t>2023</w:t>
            </w:r>
          </w:p>
        </w:tc>
        <w:tc>
          <w:tcPr>
            <w:tcW w:w="990" w:type="dxa"/>
            <w:vAlign w:val="center"/>
          </w:tcPr>
          <w:p w14:paraId="3CBC0678" w14:textId="6454DD2E" w:rsidR="003C5E57" w:rsidRPr="00BA4177" w:rsidRDefault="00096231" w:rsidP="00227056">
            <w:pPr>
              <w:spacing w:before="40" w:after="40"/>
              <w:jc w:val="center"/>
              <w:rPr>
                <w:rFonts w:ascii="Arial" w:eastAsia="Times New Roman" w:hAnsi="Arial" w:cs="Arial"/>
                <w:sz w:val="20"/>
                <w:szCs w:val="20"/>
              </w:rPr>
            </w:pPr>
            <w:r w:rsidRPr="00BA4177">
              <w:rPr>
                <w:rFonts w:ascii="Arial" w:eastAsia="Times New Roman" w:hAnsi="Arial" w:cs="Arial"/>
                <w:sz w:val="20"/>
                <w:szCs w:val="20"/>
              </w:rPr>
              <w:t>ND-3.16</w:t>
            </w:r>
          </w:p>
        </w:tc>
        <w:tc>
          <w:tcPr>
            <w:tcW w:w="1260" w:type="dxa"/>
            <w:vAlign w:val="center"/>
          </w:tcPr>
          <w:p w14:paraId="14510948" w14:textId="6236E3E8" w:rsidR="003C5E57" w:rsidRPr="00BA4177" w:rsidRDefault="00096231" w:rsidP="00227056">
            <w:pPr>
              <w:spacing w:before="40" w:after="40"/>
              <w:jc w:val="center"/>
              <w:rPr>
                <w:rFonts w:ascii="Arial" w:eastAsia="Times New Roman" w:hAnsi="Arial" w:cs="Arial"/>
                <w:sz w:val="20"/>
                <w:szCs w:val="20"/>
              </w:rPr>
            </w:pPr>
            <w:r w:rsidRPr="00BA4177">
              <w:rPr>
                <w:rFonts w:ascii="Arial" w:eastAsia="Times New Roman" w:hAnsi="Arial" w:cs="Arial"/>
                <w:sz w:val="20"/>
                <w:szCs w:val="20"/>
              </w:rPr>
              <w:t>1.44</w:t>
            </w:r>
          </w:p>
        </w:tc>
        <w:tc>
          <w:tcPr>
            <w:tcW w:w="990" w:type="dxa"/>
            <w:vAlign w:val="center"/>
          </w:tcPr>
          <w:p w14:paraId="03DDC0EA" w14:textId="0DFB1CAF" w:rsidR="003C5E57" w:rsidRPr="00BA4177" w:rsidRDefault="003C5E57" w:rsidP="00227056">
            <w:pPr>
              <w:spacing w:before="40" w:after="40"/>
              <w:jc w:val="center"/>
              <w:rPr>
                <w:rFonts w:ascii="Arial" w:eastAsia="Times New Roman" w:hAnsi="Arial" w:cs="Arial"/>
                <w:sz w:val="20"/>
                <w:szCs w:val="20"/>
              </w:rPr>
            </w:pPr>
            <w:r w:rsidRPr="00BA4177">
              <w:rPr>
                <w:rFonts w:ascii="Arial" w:eastAsia="Times New Roman" w:hAnsi="Arial" w:cs="Arial"/>
                <w:sz w:val="20"/>
                <w:szCs w:val="20"/>
              </w:rPr>
              <w:t>15</w:t>
            </w:r>
          </w:p>
        </w:tc>
        <w:tc>
          <w:tcPr>
            <w:tcW w:w="1170" w:type="dxa"/>
            <w:vAlign w:val="center"/>
          </w:tcPr>
          <w:p w14:paraId="6D3E757F" w14:textId="1645D677" w:rsidR="003C5E57" w:rsidRPr="00BA4177" w:rsidRDefault="003C5E57" w:rsidP="00227056">
            <w:pPr>
              <w:spacing w:before="40" w:after="40"/>
              <w:jc w:val="center"/>
              <w:rPr>
                <w:rFonts w:ascii="Arial" w:eastAsia="Times New Roman" w:hAnsi="Arial" w:cs="Arial"/>
                <w:sz w:val="20"/>
                <w:szCs w:val="20"/>
              </w:rPr>
            </w:pPr>
            <w:r w:rsidRPr="00BA4177">
              <w:rPr>
                <w:rFonts w:ascii="Arial" w:eastAsia="Times New Roman" w:hAnsi="Arial" w:cs="Arial"/>
                <w:sz w:val="20"/>
                <w:szCs w:val="20"/>
              </w:rPr>
              <w:t>(zero)</w:t>
            </w:r>
          </w:p>
        </w:tc>
        <w:tc>
          <w:tcPr>
            <w:tcW w:w="2790" w:type="dxa"/>
            <w:vAlign w:val="center"/>
          </w:tcPr>
          <w:p w14:paraId="102E7496" w14:textId="4969142B" w:rsidR="003C5E57" w:rsidRPr="00006930" w:rsidRDefault="003C5E57" w:rsidP="00227056">
            <w:pPr>
              <w:spacing w:before="40" w:after="40"/>
              <w:jc w:val="center"/>
              <w:rPr>
                <w:rFonts w:ascii="Arial" w:eastAsia="Times New Roman" w:hAnsi="Arial" w:cs="Arial"/>
                <w:color w:val="000000"/>
                <w:sz w:val="20"/>
                <w:szCs w:val="20"/>
              </w:rPr>
            </w:pPr>
            <w:r w:rsidRPr="003C5E57">
              <w:rPr>
                <w:rFonts w:ascii="Arial" w:eastAsia="Times New Roman" w:hAnsi="Arial" w:cs="Arial"/>
                <w:color w:val="000000"/>
                <w:sz w:val="20"/>
                <w:szCs w:val="20"/>
              </w:rPr>
              <w:t>Erosion/leaching of natural deposits</w:t>
            </w:r>
          </w:p>
        </w:tc>
      </w:tr>
      <w:tr w:rsidR="00881BF4" w:rsidRPr="00006930" w14:paraId="495A367B" w14:textId="77777777" w:rsidTr="006842E1">
        <w:trPr>
          <w:trHeight w:val="345"/>
        </w:trPr>
        <w:tc>
          <w:tcPr>
            <w:tcW w:w="1345" w:type="dxa"/>
            <w:tcMar>
              <w:left w:w="58" w:type="dxa"/>
              <w:right w:w="58" w:type="dxa"/>
            </w:tcMar>
            <w:vAlign w:val="center"/>
          </w:tcPr>
          <w:p w14:paraId="4131BCDC" w14:textId="5BE56F2F" w:rsidR="00881BF4" w:rsidRPr="00903AEF" w:rsidRDefault="00881BF4" w:rsidP="002069BC">
            <w:pPr>
              <w:spacing w:before="40" w:after="40"/>
              <w:ind w:left="30"/>
              <w:rPr>
                <w:rFonts w:ascii="Arial" w:eastAsia="Times New Roman" w:hAnsi="Arial" w:cs="Arial"/>
                <w:color w:val="000000"/>
                <w:sz w:val="20"/>
                <w:szCs w:val="20"/>
              </w:rPr>
            </w:pPr>
            <w:r w:rsidRPr="00903AEF">
              <w:rPr>
                <w:rFonts w:ascii="Arial" w:eastAsia="Times New Roman" w:hAnsi="Arial" w:cs="Arial"/>
                <w:sz w:val="20"/>
                <w:szCs w:val="20"/>
              </w:rPr>
              <w:t xml:space="preserve">Nitrate </w:t>
            </w:r>
            <w:r w:rsidR="00096231" w:rsidRPr="00903AEF">
              <w:rPr>
                <w:rFonts w:ascii="Arial" w:eastAsia="Times New Roman" w:hAnsi="Arial" w:cs="Arial"/>
                <w:sz w:val="20"/>
                <w:szCs w:val="20"/>
              </w:rPr>
              <w:t>(as</w:t>
            </w:r>
            <w:r w:rsidR="00BF2A85" w:rsidRPr="00903AEF">
              <w:rPr>
                <w:rFonts w:ascii="Arial" w:eastAsia="Times New Roman" w:hAnsi="Arial" w:cs="Arial"/>
                <w:sz w:val="20"/>
                <w:szCs w:val="20"/>
              </w:rPr>
              <w:t xml:space="preserve"> </w:t>
            </w:r>
            <w:r w:rsidR="00096231" w:rsidRPr="00903AEF">
              <w:rPr>
                <w:rFonts w:ascii="Arial" w:eastAsia="Times New Roman" w:hAnsi="Arial" w:cs="Arial"/>
                <w:sz w:val="20"/>
                <w:szCs w:val="20"/>
              </w:rPr>
              <w:t>N)</w:t>
            </w:r>
            <w:r w:rsidR="008E376C" w:rsidRPr="00903AEF">
              <w:rPr>
                <w:rFonts w:ascii="Arial" w:eastAsia="Times New Roman" w:hAnsi="Arial" w:cs="Arial"/>
                <w:sz w:val="20"/>
                <w:szCs w:val="20"/>
              </w:rPr>
              <w:t xml:space="preserve"> </w:t>
            </w:r>
            <w:r w:rsidRPr="00903AEF">
              <w:rPr>
                <w:rFonts w:ascii="Arial" w:eastAsia="Times New Roman" w:hAnsi="Arial" w:cs="Arial"/>
                <w:color w:val="000000"/>
                <w:sz w:val="20"/>
                <w:szCs w:val="20"/>
              </w:rPr>
              <w:t>(ppm)</w:t>
            </w:r>
          </w:p>
        </w:tc>
        <w:tc>
          <w:tcPr>
            <w:tcW w:w="1080" w:type="dxa"/>
            <w:vAlign w:val="center"/>
          </w:tcPr>
          <w:p w14:paraId="2C27099B" w14:textId="765B982E" w:rsidR="00881BF4" w:rsidRPr="00903AEF" w:rsidRDefault="007D34E2" w:rsidP="00227056">
            <w:pPr>
              <w:spacing w:before="40" w:after="40"/>
              <w:jc w:val="center"/>
              <w:rPr>
                <w:rFonts w:ascii="Arial" w:eastAsia="Times New Roman" w:hAnsi="Arial" w:cs="Arial"/>
                <w:sz w:val="20"/>
                <w:szCs w:val="20"/>
              </w:rPr>
            </w:pPr>
            <w:r w:rsidRPr="00903AEF">
              <w:rPr>
                <w:rFonts w:ascii="Arial" w:eastAsia="Times New Roman" w:hAnsi="Arial" w:cs="Arial"/>
                <w:sz w:val="20"/>
                <w:szCs w:val="20"/>
              </w:rPr>
              <w:t>2023-</w:t>
            </w:r>
            <w:r w:rsidR="00096231" w:rsidRPr="00903AEF">
              <w:rPr>
                <w:rFonts w:ascii="Arial" w:eastAsia="Times New Roman" w:hAnsi="Arial" w:cs="Arial"/>
                <w:sz w:val="20"/>
                <w:szCs w:val="20"/>
              </w:rPr>
              <w:t>202</w:t>
            </w:r>
            <w:r w:rsidR="00ED4FA9" w:rsidRPr="00903AEF">
              <w:rPr>
                <w:rFonts w:ascii="Arial" w:eastAsia="Times New Roman" w:hAnsi="Arial" w:cs="Arial"/>
                <w:sz w:val="20"/>
                <w:szCs w:val="20"/>
              </w:rPr>
              <w:t>5</w:t>
            </w:r>
          </w:p>
        </w:tc>
        <w:tc>
          <w:tcPr>
            <w:tcW w:w="990" w:type="dxa"/>
            <w:vAlign w:val="center"/>
          </w:tcPr>
          <w:p w14:paraId="70A8564C" w14:textId="2797A1F4" w:rsidR="00881BF4" w:rsidRPr="00903AEF" w:rsidRDefault="00411B9B" w:rsidP="00227056">
            <w:pPr>
              <w:spacing w:before="40" w:after="40"/>
              <w:jc w:val="center"/>
              <w:rPr>
                <w:rFonts w:ascii="Arial" w:eastAsia="Times New Roman" w:hAnsi="Arial" w:cs="Arial"/>
                <w:sz w:val="20"/>
                <w:szCs w:val="20"/>
              </w:rPr>
            </w:pPr>
            <w:r w:rsidRPr="00903AEF">
              <w:rPr>
                <w:rFonts w:ascii="Arial" w:eastAsia="Times New Roman" w:hAnsi="Arial" w:cs="Arial"/>
                <w:sz w:val="20"/>
                <w:szCs w:val="20"/>
              </w:rPr>
              <w:t>1.3-</w:t>
            </w:r>
            <w:r w:rsidR="00322778" w:rsidRPr="00903AEF">
              <w:rPr>
                <w:rFonts w:ascii="Arial" w:eastAsia="Times New Roman" w:hAnsi="Arial" w:cs="Arial"/>
                <w:sz w:val="20"/>
                <w:szCs w:val="20"/>
              </w:rPr>
              <w:t>9.9</w:t>
            </w:r>
          </w:p>
        </w:tc>
        <w:tc>
          <w:tcPr>
            <w:tcW w:w="1260" w:type="dxa"/>
            <w:vAlign w:val="center"/>
          </w:tcPr>
          <w:p w14:paraId="05039D65" w14:textId="2E549580" w:rsidR="00881BF4" w:rsidRPr="00903AEF" w:rsidRDefault="00BF2A85" w:rsidP="00227056">
            <w:pPr>
              <w:spacing w:before="40" w:after="40"/>
              <w:jc w:val="center"/>
              <w:rPr>
                <w:rFonts w:ascii="Arial" w:eastAsia="Times New Roman" w:hAnsi="Arial" w:cs="Arial"/>
                <w:sz w:val="20"/>
                <w:szCs w:val="20"/>
              </w:rPr>
            </w:pPr>
            <w:r w:rsidRPr="00903AEF">
              <w:rPr>
                <w:rFonts w:ascii="Arial" w:eastAsia="Times New Roman" w:hAnsi="Arial" w:cs="Arial"/>
                <w:sz w:val="20"/>
                <w:szCs w:val="20"/>
              </w:rPr>
              <w:t>2.</w:t>
            </w:r>
            <w:r w:rsidR="00322778" w:rsidRPr="00903AEF">
              <w:rPr>
                <w:rFonts w:ascii="Arial" w:eastAsia="Times New Roman" w:hAnsi="Arial" w:cs="Arial"/>
                <w:sz w:val="20"/>
                <w:szCs w:val="20"/>
              </w:rPr>
              <w:t>76</w:t>
            </w:r>
          </w:p>
        </w:tc>
        <w:tc>
          <w:tcPr>
            <w:tcW w:w="990" w:type="dxa"/>
            <w:vAlign w:val="center"/>
          </w:tcPr>
          <w:p w14:paraId="76B9E1DD" w14:textId="1105D0C9" w:rsidR="00881BF4" w:rsidRPr="00903AEF" w:rsidRDefault="00096231" w:rsidP="00227056">
            <w:pPr>
              <w:spacing w:before="40" w:after="40"/>
              <w:jc w:val="center"/>
              <w:rPr>
                <w:rFonts w:ascii="Arial" w:eastAsia="Times New Roman" w:hAnsi="Arial" w:cs="Arial"/>
                <w:sz w:val="20"/>
                <w:szCs w:val="20"/>
              </w:rPr>
            </w:pPr>
            <w:r w:rsidRPr="00903AEF">
              <w:rPr>
                <w:rFonts w:ascii="Arial" w:eastAsia="Times New Roman" w:hAnsi="Arial" w:cs="Arial"/>
                <w:sz w:val="20"/>
                <w:szCs w:val="20"/>
              </w:rPr>
              <w:t>10</w:t>
            </w:r>
          </w:p>
        </w:tc>
        <w:tc>
          <w:tcPr>
            <w:tcW w:w="1170" w:type="dxa"/>
            <w:vAlign w:val="center"/>
          </w:tcPr>
          <w:p w14:paraId="541AC1A3" w14:textId="73B07C2D" w:rsidR="00881BF4" w:rsidRPr="00903AEF" w:rsidRDefault="00096231" w:rsidP="00227056">
            <w:pPr>
              <w:spacing w:before="40" w:after="40"/>
              <w:jc w:val="center"/>
              <w:rPr>
                <w:rFonts w:ascii="Arial" w:eastAsia="Times New Roman" w:hAnsi="Arial" w:cs="Arial"/>
                <w:sz w:val="20"/>
                <w:szCs w:val="20"/>
              </w:rPr>
            </w:pPr>
            <w:r w:rsidRPr="00903AEF">
              <w:rPr>
                <w:rFonts w:ascii="Arial" w:eastAsia="Times New Roman" w:hAnsi="Arial" w:cs="Arial"/>
                <w:sz w:val="20"/>
                <w:szCs w:val="20"/>
              </w:rPr>
              <w:t>10</w:t>
            </w:r>
          </w:p>
        </w:tc>
        <w:tc>
          <w:tcPr>
            <w:tcW w:w="2790" w:type="dxa"/>
            <w:vAlign w:val="center"/>
          </w:tcPr>
          <w:p w14:paraId="218368DA" w14:textId="04C2E23D" w:rsidR="00881BF4" w:rsidRPr="00903AEF" w:rsidRDefault="00881BF4" w:rsidP="00227056">
            <w:pPr>
              <w:spacing w:before="40" w:after="40"/>
              <w:jc w:val="center"/>
              <w:rPr>
                <w:rFonts w:ascii="Arial" w:eastAsia="Times New Roman" w:hAnsi="Arial" w:cs="Arial"/>
                <w:color w:val="000000"/>
                <w:sz w:val="20"/>
                <w:szCs w:val="20"/>
              </w:rPr>
            </w:pPr>
            <w:r w:rsidRPr="00903AEF">
              <w:rPr>
                <w:rFonts w:ascii="Arial" w:eastAsia="Times New Roman" w:hAnsi="Arial" w:cs="Arial"/>
                <w:color w:val="000000"/>
                <w:sz w:val="20"/>
                <w:szCs w:val="20"/>
              </w:rPr>
              <w:t>Runoff and leaching from fertilizer use; leaching from septic tanks and sewage; erosion of natural deposits</w:t>
            </w:r>
          </w:p>
        </w:tc>
      </w:tr>
      <w:tr w:rsidR="00075554" w:rsidRPr="00006930" w14:paraId="5A8373A4" w14:textId="77777777" w:rsidTr="006842E1">
        <w:trPr>
          <w:trHeight w:val="345"/>
        </w:trPr>
        <w:tc>
          <w:tcPr>
            <w:tcW w:w="1345" w:type="dxa"/>
            <w:tcMar>
              <w:left w:w="58" w:type="dxa"/>
              <w:right w:w="58" w:type="dxa"/>
            </w:tcMar>
            <w:vAlign w:val="center"/>
          </w:tcPr>
          <w:p w14:paraId="77915982" w14:textId="78B31153" w:rsidR="00075554" w:rsidRPr="00903AEF" w:rsidRDefault="00075554" w:rsidP="00075554">
            <w:pPr>
              <w:spacing w:before="40" w:after="40"/>
              <w:ind w:left="30"/>
              <w:rPr>
                <w:rFonts w:ascii="Arial" w:eastAsia="Times New Roman" w:hAnsi="Arial" w:cs="Arial"/>
                <w:sz w:val="20"/>
                <w:szCs w:val="20"/>
              </w:rPr>
            </w:pPr>
            <w:r w:rsidRPr="00903AEF">
              <w:rPr>
                <w:rFonts w:ascii="Arial" w:eastAsia="Times New Roman" w:hAnsi="Arial" w:cs="Arial"/>
                <w:color w:val="000000"/>
                <w:sz w:val="20"/>
                <w:szCs w:val="20"/>
              </w:rPr>
              <w:t>Chromium VI (Hexavalent Chromium</w:t>
            </w:r>
            <w:r w:rsidR="00821709" w:rsidRPr="00903AEF">
              <w:rPr>
                <w:rFonts w:ascii="Arial" w:eastAsia="Times New Roman" w:hAnsi="Arial" w:cs="Arial"/>
                <w:color w:val="000000"/>
                <w:sz w:val="20"/>
                <w:szCs w:val="20"/>
              </w:rPr>
              <w:t>)</w:t>
            </w:r>
            <w:r w:rsidRPr="00903AEF">
              <w:rPr>
                <w:rFonts w:ascii="Arial" w:eastAsia="Times New Roman" w:hAnsi="Arial" w:cs="Arial"/>
                <w:color w:val="000000"/>
                <w:sz w:val="20"/>
                <w:szCs w:val="20"/>
              </w:rPr>
              <w:t xml:space="preserve"> (ppb)</w:t>
            </w:r>
          </w:p>
        </w:tc>
        <w:tc>
          <w:tcPr>
            <w:tcW w:w="1080" w:type="dxa"/>
            <w:vAlign w:val="center"/>
          </w:tcPr>
          <w:p w14:paraId="1E23C62B" w14:textId="7DD58D01" w:rsidR="00075554" w:rsidRPr="00903AEF" w:rsidRDefault="00075554"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2025</w:t>
            </w:r>
          </w:p>
        </w:tc>
        <w:tc>
          <w:tcPr>
            <w:tcW w:w="990" w:type="dxa"/>
            <w:vAlign w:val="center"/>
          </w:tcPr>
          <w:p w14:paraId="5D760F80" w14:textId="048F5DD9" w:rsidR="00075554" w:rsidRPr="00903AEF" w:rsidRDefault="00075554"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2.9-11.1</w:t>
            </w:r>
          </w:p>
        </w:tc>
        <w:tc>
          <w:tcPr>
            <w:tcW w:w="1260" w:type="dxa"/>
            <w:vAlign w:val="center"/>
          </w:tcPr>
          <w:p w14:paraId="153D7DF7" w14:textId="0B0FF253" w:rsidR="00075554" w:rsidRPr="00903AEF" w:rsidRDefault="00075554"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8.2</w:t>
            </w:r>
          </w:p>
        </w:tc>
        <w:tc>
          <w:tcPr>
            <w:tcW w:w="990" w:type="dxa"/>
            <w:vAlign w:val="center"/>
          </w:tcPr>
          <w:p w14:paraId="731625C0" w14:textId="4AECF2F9" w:rsidR="00075554" w:rsidRPr="00903AEF" w:rsidRDefault="00F03325"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10</w:t>
            </w:r>
          </w:p>
        </w:tc>
        <w:tc>
          <w:tcPr>
            <w:tcW w:w="1170" w:type="dxa"/>
            <w:vAlign w:val="center"/>
          </w:tcPr>
          <w:p w14:paraId="33B3195B" w14:textId="47A51B96" w:rsidR="00075554" w:rsidRPr="00903AEF" w:rsidRDefault="00D139B8"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0.02</w:t>
            </w:r>
          </w:p>
        </w:tc>
        <w:tc>
          <w:tcPr>
            <w:tcW w:w="2790" w:type="dxa"/>
            <w:vAlign w:val="center"/>
          </w:tcPr>
          <w:p w14:paraId="78E09365" w14:textId="196C07F9" w:rsidR="00075554" w:rsidRPr="00903AEF" w:rsidRDefault="003D6F54" w:rsidP="00075554">
            <w:pPr>
              <w:spacing w:before="40" w:after="40"/>
              <w:jc w:val="center"/>
              <w:rPr>
                <w:rFonts w:ascii="Arial" w:eastAsia="Times New Roman" w:hAnsi="Arial" w:cs="Arial"/>
                <w:color w:val="000000"/>
                <w:sz w:val="20"/>
                <w:szCs w:val="20"/>
              </w:rPr>
            </w:pPr>
            <w:r w:rsidRPr="00903AEF">
              <w:rPr>
                <w:rFonts w:ascii="Arial" w:eastAsia="Times New Roman" w:hAnsi="Arial" w:cs="Arial"/>
                <w:color w:val="000000"/>
                <w:sz w:val="20"/>
                <w:szCs w:val="20"/>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075554" w:rsidRPr="00006930" w14:paraId="78FFD616" w14:textId="77777777" w:rsidTr="00935724">
        <w:trPr>
          <w:trHeight w:val="345"/>
        </w:trPr>
        <w:tc>
          <w:tcPr>
            <w:tcW w:w="9625" w:type="dxa"/>
            <w:gridSpan w:val="7"/>
            <w:tcMar>
              <w:left w:w="58" w:type="dxa"/>
              <w:right w:w="58" w:type="dxa"/>
            </w:tcMar>
            <w:vAlign w:val="center"/>
          </w:tcPr>
          <w:p w14:paraId="2B97C8D1" w14:textId="2B5EE320" w:rsidR="00075554" w:rsidRPr="00CE7879" w:rsidRDefault="00075554" w:rsidP="00075554">
            <w:pPr>
              <w:spacing w:before="40" w:after="40"/>
              <w:jc w:val="center"/>
              <w:rPr>
                <w:rFonts w:ascii="Arial" w:eastAsia="Times New Roman" w:hAnsi="Arial" w:cs="Arial"/>
                <w:color w:val="000000"/>
                <w:sz w:val="20"/>
                <w:szCs w:val="20"/>
              </w:rPr>
            </w:pPr>
            <w:r w:rsidRPr="00CE7879">
              <w:rPr>
                <w:rFonts w:ascii="Arial" w:eastAsia="Times New Roman" w:hAnsi="Arial" w:cs="Arial"/>
                <w:color w:val="000000"/>
                <w:sz w:val="20"/>
                <w:szCs w:val="20"/>
              </w:rPr>
              <w:t>Distribution System</w:t>
            </w:r>
          </w:p>
        </w:tc>
      </w:tr>
      <w:tr w:rsidR="00075554" w:rsidRPr="00006930" w14:paraId="7136BE9A" w14:textId="77777777" w:rsidTr="00A37F6F">
        <w:trPr>
          <w:trHeight w:val="345"/>
        </w:trPr>
        <w:tc>
          <w:tcPr>
            <w:tcW w:w="1345" w:type="dxa"/>
            <w:tcMar>
              <w:left w:w="58" w:type="dxa"/>
              <w:right w:w="58" w:type="dxa"/>
            </w:tcMar>
            <w:vAlign w:val="center"/>
          </w:tcPr>
          <w:p w14:paraId="2B14E694" w14:textId="20E04F17" w:rsidR="00075554" w:rsidRPr="00CE7879" w:rsidRDefault="00075554" w:rsidP="00075554">
            <w:pPr>
              <w:spacing w:before="40" w:after="40"/>
              <w:ind w:left="30"/>
              <w:rPr>
                <w:rFonts w:ascii="Arial" w:eastAsia="Times New Roman" w:hAnsi="Arial" w:cs="Arial"/>
                <w:sz w:val="20"/>
                <w:szCs w:val="20"/>
              </w:rPr>
            </w:pPr>
            <w:r w:rsidRPr="00CE7879">
              <w:rPr>
                <w:rFonts w:ascii="Arial" w:eastAsia="Times New Roman" w:hAnsi="Arial" w:cs="Arial"/>
                <w:sz w:val="20"/>
                <w:szCs w:val="20"/>
              </w:rPr>
              <w:t>Constituent</w:t>
            </w:r>
          </w:p>
        </w:tc>
        <w:tc>
          <w:tcPr>
            <w:tcW w:w="2070" w:type="dxa"/>
            <w:gridSpan w:val="2"/>
            <w:vAlign w:val="center"/>
          </w:tcPr>
          <w:p w14:paraId="0388DF38" w14:textId="75960E67" w:rsidR="00075554" w:rsidRPr="00CE7879" w:rsidRDefault="00075554" w:rsidP="00075554">
            <w:pPr>
              <w:spacing w:before="40" w:after="40"/>
              <w:jc w:val="center"/>
              <w:rPr>
                <w:rFonts w:ascii="Arial" w:eastAsia="Times New Roman" w:hAnsi="Arial" w:cs="Arial"/>
                <w:sz w:val="20"/>
                <w:szCs w:val="20"/>
              </w:rPr>
            </w:pPr>
            <w:r w:rsidRPr="00CE7879">
              <w:rPr>
                <w:rFonts w:ascii="Arial" w:eastAsia="Times New Roman" w:hAnsi="Arial" w:cs="Arial"/>
                <w:sz w:val="20"/>
                <w:szCs w:val="20"/>
              </w:rPr>
              <w:t>Range (Avg)</w:t>
            </w:r>
          </w:p>
        </w:tc>
        <w:tc>
          <w:tcPr>
            <w:tcW w:w="3420" w:type="dxa"/>
            <w:gridSpan w:val="3"/>
            <w:vAlign w:val="center"/>
          </w:tcPr>
          <w:p w14:paraId="11873037" w14:textId="27F4B910" w:rsidR="00075554" w:rsidRPr="00CE7879" w:rsidRDefault="00075554" w:rsidP="00075554">
            <w:pPr>
              <w:spacing w:before="40" w:after="40"/>
              <w:jc w:val="center"/>
              <w:rPr>
                <w:rFonts w:ascii="Arial" w:eastAsia="Times New Roman" w:hAnsi="Arial" w:cs="Arial"/>
                <w:sz w:val="20"/>
                <w:szCs w:val="20"/>
              </w:rPr>
            </w:pPr>
            <w:r w:rsidRPr="00CE7879">
              <w:rPr>
                <w:rFonts w:ascii="Arial" w:eastAsia="Times New Roman" w:hAnsi="Arial" w:cs="Arial"/>
                <w:sz w:val="20"/>
                <w:szCs w:val="20"/>
              </w:rPr>
              <w:t>MCL or MRDL</w:t>
            </w:r>
          </w:p>
        </w:tc>
        <w:tc>
          <w:tcPr>
            <w:tcW w:w="2790" w:type="dxa"/>
            <w:vAlign w:val="center"/>
          </w:tcPr>
          <w:p w14:paraId="0A516FB2" w14:textId="4898DE64" w:rsidR="00075554" w:rsidRPr="00CE7879" w:rsidRDefault="00075554" w:rsidP="00075554">
            <w:pPr>
              <w:spacing w:before="40" w:after="40"/>
              <w:jc w:val="center"/>
              <w:rPr>
                <w:rFonts w:ascii="Arial" w:eastAsia="Times New Roman" w:hAnsi="Arial" w:cs="Arial"/>
                <w:color w:val="000000"/>
                <w:sz w:val="20"/>
                <w:szCs w:val="20"/>
              </w:rPr>
            </w:pPr>
            <w:r w:rsidRPr="00CE7879">
              <w:rPr>
                <w:rFonts w:ascii="Arial" w:eastAsia="Times New Roman" w:hAnsi="Arial" w:cs="Arial"/>
                <w:color w:val="000000"/>
                <w:sz w:val="20"/>
                <w:szCs w:val="20"/>
              </w:rPr>
              <w:t>Typical Source</w:t>
            </w:r>
          </w:p>
        </w:tc>
      </w:tr>
      <w:tr w:rsidR="00075554" w:rsidRPr="00006930" w14:paraId="22F590F0" w14:textId="77777777" w:rsidTr="0069203A">
        <w:trPr>
          <w:trHeight w:val="530"/>
        </w:trPr>
        <w:tc>
          <w:tcPr>
            <w:tcW w:w="1345" w:type="dxa"/>
            <w:tcMar>
              <w:left w:w="58" w:type="dxa"/>
              <w:right w:w="58" w:type="dxa"/>
            </w:tcMar>
            <w:vAlign w:val="center"/>
          </w:tcPr>
          <w:p w14:paraId="30D3C935" w14:textId="3E61E3FE" w:rsidR="00075554" w:rsidRPr="00CE7879" w:rsidRDefault="00075554" w:rsidP="00075554">
            <w:pPr>
              <w:spacing w:before="40" w:after="40"/>
              <w:ind w:left="30"/>
              <w:rPr>
                <w:rFonts w:ascii="Arial" w:eastAsia="Times New Roman" w:hAnsi="Arial" w:cs="Arial"/>
                <w:sz w:val="20"/>
                <w:szCs w:val="20"/>
              </w:rPr>
            </w:pPr>
            <w:r w:rsidRPr="00CE7879">
              <w:rPr>
                <w:rFonts w:ascii="Arial" w:eastAsia="Times New Roman" w:hAnsi="Arial" w:cs="Arial"/>
                <w:sz w:val="20"/>
                <w:szCs w:val="20"/>
              </w:rPr>
              <w:t>Chlorine Residual (ppm)</w:t>
            </w:r>
          </w:p>
        </w:tc>
        <w:tc>
          <w:tcPr>
            <w:tcW w:w="2070" w:type="dxa"/>
            <w:gridSpan w:val="2"/>
            <w:vAlign w:val="center"/>
          </w:tcPr>
          <w:p w14:paraId="47DAD1E4" w14:textId="3424AB02" w:rsidR="00075554" w:rsidRPr="00CE7879" w:rsidRDefault="00075554" w:rsidP="00075554">
            <w:pPr>
              <w:spacing w:before="40" w:after="40"/>
              <w:jc w:val="center"/>
              <w:rPr>
                <w:rFonts w:ascii="Arial" w:eastAsia="Times New Roman" w:hAnsi="Arial" w:cs="Arial"/>
                <w:sz w:val="20"/>
                <w:szCs w:val="20"/>
              </w:rPr>
            </w:pPr>
            <w:r w:rsidRPr="00903AEF">
              <w:rPr>
                <w:rFonts w:ascii="Arial" w:eastAsia="Times New Roman" w:hAnsi="Arial" w:cs="Arial"/>
                <w:sz w:val="20"/>
                <w:szCs w:val="20"/>
              </w:rPr>
              <w:t>0.18-0.89(0.35)</w:t>
            </w:r>
          </w:p>
        </w:tc>
        <w:tc>
          <w:tcPr>
            <w:tcW w:w="3420" w:type="dxa"/>
            <w:gridSpan w:val="3"/>
            <w:vAlign w:val="center"/>
          </w:tcPr>
          <w:p w14:paraId="30B2F74A" w14:textId="702B5991" w:rsidR="00075554" w:rsidRPr="00CE7879" w:rsidRDefault="00075554" w:rsidP="00075554">
            <w:pPr>
              <w:spacing w:before="40" w:after="40"/>
              <w:jc w:val="center"/>
              <w:rPr>
                <w:rFonts w:ascii="Arial" w:eastAsia="Times New Roman" w:hAnsi="Arial" w:cs="Arial"/>
                <w:sz w:val="20"/>
                <w:szCs w:val="20"/>
              </w:rPr>
            </w:pPr>
            <w:r w:rsidRPr="00CE7879">
              <w:rPr>
                <w:rFonts w:ascii="Arial" w:eastAsia="Times New Roman" w:hAnsi="Arial" w:cs="Arial"/>
                <w:sz w:val="20"/>
                <w:szCs w:val="20"/>
              </w:rPr>
              <w:t>4.0</w:t>
            </w:r>
          </w:p>
        </w:tc>
        <w:tc>
          <w:tcPr>
            <w:tcW w:w="2790" w:type="dxa"/>
            <w:vAlign w:val="center"/>
          </w:tcPr>
          <w:p w14:paraId="5CC59518" w14:textId="3F12D474" w:rsidR="00075554" w:rsidRPr="00CE7879" w:rsidRDefault="00075554" w:rsidP="00075554">
            <w:pPr>
              <w:spacing w:before="40" w:after="40"/>
              <w:jc w:val="center"/>
              <w:rPr>
                <w:rFonts w:ascii="Arial" w:eastAsia="Times New Roman" w:hAnsi="Arial" w:cs="Arial"/>
                <w:color w:val="000000"/>
                <w:sz w:val="20"/>
                <w:szCs w:val="20"/>
              </w:rPr>
            </w:pPr>
            <w:r w:rsidRPr="00CE7879">
              <w:rPr>
                <w:rFonts w:ascii="Arial" w:eastAsia="Times New Roman" w:hAnsi="Arial" w:cs="Arial"/>
                <w:color w:val="000000"/>
                <w:sz w:val="20"/>
                <w:szCs w:val="20"/>
              </w:rPr>
              <w:t>Drinking water disinfectant added for treatment</w:t>
            </w:r>
          </w:p>
        </w:tc>
      </w:tr>
    </w:tbl>
    <w:p w14:paraId="30BF3D08" w14:textId="1AA4BBEE" w:rsidR="00F15546" w:rsidRDefault="00F15546" w:rsidP="00775179">
      <w:pPr>
        <w:rPr>
          <w:rFonts w:ascii="Arial" w:hAnsi="Arial" w:cs="Arial"/>
          <w:sz w:val="20"/>
          <w:szCs w:val="20"/>
        </w:rPr>
      </w:pPr>
      <w:r w:rsidRPr="00F15546">
        <w:rPr>
          <w:rFonts w:ascii="Arial" w:hAnsi="Arial" w:cs="Arial"/>
          <w:sz w:val="20"/>
          <w:szCs w:val="20"/>
        </w:rPr>
        <w:t>While your drinking water meets the EPA standard for arsenic, it does contain low levels of arsenic. The arsenic standard balances the current understanding of arsenic’s possible health effects against the cost of removing arsenic from drinking water. The well (Fairview Well) with samples higher than the MCL is currently on standby.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28901408" w14:textId="28F09635" w:rsidR="00F97BC1" w:rsidRPr="0085714E" w:rsidRDefault="00F97BC1" w:rsidP="00775179">
      <w:pPr>
        <w:rPr>
          <w:rFonts w:ascii="Arial" w:hAnsi="Arial" w:cs="Arial"/>
          <w:sz w:val="20"/>
          <w:szCs w:val="20"/>
        </w:rPr>
      </w:pPr>
      <w:r w:rsidRPr="0085714E">
        <w:rPr>
          <w:rFonts w:ascii="Arial" w:hAnsi="Arial" w:cs="Arial"/>
          <w:sz w:val="20"/>
          <w:szCs w:val="20"/>
        </w:rPr>
        <w:t>Nitrate in drinking water at levels above 10 mg/L is a health risk for infants of less than six months of age. Such nitrate levels in drinking water can interfere with the capacity of the infant’s blood to carry oxygen, resulting in a serious illness; symptoms include shortness of breath and blueness of the skin. Nitrate levels above 10 mg/L may also affect the ability of the blood to carry oxygen in other individuals, such as pregnant women and those with certain specific enzyme deficiencies. If you are caring for an infant, or you are pregnant, you should ask advice from your health care provider.</w:t>
      </w:r>
    </w:p>
    <w:p w14:paraId="37369900" w14:textId="040472B3" w:rsidR="00775179" w:rsidRPr="00FF2F2B" w:rsidRDefault="00775179" w:rsidP="00775179">
      <w:pPr>
        <w:rPr>
          <w:rFonts w:ascii="Arial" w:hAnsi="Arial" w:cs="Arial"/>
          <w:sz w:val="20"/>
          <w:szCs w:val="20"/>
        </w:rPr>
      </w:pPr>
      <w:r w:rsidRPr="0085714E">
        <w:rPr>
          <w:rFonts w:ascii="Arial" w:hAnsi="Arial" w:cs="Arial"/>
          <w:sz w:val="20"/>
          <w:szCs w:val="20"/>
        </w:rPr>
        <w:lastRenderedPageBreak/>
        <w:t xml:space="preserve">Chromium (hexavalent) was detected at levels that exceed the chromium (hexavalent) MCL. While a water system of our size is not considered in violation of the chromium (hexavalent) MCL until after October 1, </w:t>
      </w:r>
      <w:proofErr w:type="gramStart"/>
      <w:r w:rsidRPr="0085714E">
        <w:rPr>
          <w:rFonts w:ascii="Arial" w:hAnsi="Arial" w:cs="Arial"/>
          <w:sz w:val="20"/>
          <w:szCs w:val="20"/>
        </w:rPr>
        <w:t>2027</w:t>
      </w:r>
      <w:proofErr w:type="gramEnd"/>
      <w:r w:rsidRPr="0085714E">
        <w:rPr>
          <w:rFonts w:ascii="Arial" w:hAnsi="Arial" w:cs="Arial"/>
          <w:sz w:val="20"/>
          <w:szCs w:val="20"/>
        </w:rPr>
        <w:t xml:space="preserve"> we are working to address this exceedance and comply with the MCL. Specifically, </w:t>
      </w:r>
      <w:r w:rsidR="00684525" w:rsidRPr="0085714E">
        <w:rPr>
          <w:rFonts w:ascii="Arial" w:hAnsi="Arial" w:cs="Arial"/>
          <w:sz w:val="20"/>
          <w:szCs w:val="20"/>
        </w:rPr>
        <w:t>the City will</w:t>
      </w:r>
      <w:r w:rsidRPr="0085714E">
        <w:rPr>
          <w:rFonts w:ascii="Arial" w:hAnsi="Arial" w:cs="Arial"/>
          <w:sz w:val="20"/>
          <w:szCs w:val="20"/>
        </w:rPr>
        <w:t xml:space="preserve"> </w:t>
      </w:r>
      <w:r w:rsidR="0029430E" w:rsidRPr="0085714E">
        <w:rPr>
          <w:rFonts w:ascii="Arial" w:hAnsi="Arial" w:cs="Arial"/>
          <w:sz w:val="20"/>
          <w:szCs w:val="20"/>
        </w:rPr>
        <w:t xml:space="preserve">increase </w:t>
      </w:r>
      <w:r w:rsidR="000C15E5" w:rsidRPr="0085714E">
        <w:rPr>
          <w:rFonts w:ascii="Arial" w:hAnsi="Arial" w:cs="Arial"/>
          <w:sz w:val="20"/>
          <w:szCs w:val="20"/>
        </w:rPr>
        <w:t xml:space="preserve">monitoring </w:t>
      </w:r>
      <w:r w:rsidR="0029430E" w:rsidRPr="0085714E">
        <w:rPr>
          <w:rFonts w:ascii="Arial" w:hAnsi="Arial" w:cs="Arial"/>
          <w:sz w:val="20"/>
          <w:szCs w:val="20"/>
        </w:rPr>
        <w:t xml:space="preserve">frequency to </w:t>
      </w:r>
      <w:r w:rsidR="000C15E5" w:rsidRPr="0085714E">
        <w:rPr>
          <w:rFonts w:ascii="Arial" w:hAnsi="Arial" w:cs="Arial"/>
          <w:sz w:val="20"/>
          <w:szCs w:val="20"/>
        </w:rPr>
        <w:t xml:space="preserve">quarterly </w:t>
      </w:r>
      <w:r w:rsidR="00694EA0" w:rsidRPr="0085714E">
        <w:rPr>
          <w:rFonts w:ascii="Arial" w:hAnsi="Arial" w:cs="Arial"/>
          <w:sz w:val="20"/>
          <w:szCs w:val="20"/>
        </w:rPr>
        <w:t xml:space="preserve">instead </w:t>
      </w:r>
      <w:r w:rsidR="0029430E" w:rsidRPr="0085714E">
        <w:rPr>
          <w:rFonts w:ascii="Arial" w:hAnsi="Arial" w:cs="Arial"/>
          <w:sz w:val="20"/>
          <w:szCs w:val="20"/>
        </w:rPr>
        <w:t xml:space="preserve">of </w:t>
      </w:r>
      <w:r w:rsidR="00694EA0" w:rsidRPr="0085714E">
        <w:rPr>
          <w:rFonts w:ascii="Arial" w:hAnsi="Arial" w:cs="Arial"/>
          <w:sz w:val="20"/>
          <w:szCs w:val="20"/>
        </w:rPr>
        <w:t>annually</w:t>
      </w:r>
      <w:r w:rsidR="0029430E" w:rsidRPr="0085714E">
        <w:rPr>
          <w:rFonts w:ascii="Arial" w:hAnsi="Arial" w:cs="Arial"/>
          <w:sz w:val="20"/>
          <w:szCs w:val="20"/>
        </w:rPr>
        <w:t>.</w:t>
      </w:r>
    </w:p>
    <w:p w14:paraId="4A6F6E5A" w14:textId="7907B1A2" w:rsidR="00271E8F" w:rsidRPr="005F082E" w:rsidRDefault="00271E8F" w:rsidP="00227056">
      <w:pPr>
        <w:pStyle w:val="Caption"/>
      </w:pPr>
      <w:r w:rsidRPr="005F082E">
        <w:t xml:space="preserve">Table </w:t>
      </w:r>
      <w:fldSimple w:instr=" SEQ Table \* ARABIC ">
        <w:r w:rsidR="003F252A">
          <w:rPr>
            <w:noProof/>
          </w:rPr>
          <w:t>5</w:t>
        </w:r>
      </w:fldSimple>
      <w:r w:rsidRPr="005F082E">
        <w:t>.  Detection of Contaminants with a Secondary Drinking Water Standard</w:t>
      </w:r>
    </w:p>
    <w:tbl>
      <w:tblPr>
        <w:tblStyle w:val="TableGrid"/>
        <w:tblW w:w="5000" w:type="pct"/>
        <w:tblLayout w:type="fixed"/>
        <w:tblLook w:val="0020" w:firstRow="1" w:lastRow="0" w:firstColumn="0" w:lastColumn="0" w:noHBand="0" w:noVBand="0"/>
      </w:tblPr>
      <w:tblGrid>
        <w:gridCol w:w="1615"/>
        <w:gridCol w:w="1560"/>
        <w:gridCol w:w="1230"/>
        <w:gridCol w:w="810"/>
        <w:gridCol w:w="1151"/>
        <w:gridCol w:w="1012"/>
        <w:gridCol w:w="1972"/>
      </w:tblGrid>
      <w:tr w:rsidR="0092271B" w:rsidRPr="00006930" w14:paraId="5BBFD6D5" w14:textId="77777777" w:rsidTr="0069203A">
        <w:trPr>
          <w:trHeight w:val="728"/>
        </w:trPr>
        <w:tc>
          <w:tcPr>
            <w:tcW w:w="1615" w:type="dxa"/>
            <w:tcMar>
              <w:left w:w="58" w:type="dxa"/>
              <w:right w:w="58" w:type="dxa"/>
            </w:tcMar>
            <w:vAlign w:val="center"/>
          </w:tcPr>
          <w:p w14:paraId="2FE94112" w14:textId="69A8F6B9" w:rsidR="0092271B" w:rsidRPr="00006930" w:rsidRDefault="00D52DC0" w:rsidP="00227056">
            <w:pPr>
              <w:keepNext/>
              <w:keepLines/>
              <w:spacing w:after="60"/>
              <w:jc w:val="center"/>
              <w:rPr>
                <w:rFonts w:ascii="Arial" w:hAnsi="Arial" w:cs="Arial"/>
                <w:b/>
                <w:sz w:val="20"/>
                <w:szCs w:val="20"/>
              </w:rPr>
            </w:pPr>
            <w:r w:rsidRPr="00006930">
              <w:rPr>
                <w:rFonts w:ascii="Arial" w:hAnsi="Arial" w:cs="Arial"/>
                <w:b/>
                <w:sz w:val="20"/>
                <w:szCs w:val="20"/>
              </w:rPr>
              <w:t>Constituent</w:t>
            </w:r>
          </w:p>
        </w:tc>
        <w:tc>
          <w:tcPr>
            <w:tcW w:w="1560" w:type="dxa"/>
            <w:tcMar>
              <w:left w:w="58" w:type="dxa"/>
              <w:right w:w="58" w:type="dxa"/>
            </w:tcMar>
            <w:vAlign w:val="center"/>
          </w:tcPr>
          <w:p w14:paraId="2272293B" w14:textId="77777777" w:rsidR="0092271B" w:rsidRPr="00006930" w:rsidRDefault="0092271B" w:rsidP="00227056">
            <w:pPr>
              <w:keepNext/>
              <w:keepLines/>
              <w:spacing w:after="60"/>
              <w:jc w:val="center"/>
              <w:rPr>
                <w:rFonts w:ascii="Arial" w:hAnsi="Arial" w:cs="Arial"/>
                <w:b/>
                <w:sz w:val="20"/>
                <w:szCs w:val="20"/>
              </w:rPr>
            </w:pPr>
            <w:r w:rsidRPr="00006930">
              <w:rPr>
                <w:rFonts w:ascii="Arial" w:hAnsi="Arial" w:cs="Arial"/>
                <w:b/>
                <w:sz w:val="20"/>
                <w:szCs w:val="20"/>
              </w:rPr>
              <w:t>Sample Date</w:t>
            </w:r>
          </w:p>
        </w:tc>
        <w:tc>
          <w:tcPr>
            <w:tcW w:w="1230" w:type="dxa"/>
            <w:tcMar>
              <w:left w:w="58" w:type="dxa"/>
              <w:right w:w="58" w:type="dxa"/>
            </w:tcMar>
            <w:vAlign w:val="center"/>
          </w:tcPr>
          <w:p w14:paraId="10A4802C" w14:textId="6EF38F08" w:rsidR="0092271B" w:rsidRPr="00006930" w:rsidRDefault="0092271B" w:rsidP="00227056">
            <w:pPr>
              <w:keepNext/>
              <w:keepLines/>
              <w:spacing w:after="60"/>
              <w:jc w:val="center"/>
              <w:rPr>
                <w:rFonts w:ascii="Arial" w:hAnsi="Arial" w:cs="Arial"/>
                <w:b/>
                <w:sz w:val="20"/>
                <w:szCs w:val="20"/>
              </w:rPr>
            </w:pPr>
            <w:r w:rsidRPr="00006930">
              <w:rPr>
                <w:rFonts w:ascii="Arial" w:hAnsi="Arial" w:cs="Arial"/>
                <w:b/>
                <w:sz w:val="20"/>
                <w:szCs w:val="20"/>
              </w:rPr>
              <w:t>Range of Detect</w:t>
            </w:r>
            <w:r w:rsidR="00204F29" w:rsidRPr="00006930">
              <w:rPr>
                <w:rFonts w:ascii="Arial" w:hAnsi="Arial" w:cs="Arial"/>
                <w:b/>
                <w:sz w:val="20"/>
                <w:szCs w:val="20"/>
              </w:rPr>
              <w:t>ions</w:t>
            </w:r>
          </w:p>
        </w:tc>
        <w:tc>
          <w:tcPr>
            <w:tcW w:w="810" w:type="dxa"/>
            <w:tcMar>
              <w:left w:w="58" w:type="dxa"/>
              <w:right w:w="58" w:type="dxa"/>
            </w:tcMar>
            <w:vAlign w:val="center"/>
          </w:tcPr>
          <w:p w14:paraId="11D5D341" w14:textId="494E1586" w:rsidR="0092271B" w:rsidRPr="00580732" w:rsidRDefault="00204F29" w:rsidP="00227056">
            <w:pPr>
              <w:keepNext/>
              <w:keepLines/>
              <w:spacing w:after="60"/>
              <w:jc w:val="center"/>
              <w:rPr>
                <w:rFonts w:ascii="Arial" w:hAnsi="Arial" w:cs="Arial"/>
                <w:b/>
                <w:sz w:val="20"/>
                <w:szCs w:val="20"/>
              </w:rPr>
            </w:pPr>
            <w:r w:rsidRPr="00580732">
              <w:rPr>
                <w:rFonts w:ascii="Arial" w:hAnsi="Arial" w:cs="Arial"/>
                <w:b/>
                <w:sz w:val="20"/>
                <w:szCs w:val="20"/>
              </w:rPr>
              <w:t>Avg</w:t>
            </w:r>
          </w:p>
        </w:tc>
        <w:tc>
          <w:tcPr>
            <w:tcW w:w="1151" w:type="dxa"/>
            <w:tcMar>
              <w:left w:w="58" w:type="dxa"/>
              <w:right w:w="58" w:type="dxa"/>
            </w:tcMar>
            <w:vAlign w:val="center"/>
          </w:tcPr>
          <w:p w14:paraId="2E217E23" w14:textId="12A8F248" w:rsidR="00D52DC0" w:rsidRPr="00580732" w:rsidRDefault="0092271B" w:rsidP="00227056">
            <w:pPr>
              <w:keepNext/>
              <w:keepLines/>
              <w:spacing w:after="60"/>
              <w:jc w:val="center"/>
              <w:rPr>
                <w:rFonts w:ascii="Arial" w:hAnsi="Arial" w:cs="Arial"/>
                <w:b/>
                <w:sz w:val="20"/>
                <w:szCs w:val="20"/>
              </w:rPr>
            </w:pPr>
            <w:r w:rsidRPr="00580732">
              <w:rPr>
                <w:rFonts w:ascii="Arial" w:hAnsi="Arial" w:cs="Arial"/>
                <w:b/>
                <w:sz w:val="20"/>
                <w:szCs w:val="20"/>
              </w:rPr>
              <w:t>S</w:t>
            </w:r>
            <w:r w:rsidR="00D52DC0" w:rsidRPr="00580732">
              <w:rPr>
                <w:rFonts w:ascii="Arial" w:hAnsi="Arial" w:cs="Arial"/>
                <w:b/>
                <w:sz w:val="20"/>
                <w:szCs w:val="20"/>
              </w:rPr>
              <w:t>econdary</w:t>
            </w:r>
          </w:p>
          <w:p w14:paraId="53163217" w14:textId="538B9D61" w:rsidR="0092271B" w:rsidRPr="00580732" w:rsidRDefault="0092271B" w:rsidP="00227056">
            <w:pPr>
              <w:keepNext/>
              <w:keepLines/>
              <w:spacing w:after="60"/>
              <w:jc w:val="center"/>
              <w:rPr>
                <w:rFonts w:ascii="Arial" w:hAnsi="Arial" w:cs="Arial"/>
                <w:b/>
                <w:sz w:val="20"/>
                <w:szCs w:val="20"/>
              </w:rPr>
            </w:pPr>
            <w:r w:rsidRPr="00580732">
              <w:rPr>
                <w:rFonts w:ascii="Arial" w:hAnsi="Arial" w:cs="Arial"/>
                <w:b/>
                <w:sz w:val="20"/>
                <w:szCs w:val="20"/>
              </w:rPr>
              <w:t>MCL</w:t>
            </w:r>
          </w:p>
        </w:tc>
        <w:tc>
          <w:tcPr>
            <w:tcW w:w="1012" w:type="dxa"/>
            <w:tcMar>
              <w:left w:w="58" w:type="dxa"/>
              <w:right w:w="58" w:type="dxa"/>
            </w:tcMar>
            <w:vAlign w:val="center"/>
          </w:tcPr>
          <w:p w14:paraId="158C6F27" w14:textId="77777777" w:rsidR="0092271B" w:rsidRPr="00006930" w:rsidRDefault="0092271B" w:rsidP="00227056">
            <w:pPr>
              <w:keepNext/>
              <w:keepLines/>
              <w:spacing w:after="60"/>
              <w:jc w:val="center"/>
              <w:rPr>
                <w:rFonts w:ascii="Arial" w:hAnsi="Arial" w:cs="Arial"/>
                <w:b/>
                <w:sz w:val="20"/>
                <w:szCs w:val="20"/>
              </w:rPr>
            </w:pPr>
            <w:r w:rsidRPr="00006930">
              <w:rPr>
                <w:rFonts w:ascii="Arial" w:hAnsi="Arial" w:cs="Arial"/>
                <w:b/>
                <w:sz w:val="20"/>
                <w:szCs w:val="20"/>
              </w:rPr>
              <w:t>PHG (MCLG)</w:t>
            </w:r>
          </w:p>
        </w:tc>
        <w:tc>
          <w:tcPr>
            <w:tcW w:w="1972" w:type="dxa"/>
            <w:tcMar>
              <w:left w:w="58" w:type="dxa"/>
              <w:right w:w="58" w:type="dxa"/>
            </w:tcMar>
            <w:vAlign w:val="center"/>
          </w:tcPr>
          <w:p w14:paraId="4790F9FE" w14:textId="77777777" w:rsidR="0092271B" w:rsidRPr="00006930" w:rsidRDefault="0092271B" w:rsidP="00227056">
            <w:pPr>
              <w:jc w:val="center"/>
              <w:rPr>
                <w:rFonts w:ascii="Arial" w:hAnsi="Arial" w:cs="Arial"/>
                <w:b/>
                <w:sz w:val="20"/>
                <w:szCs w:val="20"/>
              </w:rPr>
            </w:pPr>
            <w:r w:rsidRPr="00006930">
              <w:rPr>
                <w:rFonts w:ascii="Arial" w:hAnsi="Arial" w:cs="Arial"/>
                <w:b/>
                <w:sz w:val="20"/>
                <w:szCs w:val="20"/>
              </w:rPr>
              <w:t>Typical Source</w:t>
            </w:r>
          </w:p>
          <w:p w14:paraId="1FD36269" w14:textId="77777777" w:rsidR="0092271B" w:rsidRPr="00006930" w:rsidRDefault="0092271B" w:rsidP="00227056">
            <w:pPr>
              <w:jc w:val="center"/>
              <w:rPr>
                <w:rFonts w:ascii="Arial" w:hAnsi="Arial" w:cs="Arial"/>
                <w:b/>
                <w:sz w:val="20"/>
                <w:szCs w:val="20"/>
              </w:rPr>
            </w:pPr>
            <w:r w:rsidRPr="00006930">
              <w:rPr>
                <w:rFonts w:ascii="Arial" w:hAnsi="Arial" w:cs="Arial"/>
                <w:b/>
                <w:sz w:val="20"/>
                <w:szCs w:val="20"/>
              </w:rPr>
              <w:t>of</w:t>
            </w:r>
          </w:p>
          <w:p w14:paraId="0B732785" w14:textId="77777777" w:rsidR="0092271B" w:rsidRPr="00006930" w:rsidRDefault="0092271B" w:rsidP="00227056">
            <w:pPr>
              <w:spacing w:after="60"/>
              <w:jc w:val="center"/>
              <w:rPr>
                <w:rFonts w:ascii="Arial" w:hAnsi="Arial" w:cs="Arial"/>
                <w:b/>
                <w:sz w:val="20"/>
                <w:szCs w:val="20"/>
              </w:rPr>
            </w:pPr>
            <w:r w:rsidRPr="00006930">
              <w:rPr>
                <w:rFonts w:ascii="Arial" w:hAnsi="Arial" w:cs="Arial"/>
                <w:b/>
                <w:sz w:val="20"/>
                <w:szCs w:val="20"/>
              </w:rPr>
              <w:t>Contaminant</w:t>
            </w:r>
          </w:p>
        </w:tc>
      </w:tr>
      <w:tr w:rsidR="00271E8F" w:rsidRPr="00006930" w14:paraId="4A5BCC3F" w14:textId="77777777" w:rsidTr="00204F29">
        <w:trPr>
          <w:trHeight w:val="415"/>
        </w:trPr>
        <w:tc>
          <w:tcPr>
            <w:tcW w:w="1615" w:type="dxa"/>
            <w:vAlign w:val="center"/>
          </w:tcPr>
          <w:p w14:paraId="69A18816" w14:textId="54808C32" w:rsidR="00271E8F" w:rsidRPr="00006930" w:rsidRDefault="00271E8F" w:rsidP="00227056">
            <w:pPr>
              <w:spacing w:before="40" w:after="40"/>
              <w:ind w:left="187"/>
              <w:rPr>
                <w:rFonts w:ascii="Arial" w:hAnsi="Arial" w:cs="Arial"/>
                <w:color w:val="000000" w:themeColor="text1"/>
                <w:sz w:val="20"/>
                <w:szCs w:val="20"/>
              </w:rPr>
            </w:pPr>
            <w:r w:rsidRPr="00006930">
              <w:rPr>
                <w:rFonts w:ascii="Arial" w:eastAsia="Times New Roman" w:hAnsi="Arial" w:cs="Arial"/>
                <w:color w:val="000000"/>
                <w:sz w:val="20"/>
                <w:szCs w:val="20"/>
              </w:rPr>
              <w:t>Chloride (ppm)</w:t>
            </w:r>
          </w:p>
        </w:tc>
        <w:tc>
          <w:tcPr>
            <w:tcW w:w="1560" w:type="dxa"/>
            <w:vAlign w:val="center"/>
          </w:tcPr>
          <w:p w14:paraId="74EEA49B" w14:textId="77F1D1F6"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2018-2023</w:t>
            </w:r>
          </w:p>
        </w:tc>
        <w:tc>
          <w:tcPr>
            <w:tcW w:w="1230" w:type="dxa"/>
            <w:vAlign w:val="center"/>
          </w:tcPr>
          <w:p w14:paraId="022DCEBD" w14:textId="1A8482CE"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4.0-12.0</w:t>
            </w:r>
          </w:p>
        </w:tc>
        <w:tc>
          <w:tcPr>
            <w:tcW w:w="810" w:type="dxa"/>
            <w:vAlign w:val="center"/>
          </w:tcPr>
          <w:p w14:paraId="3260E906" w14:textId="7BEEB116"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7.5</w:t>
            </w:r>
          </w:p>
        </w:tc>
        <w:tc>
          <w:tcPr>
            <w:tcW w:w="1151" w:type="dxa"/>
            <w:vAlign w:val="center"/>
          </w:tcPr>
          <w:p w14:paraId="4AD86625" w14:textId="1A07887E" w:rsidR="00271E8F" w:rsidRPr="00006930" w:rsidRDefault="00271E8F"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500</w:t>
            </w:r>
          </w:p>
        </w:tc>
        <w:tc>
          <w:tcPr>
            <w:tcW w:w="1012" w:type="dxa"/>
            <w:vAlign w:val="center"/>
          </w:tcPr>
          <w:p w14:paraId="6AD3778D" w14:textId="1CDFB359" w:rsidR="00271E8F" w:rsidRPr="00006930" w:rsidRDefault="00271E8F"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none</w:t>
            </w:r>
          </w:p>
        </w:tc>
        <w:tc>
          <w:tcPr>
            <w:tcW w:w="1972" w:type="dxa"/>
            <w:vAlign w:val="center"/>
          </w:tcPr>
          <w:p w14:paraId="4D9E3B75" w14:textId="31BBBB9F" w:rsidR="00271E8F" w:rsidRPr="00006930" w:rsidRDefault="00271E8F" w:rsidP="00227056">
            <w:pPr>
              <w:spacing w:before="40" w:after="40"/>
              <w:rPr>
                <w:rFonts w:ascii="Arial" w:hAnsi="Arial" w:cs="Arial"/>
                <w:color w:val="000000" w:themeColor="text1"/>
                <w:sz w:val="20"/>
                <w:szCs w:val="20"/>
              </w:rPr>
            </w:pPr>
            <w:r w:rsidRPr="00006930">
              <w:rPr>
                <w:rFonts w:ascii="Arial" w:eastAsia="Times New Roman" w:hAnsi="Arial" w:cs="Arial"/>
                <w:color w:val="000000"/>
                <w:sz w:val="20"/>
                <w:szCs w:val="20"/>
              </w:rPr>
              <w:t>Runoff/leaching from natural deposits; seawater influence</w:t>
            </w:r>
          </w:p>
        </w:tc>
      </w:tr>
      <w:tr w:rsidR="00271E8F" w:rsidRPr="00006930" w14:paraId="2156A285" w14:textId="77777777" w:rsidTr="00204F29">
        <w:trPr>
          <w:trHeight w:val="415"/>
        </w:trPr>
        <w:tc>
          <w:tcPr>
            <w:tcW w:w="1615" w:type="dxa"/>
            <w:vAlign w:val="center"/>
          </w:tcPr>
          <w:p w14:paraId="3EB7776F" w14:textId="118B8949" w:rsidR="00271E8F" w:rsidRPr="00006930" w:rsidRDefault="00271E8F" w:rsidP="00227056">
            <w:pPr>
              <w:spacing w:before="40" w:after="40"/>
              <w:ind w:left="187"/>
              <w:rPr>
                <w:rFonts w:ascii="Arial" w:hAnsi="Arial" w:cs="Arial"/>
                <w:color w:val="000000" w:themeColor="text1"/>
                <w:sz w:val="20"/>
                <w:szCs w:val="20"/>
              </w:rPr>
            </w:pPr>
            <w:r w:rsidRPr="00006930">
              <w:rPr>
                <w:rFonts w:ascii="Arial" w:eastAsia="Times New Roman" w:hAnsi="Arial" w:cs="Arial"/>
                <w:color w:val="000000"/>
                <w:sz w:val="20"/>
                <w:szCs w:val="20"/>
              </w:rPr>
              <w:t>Sulfate (ppm)</w:t>
            </w:r>
          </w:p>
        </w:tc>
        <w:tc>
          <w:tcPr>
            <w:tcW w:w="1560" w:type="dxa"/>
            <w:vAlign w:val="center"/>
          </w:tcPr>
          <w:p w14:paraId="1F6DC268" w14:textId="6DAA3F65"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2018-2023</w:t>
            </w:r>
          </w:p>
        </w:tc>
        <w:tc>
          <w:tcPr>
            <w:tcW w:w="1230" w:type="dxa"/>
            <w:vAlign w:val="center"/>
          </w:tcPr>
          <w:p w14:paraId="50C7C488" w14:textId="6A485F82"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4.3-12.6</w:t>
            </w:r>
          </w:p>
        </w:tc>
        <w:tc>
          <w:tcPr>
            <w:tcW w:w="810" w:type="dxa"/>
            <w:vAlign w:val="center"/>
          </w:tcPr>
          <w:p w14:paraId="1ACB6A74" w14:textId="559B1ABA" w:rsidR="00271E8F" w:rsidRPr="00006930" w:rsidRDefault="00597937" w:rsidP="00227056">
            <w:pPr>
              <w:spacing w:before="40" w:after="40"/>
              <w:jc w:val="center"/>
              <w:rPr>
                <w:rFonts w:ascii="Arial" w:hAnsi="Arial" w:cs="Arial"/>
                <w:color w:val="000000" w:themeColor="text1"/>
                <w:sz w:val="20"/>
                <w:szCs w:val="20"/>
              </w:rPr>
            </w:pPr>
            <w:r>
              <w:rPr>
                <w:rFonts w:ascii="Arial" w:eastAsia="Times New Roman" w:hAnsi="Arial" w:cs="Arial"/>
                <w:color w:val="000000"/>
                <w:sz w:val="20"/>
                <w:szCs w:val="20"/>
              </w:rPr>
              <w:t>8.5</w:t>
            </w:r>
          </w:p>
        </w:tc>
        <w:tc>
          <w:tcPr>
            <w:tcW w:w="1151" w:type="dxa"/>
            <w:vAlign w:val="center"/>
          </w:tcPr>
          <w:p w14:paraId="08BF9DD7" w14:textId="279A10DF" w:rsidR="00271E8F" w:rsidRPr="00006930" w:rsidRDefault="00271E8F"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500</w:t>
            </w:r>
          </w:p>
        </w:tc>
        <w:tc>
          <w:tcPr>
            <w:tcW w:w="1012" w:type="dxa"/>
            <w:vAlign w:val="center"/>
          </w:tcPr>
          <w:p w14:paraId="3A16EF56" w14:textId="1EB5628D" w:rsidR="00271E8F" w:rsidRPr="00006930" w:rsidRDefault="00271E8F" w:rsidP="00227056">
            <w:pPr>
              <w:spacing w:before="40" w:after="40"/>
              <w:jc w:val="center"/>
              <w:rPr>
                <w:rFonts w:ascii="Arial" w:hAnsi="Arial" w:cs="Arial"/>
                <w:color w:val="000000" w:themeColor="text1"/>
                <w:sz w:val="20"/>
                <w:szCs w:val="20"/>
              </w:rPr>
            </w:pPr>
            <w:r w:rsidRPr="00006930">
              <w:rPr>
                <w:rFonts w:ascii="Arial" w:eastAsia="Times New Roman" w:hAnsi="Arial" w:cs="Arial"/>
                <w:color w:val="000000"/>
                <w:sz w:val="20"/>
                <w:szCs w:val="20"/>
              </w:rPr>
              <w:t>none</w:t>
            </w:r>
          </w:p>
        </w:tc>
        <w:tc>
          <w:tcPr>
            <w:tcW w:w="1972" w:type="dxa"/>
            <w:vAlign w:val="center"/>
          </w:tcPr>
          <w:p w14:paraId="1CE892DB" w14:textId="21E3E139" w:rsidR="00271E8F" w:rsidRPr="00006930" w:rsidRDefault="00271E8F" w:rsidP="00227056">
            <w:pPr>
              <w:spacing w:before="40" w:after="40"/>
              <w:rPr>
                <w:rFonts w:ascii="Arial" w:hAnsi="Arial" w:cs="Arial"/>
                <w:color w:val="000000" w:themeColor="text1"/>
                <w:sz w:val="20"/>
                <w:szCs w:val="20"/>
              </w:rPr>
            </w:pPr>
            <w:r w:rsidRPr="00006930">
              <w:rPr>
                <w:rFonts w:ascii="Arial" w:eastAsia="Times New Roman" w:hAnsi="Arial" w:cs="Arial"/>
                <w:color w:val="000000"/>
                <w:sz w:val="20"/>
                <w:szCs w:val="20"/>
              </w:rPr>
              <w:t>Runoff/leaching from natural deposits; industrial wastes</w:t>
            </w:r>
          </w:p>
        </w:tc>
      </w:tr>
    </w:tbl>
    <w:p w14:paraId="5D0B0DF8" w14:textId="38E514D2" w:rsidR="00271E8F" w:rsidRPr="005F082E" w:rsidRDefault="00271E8F" w:rsidP="00227056">
      <w:pPr>
        <w:pStyle w:val="Caption"/>
        <w:widowControl w:val="0"/>
      </w:pPr>
      <w:r w:rsidRPr="00903AEF">
        <w:t xml:space="preserve">Table </w:t>
      </w:r>
      <w:fldSimple w:instr=" SEQ Table \* ARABIC ">
        <w:r w:rsidR="003F252A" w:rsidRPr="00903AEF">
          <w:rPr>
            <w:noProof/>
          </w:rPr>
          <w:t>6</w:t>
        </w:r>
      </w:fldSimple>
      <w:r w:rsidRPr="00903AEF">
        <w:t>.  Detection</w:t>
      </w:r>
      <w:r w:rsidRPr="005F082E">
        <w:t xml:space="preserve"> of Unregulated Contaminants</w:t>
      </w:r>
    </w:p>
    <w:tbl>
      <w:tblPr>
        <w:tblStyle w:val="TableGrid"/>
        <w:tblW w:w="9666" w:type="dxa"/>
        <w:tblLayout w:type="fixed"/>
        <w:tblLook w:val="0020" w:firstRow="1" w:lastRow="0" w:firstColumn="0" w:lastColumn="0" w:noHBand="0" w:noVBand="0"/>
      </w:tblPr>
      <w:tblGrid>
        <w:gridCol w:w="2007"/>
        <w:gridCol w:w="1287"/>
        <w:gridCol w:w="1291"/>
        <w:gridCol w:w="1530"/>
        <w:gridCol w:w="1653"/>
        <w:gridCol w:w="1898"/>
      </w:tblGrid>
      <w:tr w:rsidR="0092271B" w:rsidRPr="00006930" w14:paraId="2E8D1A63" w14:textId="13983F49" w:rsidTr="006842E1">
        <w:trPr>
          <w:trHeight w:val="413"/>
        </w:trPr>
        <w:tc>
          <w:tcPr>
            <w:tcW w:w="2007" w:type="dxa"/>
            <w:vAlign w:val="center"/>
          </w:tcPr>
          <w:p w14:paraId="0C23D3A4" w14:textId="77510D72" w:rsidR="0092271B" w:rsidRPr="00006930" w:rsidRDefault="00DB1A79" w:rsidP="00227056">
            <w:pPr>
              <w:keepNext/>
              <w:widowControl w:val="0"/>
              <w:spacing w:before="40" w:after="40"/>
              <w:jc w:val="center"/>
              <w:rPr>
                <w:rFonts w:ascii="Arial" w:hAnsi="Arial" w:cs="Arial"/>
                <w:b/>
                <w:sz w:val="20"/>
                <w:szCs w:val="20"/>
              </w:rPr>
            </w:pPr>
            <w:r w:rsidRPr="00006930">
              <w:rPr>
                <w:rFonts w:ascii="Arial" w:hAnsi="Arial" w:cs="Arial"/>
                <w:b/>
                <w:sz w:val="20"/>
                <w:szCs w:val="20"/>
              </w:rPr>
              <w:t>Constituent</w:t>
            </w:r>
          </w:p>
        </w:tc>
        <w:tc>
          <w:tcPr>
            <w:tcW w:w="1287" w:type="dxa"/>
            <w:vAlign w:val="center"/>
          </w:tcPr>
          <w:p w14:paraId="557AE74F" w14:textId="77777777" w:rsidR="0092271B" w:rsidRPr="00006930" w:rsidRDefault="0092271B" w:rsidP="00227056">
            <w:pPr>
              <w:keepNext/>
              <w:widowControl w:val="0"/>
              <w:spacing w:before="40" w:after="40"/>
              <w:jc w:val="center"/>
              <w:rPr>
                <w:rFonts w:ascii="Arial" w:hAnsi="Arial" w:cs="Arial"/>
                <w:b/>
                <w:sz w:val="20"/>
                <w:szCs w:val="20"/>
              </w:rPr>
            </w:pPr>
            <w:r w:rsidRPr="00006930">
              <w:rPr>
                <w:rFonts w:ascii="Arial" w:hAnsi="Arial" w:cs="Arial"/>
                <w:b/>
                <w:sz w:val="20"/>
                <w:szCs w:val="20"/>
              </w:rPr>
              <w:t>Sample Date</w:t>
            </w:r>
          </w:p>
        </w:tc>
        <w:tc>
          <w:tcPr>
            <w:tcW w:w="1291" w:type="dxa"/>
            <w:vAlign w:val="center"/>
          </w:tcPr>
          <w:p w14:paraId="6708AC65" w14:textId="412CE580" w:rsidR="0092271B" w:rsidRPr="00006930" w:rsidRDefault="0092271B" w:rsidP="00227056">
            <w:pPr>
              <w:keepNext/>
              <w:widowControl w:val="0"/>
              <w:spacing w:before="40" w:after="40"/>
              <w:jc w:val="center"/>
              <w:rPr>
                <w:rFonts w:ascii="Arial" w:hAnsi="Arial" w:cs="Arial"/>
                <w:b/>
                <w:sz w:val="20"/>
                <w:szCs w:val="20"/>
              </w:rPr>
            </w:pPr>
            <w:r w:rsidRPr="00006930">
              <w:rPr>
                <w:rFonts w:ascii="Arial" w:hAnsi="Arial" w:cs="Arial"/>
                <w:b/>
                <w:sz w:val="20"/>
                <w:szCs w:val="20"/>
              </w:rPr>
              <w:t>Range of Detected</w:t>
            </w:r>
          </w:p>
        </w:tc>
        <w:tc>
          <w:tcPr>
            <w:tcW w:w="1530" w:type="dxa"/>
            <w:vAlign w:val="center"/>
          </w:tcPr>
          <w:p w14:paraId="52CA91B5" w14:textId="64A4E01C" w:rsidR="0092271B" w:rsidRPr="00006930" w:rsidRDefault="0092271B" w:rsidP="00227056">
            <w:pPr>
              <w:keepNext/>
              <w:widowControl w:val="0"/>
              <w:spacing w:before="40" w:after="40"/>
              <w:jc w:val="center"/>
              <w:rPr>
                <w:rFonts w:ascii="Arial" w:hAnsi="Arial" w:cs="Arial"/>
                <w:b/>
                <w:sz w:val="20"/>
                <w:szCs w:val="20"/>
              </w:rPr>
            </w:pPr>
            <w:r w:rsidRPr="00006930">
              <w:rPr>
                <w:rFonts w:ascii="Arial" w:hAnsi="Arial" w:cs="Arial"/>
                <w:b/>
                <w:sz w:val="20"/>
                <w:szCs w:val="20"/>
              </w:rPr>
              <w:t>Average</w:t>
            </w:r>
          </w:p>
        </w:tc>
        <w:tc>
          <w:tcPr>
            <w:tcW w:w="1653" w:type="dxa"/>
            <w:vAlign w:val="center"/>
          </w:tcPr>
          <w:p w14:paraId="40449FA0" w14:textId="77777777" w:rsidR="0092271B" w:rsidRPr="00006930" w:rsidRDefault="0092271B" w:rsidP="00227056">
            <w:pPr>
              <w:keepNext/>
              <w:widowControl w:val="0"/>
              <w:spacing w:before="40" w:after="40"/>
              <w:jc w:val="center"/>
              <w:rPr>
                <w:rFonts w:ascii="Arial" w:hAnsi="Arial" w:cs="Arial"/>
                <w:b/>
                <w:sz w:val="20"/>
                <w:szCs w:val="20"/>
              </w:rPr>
            </w:pPr>
            <w:r w:rsidRPr="00006930">
              <w:rPr>
                <w:rFonts w:ascii="Arial" w:hAnsi="Arial" w:cs="Arial"/>
                <w:b/>
                <w:sz w:val="20"/>
                <w:szCs w:val="20"/>
              </w:rPr>
              <w:t>Notification Level</w:t>
            </w:r>
          </w:p>
        </w:tc>
        <w:tc>
          <w:tcPr>
            <w:tcW w:w="1898" w:type="dxa"/>
          </w:tcPr>
          <w:p w14:paraId="52C0A052" w14:textId="1FBAF335" w:rsidR="0092271B" w:rsidRPr="00006930" w:rsidRDefault="0092271B" w:rsidP="00227056">
            <w:pPr>
              <w:keepNext/>
              <w:widowControl w:val="0"/>
              <w:spacing w:before="40" w:after="40"/>
              <w:jc w:val="center"/>
              <w:rPr>
                <w:rFonts w:ascii="Arial" w:hAnsi="Arial" w:cs="Arial"/>
                <w:b/>
                <w:sz w:val="20"/>
                <w:szCs w:val="20"/>
              </w:rPr>
            </w:pPr>
            <w:r w:rsidRPr="00006930">
              <w:rPr>
                <w:rFonts w:ascii="Arial" w:hAnsi="Arial" w:cs="Arial"/>
                <w:b/>
                <w:sz w:val="20"/>
                <w:szCs w:val="20"/>
              </w:rPr>
              <w:t>Health Effects Language</w:t>
            </w:r>
          </w:p>
        </w:tc>
      </w:tr>
      <w:tr w:rsidR="00271E8F" w:rsidRPr="00006930" w14:paraId="4B7E536B" w14:textId="264770DB" w:rsidTr="007D77F0">
        <w:trPr>
          <w:trHeight w:val="405"/>
        </w:trPr>
        <w:tc>
          <w:tcPr>
            <w:tcW w:w="2007" w:type="dxa"/>
            <w:vAlign w:val="center"/>
          </w:tcPr>
          <w:p w14:paraId="763A19B5" w14:textId="01A63EAA" w:rsidR="00271E8F" w:rsidRPr="00AC3FFD" w:rsidRDefault="00271E8F" w:rsidP="00227056">
            <w:pPr>
              <w:spacing w:before="40" w:after="40"/>
              <w:rPr>
                <w:rFonts w:ascii="Arial" w:hAnsi="Arial" w:cs="Arial"/>
                <w:color w:val="FFFFFF" w:themeColor="background1"/>
                <w:sz w:val="20"/>
                <w:szCs w:val="20"/>
              </w:rPr>
            </w:pPr>
            <w:r w:rsidRPr="00AC3FFD">
              <w:rPr>
                <w:rFonts w:ascii="Arial" w:eastAsia="Times New Roman" w:hAnsi="Arial" w:cs="Arial"/>
                <w:color w:val="000000"/>
                <w:sz w:val="20"/>
                <w:szCs w:val="20"/>
              </w:rPr>
              <w:t>Vanadium (ppb)</w:t>
            </w:r>
          </w:p>
        </w:tc>
        <w:tc>
          <w:tcPr>
            <w:tcW w:w="1287" w:type="dxa"/>
            <w:vAlign w:val="center"/>
          </w:tcPr>
          <w:p w14:paraId="2DF93B7A" w14:textId="3E6BEB7C" w:rsidR="00271E8F" w:rsidRPr="00BA4177" w:rsidRDefault="00271E8F" w:rsidP="00227056">
            <w:pPr>
              <w:spacing w:before="40" w:after="40"/>
              <w:jc w:val="center"/>
              <w:rPr>
                <w:rFonts w:ascii="Arial" w:hAnsi="Arial" w:cs="Arial"/>
                <w:sz w:val="20"/>
                <w:szCs w:val="20"/>
              </w:rPr>
            </w:pPr>
            <w:r w:rsidRPr="00BA4177">
              <w:rPr>
                <w:rFonts w:ascii="Arial" w:eastAsia="Times New Roman" w:hAnsi="Arial" w:cs="Arial"/>
                <w:sz w:val="20"/>
                <w:szCs w:val="20"/>
              </w:rPr>
              <w:t>201</w:t>
            </w:r>
            <w:r w:rsidR="000E4CD6" w:rsidRPr="00BA4177">
              <w:rPr>
                <w:rFonts w:ascii="Arial" w:eastAsia="Times New Roman" w:hAnsi="Arial" w:cs="Arial"/>
                <w:sz w:val="20"/>
                <w:szCs w:val="20"/>
              </w:rPr>
              <w:t>8</w:t>
            </w:r>
            <w:r w:rsidRPr="00BA4177">
              <w:rPr>
                <w:rFonts w:ascii="Arial" w:eastAsia="Times New Roman" w:hAnsi="Arial" w:cs="Arial"/>
                <w:sz w:val="20"/>
                <w:szCs w:val="20"/>
              </w:rPr>
              <w:t>-</w:t>
            </w:r>
            <w:r w:rsidR="00096231" w:rsidRPr="00BA4177">
              <w:rPr>
                <w:rFonts w:ascii="Arial" w:eastAsia="Times New Roman" w:hAnsi="Arial" w:cs="Arial"/>
                <w:sz w:val="20"/>
                <w:szCs w:val="20"/>
              </w:rPr>
              <w:t>2023</w:t>
            </w:r>
          </w:p>
        </w:tc>
        <w:tc>
          <w:tcPr>
            <w:tcW w:w="1291" w:type="dxa"/>
            <w:vAlign w:val="center"/>
          </w:tcPr>
          <w:p w14:paraId="4D6B8193" w14:textId="49376DBD" w:rsidR="00271E8F" w:rsidRPr="00BA4177" w:rsidRDefault="00096231" w:rsidP="007D77F0">
            <w:pPr>
              <w:spacing w:before="40" w:after="40"/>
              <w:jc w:val="center"/>
              <w:rPr>
                <w:rFonts w:ascii="Arial" w:hAnsi="Arial" w:cs="Arial"/>
                <w:sz w:val="20"/>
                <w:szCs w:val="20"/>
                <w:highlight w:val="yellow"/>
              </w:rPr>
            </w:pPr>
            <w:r w:rsidRPr="00BA4177">
              <w:rPr>
                <w:rFonts w:ascii="Arial" w:eastAsia="Times New Roman" w:hAnsi="Arial" w:cs="Arial"/>
                <w:sz w:val="20"/>
                <w:szCs w:val="20"/>
              </w:rPr>
              <w:t>23-31</w:t>
            </w:r>
          </w:p>
        </w:tc>
        <w:tc>
          <w:tcPr>
            <w:tcW w:w="1530" w:type="dxa"/>
            <w:vAlign w:val="center"/>
          </w:tcPr>
          <w:p w14:paraId="3056BE78" w14:textId="4F9FAB15" w:rsidR="00271E8F" w:rsidRPr="00BA4177" w:rsidRDefault="00096231" w:rsidP="00227056">
            <w:pPr>
              <w:spacing w:before="40" w:after="40"/>
              <w:jc w:val="center"/>
              <w:rPr>
                <w:rFonts w:ascii="Arial" w:hAnsi="Arial" w:cs="Arial"/>
                <w:sz w:val="20"/>
                <w:szCs w:val="20"/>
              </w:rPr>
            </w:pPr>
            <w:r w:rsidRPr="00BA4177">
              <w:rPr>
                <w:rFonts w:ascii="Arial" w:eastAsia="Times New Roman" w:hAnsi="Arial" w:cs="Arial"/>
                <w:sz w:val="20"/>
                <w:szCs w:val="20"/>
              </w:rPr>
              <w:t>25.4</w:t>
            </w:r>
          </w:p>
        </w:tc>
        <w:tc>
          <w:tcPr>
            <w:tcW w:w="1653" w:type="dxa"/>
            <w:vAlign w:val="center"/>
          </w:tcPr>
          <w:p w14:paraId="0AD5C1D0" w14:textId="4654D8EB" w:rsidR="00271E8F" w:rsidRPr="00BA4177" w:rsidRDefault="00271E8F" w:rsidP="00227056">
            <w:pPr>
              <w:spacing w:before="40" w:after="40"/>
              <w:jc w:val="center"/>
              <w:rPr>
                <w:rFonts w:ascii="Arial" w:hAnsi="Arial" w:cs="Arial"/>
                <w:sz w:val="20"/>
                <w:szCs w:val="20"/>
              </w:rPr>
            </w:pPr>
            <w:r w:rsidRPr="00BA4177">
              <w:rPr>
                <w:rFonts w:ascii="Arial" w:eastAsia="Times New Roman" w:hAnsi="Arial" w:cs="Arial"/>
                <w:sz w:val="20"/>
                <w:szCs w:val="20"/>
              </w:rPr>
              <w:t>50</w:t>
            </w:r>
          </w:p>
        </w:tc>
        <w:tc>
          <w:tcPr>
            <w:tcW w:w="1898" w:type="dxa"/>
            <w:vAlign w:val="center"/>
          </w:tcPr>
          <w:p w14:paraId="3EE19D22" w14:textId="49C2D7E5" w:rsidR="00271E8F" w:rsidRPr="00AC3FFD" w:rsidRDefault="00271E8F" w:rsidP="00227056">
            <w:pPr>
              <w:rPr>
                <w:rFonts w:ascii="Arial" w:eastAsia="Times New Roman" w:hAnsi="Arial" w:cs="Arial"/>
                <w:color w:val="000000"/>
                <w:sz w:val="20"/>
                <w:szCs w:val="20"/>
              </w:rPr>
            </w:pPr>
            <w:r w:rsidRPr="00AC3FFD">
              <w:rPr>
                <w:rFonts w:ascii="Arial" w:eastAsia="Times New Roman" w:hAnsi="Arial" w:cs="Arial"/>
                <w:color w:val="000000"/>
                <w:sz w:val="20"/>
                <w:szCs w:val="20"/>
              </w:rPr>
              <w:t>Erosion of natural deposits</w:t>
            </w:r>
          </w:p>
        </w:tc>
      </w:tr>
    </w:tbl>
    <w:p w14:paraId="0A1109AB" w14:textId="77777777" w:rsidR="00AC3FFD" w:rsidRDefault="00AC3FFD" w:rsidP="00227056">
      <w:pPr>
        <w:spacing w:line="240" w:lineRule="auto"/>
        <w:contextualSpacing/>
        <w:rPr>
          <w:rFonts w:ascii="Arial" w:hAnsi="Arial" w:cs="Arial"/>
          <w:sz w:val="20"/>
          <w:szCs w:val="20"/>
        </w:rPr>
      </w:pPr>
    </w:p>
    <w:p w14:paraId="29E904E6" w14:textId="77777777" w:rsidR="003961EB" w:rsidRPr="003961EB" w:rsidRDefault="003961EB" w:rsidP="00227056">
      <w:pPr>
        <w:spacing w:line="240" w:lineRule="auto"/>
        <w:contextualSpacing/>
        <w:rPr>
          <w:rFonts w:ascii="Arial" w:hAnsi="Arial" w:cs="Arial"/>
          <w:b/>
          <w:sz w:val="20"/>
          <w:szCs w:val="20"/>
          <w:u w:val="single"/>
        </w:rPr>
      </w:pPr>
      <w:r w:rsidRPr="00F267F0">
        <w:rPr>
          <w:rFonts w:ascii="Arial" w:hAnsi="Arial" w:cs="Arial"/>
          <w:b/>
          <w:color w:val="581B00"/>
          <w:sz w:val="20"/>
          <w:szCs w:val="20"/>
          <w:u w:val="single"/>
        </w:rPr>
        <w:t>ADDITIONAL GENERAL INFORMATION ON DRINKING WATER</w:t>
      </w:r>
    </w:p>
    <w:p w14:paraId="6B6DB9A1" w14:textId="77777777" w:rsidR="003961EB" w:rsidRDefault="003961EB" w:rsidP="00227056">
      <w:pPr>
        <w:spacing w:line="240" w:lineRule="auto"/>
        <w:contextualSpacing/>
        <w:rPr>
          <w:rFonts w:ascii="Arial" w:hAnsi="Arial" w:cs="Arial"/>
          <w:sz w:val="20"/>
          <w:szCs w:val="20"/>
        </w:rPr>
      </w:pPr>
      <w:r w:rsidRPr="003961EB">
        <w:rPr>
          <w:rFonts w:ascii="Arial" w:hAnsi="Arial" w:cs="Arial"/>
          <w:sz w:val="20"/>
          <w:szCs w:val="20"/>
        </w:rPr>
        <w:t xml:space="preserve">Drinking water, including bottled water, may reasonably be expected to contain at least </w:t>
      </w:r>
      <w:proofErr w:type="gramStart"/>
      <w:r w:rsidRPr="003961EB">
        <w:rPr>
          <w:rFonts w:ascii="Arial" w:hAnsi="Arial" w:cs="Arial"/>
          <w:sz w:val="20"/>
          <w:szCs w:val="20"/>
        </w:rPr>
        <w:t>small amounts of some</w:t>
      </w:r>
      <w:proofErr w:type="gramEnd"/>
      <w:r w:rsidRPr="003961EB">
        <w:rPr>
          <w:rFonts w:ascii="Arial" w:hAnsi="Arial" w:cs="Arial"/>
          <w:sz w:val="20"/>
          <w:szCs w:val="20"/>
        </w:rPr>
        <w:t xml:space="preserve"> contaminants. The presence of contaminants does not necessarily indicate that the water poses a health risk. More information about contaminants and potential health effects can be obtained by calling the USEPA’s Safe Drinking Water Hotline (1-800-426-4791).</w:t>
      </w:r>
    </w:p>
    <w:p w14:paraId="6B7739AA" w14:textId="77777777" w:rsidR="003961EB" w:rsidRPr="003961EB" w:rsidRDefault="003961EB" w:rsidP="00227056">
      <w:pPr>
        <w:spacing w:line="240" w:lineRule="auto"/>
        <w:contextualSpacing/>
        <w:rPr>
          <w:rFonts w:ascii="Arial" w:hAnsi="Arial" w:cs="Arial"/>
          <w:sz w:val="20"/>
          <w:szCs w:val="20"/>
        </w:rPr>
      </w:pPr>
    </w:p>
    <w:p w14:paraId="57EC296A" w14:textId="16DD39C3" w:rsidR="003961EB" w:rsidRDefault="003961EB" w:rsidP="00227056">
      <w:pPr>
        <w:spacing w:line="240" w:lineRule="auto"/>
        <w:contextualSpacing/>
        <w:rPr>
          <w:rFonts w:ascii="Arial" w:hAnsi="Arial" w:cs="Arial"/>
          <w:sz w:val="20"/>
          <w:szCs w:val="20"/>
        </w:rPr>
      </w:pPr>
      <w:r w:rsidRPr="003961EB">
        <w:rPr>
          <w:rFonts w:ascii="Arial" w:hAnsi="Arial" w:cs="Arial"/>
          <w:sz w:val="20"/>
          <w:szCs w:val="20"/>
        </w:rPr>
        <w:t xml:space="preserve">Some people may be more vulnerable to contaminants in drinking water than the general population. Immuno-compromised </w:t>
      </w:r>
      <w:proofErr w:type="gramStart"/>
      <w:r w:rsidRPr="003961EB">
        <w:rPr>
          <w:rFonts w:ascii="Arial" w:hAnsi="Arial" w:cs="Arial"/>
          <w:sz w:val="20"/>
          <w:szCs w:val="20"/>
        </w:rPr>
        <w:t>persons</w:t>
      </w:r>
      <w:proofErr w:type="gramEnd"/>
      <w:r w:rsidRPr="003961EB">
        <w:rPr>
          <w:rFonts w:ascii="Arial" w:hAnsi="Arial" w:cs="Arial"/>
          <w:sz w:val="20"/>
          <w:szCs w:val="20"/>
        </w:rPr>
        <w:t xml:space="preserve"> such as </w:t>
      </w:r>
      <w:proofErr w:type="gramStart"/>
      <w:r w:rsidRPr="003961EB">
        <w:rPr>
          <w:rFonts w:ascii="Arial" w:hAnsi="Arial" w:cs="Arial"/>
          <w:sz w:val="20"/>
          <w:szCs w:val="20"/>
        </w:rPr>
        <w:t>persons</w:t>
      </w:r>
      <w:proofErr w:type="gramEnd"/>
      <w:r w:rsidRPr="003961EB">
        <w:rPr>
          <w:rFonts w:ascii="Arial" w:hAnsi="Arial" w:cs="Arial"/>
          <w:sz w:val="20"/>
          <w:szCs w:val="20"/>
        </w:rPr>
        <w:t xml:space="preserve"> with cancer undergoing chemotherapy, </w:t>
      </w:r>
      <w:proofErr w:type="gramStart"/>
      <w:r w:rsidRPr="003961EB">
        <w:rPr>
          <w:rFonts w:ascii="Arial" w:hAnsi="Arial" w:cs="Arial"/>
          <w:sz w:val="20"/>
          <w:szCs w:val="20"/>
        </w:rPr>
        <w:t>persons</w:t>
      </w:r>
      <w:proofErr w:type="gramEnd"/>
      <w:r w:rsidRPr="003961EB">
        <w:rPr>
          <w:rFonts w:ascii="Arial" w:hAnsi="Arial" w:cs="Arial"/>
          <w:sz w:val="20"/>
          <w:szCs w:val="20"/>
        </w:rPr>
        <w:t xml:space="preserve"> who have undergone organ transplants, people with HIV/AIDS or other immune system disorders, some elderly, and infants can be particularly at risk from infections. These people should seek advice about drinking water from their health care providers. USEPA/Centers for Disease Control guidelines on appropriate means to lessen the risk of infection by Cryptosporidium and other microbial contaminants are available from the Safe Drinking Water Hotline (1-800-426-4791).</w:t>
      </w:r>
    </w:p>
    <w:p w14:paraId="19FDAEB0" w14:textId="77777777" w:rsidR="003961EB" w:rsidRPr="003961EB" w:rsidRDefault="003961EB" w:rsidP="00227056">
      <w:pPr>
        <w:spacing w:line="240" w:lineRule="auto"/>
        <w:contextualSpacing/>
        <w:rPr>
          <w:rFonts w:ascii="Arial" w:hAnsi="Arial" w:cs="Arial"/>
          <w:sz w:val="20"/>
          <w:szCs w:val="20"/>
        </w:rPr>
      </w:pPr>
    </w:p>
    <w:p w14:paraId="44FAE069" w14:textId="62076E7F" w:rsidR="00F45B88" w:rsidRDefault="0074129C" w:rsidP="00227056">
      <w:pPr>
        <w:spacing w:line="240" w:lineRule="auto"/>
        <w:contextualSpacing/>
        <w:rPr>
          <w:rFonts w:ascii="Arial" w:hAnsi="Arial" w:cs="Arial"/>
          <w:sz w:val="20"/>
          <w:szCs w:val="20"/>
        </w:rPr>
      </w:pPr>
      <w:r w:rsidRPr="0085714E">
        <w:rPr>
          <w:rFonts w:ascii="Arial" w:hAnsi="Arial" w:cs="Arial"/>
          <w:sz w:val="20"/>
          <w:szCs w:val="20"/>
        </w:rPr>
        <w:t xml:space="preserve">Lead can cause serious health problems, especially for pregnant women and young children. </w:t>
      </w:r>
      <w:r w:rsidR="0012714C" w:rsidRPr="0085714E">
        <w:rPr>
          <w:rFonts w:ascii="Arial" w:hAnsi="Arial" w:cs="Arial"/>
          <w:sz w:val="20"/>
          <w:szCs w:val="20"/>
        </w:rPr>
        <w:t xml:space="preserve">Lead in drinking water is primarily from materials and components associated with service lines and home plumbing. The City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w:t>
      </w:r>
      <w:r w:rsidR="00880D61" w:rsidRPr="0085714E">
        <w:rPr>
          <w:rFonts w:ascii="Arial" w:hAnsi="Arial" w:cs="Arial"/>
          <w:sz w:val="20"/>
          <w:szCs w:val="20"/>
        </w:rPr>
        <w:t>contact the Public Works</w:t>
      </w:r>
      <w:r w:rsidR="00737D50" w:rsidRPr="0085714E">
        <w:rPr>
          <w:rFonts w:ascii="Arial" w:hAnsi="Arial" w:cs="Arial"/>
          <w:sz w:val="20"/>
          <w:szCs w:val="20"/>
        </w:rPr>
        <w:t xml:space="preserve"> Department at </w:t>
      </w:r>
      <w:r w:rsidR="00074765" w:rsidRPr="0085714E">
        <w:rPr>
          <w:rFonts w:ascii="Arial" w:hAnsi="Arial" w:cs="Arial"/>
          <w:sz w:val="20"/>
          <w:szCs w:val="20"/>
        </w:rPr>
        <w:t>530-846-3631</w:t>
      </w:r>
      <w:r w:rsidR="00880D61" w:rsidRPr="0085714E">
        <w:rPr>
          <w:rFonts w:ascii="Arial" w:hAnsi="Arial" w:cs="Arial"/>
          <w:sz w:val="20"/>
          <w:szCs w:val="20"/>
        </w:rPr>
        <w:t xml:space="preserve">. Information on lead in drinking water, testing methods, and steps you can take to minimize exposure is available at </w:t>
      </w:r>
      <w:hyperlink r:id="rId9" w:history="1">
        <w:r w:rsidR="00143A04" w:rsidRPr="0085714E">
          <w:rPr>
            <w:rStyle w:val="Hyperlink"/>
            <w:rFonts w:ascii="Arial" w:hAnsi="Arial" w:cs="Arial"/>
            <w:sz w:val="20"/>
            <w:szCs w:val="20"/>
          </w:rPr>
          <w:t>http://www.epa.gov/safewater/lead</w:t>
        </w:r>
      </w:hyperlink>
      <w:r w:rsidR="00880D61" w:rsidRPr="0085714E">
        <w:rPr>
          <w:rFonts w:ascii="Arial" w:hAnsi="Arial" w:cs="Arial"/>
          <w:sz w:val="20"/>
          <w:szCs w:val="20"/>
        </w:rPr>
        <w:t>.</w:t>
      </w:r>
      <w:r w:rsidR="00143A04" w:rsidRPr="0085714E">
        <w:rPr>
          <w:rFonts w:ascii="Arial" w:hAnsi="Arial" w:cs="Arial"/>
          <w:sz w:val="20"/>
          <w:szCs w:val="20"/>
        </w:rPr>
        <w:t xml:space="preserve"> The City's service line inventory is available at </w:t>
      </w:r>
      <w:r w:rsidR="00F64F33" w:rsidRPr="0085714E">
        <w:rPr>
          <w:rFonts w:ascii="Arial" w:hAnsi="Arial" w:cs="Arial"/>
          <w:sz w:val="20"/>
          <w:szCs w:val="20"/>
        </w:rPr>
        <w:t>https://www.gridleyca.gov/201/Documents-Forms</w:t>
      </w:r>
      <w:r w:rsidR="00D06BBE" w:rsidRPr="0085714E">
        <w:rPr>
          <w:rFonts w:ascii="Arial" w:hAnsi="Arial" w:cs="Arial"/>
          <w:sz w:val="20"/>
          <w:szCs w:val="20"/>
        </w:rPr>
        <w:t>.</w:t>
      </w:r>
    </w:p>
    <w:p w14:paraId="34D88187" w14:textId="77777777" w:rsidR="00F45B88" w:rsidRDefault="00F45B88" w:rsidP="00227056">
      <w:pPr>
        <w:spacing w:line="240" w:lineRule="auto"/>
        <w:contextualSpacing/>
        <w:rPr>
          <w:rFonts w:ascii="Arial" w:hAnsi="Arial" w:cs="Arial"/>
          <w:sz w:val="20"/>
          <w:szCs w:val="20"/>
        </w:rPr>
      </w:pPr>
    </w:p>
    <w:p w14:paraId="34234DFC" w14:textId="678001F8" w:rsidR="003B586A" w:rsidRDefault="008A3EBA" w:rsidP="00227056">
      <w:pPr>
        <w:spacing w:line="240" w:lineRule="auto"/>
        <w:contextualSpacing/>
        <w:rPr>
          <w:rFonts w:ascii="Arial" w:hAnsi="Arial" w:cs="Arial"/>
          <w:sz w:val="20"/>
          <w:szCs w:val="20"/>
        </w:rPr>
      </w:pPr>
      <w:r w:rsidRPr="00B04505">
        <w:rPr>
          <w:rFonts w:ascii="Arial" w:hAnsi="Arial" w:cs="Arial"/>
          <w:sz w:val="20"/>
          <w:szCs w:val="20"/>
        </w:rPr>
        <w:t xml:space="preserve">The City is responsible for testing the schools in the service area for lead at the request of the school. </w:t>
      </w:r>
      <w:bookmarkStart w:id="2" w:name="_Hlk10531662"/>
      <w:r w:rsidR="00F458A5" w:rsidRPr="00B04505">
        <w:rPr>
          <w:rFonts w:ascii="Arial" w:hAnsi="Arial" w:cs="Arial"/>
          <w:sz w:val="20"/>
          <w:szCs w:val="20"/>
        </w:rPr>
        <w:t xml:space="preserve">Wilson Elementary School, McKinley Elementary School, Sycamore Middle School, Esperanza High School, </w:t>
      </w:r>
      <w:r w:rsidR="00F458A5" w:rsidRPr="00006930">
        <w:rPr>
          <w:rFonts w:ascii="Arial" w:hAnsi="Arial" w:cs="Arial"/>
          <w:sz w:val="20"/>
          <w:szCs w:val="20"/>
        </w:rPr>
        <w:t>and Gridley High School were all tested for lead in 201</w:t>
      </w:r>
      <w:r w:rsidR="00AC6F91" w:rsidRPr="00006930">
        <w:rPr>
          <w:rFonts w:ascii="Arial" w:hAnsi="Arial" w:cs="Arial"/>
          <w:sz w:val="20"/>
          <w:szCs w:val="20"/>
        </w:rPr>
        <w:t>9</w:t>
      </w:r>
      <w:r w:rsidR="00F458A5" w:rsidRPr="00006930">
        <w:rPr>
          <w:rFonts w:ascii="Arial" w:hAnsi="Arial" w:cs="Arial"/>
          <w:sz w:val="20"/>
          <w:szCs w:val="20"/>
        </w:rPr>
        <w:t xml:space="preserve">. No lead was found in any of the tested </w:t>
      </w:r>
      <w:r w:rsidR="00F458A5" w:rsidRPr="008625A4">
        <w:rPr>
          <w:rFonts w:ascii="Arial" w:hAnsi="Arial" w:cs="Arial"/>
          <w:sz w:val="20"/>
          <w:szCs w:val="20"/>
        </w:rPr>
        <w:t>schools.</w:t>
      </w:r>
      <w:bookmarkEnd w:id="2"/>
      <w:r w:rsidR="00A1175D" w:rsidRPr="008625A4">
        <w:rPr>
          <w:rFonts w:ascii="Arial" w:hAnsi="Arial" w:cs="Arial"/>
          <w:sz w:val="20"/>
          <w:szCs w:val="20"/>
        </w:rPr>
        <w:t xml:space="preserve"> No schools requested testing in 202</w:t>
      </w:r>
      <w:r w:rsidR="00FC3228">
        <w:rPr>
          <w:rFonts w:ascii="Arial" w:hAnsi="Arial" w:cs="Arial"/>
          <w:sz w:val="20"/>
          <w:szCs w:val="20"/>
        </w:rPr>
        <w:t>5</w:t>
      </w:r>
      <w:r w:rsidR="00A1175D" w:rsidRPr="008625A4">
        <w:rPr>
          <w:rFonts w:ascii="Arial" w:hAnsi="Arial" w:cs="Arial"/>
          <w:sz w:val="20"/>
          <w:szCs w:val="20"/>
        </w:rPr>
        <w:t>.</w:t>
      </w:r>
    </w:p>
    <w:p w14:paraId="2F530D06" w14:textId="77777777" w:rsidR="00FE5299" w:rsidRDefault="00FE5299" w:rsidP="00227056">
      <w:pPr>
        <w:pStyle w:val="Caption"/>
        <w:spacing w:before="100" w:beforeAutospacing="1"/>
      </w:pPr>
      <w:r>
        <w:t>Table 7. Violation of a MCL, MRDL, AL, TT or Monitoring Reporting Requirement</w:t>
      </w:r>
    </w:p>
    <w:tbl>
      <w:tblPr>
        <w:tblStyle w:val="TableGrid"/>
        <w:tblW w:w="9148" w:type="dxa"/>
        <w:tblLayout w:type="fixed"/>
        <w:tblLook w:val="00A0" w:firstRow="1" w:lastRow="0" w:firstColumn="1" w:lastColumn="0" w:noHBand="0" w:noVBand="0"/>
      </w:tblPr>
      <w:tblGrid>
        <w:gridCol w:w="1255"/>
        <w:gridCol w:w="1620"/>
        <w:gridCol w:w="2610"/>
        <w:gridCol w:w="1260"/>
        <w:gridCol w:w="2403"/>
      </w:tblGrid>
      <w:tr w:rsidR="00FE5299" w:rsidRPr="00006930" w14:paraId="3165915E" w14:textId="77777777" w:rsidTr="00CC2DB5">
        <w:trPr>
          <w:trHeight w:val="488"/>
        </w:trPr>
        <w:tc>
          <w:tcPr>
            <w:tcW w:w="125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0275A4D" w14:textId="77777777" w:rsidR="00FE5299" w:rsidRPr="0085714E" w:rsidRDefault="00FE5299" w:rsidP="00227056">
            <w:pPr>
              <w:spacing w:before="40" w:after="40"/>
              <w:jc w:val="center"/>
              <w:rPr>
                <w:rFonts w:ascii="Arial" w:hAnsi="Arial" w:cs="Arial"/>
                <w:b/>
                <w:sz w:val="20"/>
                <w:szCs w:val="20"/>
              </w:rPr>
            </w:pPr>
            <w:r w:rsidRPr="0085714E">
              <w:rPr>
                <w:rFonts w:ascii="Arial" w:hAnsi="Arial" w:cs="Arial"/>
                <w:b/>
                <w:sz w:val="20"/>
                <w:szCs w:val="20"/>
              </w:rPr>
              <w:t>Violation</w:t>
            </w:r>
          </w:p>
        </w:tc>
        <w:tc>
          <w:tcPr>
            <w:tcW w:w="162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0BFFB84" w14:textId="77777777" w:rsidR="00FE5299" w:rsidRPr="0085714E" w:rsidRDefault="00FE5299" w:rsidP="00227056">
            <w:pPr>
              <w:spacing w:before="40" w:after="40"/>
              <w:jc w:val="center"/>
              <w:rPr>
                <w:rFonts w:ascii="Arial" w:hAnsi="Arial" w:cs="Arial"/>
                <w:b/>
                <w:sz w:val="20"/>
                <w:szCs w:val="20"/>
              </w:rPr>
            </w:pPr>
            <w:r w:rsidRPr="0085714E">
              <w:rPr>
                <w:rFonts w:ascii="Arial" w:hAnsi="Arial" w:cs="Arial"/>
                <w:b/>
                <w:sz w:val="20"/>
                <w:szCs w:val="20"/>
              </w:rPr>
              <w:t>Explanation</w:t>
            </w:r>
          </w:p>
        </w:tc>
        <w:tc>
          <w:tcPr>
            <w:tcW w:w="26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20ABA2" w14:textId="77777777" w:rsidR="00FE5299" w:rsidRPr="0085714E" w:rsidRDefault="00FE5299" w:rsidP="00227056">
            <w:pPr>
              <w:spacing w:before="40" w:after="40"/>
              <w:jc w:val="center"/>
              <w:rPr>
                <w:rFonts w:ascii="Arial" w:hAnsi="Arial" w:cs="Arial"/>
                <w:b/>
                <w:sz w:val="20"/>
                <w:szCs w:val="20"/>
              </w:rPr>
            </w:pPr>
            <w:r w:rsidRPr="0085714E">
              <w:rPr>
                <w:rFonts w:ascii="Arial" w:hAnsi="Arial" w:cs="Arial"/>
                <w:b/>
                <w:sz w:val="20"/>
                <w:szCs w:val="20"/>
              </w:rPr>
              <w:t>Duration</w:t>
            </w:r>
          </w:p>
        </w:tc>
        <w:tc>
          <w:tcPr>
            <w:tcW w:w="12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650D91" w14:textId="77777777" w:rsidR="00FE5299" w:rsidRPr="0085714E" w:rsidRDefault="00FE5299" w:rsidP="00227056">
            <w:pPr>
              <w:spacing w:before="40" w:after="40"/>
              <w:jc w:val="center"/>
              <w:rPr>
                <w:rFonts w:ascii="Arial" w:hAnsi="Arial" w:cs="Arial"/>
                <w:b/>
                <w:sz w:val="20"/>
                <w:szCs w:val="20"/>
              </w:rPr>
            </w:pPr>
            <w:r w:rsidRPr="0085714E">
              <w:rPr>
                <w:rFonts w:ascii="Arial" w:hAnsi="Arial" w:cs="Arial"/>
                <w:b/>
                <w:sz w:val="20"/>
                <w:szCs w:val="20"/>
              </w:rPr>
              <w:t>Actions Taken to Correct Violation</w:t>
            </w:r>
          </w:p>
        </w:tc>
        <w:tc>
          <w:tcPr>
            <w:tcW w:w="2403"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FC6317E" w14:textId="77777777" w:rsidR="00FE5299" w:rsidRPr="0085714E" w:rsidRDefault="00FE5299" w:rsidP="00227056">
            <w:pPr>
              <w:spacing w:before="40" w:after="40"/>
              <w:jc w:val="center"/>
              <w:rPr>
                <w:rFonts w:ascii="Arial" w:hAnsi="Arial" w:cs="Arial"/>
                <w:b/>
                <w:sz w:val="20"/>
                <w:szCs w:val="20"/>
              </w:rPr>
            </w:pPr>
            <w:r w:rsidRPr="0085714E">
              <w:rPr>
                <w:rFonts w:ascii="Arial" w:hAnsi="Arial" w:cs="Arial"/>
                <w:b/>
                <w:sz w:val="20"/>
                <w:szCs w:val="20"/>
              </w:rPr>
              <w:t>Health Effects Language</w:t>
            </w:r>
          </w:p>
        </w:tc>
      </w:tr>
      <w:tr w:rsidR="005F0AAE" w:rsidRPr="00006930" w14:paraId="55ACD5D0" w14:textId="77777777" w:rsidTr="00CC2DB5">
        <w:trPr>
          <w:trHeight w:val="479"/>
        </w:trPr>
        <w:tc>
          <w:tcPr>
            <w:tcW w:w="125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FAF5B60" w14:textId="14482910" w:rsidR="005F0AAE" w:rsidRPr="0085714E" w:rsidRDefault="0085714E" w:rsidP="0085714E">
            <w:pPr>
              <w:spacing w:before="40" w:after="40"/>
              <w:jc w:val="center"/>
              <w:rPr>
                <w:rFonts w:ascii="Arial" w:hAnsi="Arial" w:cs="Arial"/>
                <w:sz w:val="20"/>
                <w:szCs w:val="20"/>
              </w:rPr>
            </w:pPr>
            <w:r w:rsidRPr="0085714E">
              <w:rPr>
                <w:rFonts w:ascii="Arial" w:hAnsi="Arial" w:cs="Arial"/>
                <w:sz w:val="20"/>
                <w:szCs w:val="20"/>
              </w:rPr>
              <w:t>none</w:t>
            </w:r>
          </w:p>
        </w:tc>
        <w:tc>
          <w:tcPr>
            <w:tcW w:w="162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55118B0" w14:textId="0FA5E119" w:rsidR="005F0AAE" w:rsidRPr="0085714E" w:rsidRDefault="0085714E" w:rsidP="0085714E">
            <w:pPr>
              <w:spacing w:before="40" w:after="40"/>
              <w:jc w:val="center"/>
              <w:rPr>
                <w:rFonts w:ascii="Arial" w:hAnsi="Arial" w:cs="Arial"/>
                <w:sz w:val="20"/>
                <w:szCs w:val="20"/>
              </w:rPr>
            </w:pPr>
            <w:r w:rsidRPr="0085714E">
              <w:rPr>
                <w:rFonts w:ascii="Arial" w:hAnsi="Arial" w:cs="Arial"/>
                <w:sz w:val="20"/>
                <w:szCs w:val="20"/>
              </w:rPr>
              <w:t>N/A</w:t>
            </w:r>
          </w:p>
        </w:tc>
        <w:tc>
          <w:tcPr>
            <w:tcW w:w="26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32CF53A" w14:textId="5359CC21" w:rsidR="00FD495C" w:rsidRPr="0085714E" w:rsidRDefault="0085714E" w:rsidP="0085714E">
            <w:pPr>
              <w:spacing w:before="40" w:after="40"/>
              <w:jc w:val="center"/>
              <w:rPr>
                <w:rFonts w:ascii="Arial" w:hAnsi="Arial" w:cs="Arial"/>
                <w:sz w:val="20"/>
                <w:szCs w:val="20"/>
              </w:rPr>
            </w:pPr>
            <w:r w:rsidRPr="0085714E">
              <w:rPr>
                <w:rFonts w:ascii="Arial" w:hAnsi="Arial" w:cs="Arial"/>
                <w:sz w:val="20"/>
                <w:szCs w:val="20"/>
              </w:rPr>
              <w:t>N/A</w:t>
            </w:r>
          </w:p>
        </w:tc>
        <w:tc>
          <w:tcPr>
            <w:tcW w:w="12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EC86B05" w14:textId="2EEAAAAC" w:rsidR="005F0AAE" w:rsidRPr="0085714E" w:rsidRDefault="0085714E" w:rsidP="0085714E">
            <w:pPr>
              <w:spacing w:before="40" w:after="40"/>
              <w:jc w:val="center"/>
              <w:rPr>
                <w:rFonts w:ascii="Arial" w:hAnsi="Arial" w:cs="Arial"/>
                <w:sz w:val="20"/>
                <w:szCs w:val="20"/>
              </w:rPr>
            </w:pPr>
            <w:r w:rsidRPr="0085714E">
              <w:rPr>
                <w:rFonts w:ascii="Arial" w:hAnsi="Arial" w:cs="Arial"/>
                <w:sz w:val="20"/>
                <w:szCs w:val="20"/>
              </w:rPr>
              <w:t>N/A</w:t>
            </w:r>
          </w:p>
        </w:tc>
        <w:tc>
          <w:tcPr>
            <w:tcW w:w="2403"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9BE5417" w14:textId="7D29E7B8" w:rsidR="005F0AAE" w:rsidRPr="0085714E" w:rsidRDefault="0085714E" w:rsidP="0085714E">
            <w:pPr>
              <w:spacing w:before="40" w:after="40"/>
              <w:jc w:val="center"/>
              <w:rPr>
                <w:rFonts w:ascii="Arial" w:hAnsi="Arial" w:cs="Arial"/>
                <w:sz w:val="20"/>
                <w:szCs w:val="20"/>
              </w:rPr>
            </w:pPr>
            <w:r w:rsidRPr="0085714E">
              <w:rPr>
                <w:rFonts w:ascii="Arial" w:hAnsi="Arial" w:cs="Arial"/>
                <w:sz w:val="20"/>
                <w:szCs w:val="20"/>
              </w:rPr>
              <w:t>N/A</w:t>
            </w:r>
          </w:p>
        </w:tc>
      </w:tr>
    </w:tbl>
    <w:p w14:paraId="6DDD377B" w14:textId="77777777" w:rsidR="0025168D" w:rsidRPr="0025168D" w:rsidRDefault="0025168D" w:rsidP="0025168D"/>
    <w:p w14:paraId="392815B6" w14:textId="01670F58" w:rsidR="00FE5299" w:rsidRDefault="00FE5299" w:rsidP="00227056">
      <w:pPr>
        <w:pStyle w:val="Caption"/>
        <w:keepNext w:val="0"/>
        <w:spacing w:before="0"/>
      </w:pPr>
      <w:r>
        <w:t>Table 8.  Sampling Results Showing Fecal Indicator-Positive Groundwater Source Samples</w:t>
      </w:r>
    </w:p>
    <w:tbl>
      <w:tblPr>
        <w:tblStyle w:val="TableGrid"/>
        <w:tblW w:w="9266" w:type="dxa"/>
        <w:tblLayout w:type="fixed"/>
        <w:tblLook w:val="00A0" w:firstRow="1" w:lastRow="0" w:firstColumn="1" w:lastColumn="0" w:noHBand="0" w:noVBand="0"/>
      </w:tblPr>
      <w:tblGrid>
        <w:gridCol w:w="2152"/>
        <w:gridCol w:w="1385"/>
        <w:gridCol w:w="1231"/>
        <w:gridCol w:w="923"/>
        <w:gridCol w:w="1231"/>
        <w:gridCol w:w="2344"/>
      </w:tblGrid>
      <w:tr w:rsidR="00FE5299" w:rsidRPr="00006930" w14:paraId="578E7121" w14:textId="77777777" w:rsidTr="00FE5299">
        <w:trPr>
          <w:trHeight w:val="1206"/>
          <w:tblHeader/>
        </w:trPr>
        <w:tc>
          <w:tcPr>
            <w:tcW w:w="215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1D5AD19" w14:textId="77777777" w:rsidR="00FE5299" w:rsidRPr="00006930" w:rsidRDefault="00FE5299" w:rsidP="00227056">
            <w:pPr>
              <w:spacing w:before="40" w:after="40"/>
              <w:jc w:val="center"/>
              <w:rPr>
                <w:rFonts w:ascii="Arial" w:hAnsi="Arial" w:cs="Arial"/>
                <w:b/>
                <w:sz w:val="20"/>
                <w:szCs w:val="20"/>
              </w:rPr>
            </w:pPr>
            <w:r w:rsidRPr="00006930">
              <w:rPr>
                <w:rFonts w:ascii="Arial" w:hAnsi="Arial" w:cs="Arial"/>
                <w:b/>
                <w:sz w:val="20"/>
                <w:szCs w:val="20"/>
              </w:rPr>
              <w:t xml:space="preserve">Microbiological Contaminants (complete if </w:t>
            </w:r>
            <w:proofErr w:type="gramStart"/>
            <w:r w:rsidRPr="00006930">
              <w:rPr>
                <w:rFonts w:ascii="Arial" w:hAnsi="Arial" w:cs="Arial"/>
                <w:b/>
                <w:sz w:val="20"/>
                <w:szCs w:val="20"/>
              </w:rPr>
              <w:t>fecal-indicator</w:t>
            </w:r>
            <w:proofErr w:type="gramEnd"/>
            <w:r w:rsidRPr="00006930">
              <w:rPr>
                <w:rFonts w:ascii="Arial" w:hAnsi="Arial" w:cs="Arial"/>
                <w:b/>
                <w:sz w:val="20"/>
                <w:szCs w:val="20"/>
              </w:rPr>
              <w:t xml:space="preserve"> detected)</w:t>
            </w:r>
          </w:p>
        </w:tc>
        <w:tc>
          <w:tcPr>
            <w:tcW w:w="138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D5E8AF3" w14:textId="77777777" w:rsidR="00FE5299" w:rsidRPr="00006930" w:rsidRDefault="00FE5299" w:rsidP="00227056">
            <w:pPr>
              <w:spacing w:before="40" w:after="40"/>
              <w:ind w:left="-108" w:right="-90"/>
              <w:jc w:val="center"/>
              <w:rPr>
                <w:rFonts w:ascii="Arial" w:hAnsi="Arial" w:cs="Arial"/>
                <w:b/>
                <w:sz w:val="20"/>
                <w:szCs w:val="20"/>
              </w:rPr>
            </w:pPr>
            <w:r w:rsidRPr="00006930">
              <w:rPr>
                <w:rFonts w:ascii="Arial" w:hAnsi="Arial" w:cs="Arial"/>
                <w:b/>
                <w:sz w:val="20"/>
                <w:szCs w:val="20"/>
              </w:rPr>
              <w:t>Total No. of Detections</w:t>
            </w:r>
          </w:p>
        </w:tc>
        <w:tc>
          <w:tcPr>
            <w:tcW w:w="123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F055135" w14:textId="77777777" w:rsidR="00FE5299" w:rsidRPr="00006930" w:rsidRDefault="00FE5299" w:rsidP="00227056">
            <w:pPr>
              <w:spacing w:before="40" w:after="40"/>
              <w:jc w:val="center"/>
              <w:rPr>
                <w:rFonts w:ascii="Arial" w:hAnsi="Arial" w:cs="Arial"/>
                <w:b/>
                <w:sz w:val="20"/>
                <w:szCs w:val="20"/>
              </w:rPr>
            </w:pPr>
            <w:r w:rsidRPr="00006930">
              <w:rPr>
                <w:rFonts w:ascii="Arial" w:hAnsi="Arial" w:cs="Arial"/>
                <w:b/>
                <w:sz w:val="20"/>
                <w:szCs w:val="20"/>
              </w:rPr>
              <w:t>Sample Dates</w:t>
            </w:r>
          </w:p>
        </w:tc>
        <w:tc>
          <w:tcPr>
            <w:tcW w:w="923"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A0962A8" w14:textId="77777777" w:rsidR="00FE5299" w:rsidRPr="00006930" w:rsidRDefault="00FE5299" w:rsidP="00227056">
            <w:pPr>
              <w:spacing w:before="40" w:after="40"/>
              <w:jc w:val="center"/>
              <w:rPr>
                <w:rFonts w:ascii="Arial" w:hAnsi="Arial" w:cs="Arial"/>
                <w:b/>
                <w:sz w:val="20"/>
                <w:szCs w:val="20"/>
              </w:rPr>
            </w:pPr>
            <w:r w:rsidRPr="00006930">
              <w:rPr>
                <w:rFonts w:ascii="Arial" w:hAnsi="Arial" w:cs="Arial"/>
                <w:b/>
                <w:sz w:val="20"/>
                <w:szCs w:val="20"/>
              </w:rPr>
              <w:t>MCL [MRDL]</w:t>
            </w:r>
          </w:p>
        </w:tc>
        <w:tc>
          <w:tcPr>
            <w:tcW w:w="123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51A7903" w14:textId="77777777" w:rsidR="00FE5299" w:rsidRPr="00006930" w:rsidRDefault="00FE5299" w:rsidP="00227056">
            <w:pPr>
              <w:spacing w:before="40" w:after="40"/>
              <w:jc w:val="center"/>
              <w:rPr>
                <w:rFonts w:ascii="Arial" w:hAnsi="Arial" w:cs="Arial"/>
                <w:b/>
                <w:sz w:val="20"/>
                <w:szCs w:val="20"/>
              </w:rPr>
            </w:pPr>
            <w:r w:rsidRPr="00006930">
              <w:rPr>
                <w:rFonts w:ascii="Arial" w:hAnsi="Arial" w:cs="Arial"/>
                <w:b/>
                <w:sz w:val="20"/>
                <w:szCs w:val="20"/>
              </w:rPr>
              <w:t>PHG (MCLG) [MRDLG]</w:t>
            </w:r>
          </w:p>
        </w:tc>
        <w:tc>
          <w:tcPr>
            <w:tcW w:w="2344"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3A1217D" w14:textId="77777777" w:rsidR="00FE5299" w:rsidRPr="00006930" w:rsidRDefault="00FE5299" w:rsidP="00227056">
            <w:pPr>
              <w:spacing w:before="40" w:after="40"/>
              <w:jc w:val="center"/>
              <w:rPr>
                <w:rFonts w:ascii="Arial" w:hAnsi="Arial" w:cs="Arial"/>
                <w:b/>
                <w:sz w:val="20"/>
                <w:szCs w:val="20"/>
              </w:rPr>
            </w:pPr>
            <w:r w:rsidRPr="00006930">
              <w:rPr>
                <w:rFonts w:ascii="Arial" w:hAnsi="Arial" w:cs="Arial"/>
                <w:b/>
                <w:sz w:val="20"/>
                <w:szCs w:val="20"/>
              </w:rPr>
              <w:t>Typical Source of Contaminant</w:t>
            </w:r>
          </w:p>
        </w:tc>
      </w:tr>
      <w:tr w:rsidR="00FE5299" w:rsidRPr="00006930" w14:paraId="51F5FC09" w14:textId="77777777" w:rsidTr="00FE5299">
        <w:trPr>
          <w:trHeight w:val="513"/>
          <w:tblHeader/>
        </w:trPr>
        <w:tc>
          <w:tcPr>
            <w:tcW w:w="215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E96EC16" w14:textId="77777777" w:rsidR="00FE5299" w:rsidRPr="00006930" w:rsidRDefault="00FE5299" w:rsidP="00227056">
            <w:pPr>
              <w:spacing w:before="40" w:after="40"/>
              <w:rPr>
                <w:rFonts w:ascii="Arial" w:hAnsi="Arial" w:cs="Arial"/>
                <w:i/>
                <w:sz w:val="20"/>
                <w:szCs w:val="20"/>
              </w:rPr>
            </w:pPr>
            <w:r w:rsidRPr="00006930">
              <w:rPr>
                <w:rFonts w:ascii="Arial" w:hAnsi="Arial" w:cs="Arial"/>
                <w:i/>
                <w:sz w:val="20"/>
                <w:szCs w:val="20"/>
              </w:rPr>
              <w:t>E. coli</w:t>
            </w:r>
          </w:p>
        </w:tc>
        <w:tc>
          <w:tcPr>
            <w:tcW w:w="138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359D3A" w14:textId="1E09871C" w:rsidR="00FE5299" w:rsidRPr="00006930" w:rsidRDefault="000E067B" w:rsidP="00227056">
            <w:pPr>
              <w:spacing w:before="40" w:after="40"/>
              <w:jc w:val="center"/>
              <w:rPr>
                <w:rFonts w:ascii="Arial" w:hAnsi="Arial" w:cs="Arial"/>
                <w:sz w:val="20"/>
                <w:szCs w:val="20"/>
              </w:rPr>
            </w:pPr>
            <w:r>
              <w:rPr>
                <w:rFonts w:ascii="Arial" w:hAnsi="Arial" w:cs="Arial"/>
                <w:sz w:val="20"/>
                <w:szCs w:val="20"/>
              </w:rPr>
              <w:t>0</w:t>
            </w:r>
          </w:p>
        </w:tc>
        <w:tc>
          <w:tcPr>
            <w:tcW w:w="123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DD9BD9" w14:textId="505460BA" w:rsidR="00FE5299" w:rsidRPr="00006930" w:rsidRDefault="00774AB0" w:rsidP="00227056">
            <w:pPr>
              <w:spacing w:before="40" w:after="40"/>
              <w:jc w:val="center"/>
              <w:rPr>
                <w:rFonts w:ascii="Arial" w:hAnsi="Arial" w:cs="Arial"/>
                <w:sz w:val="20"/>
                <w:szCs w:val="20"/>
              </w:rPr>
            </w:pPr>
            <w:r>
              <w:rPr>
                <w:rFonts w:ascii="Arial" w:hAnsi="Arial" w:cs="Arial"/>
                <w:sz w:val="20"/>
                <w:szCs w:val="20"/>
              </w:rPr>
              <w:t>2025</w:t>
            </w:r>
          </w:p>
        </w:tc>
        <w:tc>
          <w:tcPr>
            <w:tcW w:w="923"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B0D59C" w14:textId="77777777" w:rsidR="00FE5299" w:rsidRPr="00006930" w:rsidRDefault="00FE5299" w:rsidP="00227056">
            <w:pPr>
              <w:spacing w:before="40" w:after="40"/>
              <w:jc w:val="center"/>
              <w:rPr>
                <w:rFonts w:ascii="Arial" w:hAnsi="Arial" w:cs="Arial"/>
                <w:sz w:val="20"/>
                <w:szCs w:val="20"/>
              </w:rPr>
            </w:pPr>
            <w:r w:rsidRPr="00006930">
              <w:rPr>
                <w:rFonts w:ascii="Arial" w:hAnsi="Arial" w:cs="Arial"/>
                <w:sz w:val="20"/>
                <w:szCs w:val="20"/>
              </w:rPr>
              <w:t>0</w:t>
            </w:r>
          </w:p>
        </w:tc>
        <w:tc>
          <w:tcPr>
            <w:tcW w:w="123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FF8C3B" w14:textId="77777777" w:rsidR="00FE5299" w:rsidRPr="00006930" w:rsidRDefault="00FE5299" w:rsidP="00227056">
            <w:pPr>
              <w:spacing w:before="40" w:after="40"/>
              <w:jc w:val="center"/>
              <w:rPr>
                <w:rFonts w:ascii="Arial" w:hAnsi="Arial" w:cs="Arial"/>
                <w:sz w:val="20"/>
                <w:szCs w:val="20"/>
              </w:rPr>
            </w:pPr>
            <w:r w:rsidRPr="00006930">
              <w:rPr>
                <w:rFonts w:ascii="Arial" w:hAnsi="Arial" w:cs="Arial"/>
                <w:sz w:val="20"/>
                <w:szCs w:val="20"/>
              </w:rPr>
              <w:t>(0)</w:t>
            </w:r>
          </w:p>
        </w:tc>
        <w:tc>
          <w:tcPr>
            <w:tcW w:w="2344"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B35CA5" w14:textId="77777777" w:rsidR="00FE5299" w:rsidRPr="00006930" w:rsidRDefault="00FE5299" w:rsidP="00227056">
            <w:pPr>
              <w:spacing w:before="40" w:after="40"/>
              <w:rPr>
                <w:rFonts w:ascii="Arial" w:hAnsi="Arial" w:cs="Arial"/>
                <w:sz w:val="20"/>
                <w:szCs w:val="20"/>
              </w:rPr>
            </w:pPr>
            <w:r w:rsidRPr="00006930">
              <w:rPr>
                <w:rFonts w:ascii="Arial" w:hAnsi="Arial" w:cs="Arial"/>
                <w:sz w:val="20"/>
                <w:szCs w:val="20"/>
              </w:rPr>
              <w:t>Human and animal fecal waste</w:t>
            </w:r>
          </w:p>
        </w:tc>
      </w:tr>
    </w:tbl>
    <w:p w14:paraId="0F1B50F8" w14:textId="683E615B" w:rsidR="00FE5299" w:rsidRPr="00FE5299" w:rsidRDefault="00FE5299" w:rsidP="00227056">
      <w:pPr>
        <w:spacing w:before="240" w:line="240" w:lineRule="auto"/>
        <w:rPr>
          <w:rFonts w:ascii="Arial" w:eastAsia="Times New Roman" w:hAnsi="Arial" w:cs="Arial"/>
          <w:b/>
          <w:bCs/>
          <w:sz w:val="28"/>
          <w:szCs w:val="24"/>
        </w:rPr>
      </w:pPr>
      <w:bookmarkStart w:id="3" w:name="_Toc58336722"/>
      <w:r w:rsidRPr="00FE5299">
        <w:rPr>
          <w:rFonts w:ascii="Arial" w:eastAsia="Times New Roman" w:hAnsi="Arial" w:cs="Arial"/>
          <w:b/>
          <w:bCs/>
          <w:sz w:val="24"/>
          <w:szCs w:val="24"/>
        </w:rPr>
        <w:t>Summary Information for Fecal Indicator-Positive Groundwater Source Samples, Uncorrected Significant Deficiencies, or Violation of a Groundwater TT</w:t>
      </w:r>
      <w:bookmarkEnd w:id="3"/>
    </w:p>
    <w:tbl>
      <w:tblPr>
        <w:tblStyle w:val="TableGrid1"/>
        <w:tblW w:w="0" w:type="auto"/>
        <w:tblInd w:w="0" w:type="dxa"/>
        <w:tblLook w:val="04A0" w:firstRow="1" w:lastRow="0" w:firstColumn="1" w:lastColumn="0" w:noHBand="0" w:noVBand="1"/>
      </w:tblPr>
      <w:tblGrid>
        <w:gridCol w:w="9350"/>
      </w:tblGrid>
      <w:tr w:rsidR="00FE5299" w:rsidRPr="00204F29" w14:paraId="1C6FAA9B" w14:textId="77777777" w:rsidTr="00DF2BD0">
        <w:tc>
          <w:tcPr>
            <w:tcW w:w="9350" w:type="dxa"/>
            <w:tcBorders>
              <w:top w:val="single" w:sz="4" w:space="0" w:color="auto"/>
              <w:left w:val="single" w:sz="4" w:space="0" w:color="auto"/>
              <w:bottom w:val="single" w:sz="4" w:space="0" w:color="auto"/>
              <w:right w:val="single" w:sz="4" w:space="0" w:color="auto"/>
            </w:tcBorders>
            <w:hideMark/>
          </w:tcPr>
          <w:p w14:paraId="25FE00C1" w14:textId="5F4743B6" w:rsidR="00FE5299" w:rsidRPr="00204F29" w:rsidRDefault="00FE5299" w:rsidP="00227056">
            <w:pPr>
              <w:spacing w:after="240"/>
              <w:rPr>
                <w:rFonts w:ascii="Arial" w:hAnsi="Arial" w:cs="Arial"/>
              </w:rPr>
            </w:pPr>
            <w:r w:rsidRPr="00204F29">
              <w:rPr>
                <w:rFonts w:ascii="Arial" w:hAnsi="Arial" w:cs="Arial"/>
                <w:b/>
                <w:bCs/>
              </w:rPr>
              <w:t>Special Notice of Fecal Indicator-Positive Groundwater Source Sample:</w:t>
            </w:r>
            <w:r w:rsidRPr="00204F29">
              <w:rPr>
                <w:rFonts w:ascii="Arial" w:hAnsi="Arial" w:cs="Arial"/>
              </w:rPr>
              <w:t xml:space="preserve"> None</w:t>
            </w:r>
          </w:p>
        </w:tc>
      </w:tr>
      <w:tr w:rsidR="00FE5299" w:rsidRPr="00FE5299" w14:paraId="1B505F5C" w14:textId="77777777" w:rsidTr="00FE5299">
        <w:tc>
          <w:tcPr>
            <w:tcW w:w="9350" w:type="dxa"/>
            <w:tcBorders>
              <w:top w:val="single" w:sz="4" w:space="0" w:color="auto"/>
              <w:left w:val="single" w:sz="4" w:space="0" w:color="auto"/>
              <w:bottom w:val="single" w:sz="4" w:space="0" w:color="auto"/>
              <w:right w:val="single" w:sz="4" w:space="0" w:color="auto"/>
            </w:tcBorders>
            <w:hideMark/>
          </w:tcPr>
          <w:p w14:paraId="6963235C" w14:textId="45C91825" w:rsidR="00FE5299" w:rsidRPr="00FE5299" w:rsidRDefault="00FE5299" w:rsidP="00227056">
            <w:pPr>
              <w:spacing w:after="240"/>
              <w:rPr>
                <w:rFonts w:ascii="Arial" w:hAnsi="Arial" w:cs="Arial"/>
                <w:sz w:val="24"/>
                <w:szCs w:val="24"/>
              </w:rPr>
            </w:pPr>
            <w:r w:rsidRPr="00204F29">
              <w:rPr>
                <w:rFonts w:ascii="Arial" w:hAnsi="Arial" w:cs="Arial"/>
                <w:b/>
                <w:bCs/>
              </w:rPr>
              <w:t>Special Notice for Uncorrected Significant Deficiencies:</w:t>
            </w:r>
            <w:r w:rsidRPr="00204F29">
              <w:rPr>
                <w:rFonts w:ascii="Arial" w:hAnsi="Arial" w:cs="Arial"/>
              </w:rPr>
              <w:t xml:space="preserve"> None</w:t>
            </w:r>
          </w:p>
        </w:tc>
      </w:tr>
    </w:tbl>
    <w:p w14:paraId="5A1128BD" w14:textId="77777777" w:rsidR="00FE5299" w:rsidRPr="00204F29" w:rsidRDefault="00FE5299" w:rsidP="00227056">
      <w:pPr>
        <w:keepNext/>
        <w:spacing w:before="100" w:beforeAutospacing="1" w:after="120" w:line="240" w:lineRule="auto"/>
        <w:rPr>
          <w:rFonts w:ascii="Arial" w:eastAsia="Times New Roman" w:hAnsi="Arial" w:cs="Arial"/>
          <w:b/>
          <w:sz w:val="20"/>
          <w:szCs w:val="20"/>
        </w:rPr>
      </w:pPr>
      <w:r w:rsidRPr="00FE5299">
        <w:rPr>
          <w:rFonts w:ascii="Arial" w:eastAsia="Times New Roman" w:hAnsi="Arial" w:cs="Arial"/>
          <w:b/>
          <w:sz w:val="24"/>
          <w:szCs w:val="24"/>
        </w:rPr>
        <w:t>Table 9. Violation of Groundwater TT</w:t>
      </w:r>
    </w:p>
    <w:tbl>
      <w:tblPr>
        <w:tblStyle w:val="TableGrid2"/>
        <w:tblW w:w="9313" w:type="dxa"/>
        <w:tblInd w:w="0" w:type="dxa"/>
        <w:tblLayout w:type="fixed"/>
        <w:tblLook w:val="00A0" w:firstRow="1" w:lastRow="0" w:firstColumn="1" w:lastColumn="0" w:noHBand="0" w:noVBand="0"/>
      </w:tblPr>
      <w:tblGrid>
        <w:gridCol w:w="1728"/>
        <w:gridCol w:w="1969"/>
        <w:gridCol w:w="1654"/>
        <w:gridCol w:w="1891"/>
        <w:gridCol w:w="2071"/>
      </w:tblGrid>
      <w:tr w:rsidR="00FE5299" w:rsidRPr="00006930" w14:paraId="4F7E3DAC" w14:textId="77777777" w:rsidTr="00FE5299">
        <w:trPr>
          <w:trHeight w:val="452"/>
        </w:trPr>
        <w:tc>
          <w:tcPr>
            <w:tcW w:w="172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F54BB77" w14:textId="77777777" w:rsidR="00FE5299" w:rsidRPr="00006930" w:rsidRDefault="00FE5299" w:rsidP="00227056">
            <w:pPr>
              <w:keepNext/>
              <w:spacing w:before="40" w:after="40"/>
              <w:jc w:val="center"/>
              <w:rPr>
                <w:rFonts w:ascii="Arial" w:hAnsi="Arial" w:cs="Arial"/>
                <w:b/>
              </w:rPr>
            </w:pPr>
            <w:r w:rsidRPr="00006930">
              <w:rPr>
                <w:rFonts w:ascii="Arial" w:hAnsi="Arial" w:cs="Arial"/>
                <w:b/>
              </w:rPr>
              <w:t>Violation</w:t>
            </w:r>
          </w:p>
        </w:tc>
        <w:tc>
          <w:tcPr>
            <w:tcW w:w="1969"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0A8B825" w14:textId="77777777" w:rsidR="00FE5299" w:rsidRPr="00006930" w:rsidRDefault="00FE5299" w:rsidP="00227056">
            <w:pPr>
              <w:keepNext/>
              <w:spacing w:before="40" w:after="40"/>
              <w:jc w:val="center"/>
              <w:rPr>
                <w:rFonts w:ascii="Arial" w:hAnsi="Arial" w:cs="Arial"/>
                <w:b/>
              </w:rPr>
            </w:pPr>
            <w:r w:rsidRPr="00006930">
              <w:rPr>
                <w:rFonts w:ascii="Arial" w:hAnsi="Arial" w:cs="Arial"/>
                <w:b/>
              </w:rPr>
              <w:t>Explanation</w:t>
            </w:r>
          </w:p>
        </w:tc>
        <w:tc>
          <w:tcPr>
            <w:tcW w:w="1654"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3AD3D34" w14:textId="77777777" w:rsidR="00FE5299" w:rsidRPr="00006930" w:rsidRDefault="00FE5299" w:rsidP="00227056">
            <w:pPr>
              <w:keepNext/>
              <w:spacing w:before="40" w:after="40"/>
              <w:jc w:val="center"/>
              <w:rPr>
                <w:rFonts w:ascii="Arial" w:hAnsi="Arial" w:cs="Arial"/>
                <w:b/>
              </w:rPr>
            </w:pPr>
            <w:r w:rsidRPr="00006930">
              <w:rPr>
                <w:rFonts w:ascii="Arial" w:hAnsi="Arial" w:cs="Arial"/>
                <w:b/>
              </w:rPr>
              <w:t>Duration</w:t>
            </w:r>
          </w:p>
        </w:tc>
        <w:tc>
          <w:tcPr>
            <w:tcW w:w="189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811E4F5" w14:textId="77777777" w:rsidR="00FE5299" w:rsidRPr="00006930" w:rsidRDefault="00FE5299" w:rsidP="00227056">
            <w:pPr>
              <w:keepNext/>
              <w:spacing w:before="40" w:after="40"/>
              <w:jc w:val="center"/>
              <w:rPr>
                <w:rFonts w:ascii="Arial" w:hAnsi="Arial" w:cs="Arial"/>
                <w:b/>
              </w:rPr>
            </w:pPr>
            <w:r w:rsidRPr="00006930">
              <w:rPr>
                <w:rFonts w:ascii="Arial" w:hAnsi="Arial" w:cs="Arial"/>
                <w:b/>
              </w:rPr>
              <w:t>Actions Taken to Correct Violation</w:t>
            </w:r>
          </w:p>
        </w:tc>
        <w:tc>
          <w:tcPr>
            <w:tcW w:w="20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1896897" w14:textId="77777777" w:rsidR="00FE5299" w:rsidRPr="00006930" w:rsidRDefault="00FE5299" w:rsidP="00227056">
            <w:pPr>
              <w:keepNext/>
              <w:spacing w:before="40" w:after="40"/>
              <w:jc w:val="center"/>
              <w:rPr>
                <w:rFonts w:ascii="Arial" w:hAnsi="Arial" w:cs="Arial"/>
                <w:b/>
              </w:rPr>
            </w:pPr>
            <w:r w:rsidRPr="00006930">
              <w:rPr>
                <w:rFonts w:ascii="Arial" w:hAnsi="Arial" w:cs="Arial"/>
                <w:b/>
              </w:rPr>
              <w:t>Health Effects Language</w:t>
            </w:r>
          </w:p>
        </w:tc>
      </w:tr>
      <w:tr w:rsidR="00FE5299" w:rsidRPr="00006930" w14:paraId="4D63E15B" w14:textId="77777777" w:rsidTr="00FE5299">
        <w:trPr>
          <w:trHeight w:val="444"/>
        </w:trPr>
        <w:tc>
          <w:tcPr>
            <w:tcW w:w="172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10E100" w14:textId="630F2DA0" w:rsidR="00FE5299" w:rsidRPr="00006930" w:rsidRDefault="00FE5299" w:rsidP="00227056">
            <w:pPr>
              <w:keepNext/>
              <w:spacing w:before="40" w:after="40"/>
              <w:rPr>
                <w:rFonts w:ascii="Arial" w:hAnsi="Arial" w:cs="Arial"/>
              </w:rPr>
            </w:pPr>
            <w:r w:rsidRPr="00006930">
              <w:rPr>
                <w:rFonts w:ascii="Arial" w:hAnsi="Arial" w:cs="Arial"/>
              </w:rPr>
              <w:t>None</w:t>
            </w:r>
          </w:p>
        </w:tc>
        <w:tc>
          <w:tcPr>
            <w:tcW w:w="1969"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949DF5" w14:textId="05D89C54" w:rsidR="00FE5299" w:rsidRPr="00006930" w:rsidRDefault="00FE5299" w:rsidP="00227056">
            <w:pPr>
              <w:keepNext/>
              <w:spacing w:before="40" w:after="40"/>
              <w:rPr>
                <w:rFonts w:ascii="Arial" w:hAnsi="Arial" w:cs="Arial"/>
              </w:rPr>
            </w:pPr>
            <w:r w:rsidRPr="00006930">
              <w:rPr>
                <w:rFonts w:ascii="Arial" w:hAnsi="Arial" w:cs="Arial"/>
              </w:rPr>
              <w:t>N/A</w:t>
            </w:r>
          </w:p>
        </w:tc>
        <w:tc>
          <w:tcPr>
            <w:tcW w:w="1654"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7C9B7D" w14:textId="08FA2DF7" w:rsidR="00FE5299" w:rsidRPr="00006930" w:rsidRDefault="00FE5299" w:rsidP="00227056">
            <w:pPr>
              <w:keepNext/>
              <w:spacing w:before="40" w:after="40"/>
              <w:rPr>
                <w:rFonts w:ascii="Arial" w:hAnsi="Arial" w:cs="Arial"/>
              </w:rPr>
            </w:pPr>
            <w:r w:rsidRPr="00006930">
              <w:rPr>
                <w:rFonts w:ascii="Arial" w:hAnsi="Arial" w:cs="Arial"/>
              </w:rPr>
              <w:t>N/A</w:t>
            </w:r>
          </w:p>
        </w:tc>
        <w:tc>
          <w:tcPr>
            <w:tcW w:w="189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66024B" w14:textId="7EFD429B" w:rsidR="00FE5299" w:rsidRPr="00006930" w:rsidRDefault="00FE5299" w:rsidP="00227056">
            <w:pPr>
              <w:keepNext/>
              <w:spacing w:before="40" w:after="40"/>
              <w:rPr>
                <w:rFonts w:ascii="Arial" w:hAnsi="Arial" w:cs="Arial"/>
              </w:rPr>
            </w:pPr>
            <w:r w:rsidRPr="00006930">
              <w:rPr>
                <w:rFonts w:ascii="Arial" w:hAnsi="Arial" w:cs="Arial"/>
              </w:rPr>
              <w:t>N/A</w:t>
            </w:r>
          </w:p>
        </w:tc>
        <w:tc>
          <w:tcPr>
            <w:tcW w:w="20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72E910" w14:textId="5B9F73A8" w:rsidR="00FE5299" w:rsidRPr="00006930" w:rsidRDefault="00FE5299" w:rsidP="00227056">
            <w:pPr>
              <w:keepNext/>
              <w:spacing w:before="40" w:after="40"/>
              <w:rPr>
                <w:rFonts w:ascii="Arial" w:hAnsi="Arial" w:cs="Arial"/>
              </w:rPr>
            </w:pPr>
            <w:r w:rsidRPr="00006930">
              <w:rPr>
                <w:rFonts w:ascii="Arial" w:hAnsi="Arial" w:cs="Arial"/>
              </w:rPr>
              <w:t>N/A</w:t>
            </w:r>
          </w:p>
        </w:tc>
      </w:tr>
    </w:tbl>
    <w:p w14:paraId="1B43406A" w14:textId="77777777" w:rsidR="00FE5299" w:rsidRPr="003B586A" w:rsidRDefault="00FE5299" w:rsidP="00227056">
      <w:pPr>
        <w:spacing w:line="240" w:lineRule="auto"/>
        <w:contextualSpacing/>
        <w:rPr>
          <w:rFonts w:ascii="Arial" w:hAnsi="Arial" w:cs="Arial"/>
          <w:sz w:val="20"/>
          <w:szCs w:val="20"/>
        </w:rPr>
      </w:pPr>
    </w:p>
    <w:sectPr w:rsidR="00FE5299" w:rsidRPr="003B586A" w:rsidSect="003A5CBC">
      <w:headerReference w:type="default" r:id="rId10"/>
      <w:footerReference w:type="default" r:id="rId11"/>
      <w:footerReference w:type="first" r:id="rId12"/>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921DE" w14:textId="77777777" w:rsidR="00A37948" w:rsidRDefault="00A37948" w:rsidP="0093005B">
      <w:pPr>
        <w:spacing w:after="0" w:line="240" w:lineRule="auto"/>
      </w:pPr>
      <w:r>
        <w:separator/>
      </w:r>
    </w:p>
  </w:endnote>
  <w:endnote w:type="continuationSeparator" w:id="0">
    <w:p w14:paraId="226432B3" w14:textId="77777777" w:rsidR="00A37948" w:rsidRDefault="00A37948" w:rsidP="0093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377102"/>
      <w:docPartObj>
        <w:docPartGallery w:val="Page Numbers (Bottom of Page)"/>
        <w:docPartUnique/>
      </w:docPartObj>
    </w:sdtPr>
    <w:sdtContent>
      <w:sdt>
        <w:sdtPr>
          <w:id w:val="-294906083"/>
          <w:docPartObj>
            <w:docPartGallery w:val="Page Numbers (Top of Page)"/>
            <w:docPartUnique/>
          </w:docPartObj>
        </w:sdtPr>
        <w:sdtContent>
          <w:p w14:paraId="0EBD3CD5" w14:textId="68694E00" w:rsidR="00F267F0" w:rsidRPr="00F267F0" w:rsidRDefault="00F267F0" w:rsidP="00F267F0">
            <w:pPr>
              <w:pStyle w:val="Footer"/>
              <w:jc w:val="center"/>
              <w:rPr>
                <w:rFonts w:ascii="Arial" w:hAnsi="Arial" w:cs="Arial"/>
                <w:sz w:val="20"/>
                <w:szCs w:val="20"/>
              </w:rPr>
            </w:pPr>
            <w:r w:rsidRPr="0093005B">
              <w:rPr>
                <w:rFonts w:ascii="Arial" w:hAnsi="Arial" w:cs="Arial"/>
                <w:sz w:val="20"/>
                <w:szCs w:val="20"/>
              </w:rPr>
              <w:t>For additional water quality data contact the City Public Works Department at (530) 846-3631.</w:t>
            </w:r>
          </w:p>
          <w:p w14:paraId="0CD3701A" w14:textId="48209DD2" w:rsidR="00203575" w:rsidRPr="00F267F0" w:rsidRDefault="00203575" w:rsidP="00F267F0">
            <w:pPr>
              <w:pStyle w:val="Footer"/>
              <w:jc w:val="center"/>
              <w:rPr>
                <w:rFonts w:ascii="Arial" w:hAnsi="Arial" w:cs="Arial"/>
                <w:sz w:val="20"/>
                <w:szCs w:val="20"/>
              </w:rPr>
            </w:pPr>
            <w:r w:rsidRPr="003B586A">
              <w:rPr>
                <w:rFonts w:ascii="Arial" w:hAnsi="Arial" w:cs="Arial"/>
                <w:sz w:val="20"/>
                <w:szCs w:val="20"/>
              </w:rPr>
              <w:t xml:space="preserve">Page </w:t>
            </w:r>
            <w:r w:rsidRPr="003B586A">
              <w:rPr>
                <w:rFonts w:ascii="Arial" w:hAnsi="Arial" w:cs="Arial"/>
                <w:sz w:val="20"/>
                <w:szCs w:val="20"/>
              </w:rPr>
              <w:fldChar w:fldCharType="begin"/>
            </w:r>
            <w:r w:rsidRPr="003B586A">
              <w:rPr>
                <w:rFonts w:ascii="Arial" w:hAnsi="Arial" w:cs="Arial"/>
                <w:sz w:val="20"/>
                <w:szCs w:val="20"/>
              </w:rPr>
              <w:instrText xml:space="preserve"> PAGE </w:instrText>
            </w:r>
            <w:r w:rsidRPr="003B586A">
              <w:rPr>
                <w:rFonts w:ascii="Arial" w:hAnsi="Arial" w:cs="Arial"/>
                <w:sz w:val="20"/>
                <w:szCs w:val="20"/>
              </w:rPr>
              <w:fldChar w:fldCharType="separate"/>
            </w:r>
            <w:r w:rsidR="0029088F">
              <w:rPr>
                <w:rFonts w:ascii="Arial" w:hAnsi="Arial" w:cs="Arial"/>
                <w:noProof/>
                <w:sz w:val="20"/>
                <w:szCs w:val="20"/>
              </w:rPr>
              <w:t>5</w:t>
            </w:r>
            <w:r w:rsidRPr="003B586A">
              <w:rPr>
                <w:rFonts w:ascii="Arial" w:hAnsi="Arial" w:cs="Arial"/>
                <w:sz w:val="20"/>
                <w:szCs w:val="20"/>
              </w:rPr>
              <w:fldChar w:fldCharType="end"/>
            </w:r>
            <w:r w:rsidRPr="003B586A">
              <w:rPr>
                <w:rFonts w:ascii="Arial" w:hAnsi="Arial" w:cs="Arial"/>
                <w:sz w:val="20"/>
                <w:szCs w:val="20"/>
              </w:rPr>
              <w:t xml:space="preserve"> of </w:t>
            </w:r>
            <w:r w:rsidR="008A3F17">
              <w:rPr>
                <w:rFonts w:ascii="Arial" w:hAnsi="Arial" w:cs="Arial"/>
                <w:sz w:val="20"/>
                <w:szCs w:val="20"/>
              </w:rPr>
              <w:t>7</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06411"/>
      <w:docPartObj>
        <w:docPartGallery w:val="Page Numbers (Top of Page)"/>
        <w:docPartUnique/>
      </w:docPartObj>
    </w:sdtPr>
    <w:sdtContent>
      <w:p w14:paraId="255D162C" w14:textId="4587A7BD" w:rsidR="00F267F0" w:rsidRPr="00C0250F" w:rsidRDefault="00F267F0" w:rsidP="00C0250F">
        <w:pPr>
          <w:pStyle w:val="Footer"/>
          <w:jc w:val="center"/>
        </w:pPr>
        <w:r w:rsidRPr="0093005B">
          <w:rPr>
            <w:rFonts w:ascii="Arial" w:hAnsi="Arial" w:cs="Arial"/>
            <w:sz w:val="20"/>
            <w:szCs w:val="20"/>
          </w:rPr>
          <w:t>For additional water quality data contact the City Public Works Department at (530) 846-</w:t>
        </w:r>
        <w:r w:rsidR="00F87D32">
          <w:rPr>
            <w:rFonts w:ascii="Arial" w:hAnsi="Arial" w:cs="Arial"/>
            <w:sz w:val="20"/>
            <w:szCs w:val="20"/>
          </w:rPr>
          <w:t>2298</w:t>
        </w:r>
        <w:r w:rsidRPr="0093005B">
          <w:rPr>
            <w:rFonts w:ascii="Arial" w:hAnsi="Arial" w:cs="Arial"/>
            <w:sz w:val="20"/>
            <w:szCs w:val="20"/>
          </w:rPr>
          <w:t>.</w:t>
        </w:r>
      </w:p>
      <w:p w14:paraId="7F285811" w14:textId="77777777" w:rsidR="00F267F0" w:rsidRDefault="00F267F0" w:rsidP="00C0250F">
        <w:pPr>
          <w:pStyle w:val="Footer"/>
          <w:jc w:val="center"/>
        </w:pPr>
        <w:r w:rsidRPr="003B586A">
          <w:rPr>
            <w:rFonts w:ascii="Arial" w:hAnsi="Arial" w:cs="Arial"/>
            <w:sz w:val="20"/>
            <w:szCs w:val="20"/>
          </w:rPr>
          <w:t xml:space="preserve">Page </w:t>
        </w:r>
        <w:r w:rsidRPr="003B586A">
          <w:rPr>
            <w:rFonts w:ascii="Arial" w:hAnsi="Arial" w:cs="Arial"/>
            <w:sz w:val="20"/>
            <w:szCs w:val="20"/>
          </w:rPr>
          <w:fldChar w:fldCharType="begin"/>
        </w:r>
        <w:r w:rsidRPr="003B586A">
          <w:rPr>
            <w:rFonts w:ascii="Arial" w:hAnsi="Arial" w:cs="Arial"/>
            <w:sz w:val="20"/>
            <w:szCs w:val="20"/>
          </w:rPr>
          <w:instrText xml:space="preserve"> PAGE </w:instrText>
        </w:r>
        <w:r w:rsidRPr="003B586A">
          <w:rPr>
            <w:rFonts w:ascii="Arial" w:hAnsi="Arial" w:cs="Arial"/>
            <w:sz w:val="20"/>
            <w:szCs w:val="20"/>
          </w:rPr>
          <w:fldChar w:fldCharType="separate"/>
        </w:r>
        <w:r w:rsidR="0029088F">
          <w:rPr>
            <w:rFonts w:ascii="Arial" w:hAnsi="Arial" w:cs="Arial"/>
            <w:noProof/>
            <w:sz w:val="20"/>
            <w:szCs w:val="20"/>
          </w:rPr>
          <w:t>1</w:t>
        </w:r>
        <w:r w:rsidRPr="003B586A">
          <w:rPr>
            <w:rFonts w:ascii="Arial" w:hAnsi="Arial" w:cs="Arial"/>
            <w:sz w:val="20"/>
            <w:szCs w:val="20"/>
          </w:rPr>
          <w:fldChar w:fldCharType="end"/>
        </w:r>
        <w:r w:rsidRPr="003B586A">
          <w:rPr>
            <w:rFonts w:ascii="Arial" w:hAnsi="Arial" w:cs="Arial"/>
            <w:sz w:val="20"/>
            <w:szCs w:val="20"/>
          </w:rPr>
          <w:t xml:space="preserve"> of </w:t>
        </w:r>
        <w:r w:rsidRPr="003B586A">
          <w:rPr>
            <w:rFonts w:ascii="Arial" w:hAnsi="Arial" w:cs="Arial"/>
            <w:sz w:val="20"/>
            <w:szCs w:val="20"/>
          </w:rPr>
          <w:fldChar w:fldCharType="begin"/>
        </w:r>
        <w:r w:rsidRPr="003B586A">
          <w:rPr>
            <w:rFonts w:ascii="Arial" w:hAnsi="Arial" w:cs="Arial"/>
            <w:sz w:val="20"/>
            <w:szCs w:val="20"/>
          </w:rPr>
          <w:instrText xml:space="preserve"> NUMPAGES  </w:instrText>
        </w:r>
        <w:r w:rsidRPr="003B586A">
          <w:rPr>
            <w:rFonts w:ascii="Arial" w:hAnsi="Arial" w:cs="Arial"/>
            <w:sz w:val="20"/>
            <w:szCs w:val="20"/>
          </w:rPr>
          <w:fldChar w:fldCharType="separate"/>
        </w:r>
        <w:r w:rsidR="0029088F">
          <w:rPr>
            <w:rFonts w:ascii="Arial" w:hAnsi="Arial" w:cs="Arial"/>
            <w:noProof/>
            <w:sz w:val="20"/>
            <w:szCs w:val="20"/>
          </w:rPr>
          <w:t>5</w:t>
        </w:r>
        <w:r w:rsidRPr="003B586A">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DCBD0" w14:textId="77777777" w:rsidR="00A37948" w:rsidRDefault="00A37948" w:rsidP="0093005B">
      <w:pPr>
        <w:spacing w:after="0" w:line="240" w:lineRule="auto"/>
      </w:pPr>
      <w:r>
        <w:separator/>
      </w:r>
    </w:p>
  </w:footnote>
  <w:footnote w:type="continuationSeparator" w:id="0">
    <w:p w14:paraId="15A80E71" w14:textId="77777777" w:rsidR="00A37948" w:rsidRDefault="00A37948" w:rsidP="00930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96AD" w14:textId="60856564" w:rsidR="00F267F0" w:rsidRPr="00536BC5" w:rsidRDefault="00F267F0" w:rsidP="00F267F0">
    <w:pPr>
      <w:spacing w:line="240" w:lineRule="auto"/>
      <w:contextualSpacing/>
      <w:jc w:val="center"/>
      <w:rPr>
        <w:rFonts w:ascii="Arial" w:hAnsi="Arial" w:cs="Arial"/>
        <w:b/>
        <w:sz w:val="28"/>
        <w:szCs w:val="28"/>
      </w:rPr>
    </w:pPr>
    <w:r w:rsidRPr="00536BC5">
      <w:rPr>
        <w:rFonts w:ascii="Arial" w:hAnsi="Arial" w:cs="Arial"/>
        <w:b/>
        <w:sz w:val="28"/>
        <w:szCs w:val="28"/>
      </w:rPr>
      <w:t>20</w:t>
    </w:r>
    <w:r w:rsidR="00220B2E">
      <w:rPr>
        <w:rFonts w:ascii="Arial" w:hAnsi="Arial" w:cs="Arial"/>
        <w:b/>
        <w:sz w:val="28"/>
        <w:szCs w:val="28"/>
      </w:rPr>
      <w:t>2</w:t>
    </w:r>
    <w:r w:rsidR="006D2028">
      <w:rPr>
        <w:rFonts w:ascii="Arial" w:hAnsi="Arial" w:cs="Arial"/>
        <w:b/>
        <w:sz w:val="28"/>
        <w:szCs w:val="28"/>
      </w:rPr>
      <w:t>5</w:t>
    </w:r>
    <w:r w:rsidRPr="00536BC5">
      <w:rPr>
        <w:rFonts w:ascii="Arial" w:hAnsi="Arial" w:cs="Arial"/>
        <w:b/>
        <w:sz w:val="28"/>
        <w:szCs w:val="28"/>
      </w:rPr>
      <w:t xml:space="preserve"> CONSUMER CONFIDENCE REPORT</w:t>
    </w:r>
  </w:p>
  <w:p w14:paraId="62776F3F" w14:textId="77777777" w:rsidR="00203575" w:rsidRPr="00F267F0" w:rsidRDefault="00F267F0" w:rsidP="00F267F0">
    <w:pPr>
      <w:spacing w:line="240" w:lineRule="auto"/>
      <w:contextualSpacing/>
      <w:jc w:val="center"/>
      <w:rPr>
        <w:rFonts w:ascii="Arial" w:hAnsi="Arial" w:cs="Arial"/>
        <w:b/>
        <w:sz w:val="20"/>
        <w:szCs w:val="20"/>
      </w:rPr>
    </w:pPr>
    <w:r w:rsidRPr="00536BC5">
      <w:rPr>
        <w:rFonts w:ascii="Arial" w:hAnsi="Arial" w:cs="Arial"/>
        <w:b/>
        <w:sz w:val="20"/>
        <w:szCs w:val="20"/>
      </w:rPr>
      <w:t>Public Water System Number 0410004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76C5C"/>
    <w:multiLevelType w:val="hybridMultilevel"/>
    <w:tmpl w:val="82AA3A76"/>
    <w:lvl w:ilvl="0" w:tplc="1BAC07FA">
      <w:numFmt w:val="bullet"/>
      <w:lvlText w:val="•"/>
      <w:lvlJc w:val="left"/>
      <w:pPr>
        <w:ind w:left="1080" w:hanging="360"/>
      </w:pPr>
      <w:rPr>
        <w:rFonts w:ascii="Arial" w:eastAsiaTheme="minorHAnsi" w:hAnsi="Arial"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645B09"/>
    <w:multiLevelType w:val="hybridMultilevel"/>
    <w:tmpl w:val="6638F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09413D4"/>
    <w:multiLevelType w:val="hybridMultilevel"/>
    <w:tmpl w:val="B90EDC60"/>
    <w:lvl w:ilvl="0" w:tplc="E71A6F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7442033">
    <w:abstractNumId w:val="1"/>
  </w:num>
  <w:num w:numId="2" w16cid:durableId="649021650">
    <w:abstractNumId w:val="0"/>
  </w:num>
  <w:num w:numId="3" w16cid:durableId="106483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5B"/>
    <w:rsid w:val="00006930"/>
    <w:rsid w:val="00023195"/>
    <w:rsid w:val="00026301"/>
    <w:rsid w:val="00042315"/>
    <w:rsid w:val="00051AC1"/>
    <w:rsid w:val="00057A7C"/>
    <w:rsid w:val="0006246B"/>
    <w:rsid w:val="00074765"/>
    <w:rsid w:val="00075554"/>
    <w:rsid w:val="00083525"/>
    <w:rsid w:val="00091AD7"/>
    <w:rsid w:val="00096231"/>
    <w:rsid w:val="000A2CE9"/>
    <w:rsid w:val="000B4D2A"/>
    <w:rsid w:val="000C15E5"/>
    <w:rsid w:val="000C169E"/>
    <w:rsid w:val="000C50EB"/>
    <w:rsid w:val="000C679A"/>
    <w:rsid w:val="000D7B32"/>
    <w:rsid w:val="000E067B"/>
    <w:rsid w:val="000E1328"/>
    <w:rsid w:val="000E4CD6"/>
    <w:rsid w:val="000E681F"/>
    <w:rsid w:val="000F1268"/>
    <w:rsid w:val="000F5836"/>
    <w:rsid w:val="000F7497"/>
    <w:rsid w:val="00100E8D"/>
    <w:rsid w:val="001038B5"/>
    <w:rsid w:val="00116DD1"/>
    <w:rsid w:val="0012714C"/>
    <w:rsid w:val="001329A6"/>
    <w:rsid w:val="00137BA3"/>
    <w:rsid w:val="00143A04"/>
    <w:rsid w:val="0019497C"/>
    <w:rsid w:val="001A5A19"/>
    <w:rsid w:val="001A7B6C"/>
    <w:rsid w:val="001C1464"/>
    <w:rsid w:val="001C26EB"/>
    <w:rsid w:val="001E4D6E"/>
    <w:rsid w:val="002004E4"/>
    <w:rsid w:val="00203575"/>
    <w:rsid w:val="00204F29"/>
    <w:rsid w:val="002069BC"/>
    <w:rsid w:val="00211A71"/>
    <w:rsid w:val="00215BF4"/>
    <w:rsid w:val="00220B2E"/>
    <w:rsid w:val="00223CDF"/>
    <w:rsid w:val="00227056"/>
    <w:rsid w:val="00231A7F"/>
    <w:rsid w:val="00231DC3"/>
    <w:rsid w:val="0025168D"/>
    <w:rsid w:val="00252541"/>
    <w:rsid w:val="002659C4"/>
    <w:rsid w:val="00271E8F"/>
    <w:rsid w:val="00275996"/>
    <w:rsid w:val="0029088F"/>
    <w:rsid w:val="0029151A"/>
    <w:rsid w:val="0029430E"/>
    <w:rsid w:val="002A2B57"/>
    <w:rsid w:val="002C6C8D"/>
    <w:rsid w:val="002E33DF"/>
    <w:rsid w:val="002E6351"/>
    <w:rsid w:val="00312B81"/>
    <w:rsid w:val="00322778"/>
    <w:rsid w:val="00326C98"/>
    <w:rsid w:val="0033100A"/>
    <w:rsid w:val="003554CC"/>
    <w:rsid w:val="00361096"/>
    <w:rsid w:val="00362B91"/>
    <w:rsid w:val="00370418"/>
    <w:rsid w:val="0038391F"/>
    <w:rsid w:val="003961EB"/>
    <w:rsid w:val="003A5CBC"/>
    <w:rsid w:val="003A640F"/>
    <w:rsid w:val="003B468C"/>
    <w:rsid w:val="003B5249"/>
    <w:rsid w:val="003B586A"/>
    <w:rsid w:val="003C2DAE"/>
    <w:rsid w:val="003C5E57"/>
    <w:rsid w:val="003D0FF1"/>
    <w:rsid w:val="003D2730"/>
    <w:rsid w:val="003D3F8B"/>
    <w:rsid w:val="003D67D1"/>
    <w:rsid w:val="003D6F54"/>
    <w:rsid w:val="003E2C1C"/>
    <w:rsid w:val="003E4242"/>
    <w:rsid w:val="003F252A"/>
    <w:rsid w:val="003F2E2C"/>
    <w:rsid w:val="003F4239"/>
    <w:rsid w:val="00403F26"/>
    <w:rsid w:val="00404B0A"/>
    <w:rsid w:val="00405BD7"/>
    <w:rsid w:val="00411B9B"/>
    <w:rsid w:val="00414389"/>
    <w:rsid w:val="0041589D"/>
    <w:rsid w:val="00423198"/>
    <w:rsid w:val="004231D3"/>
    <w:rsid w:val="0042667D"/>
    <w:rsid w:val="00436930"/>
    <w:rsid w:val="00437AE0"/>
    <w:rsid w:val="00445603"/>
    <w:rsid w:val="004473F5"/>
    <w:rsid w:val="00452203"/>
    <w:rsid w:val="004624BB"/>
    <w:rsid w:val="00462949"/>
    <w:rsid w:val="00464593"/>
    <w:rsid w:val="004737EF"/>
    <w:rsid w:val="00480AB6"/>
    <w:rsid w:val="004821C0"/>
    <w:rsid w:val="00487765"/>
    <w:rsid w:val="00494534"/>
    <w:rsid w:val="00497065"/>
    <w:rsid w:val="004C1BDB"/>
    <w:rsid w:val="004C628F"/>
    <w:rsid w:val="004E04F2"/>
    <w:rsid w:val="004F3C04"/>
    <w:rsid w:val="004F6DD0"/>
    <w:rsid w:val="00500DC3"/>
    <w:rsid w:val="00502984"/>
    <w:rsid w:val="00503C71"/>
    <w:rsid w:val="0051644C"/>
    <w:rsid w:val="00536BC5"/>
    <w:rsid w:val="0054598F"/>
    <w:rsid w:val="005525B3"/>
    <w:rsid w:val="005530DE"/>
    <w:rsid w:val="00557421"/>
    <w:rsid w:val="00580732"/>
    <w:rsid w:val="005866B2"/>
    <w:rsid w:val="00593FB1"/>
    <w:rsid w:val="00597937"/>
    <w:rsid w:val="005A616B"/>
    <w:rsid w:val="005B1A93"/>
    <w:rsid w:val="005C48FE"/>
    <w:rsid w:val="005E1DC1"/>
    <w:rsid w:val="005E1EAA"/>
    <w:rsid w:val="005E555D"/>
    <w:rsid w:val="005F0AAE"/>
    <w:rsid w:val="005F21B4"/>
    <w:rsid w:val="00601AF6"/>
    <w:rsid w:val="00604ECF"/>
    <w:rsid w:val="006210D3"/>
    <w:rsid w:val="00623B24"/>
    <w:rsid w:val="00626E3D"/>
    <w:rsid w:val="00630987"/>
    <w:rsid w:val="006410E8"/>
    <w:rsid w:val="00641497"/>
    <w:rsid w:val="0064442B"/>
    <w:rsid w:val="00673E76"/>
    <w:rsid w:val="0068127C"/>
    <w:rsid w:val="006814B6"/>
    <w:rsid w:val="006842E1"/>
    <w:rsid w:val="00684525"/>
    <w:rsid w:val="0069203A"/>
    <w:rsid w:val="00694EA0"/>
    <w:rsid w:val="006B775D"/>
    <w:rsid w:val="006C0335"/>
    <w:rsid w:val="006D2028"/>
    <w:rsid w:val="006D6DAE"/>
    <w:rsid w:val="007070D4"/>
    <w:rsid w:val="007111B4"/>
    <w:rsid w:val="00713F45"/>
    <w:rsid w:val="00737D50"/>
    <w:rsid w:val="0074129C"/>
    <w:rsid w:val="00741CED"/>
    <w:rsid w:val="0075318C"/>
    <w:rsid w:val="00774AB0"/>
    <w:rsid w:val="00775179"/>
    <w:rsid w:val="007A1EBD"/>
    <w:rsid w:val="007A79C5"/>
    <w:rsid w:val="007D34E2"/>
    <w:rsid w:val="007D77F0"/>
    <w:rsid w:val="007D7D8A"/>
    <w:rsid w:val="007E197A"/>
    <w:rsid w:val="007E5C51"/>
    <w:rsid w:val="00821709"/>
    <w:rsid w:val="00824B1E"/>
    <w:rsid w:val="00841788"/>
    <w:rsid w:val="008534BB"/>
    <w:rsid w:val="0085714E"/>
    <w:rsid w:val="008625A4"/>
    <w:rsid w:val="00880D61"/>
    <w:rsid w:val="00881BF4"/>
    <w:rsid w:val="00882DA2"/>
    <w:rsid w:val="00892BF0"/>
    <w:rsid w:val="008A3EBA"/>
    <w:rsid w:val="008A3F17"/>
    <w:rsid w:val="008A4E2F"/>
    <w:rsid w:val="008C561A"/>
    <w:rsid w:val="008E376C"/>
    <w:rsid w:val="009007D7"/>
    <w:rsid w:val="00903874"/>
    <w:rsid w:val="00903AEF"/>
    <w:rsid w:val="00905D72"/>
    <w:rsid w:val="00914A0F"/>
    <w:rsid w:val="009223F6"/>
    <w:rsid w:val="0092271B"/>
    <w:rsid w:val="0093005B"/>
    <w:rsid w:val="009317AA"/>
    <w:rsid w:val="00935831"/>
    <w:rsid w:val="00945A5C"/>
    <w:rsid w:val="0095194A"/>
    <w:rsid w:val="0095204D"/>
    <w:rsid w:val="0095797A"/>
    <w:rsid w:val="00957EFE"/>
    <w:rsid w:val="009709EA"/>
    <w:rsid w:val="00992931"/>
    <w:rsid w:val="009B2A86"/>
    <w:rsid w:val="009B76A9"/>
    <w:rsid w:val="009C29DF"/>
    <w:rsid w:val="009D056A"/>
    <w:rsid w:val="009F533F"/>
    <w:rsid w:val="009F777D"/>
    <w:rsid w:val="00A014E5"/>
    <w:rsid w:val="00A03C93"/>
    <w:rsid w:val="00A06A69"/>
    <w:rsid w:val="00A07DEB"/>
    <w:rsid w:val="00A1175D"/>
    <w:rsid w:val="00A1388E"/>
    <w:rsid w:val="00A35AE9"/>
    <w:rsid w:val="00A37948"/>
    <w:rsid w:val="00A43EA7"/>
    <w:rsid w:val="00A52532"/>
    <w:rsid w:val="00A623A6"/>
    <w:rsid w:val="00A72751"/>
    <w:rsid w:val="00A85282"/>
    <w:rsid w:val="00AA1BFF"/>
    <w:rsid w:val="00AC3FFD"/>
    <w:rsid w:val="00AC6F91"/>
    <w:rsid w:val="00B00326"/>
    <w:rsid w:val="00B04505"/>
    <w:rsid w:val="00B17325"/>
    <w:rsid w:val="00B707D8"/>
    <w:rsid w:val="00BA4177"/>
    <w:rsid w:val="00BA551B"/>
    <w:rsid w:val="00BD3CAD"/>
    <w:rsid w:val="00BD7737"/>
    <w:rsid w:val="00BF0FC3"/>
    <w:rsid w:val="00BF2A85"/>
    <w:rsid w:val="00BF78F7"/>
    <w:rsid w:val="00C0250F"/>
    <w:rsid w:val="00C02BB2"/>
    <w:rsid w:val="00C059B4"/>
    <w:rsid w:val="00C21240"/>
    <w:rsid w:val="00C54DB7"/>
    <w:rsid w:val="00C55166"/>
    <w:rsid w:val="00C56071"/>
    <w:rsid w:val="00C6489E"/>
    <w:rsid w:val="00C7169B"/>
    <w:rsid w:val="00C7380E"/>
    <w:rsid w:val="00C87EAD"/>
    <w:rsid w:val="00CB17D3"/>
    <w:rsid w:val="00CB6965"/>
    <w:rsid w:val="00CC0D7F"/>
    <w:rsid w:val="00CC1D7B"/>
    <w:rsid w:val="00CC2DB5"/>
    <w:rsid w:val="00CD05D4"/>
    <w:rsid w:val="00CD25A6"/>
    <w:rsid w:val="00CD46F7"/>
    <w:rsid w:val="00CE1916"/>
    <w:rsid w:val="00CE7879"/>
    <w:rsid w:val="00CF0173"/>
    <w:rsid w:val="00CF472B"/>
    <w:rsid w:val="00D01C20"/>
    <w:rsid w:val="00D06BBE"/>
    <w:rsid w:val="00D139B8"/>
    <w:rsid w:val="00D23CD9"/>
    <w:rsid w:val="00D26EB1"/>
    <w:rsid w:val="00D40500"/>
    <w:rsid w:val="00D405A5"/>
    <w:rsid w:val="00D520D4"/>
    <w:rsid w:val="00D52712"/>
    <w:rsid w:val="00D52DC0"/>
    <w:rsid w:val="00D633A9"/>
    <w:rsid w:val="00D6464D"/>
    <w:rsid w:val="00D761E9"/>
    <w:rsid w:val="00D82694"/>
    <w:rsid w:val="00D962B9"/>
    <w:rsid w:val="00DB1A79"/>
    <w:rsid w:val="00DC4FFC"/>
    <w:rsid w:val="00DD5D03"/>
    <w:rsid w:val="00DE194A"/>
    <w:rsid w:val="00DE29BA"/>
    <w:rsid w:val="00DF1CC2"/>
    <w:rsid w:val="00DF2BD0"/>
    <w:rsid w:val="00E042DA"/>
    <w:rsid w:val="00E15CE8"/>
    <w:rsid w:val="00E17BED"/>
    <w:rsid w:val="00E27836"/>
    <w:rsid w:val="00E4109C"/>
    <w:rsid w:val="00E7159D"/>
    <w:rsid w:val="00E76BA9"/>
    <w:rsid w:val="00E77CB6"/>
    <w:rsid w:val="00E85642"/>
    <w:rsid w:val="00E90EE0"/>
    <w:rsid w:val="00E95632"/>
    <w:rsid w:val="00EA0523"/>
    <w:rsid w:val="00EA29A5"/>
    <w:rsid w:val="00EA795C"/>
    <w:rsid w:val="00EB47B3"/>
    <w:rsid w:val="00ED4FA9"/>
    <w:rsid w:val="00EE1304"/>
    <w:rsid w:val="00EE75D2"/>
    <w:rsid w:val="00F03325"/>
    <w:rsid w:val="00F06E05"/>
    <w:rsid w:val="00F15546"/>
    <w:rsid w:val="00F23D82"/>
    <w:rsid w:val="00F267F0"/>
    <w:rsid w:val="00F35562"/>
    <w:rsid w:val="00F37D69"/>
    <w:rsid w:val="00F458A5"/>
    <w:rsid w:val="00F45B88"/>
    <w:rsid w:val="00F47C63"/>
    <w:rsid w:val="00F50E40"/>
    <w:rsid w:val="00F55A53"/>
    <w:rsid w:val="00F64F33"/>
    <w:rsid w:val="00F734DA"/>
    <w:rsid w:val="00F86847"/>
    <w:rsid w:val="00F87D32"/>
    <w:rsid w:val="00F9770D"/>
    <w:rsid w:val="00F97BC1"/>
    <w:rsid w:val="00FA7276"/>
    <w:rsid w:val="00FB7B1F"/>
    <w:rsid w:val="00FC3228"/>
    <w:rsid w:val="00FD2553"/>
    <w:rsid w:val="00FD3057"/>
    <w:rsid w:val="00FD495C"/>
    <w:rsid w:val="00FE5299"/>
    <w:rsid w:val="00FF0499"/>
    <w:rsid w:val="00FF2F2B"/>
    <w:rsid w:val="00FF51C9"/>
    <w:rsid w:val="00FF7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138E2"/>
  <w15:docId w15:val="{B56FE35F-EBE6-43DB-81E2-7CE535B4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9B4"/>
  </w:style>
  <w:style w:type="paragraph" w:styleId="Heading2">
    <w:name w:val="heading 2"/>
    <w:basedOn w:val="Normal"/>
    <w:next w:val="Normal"/>
    <w:link w:val="Heading2Char"/>
    <w:qFormat/>
    <w:rsid w:val="00881BF4"/>
    <w:pPr>
      <w:keepNext/>
      <w:spacing w:before="360" w:after="240" w:line="240" w:lineRule="auto"/>
      <w:outlineLvl w:val="1"/>
    </w:pPr>
    <w:rPr>
      <w:rFonts w:ascii="Arial" w:eastAsia="Times New Roman" w:hAnsi="Arial" w:cs="Arial"/>
      <w:b/>
      <w:bCs/>
      <w:sz w:val="28"/>
      <w:szCs w:val="24"/>
    </w:rPr>
  </w:style>
  <w:style w:type="paragraph" w:styleId="Heading3">
    <w:name w:val="heading 3"/>
    <w:basedOn w:val="Normal"/>
    <w:next w:val="Normal"/>
    <w:link w:val="Heading3Char"/>
    <w:uiPriority w:val="9"/>
    <w:semiHidden/>
    <w:unhideWhenUsed/>
    <w:qFormat/>
    <w:rsid w:val="00271E8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05B"/>
  </w:style>
  <w:style w:type="paragraph" w:styleId="Footer">
    <w:name w:val="footer"/>
    <w:basedOn w:val="Normal"/>
    <w:link w:val="FooterChar"/>
    <w:uiPriority w:val="99"/>
    <w:unhideWhenUsed/>
    <w:rsid w:val="0093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05B"/>
  </w:style>
  <w:style w:type="table" w:styleId="TableGrid">
    <w:name w:val="Table Grid"/>
    <w:basedOn w:val="TableNormal"/>
    <w:rsid w:val="00536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5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86A"/>
    <w:rPr>
      <w:rFonts w:ascii="Tahoma" w:hAnsi="Tahoma" w:cs="Tahoma"/>
      <w:sz w:val="16"/>
      <w:szCs w:val="16"/>
    </w:rPr>
  </w:style>
  <w:style w:type="character" w:styleId="Hyperlink">
    <w:name w:val="Hyperlink"/>
    <w:basedOn w:val="DefaultParagraphFont"/>
    <w:uiPriority w:val="99"/>
    <w:unhideWhenUsed/>
    <w:rsid w:val="003961EB"/>
    <w:rPr>
      <w:color w:val="0000FF" w:themeColor="hyperlink"/>
      <w:u w:val="single"/>
    </w:rPr>
  </w:style>
  <w:style w:type="paragraph" w:styleId="ListParagraph">
    <w:name w:val="List Paragraph"/>
    <w:basedOn w:val="Normal"/>
    <w:uiPriority w:val="34"/>
    <w:qFormat/>
    <w:rsid w:val="00203575"/>
    <w:pPr>
      <w:ind w:left="720"/>
      <w:contextualSpacing/>
    </w:pPr>
  </w:style>
  <w:style w:type="character" w:styleId="CommentReference">
    <w:name w:val="annotation reference"/>
    <w:basedOn w:val="DefaultParagraphFont"/>
    <w:uiPriority w:val="99"/>
    <w:semiHidden/>
    <w:unhideWhenUsed/>
    <w:rsid w:val="004821C0"/>
    <w:rPr>
      <w:sz w:val="16"/>
      <w:szCs w:val="16"/>
    </w:rPr>
  </w:style>
  <w:style w:type="paragraph" w:styleId="CommentText">
    <w:name w:val="annotation text"/>
    <w:basedOn w:val="Normal"/>
    <w:link w:val="CommentTextChar"/>
    <w:uiPriority w:val="99"/>
    <w:unhideWhenUsed/>
    <w:rsid w:val="004821C0"/>
    <w:pPr>
      <w:spacing w:line="240" w:lineRule="auto"/>
    </w:pPr>
    <w:rPr>
      <w:sz w:val="20"/>
      <w:szCs w:val="20"/>
    </w:rPr>
  </w:style>
  <w:style w:type="character" w:customStyle="1" w:styleId="CommentTextChar">
    <w:name w:val="Comment Text Char"/>
    <w:basedOn w:val="DefaultParagraphFont"/>
    <w:link w:val="CommentText"/>
    <w:uiPriority w:val="99"/>
    <w:rsid w:val="004821C0"/>
    <w:rPr>
      <w:sz w:val="20"/>
      <w:szCs w:val="20"/>
    </w:rPr>
  </w:style>
  <w:style w:type="paragraph" w:styleId="CommentSubject">
    <w:name w:val="annotation subject"/>
    <w:basedOn w:val="CommentText"/>
    <w:next w:val="CommentText"/>
    <w:link w:val="CommentSubjectChar"/>
    <w:uiPriority w:val="99"/>
    <w:semiHidden/>
    <w:unhideWhenUsed/>
    <w:rsid w:val="004821C0"/>
    <w:rPr>
      <w:b/>
      <w:bCs/>
    </w:rPr>
  </w:style>
  <w:style w:type="character" w:customStyle="1" w:styleId="CommentSubjectChar">
    <w:name w:val="Comment Subject Char"/>
    <w:basedOn w:val="CommentTextChar"/>
    <w:link w:val="CommentSubject"/>
    <w:uiPriority w:val="99"/>
    <w:semiHidden/>
    <w:rsid w:val="004821C0"/>
    <w:rPr>
      <w:b/>
      <w:bCs/>
      <w:sz w:val="20"/>
      <w:szCs w:val="20"/>
    </w:rPr>
  </w:style>
  <w:style w:type="character" w:styleId="UnresolvedMention">
    <w:name w:val="Unresolved Mention"/>
    <w:basedOn w:val="DefaultParagraphFont"/>
    <w:uiPriority w:val="99"/>
    <w:semiHidden/>
    <w:unhideWhenUsed/>
    <w:rsid w:val="00CC0D7F"/>
    <w:rPr>
      <w:color w:val="605E5C"/>
      <w:shd w:val="clear" w:color="auto" w:fill="E1DFDD"/>
    </w:rPr>
  </w:style>
  <w:style w:type="character" w:customStyle="1" w:styleId="Heading2Char">
    <w:name w:val="Heading 2 Char"/>
    <w:basedOn w:val="DefaultParagraphFont"/>
    <w:link w:val="Heading2"/>
    <w:rsid w:val="00881BF4"/>
    <w:rPr>
      <w:rFonts w:ascii="Arial" w:eastAsia="Times New Roman" w:hAnsi="Arial" w:cs="Arial"/>
      <w:b/>
      <w:bCs/>
      <w:sz w:val="28"/>
      <w:szCs w:val="24"/>
    </w:rPr>
  </w:style>
  <w:style w:type="paragraph" w:styleId="Caption">
    <w:name w:val="caption"/>
    <w:basedOn w:val="Normal"/>
    <w:next w:val="Normal"/>
    <w:qFormat/>
    <w:rsid w:val="00881BF4"/>
    <w:pPr>
      <w:keepNext/>
      <w:spacing w:before="360" w:after="120" w:line="240" w:lineRule="auto"/>
    </w:pPr>
    <w:rPr>
      <w:rFonts w:ascii="Arial" w:eastAsia="Times New Roman" w:hAnsi="Arial" w:cs="Arial"/>
      <w:b/>
      <w:sz w:val="24"/>
      <w:szCs w:val="24"/>
    </w:rPr>
  </w:style>
  <w:style w:type="character" w:customStyle="1" w:styleId="Heading3Char">
    <w:name w:val="Heading 3 Char"/>
    <w:basedOn w:val="DefaultParagraphFont"/>
    <w:link w:val="Heading3"/>
    <w:uiPriority w:val="9"/>
    <w:semiHidden/>
    <w:rsid w:val="00271E8F"/>
    <w:rPr>
      <w:rFonts w:asciiTheme="majorHAnsi" w:eastAsiaTheme="majorEastAsia" w:hAnsiTheme="majorHAnsi" w:cstheme="majorBidi"/>
      <w:color w:val="243F60" w:themeColor="accent1" w:themeShade="7F"/>
      <w:sz w:val="24"/>
      <w:szCs w:val="24"/>
    </w:rPr>
  </w:style>
  <w:style w:type="table" w:customStyle="1" w:styleId="TableGrid1">
    <w:name w:val="Table Grid1"/>
    <w:basedOn w:val="TableNormal"/>
    <w:next w:val="TableGrid"/>
    <w:rsid w:val="00FE529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E529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6351"/>
    <w:pPr>
      <w:spacing w:after="0" w:line="240" w:lineRule="auto"/>
    </w:pPr>
  </w:style>
  <w:style w:type="character" w:styleId="FollowedHyperlink">
    <w:name w:val="FollowedHyperlink"/>
    <w:basedOn w:val="DefaultParagraphFont"/>
    <w:uiPriority w:val="99"/>
    <w:semiHidden/>
    <w:unhideWhenUsed/>
    <w:rsid w:val="0012714C"/>
    <w:rPr>
      <w:color w:val="800080" w:themeColor="followedHyperlink"/>
      <w:u w:val="single"/>
    </w:rPr>
  </w:style>
  <w:style w:type="character" w:styleId="IntenseEmphasis">
    <w:name w:val="Intense Emphasis"/>
    <w:basedOn w:val="DefaultParagraphFont"/>
    <w:uiPriority w:val="21"/>
    <w:qFormat/>
    <w:rsid w:val="00403F26"/>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4666">
      <w:bodyDiv w:val="1"/>
      <w:marLeft w:val="0"/>
      <w:marRight w:val="0"/>
      <w:marTop w:val="0"/>
      <w:marBottom w:val="0"/>
      <w:divBdr>
        <w:top w:val="none" w:sz="0" w:space="0" w:color="auto"/>
        <w:left w:val="none" w:sz="0" w:space="0" w:color="auto"/>
        <w:bottom w:val="none" w:sz="0" w:space="0" w:color="auto"/>
        <w:right w:val="none" w:sz="0" w:space="0" w:color="auto"/>
      </w:divBdr>
    </w:div>
    <w:div w:id="20906428">
      <w:bodyDiv w:val="1"/>
      <w:marLeft w:val="0"/>
      <w:marRight w:val="0"/>
      <w:marTop w:val="0"/>
      <w:marBottom w:val="0"/>
      <w:divBdr>
        <w:top w:val="none" w:sz="0" w:space="0" w:color="auto"/>
        <w:left w:val="none" w:sz="0" w:space="0" w:color="auto"/>
        <w:bottom w:val="none" w:sz="0" w:space="0" w:color="auto"/>
        <w:right w:val="none" w:sz="0" w:space="0" w:color="auto"/>
      </w:divBdr>
    </w:div>
    <w:div w:id="53041305">
      <w:bodyDiv w:val="1"/>
      <w:marLeft w:val="0"/>
      <w:marRight w:val="0"/>
      <w:marTop w:val="0"/>
      <w:marBottom w:val="0"/>
      <w:divBdr>
        <w:top w:val="none" w:sz="0" w:space="0" w:color="auto"/>
        <w:left w:val="none" w:sz="0" w:space="0" w:color="auto"/>
        <w:bottom w:val="none" w:sz="0" w:space="0" w:color="auto"/>
        <w:right w:val="none" w:sz="0" w:space="0" w:color="auto"/>
      </w:divBdr>
    </w:div>
    <w:div w:id="156382202">
      <w:bodyDiv w:val="1"/>
      <w:marLeft w:val="0"/>
      <w:marRight w:val="0"/>
      <w:marTop w:val="0"/>
      <w:marBottom w:val="0"/>
      <w:divBdr>
        <w:top w:val="none" w:sz="0" w:space="0" w:color="auto"/>
        <w:left w:val="none" w:sz="0" w:space="0" w:color="auto"/>
        <w:bottom w:val="none" w:sz="0" w:space="0" w:color="auto"/>
        <w:right w:val="none" w:sz="0" w:space="0" w:color="auto"/>
      </w:divBdr>
    </w:div>
    <w:div w:id="323556167">
      <w:bodyDiv w:val="1"/>
      <w:marLeft w:val="0"/>
      <w:marRight w:val="0"/>
      <w:marTop w:val="0"/>
      <w:marBottom w:val="0"/>
      <w:divBdr>
        <w:top w:val="none" w:sz="0" w:space="0" w:color="auto"/>
        <w:left w:val="none" w:sz="0" w:space="0" w:color="auto"/>
        <w:bottom w:val="none" w:sz="0" w:space="0" w:color="auto"/>
        <w:right w:val="none" w:sz="0" w:space="0" w:color="auto"/>
      </w:divBdr>
    </w:div>
    <w:div w:id="369575339">
      <w:bodyDiv w:val="1"/>
      <w:marLeft w:val="0"/>
      <w:marRight w:val="0"/>
      <w:marTop w:val="0"/>
      <w:marBottom w:val="0"/>
      <w:divBdr>
        <w:top w:val="none" w:sz="0" w:space="0" w:color="auto"/>
        <w:left w:val="none" w:sz="0" w:space="0" w:color="auto"/>
        <w:bottom w:val="none" w:sz="0" w:space="0" w:color="auto"/>
        <w:right w:val="none" w:sz="0" w:space="0" w:color="auto"/>
      </w:divBdr>
    </w:div>
    <w:div w:id="513501513">
      <w:bodyDiv w:val="1"/>
      <w:marLeft w:val="0"/>
      <w:marRight w:val="0"/>
      <w:marTop w:val="0"/>
      <w:marBottom w:val="0"/>
      <w:divBdr>
        <w:top w:val="none" w:sz="0" w:space="0" w:color="auto"/>
        <w:left w:val="none" w:sz="0" w:space="0" w:color="auto"/>
        <w:bottom w:val="none" w:sz="0" w:space="0" w:color="auto"/>
        <w:right w:val="none" w:sz="0" w:space="0" w:color="auto"/>
      </w:divBdr>
    </w:div>
    <w:div w:id="562564994">
      <w:bodyDiv w:val="1"/>
      <w:marLeft w:val="0"/>
      <w:marRight w:val="0"/>
      <w:marTop w:val="0"/>
      <w:marBottom w:val="0"/>
      <w:divBdr>
        <w:top w:val="none" w:sz="0" w:space="0" w:color="auto"/>
        <w:left w:val="none" w:sz="0" w:space="0" w:color="auto"/>
        <w:bottom w:val="none" w:sz="0" w:space="0" w:color="auto"/>
        <w:right w:val="none" w:sz="0" w:space="0" w:color="auto"/>
      </w:divBdr>
    </w:div>
    <w:div w:id="573318207">
      <w:bodyDiv w:val="1"/>
      <w:marLeft w:val="0"/>
      <w:marRight w:val="0"/>
      <w:marTop w:val="0"/>
      <w:marBottom w:val="0"/>
      <w:divBdr>
        <w:top w:val="none" w:sz="0" w:space="0" w:color="auto"/>
        <w:left w:val="none" w:sz="0" w:space="0" w:color="auto"/>
        <w:bottom w:val="none" w:sz="0" w:space="0" w:color="auto"/>
        <w:right w:val="none" w:sz="0" w:space="0" w:color="auto"/>
      </w:divBdr>
    </w:div>
    <w:div w:id="735394683">
      <w:bodyDiv w:val="1"/>
      <w:marLeft w:val="0"/>
      <w:marRight w:val="0"/>
      <w:marTop w:val="0"/>
      <w:marBottom w:val="0"/>
      <w:divBdr>
        <w:top w:val="none" w:sz="0" w:space="0" w:color="auto"/>
        <w:left w:val="none" w:sz="0" w:space="0" w:color="auto"/>
        <w:bottom w:val="none" w:sz="0" w:space="0" w:color="auto"/>
        <w:right w:val="none" w:sz="0" w:space="0" w:color="auto"/>
      </w:divBdr>
    </w:div>
    <w:div w:id="836846422">
      <w:bodyDiv w:val="1"/>
      <w:marLeft w:val="0"/>
      <w:marRight w:val="0"/>
      <w:marTop w:val="0"/>
      <w:marBottom w:val="0"/>
      <w:divBdr>
        <w:top w:val="none" w:sz="0" w:space="0" w:color="auto"/>
        <w:left w:val="none" w:sz="0" w:space="0" w:color="auto"/>
        <w:bottom w:val="none" w:sz="0" w:space="0" w:color="auto"/>
        <w:right w:val="none" w:sz="0" w:space="0" w:color="auto"/>
      </w:divBdr>
    </w:div>
    <w:div w:id="929696185">
      <w:bodyDiv w:val="1"/>
      <w:marLeft w:val="0"/>
      <w:marRight w:val="0"/>
      <w:marTop w:val="0"/>
      <w:marBottom w:val="0"/>
      <w:divBdr>
        <w:top w:val="none" w:sz="0" w:space="0" w:color="auto"/>
        <w:left w:val="none" w:sz="0" w:space="0" w:color="auto"/>
        <w:bottom w:val="none" w:sz="0" w:space="0" w:color="auto"/>
        <w:right w:val="none" w:sz="0" w:space="0" w:color="auto"/>
      </w:divBdr>
    </w:div>
    <w:div w:id="993727331">
      <w:bodyDiv w:val="1"/>
      <w:marLeft w:val="0"/>
      <w:marRight w:val="0"/>
      <w:marTop w:val="0"/>
      <w:marBottom w:val="0"/>
      <w:divBdr>
        <w:top w:val="none" w:sz="0" w:space="0" w:color="auto"/>
        <w:left w:val="none" w:sz="0" w:space="0" w:color="auto"/>
        <w:bottom w:val="none" w:sz="0" w:space="0" w:color="auto"/>
        <w:right w:val="none" w:sz="0" w:space="0" w:color="auto"/>
      </w:divBdr>
    </w:div>
    <w:div w:id="1004287573">
      <w:bodyDiv w:val="1"/>
      <w:marLeft w:val="0"/>
      <w:marRight w:val="0"/>
      <w:marTop w:val="0"/>
      <w:marBottom w:val="0"/>
      <w:divBdr>
        <w:top w:val="none" w:sz="0" w:space="0" w:color="auto"/>
        <w:left w:val="none" w:sz="0" w:space="0" w:color="auto"/>
        <w:bottom w:val="none" w:sz="0" w:space="0" w:color="auto"/>
        <w:right w:val="none" w:sz="0" w:space="0" w:color="auto"/>
      </w:divBdr>
    </w:div>
    <w:div w:id="1161119538">
      <w:bodyDiv w:val="1"/>
      <w:marLeft w:val="0"/>
      <w:marRight w:val="0"/>
      <w:marTop w:val="0"/>
      <w:marBottom w:val="0"/>
      <w:divBdr>
        <w:top w:val="none" w:sz="0" w:space="0" w:color="auto"/>
        <w:left w:val="none" w:sz="0" w:space="0" w:color="auto"/>
        <w:bottom w:val="none" w:sz="0" w:space="0" w:color="auto"/>
        <w:right w:val="none" w:sz="0" w:space="0" w:color="auto"/>
      </w:divBdr>
    </w:div>
    <w:div w:id="1279607716">
      <w:bodyDiv w:val="1"/>
      <w:marLeft w:val="0"/>
      <w:marRight w:val="0"/>
      <w:marTop w:val="0"/>
      <w:marBottom w:val="0"/>
      <w:divBdr>
        <w:top w:val="none" w:sz="0" w:space="0" w:color="auto"/>
        <w:left w:val="none" w:sz="0" w:space="0" w:color="auto"/>
        <w:bottom w:val="none" w:sz="0" w:space="0" w:color="auto"/>
        <w:right w:val="none" w:sz="0" w:space="0" w:color="auto"/>
      </w:divBdr>
    </w:div>
    <w:div w:id="1327787175">
      <w:bodyDiv w:val="1"/>
      <w:marLeft w:val="0"/>
      <w:marRight w:val="0"/>
      <w:marTop w:val="0"/>
      <w:marBottom w:val="0"/>
      <w:divBdr>
        <w:top w:val="none" w:sz="0" w:space="0" w:color="auto"/>
        <w:left w:val="none" w:sz="0" w:space="0" w:color="auto"/>
        <w:bottom w:val="none" w:sz="0" w:space="0" w:color="auto"/>
        <w:right w:val="none" w:sz="0" w:space="0" w:color="auto"/>
      </w:divBdr>
    </w:div>
    <w:div w:id="1328366867">
      <w:bodyDiv w:val="1"/>
      <w:marLeft w:val="0"/>
      <w:marRight w:val="0"/>
      <w:marTop w:val="0"/>
      <w:marBottom w:val="0"/>
      <w:divBdr>
        <w:top w:val="none" w:sz="0" w:space="0" w:color="auto"/>
        <w:left w:val="none" w:sz="0" w:space="0" w:color="auto"/>
        <w:bottom w:val="none" w:sz="0" w:space="0" w:color="auto"/>
        <w:right w:val="none" w:sz="0" w:space="0" w:color="auto"/>
      </w:divBdr>
    </w:div>
    <w:div w:id="1372341069">
      <w:bodyDiv w:val="1"/>
      <w:marLeft w:val="0"/>
      <w:marRight w:val="0"/>
      <w:marTop w:val="0"/>
      <w:marBottom w:val="0"/>
      <w:divBdr>
        <w:top w:val="none" w:sz="0" w:space="0" w:color="auto"/>
        <w:left w:val="none" w:sz="0" w:space="0" w:color="auto"/>
        <w:bottom w:val="none" w:sz="0" w:space="0" w:color="auto"/>
        <w:right w:val="none" w:sz="0" w:space="0" w:color="auto"/>
      </w:divBdr>
    </w:div>
    <w:div w:id="1375738774">
      <w:bodyDiv w:val="1"/>
      <w:marLeft w:val="0"/>
      <w:marRight w:val="0"/>
      <w:marTop w:val="0"/>
      <w:marBottom w:val="0"/>
      <w:divBdr>
        <w:top w:val="none" w:sz="0" w:space="0" w:color="auto"/>
        <w:left w:val="none" w:sz="0" w:space="0" w:color="auto"/>
        <w:bottom w:val="none" w:sz="0" w:space="0" w:color="auto"/>
        <w:right w:val="none" w:sz="0" w:space="0" w:color="auto"/>
      </w:divBdr>
    </w:div>
    <w:div w:id="1407192483">
      <w:bodyDiv w:val="1"/>
      <w:marLeft w:val="0"/>
      <w:marRight w:val="0"/>
      <w:marTop w:val="0"/>
      <w:marBottom w:val="0"/>
      <w:divBdr>
        <w:top w:val="none" w:sz="0" w:space="0" w:color="auto"/>
        <w:left w:val="none" w:sz="0" w:space="0" w:color="auto"/>
        <w:bottom w:val="none" w:sz="0" w:space="0" w:color="auto"/>
        <w:right w:val="none" w:sz="0" w:space="0" w:color="auto"/>
      </w:divBdr>
    </w:div>
    <w:div w:id="1529834221">
      <w:bodyDiv w:val="1"/>
      <w:marLeft w:val="0"/>
      <w:marRight w:val="0"/>
      <w:marTop w:val="0"/>
      <w:marBottom w:val="0"/>
      <w:divBdr>
        <w:top w:val="none" w:sz="0" w:space="0" w:color="auto"/>
        <w:left w:val="none" w:sz="0" w:space="0" w:color="auto"/>
        <w:bottom w:val="none" w:sz="0" w:space="0" w:color="auto"/>
        <w:right w:val="none" w:sz="0" w:space="0" w:color="auto"/>
      </w:divBdr>
    </w:div>
    <w:div w:id="1643460601">
      <w:bodyDiv w:val="1"/>
      <w:marLeft w:val="0"/>
      <w:marRight w:val="0"/>
      <w:marTop w:val="0"/>
      <w:marBottom w:val="0"/>
      <w:divBdr>
        <w:top w:val="none" w:sz="0" w:space="0" w:color="auto"/>
        <w:left w:val="none" w:sz="0" w:space="0" w:color="auto"/>
        <w:bottom w:val="none" w:sz="0" w:space="0" w:color="auto"/>
        <w:right w:val="none" w:sz="0" w:space="0" w:color="auto"/>
      </w:divBdr>
    </w:div>
    <w:div w:id="1681273926">
      <w:bodyDiv w:val="1"/>
      <w:marLeft w:val="0"/>
      <w:marRight w:val="0"/>
      <w:marTop w:val="0"/>
      <w:marBottom w:val="0"/>
      <w:divBdr>
        <w:top w:val="none" w:sz="0" w:space="0" w:color="auto"/>
        <w:left w:val="none" w:sz="0" w:space="0" w:color="auto"/>
        <w:bottom w:val="none" w:sz="0" w:space="0" w:color="auto"/>
        <w:right w:val="none" w:sz="0" w:space="0" w:color="auto"/>
      </w:divBdr>
    </w:div>
    <w:div w:id="1700550056">
      <w:bodyDiv w:val="1"/>
      <w:marLeft w:val="0"/>
      <w:marRight w:val="0"/>
      <w:marTop w:val="0"/>
      <w:marBottom w:val="0"/>
      <w:divBdr>
        <w:top w:val="none" w:sz="0" w:space="0" w:color="auto"/>
        <w:left w:val="none" w:sz="0" w:space="0" w:color="auto"/>
        <w:bottom w:val="none" w:sz="0" w:space="0" w:color="auto"/>
        <w:right w:val="none" w:sz="0" w:space="0" w:color="auto"/>
      </w:divBdr>
    </w:div>
    <w:div w:id="1752581066">
      <w:bodyDiv w:val="1"/>
      <w:marLeft w:val="0"/>
      <w:marRight w:val="0"/>
      <w:marTop w:val="0"/>
      <w:marBottom w:val="0"/>
      <w:divBdr>
        <w:top w:val="none" w:sz="0" w:space="0" w:color="auto"/>
        <w:left w:val="none" w:sz="0" w:space="0" w:color="auto"/>
        <w:bottom w:val="none" w:sz="0" w:space="0" w:color="auto"/>
        <w:right w:val="none" w:sz="0" w:space="0" w:color="auto"/>
      </w:divBdr>
    </w:div>
    <w:div w:id="1755514869">
      <w:bodyDiv w:val="1"/>
      <w:marLeft w:val="0"/>
      <w:marRight w:val="0"/>
      <w:marTop w:val="0"/>
      <w:marBottom w:val="0"/>
      <w:divBdr>
        <w:top w:val="none" w:sz="0" w:space="0" w:color="auto"/>
        <w:left w:val="none" w:sz="0" w:space="0" w:color="auto"/>
        <w:bottom w:val="none" w:sz="0" w:space="0" w:color="auto"/>
        <w:right w:val="none" w:sz="0" w:space="0" w:color="auto"/>
      </w:divBdr>
    </w:div>
    <w:div w:id="2098398814">
      <w:bodyDiv w:val="1"/>
      <w:marLeft w:val="0"/>
      <w:marRight w:val="0"/>
      <w:marTop w:val="0"/>
      <w:marBottom w:val="0"/>
      <w:divBdr>
        <w:top w:val="none" w:sz="0" w:space="0" w:color="auto"/>
        <w:left w:val="none" w:sz="0" w:space="0" w:color="auto"/>
        <w:bottom w:val="none" w:sz="0" w:space="0" w:color="auto"/>
        <w:right w:val="none" w:sz="0" w:space="0" w:color="auto"/>
      </w:divBdr>
    </w:div>
    <w:div w:id="211119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gov/safewater/le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2AC451-19D7-4ED6-B0D4-57286407F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7</Pages>
  <Words>2783</Words>
  <Characters>15865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Naira Contreras</dc:creator>
  <cp:lastModifiedBy>Jessica Ginnever</cp:lastModifiedBy>
  <cp:revision>96</cp:revision>
  <cp:lastPrinted>2025-06-13T16:02:00Z</cp:lastPrinted>
  <dcterms:created xsi:type="dcterms:W3CDTF">2025-05-28T19:43:00Z</dcterms:created>
  <dcterms:modified xsi:type="dcterms:W3CDTF">2026-06-09T23:42:00Z</dcterms:modified>
</cp:coreProperties>
</file>